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68E" w:rsidRDefault="000D768E" w:rsidP="000D768E">
      <w:pPr>
        <w:spacing w:after="0" w:line="240" w:lineRule="auto"/>
        <w:jc w:val="center"/>
        <w:rPr>
          <w:rFonts w:ascii="Arial" w:eastAsia="Times New Roman" w:hAnsi="Arial" w:cs="Arial"/>
          <w:b/>
          <w:bCs/>
          <w:color w:val="000033"/>
        </w:rPr>
      </w:pPr>
      <w:r w:rsidRPr="0060644D">
        <w:rPr>
          <w:rFonts w:ascii="Arial" w:eastAsia="Times New Roman" w:hAnsi="Arial" w:cs="Arial"/>
          <w:b/>
          <w:bCs/>
          <w:color w:val="000033"/>
        </w:rPr>
        <w:t>Introduction to Effective Partnerships</w:t>
      </w:r>
    </w:p>
    <w:p w:rsidR="000D768E" w:rsidRDefault="000D768E" w:rsidP="000D768E">
      <w:pPr>
        <w:spacing w:after="0" w:line="240" w:lineRule="auto"/>
        <w:jc w:val="center"/>
        <w:rPr>
          <w:rFonts w:ascii="Arial" w:eastAsia="Times New Roman" w:hAnsi="Arial" w:cs="Arial"/>
          <w:color w:val="000033"/>
        </w:rPr>
      </w:pPr>
    </w:p>
    <w:p w:rsidR="000D768E" w:rsidRPr="0060644D" w:rsidRDefault="000D768E" w:rsidP="000D768E">
      <w:pPr>
        <w:spacing w:after="0" w:line="240" w:lineRule="auto"/>
        <w:rPr>
          <w:rFonts w:ascii="Arial" w:eastAsia="Times New Roman" w:hAnsi="Arial" w:cs="Arial"/>
          <w:color w:val="000033"/>
        </w:rPr>
      </w:pPr>
      <w:r w:rsidRPr="0060644D">
        <w:rPr>
          <w:rFonts w:ascii="Arial" w:eastAsia="Times New Roman" w:hAnsi="Arial" w:cs="Arial"/>
          <w:color w:val="000033"/>
        </w:rPr>
        <w:t>Effective partnerships between agencies, schools, colleges or universities, businesses, government, and residents for the benefit of the community are a vital part of youth service in America. Service-learning collaborations provide students with an increased confidence in their ability and show the community that young people can make valuable contributions. (PA Service-Learning Resource and Evaluation Network) By working together, we can reach a larger population, avoid duplication of efforts, make better use of resources and deal more effectively and thoroughly with the myriad of problems faced by our young people. Whether it is schools partnering with Volunteer Centers, community based organizations partnering with business, or youth corps partnering with nursing homes, the potential for and productivity of effective partnerships are limitless. However, there are a number of issues related to creating effective partnerships and this Fact Sheet provides some resources that will get you thinking about how to develop and sustain them.</w:t>
      </w:r>
      <w:r w:rsidRPr="0060644D">
        <w:rPr>
          <w:rFonts w:ascii="Arial" w:eastAsia="Times New Roman" w:hAnsi="Arial" w:cs="Arial"/>
          <w:color w:val="000033"/>
        </w:rPr>
        <w:br/>
      </w:r>
      <w:r w:rsidRPr="0060644D">
        <w:rPr>
          <w:rFonts w:ascii="Arial" w:eastAsia="Times New Roman" w:hAnsi="Arial" w:cs="Arial"/>
          <w:color w:val="000033"/>
        </w:rPr>
        <w:br/>
        <w:t xml:space="preserve">"Full collaboration, includes not only the exchange of information, altering activities and sharing resources, but also enhancing the capacity of other partners for mutual benefit and to achieve a common purpose." (Working Together for Youth) It is important to realize that </w:t>
      </w:r>
      <w:proofErr w:type="spellStart"/>
      <w:r w:rsidRPr="0060644D">
        <w:rPr>
          <w:rFonts w:ascii="Arial" w:eastAsia="Times New Roman" w:hAnsi="Arial" w:cs="Arial"/>
          <w:color w:val="000033"/>
        </w:rPr>
        <w:t>da</w:t>
      </w:r>
      <w:proofErr w:type="spellEnd"/>
      <w:r w:rsidRPr="0060644D">
        <w:rPr>
          <w:rFonts w:ascii="Arial" w:eastAsia="Times New Roman" w:hAnsi="Arial" w:cs="Arial"/>
          <w:color w:val="000033"/>
        </w:rPr>
        <w:t xml:space="preserve"> Vinci did not paint the Mona Lisa the first time he picked up a paintbrush. Since full collaboration is the most complex form of partnership, it may not be the best way to start partnerships among organizations that are unfamiliar with each other. For example, a school that has never worked with a community based organization may want to start a partnership by networking or coordination, which </w:t>
      </w:r>
      <w:proofErr w:type="gramStart"/>
      <w:r w:rsidRPr="0060644D">
        <w:rPr>
          <w:rFonts w:ascii="Arial" w:eastAsia="Times New Roman" w:hAnsi="Arial" w:cs="Arial"/>
          <w:color w:val="000033"/>
        </w:rPr>
        <w:t>are</w:t>
      </w:r>
      <w:proofErr w:type="gramEnd"/>
      <w:r w:rsidRPr="0060644D">
        <w:rPr>
          <w:rFonts w:ascii="Arial" w:eastAsia="Times New Roman" w:hAnsi="Arial" w:cs="Arial"/>
          <w:color w:val="000033"/>
        </w:rPr>
        <w:t xml:space="preserve"> simpler forms of partnership. Networking is simply sharing information for the benefit of both parties, while coordination includes a willingness to alter activities to achieve a common purpose. So our school may choose to work with a community organization by sharing relevant information about its curriculum; that is networking. If the school (or teachers at the school) decided to teach a unit at a different time during the school year because it fits in with a service opportunity, that would be coordination. A slightly more ambitious form of partnership is cooperation. It builds on coordination by involving shared resources. In our example, the community organization might provide brochures and background information for students and teachers. Establishing these partnerships and personal relationships can prepare people and organizations to enter into strong true collaborations for service-learning. Remember success is the best way to encourage continued partnership, so be sure to set goals that are concrete and obtainable, especially at the early stages of a partnership.</w:t>
      </w:r>
      <w:r w:rsidRPr="0060644D">
        <w:rPr>
          <w:rFonts w:ascii="Arial" w:eastAsia="Times New Roman" w:hAnsi="Arial" w:cs="Arial"/>
          <w:color w:val="000033"/>
        </w:rPr>
        <w:br/>
      </w:r>
      <w:r w:rsidRPr="0060644D">
        <w:rPr>
          <w:rFonts w:ascii="Arial" w:eastAsia="Times New Roman" w:hAnsi="Arial" w:cs="Arial"/>
          <w:color w:val="000033"/>
        </w:rPr>
        <w:br/>
        <w:t xml:space="preserve">Like a piece of art, true collaboration is a long-term process, often going through many revisions as our environment and relationships change. However, there are a few techniques that will ensure the final masterpiece is ready for the gallery. Here are a few simple guidelines, or techniques, to guide you as you form collaborations for service-learning: </w:t>
      </w:r>
    </w:p>
    <w:p w:rsidR="000D768E" w:rsidRPr="0060644D" w:rsidRDefault="000D768E" w:rsidP="000D768E">
      <w:pPr>
        <w:numPr>
          <w:ilvl w:val="0"/>
          <w:numId w:val="1"/>
        </w:numPr>
        <w:spacing w:before="100" w:beforeAutospacing="1" w:after="100" w:afterAutospacing="1" w:line="240" w:lineRule="auto"/>
        <w:rPr>
          <w:rFonts w:ascii="Arial" w:eastAsia="Times New Roman" w:hAnsi="Arial" w:cs="Arial"/>
          <w:color w:val="000033"/>
        </w:rPr>
      </w:pPr>
      <w:r w:rsidRPr="0060644D">
        <w:rPr>
          <w:rFonts w:ascii="Arial" w:eastAsia="Times New Roman" w:hAnsi="Arial" w:cs="Arial"/>
          <w:color w:val="000033"/>
        </w:rPr>
        <w:t xml:space="preserve">Make sure everyone shares a commitment to a common vision, since some problems will surely arise. </w:t>
      </w:r>
    </w:p>
    <w:p w:rsidR="000D768E" w:rsidRPr="0060644D" w:rsidRDefault="000D768E" w:rsidP="000D768E">
      <w:pPr>
        <w:numPr>
          <w:ilvl w:val="0"/>
          <w:numId w:val="1"/>
        </w:numPr>
        <w:spacing w:before="100" w:beforeAutospacing="1" w:after="100" w:afterAutospacing="1" w:line="240" w:lineRule="auto"/>
        <w:rPr>
          <w:rFonts w:ascii="Arial" w:eastAsia="Times New Roman" w:hAnsi="Arial" w:cs="Arial"/>
          <w:color w:val="000033"/>
        </w:rPr>
      </w:pPr>
      <w:r w:rsidRPr="0060644D">
        <w:rPr>
          <w:rFonts w:ascii="Arial" w:eastAsia="Times New Roman" w:hAnsi="Arial" w:cs="Arial"/>
          <w:color w:val="000033"/>
        </w:rPr>
        <w:t xml:space="preserve">Put agendas and needs (personal and organizational) out in the open, agendas or needs do not need to be identical, but should be compatible. </w:t>
      </w:r>
    </w:p>
    <w:p w:rsidR="000D768E" w:rsidRPr="0060644D" w:rsidRDefault="000D768E" w:rsidP="000D768E">
      <w:pPr>
        <w:numPr>
          <w:ilvl w:val="0"/>
          <w:numId w:val="1"/>
        </w:numPr>
        <w:spacing w:before="100" w:beforeAutospacing="1" w:after="100" w:afterAutospacing="1" w:line="240" w:lineRule="auto"/>
        <w:rPr>
          <w:rFonts w:ascii="Arial" w:eastAsia="Times New Roman" w:hAnsi="Arial" w:cs="Arial"/>
          <w:color w:val="000033"/>
        </w:rPr>
      </w:pPr>
      <w:r w:rsidRPr="0060644D">
        <w:rPr>
          <w:rFonts w:ascii="Arial" w:eastAsia="Times New Roman" w:hAnsi="Arial" w:cs="Arial"/>
          <w:color w:val="000033"/>
        </w:rPr>
        <w:t xml:space="preserve">Be sensitive to the needs, styles, and limitations of other collaborators. </w:t>
      </w:r>
    </w:p>
    <w:p w:rsidR="000D768E" w:rsidRPr="0060644D" w:rsidRDefault="000D768E" w:rsidP="000D768E">
      <w:pPr>
        <w:numPr>
          <w:ilvl w:val="0"/>
          <w:numId w:val="1"/>
        </w:numPr>
        <w:spacing w:before="100" w:beforeAutospacing="1" w:after="100" w:afterAutospacing="1" w:line="240" w:lineRule="auto"/>
        <w:rPr>
          <w:rFonts w:ascii="Arial" w:eastAsia="Times New Roman" w:hAnsi="Arial" w:cs="Arial"/>
          <w:color w:val="000033"/>
        </w:rPr>
      </w:pPr>
      <w:r w:rsidRPr="0060644D">
        <w:rPr>
          <w:rFonts w:ascii="Arial" w:eastAsia="Times New Roman" w:hAnsi="Arial" w:cs="Arial"/>
          <w:color w:val="000033"/>
        </w:rPr>
        <w:t xml:space="preserve">Involve more people at all levels; by involving more people at your organization and those with whom you collaborate you will improve the sustainability of the collaboration. </w:t>
      </w:r>
    </w:p>
    <w:p w:rsidR="00C0264D" w:rsidRDefault="000D768E" w:rsidP="000D768E">
      <w:pPr>
        <w:numPr>
          <w:ilvl w:val="0"/>
          <w:numId w:val="1"/>
        </w:numPr>
        <w:spacing w:before="100" w:beforeAutospacing="1" w:after="100" w:afterAutospacing="1" w:line="240" w:lineRule="auto"/>
        <w:rPr>
          <w:rFonts w:ascii="Arial" w:eastAsia="Times New Roman" w:hAnsi="Arial" w:cs="Arial"/>
          <w:color w:val="000033"/>
        </w:rPr>
      </w:pPr>
      <w:r w:rsidRPr="0060644D">
        <w:rPr>
          <w:rFonts w:ascii="Arial" w:eastAsia="Times New Roman" w:hAnsi="Arial" w:cs="Arial"/>
          <w:color w:val="000033"/>
        </w:rPr>
        <w:t xml:space="preserve">Maintain frequent and open communication. </w:t>
      </w:r>
    </w:p>
    <w:p w:rsidR="00E05110" w:rsidRPr="00C0264D" w:rsidRDefault="00C0264D" w:rsidP="000D768E">
      <w:pPr>
        <w:numPr>
          <w:ilvl w:val="0"/>
          <w:numId w:val="1"/>
        </w:numPr>
        <w:spacing w:before="100" w:beforeAutospacing="1" w:after="100" w:afterAutospacing="1" w:line="240" w:lineRule="auto"/>
        <w:rPr>
          <w:rFonts w:ascii="Arial" w:eastAsia="Times New Roman" w:hAnsi="Arial" w:cs="Arial"/>
          <w:color w:val="000033"/>
        </w:rPr>
      </w:pPr>
      <w:r w:rsidRPr="00C0264D">
        <w:rPr>
          <w:rFonts w:ascii="Arial" w:eastAsia="Times New Roman" w:hAnsi="Arial" w:cs="Arial"/>
          <w:color w:val="000033"/>
        </w:rPr>
        <w:t>B</w:t>
      </w:r>
      <w:r w:rsidR="000D768E" w:rsidRPr="0060644D">
        <w:rPr>
          <w:rFonts w:ascii="Arial" w:eastAsia="Times New Roman" w:hAnsi="Arial" w:cs="Arial"/>
          <w:color w:val="000033"/>
        </w:rPr>
        <w:t xml:space="preserve">e sure everyone understands expectations especially concerning tasks and </w:t>
      </w:r>
      <w:r w:rsidR="000D768E" w:rsidRPr="00C0264D">
        <w:rPr>
          <w:rFonts w:ascii="Arial" w:eastAsia="Times New Roman" w:hAnsi="Arial" w:cs="Arial"/>
          <w:color w:val="000033"/>
        </w:rPr>
        <w:t>a</w:t>
      </w:r>
      <w:r w:rsidR="000D768E" w:rsidRPr="0060644D">
        <w:rPr>
          <w:rFonts w:ascii="Arial" w:eastAsia="Times New Roman" w:hAnsi="Arial" w:cs="Arial"/>
          <w:color w:val="000033"/>
        </w:rPr>
        <w:t>ccountability.</w:t>
      </w:r>
    </w:p>
    <w:sectPr w:rsidR="00E05110" w:rsidRPr="00C0264D" w:rsidSect="001F439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404DCE"/>
    <w:multiLevelType w:val="multilevel"/>
    <w:tmpl w:val="E27EC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D768E"/>
    <w:rsid w:val="000D768E"/>
    <w:rsid w:val="001562E1"/>
    <w:rsid w:val="00161123"/>
    <w:rsid w:val="001F4391"/>
    <w:rsid w:val="00444CA0"/>
    <w:rsid w:val="00500589"/>
    <w:rsid w:val="00515D8D"/>
    <w:rsid w:val="00537E30"/>
    <w:rsid w:val="005D5FB2"/>
    <w:rsid w:val="00604AD7"/>
    <w:rsid w:val="00653B50"/>
    <w:rsid w:val="006E5E4C"/>
    <w:rsid w:val="007277C8"/>
    <w:rsid w:val="007E4FAC"/>
    <w:rsid w:val="0092340B"/>
    <w:rsid w:val="00923F26"/>
    <w:rsid w:val="00944469"/>
    <w:rsid w:val="00B3663A"/>
    <w:rsid w:val="00BC26E4"/>
    <w:rsid w:val="00C0264D"/>
    <w:rsid w:val="00C25824"/>
    <w:rsid w:val="00C621C1"/>
    <w:rsid w:val="00C93093"/>
    <w:rsid w:val="00D47105"/>
    <w:rsid w:val="00DB0872"/>
    <w:rsid w:val="00E44CE4"/>
    <w:rsid w:val="00FE2D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768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574</Words>
  <Characters>3273</Characters>
  <Application>Microsoft Office Word</Application>
  <DocSecurity>0</DocSecurity>
  <Lines>27</Lines>
  <Paragraphs>7</Paragraphs>
  <ScaleCrop>false</ScaleCrop>
  <Company>Tennessee State University</Company>
  <LinksUpToDate>false</LinksUpToDate>
  <CharactersWithSpaces>3840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Fuller</dc:creator>
  <cp:keywords/>
  <dc:description/>
  <cp:lastModifiedBy>Fuller</cp:lastModifiedBy>
  <cp:revision>2</cp:revision>
  <dcterms:created xsi:type="dcterms:W3CDTF">2009-07-07T18:21:00Z</dcterms:created>
  <dcterms:modified xsi:type="dcterms:W3CDTF">2009-07-07T18:23:00Z</dcterms:modified>
</cp:coreProperties>
</file>