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A0E" w:rsidRDefault="00F14CA1" w:rsidP="00DD7A0E">
      <w:pPr>
        <w:jc w:val="center"/>
        <w:rPr>
          <w:bCs/>
          <w:sz w:val="32"/>
          <w:szCs w:val="32"/>
        </w:rPr>
      </w:pPr>
      <w:r>
        <w:rPr>
          <w:bCs/>
          <w:sz w:val="32"/>
          <w:szCs w:val="32"/>
        </w:rPr>
        <w:t>Teaching Chapter 9</w:t>
      </w:r>
    </w:p>
    <w:p w:rsidR="00DD7A0E" w:rsidRDefault="00DD7A0E" w:rsidP="00DD7A0E">
      <w:pPr>
        <w:jc w:val="center"/>
        <w:rPr>
          <w:b/>
          <w:bCs/>
          <w:sz w:val="32"/>
          <w:szCs w:val="32"/>
        </w:rPr>
      </w:pPr>
      <w:r>
        <w:rPr>
          <w:b/>
          <w:bCs/>
          <w:i/>
          <w:sz w:val="32"/>
          <w:szCs w:val="32"/>
        </w:rPr>
        <w:t>DIVERSITY</w:t>
      </w:r>
      <w:r>
        <w:rPr>
          <w:b/>
          <w:bCs/>
          <w:sz w:val="32"/>
          <w:szCs w:val="32"/>
        </w:rPr>
        <w:t>:</w:t>
      </w:r>
    </w:p>
    <w:p w:rsidR="00DD7A0E" w:rsidRDefault="00DD7A0E" w:rsidP="00DD7A0E">
      <w:pPr>
        <w:jc w:val="center"/>
        <w:rPr>
          <w:b/>
          <w:bCs/>
          <w:sz w:val="32"/>
          <w:szCs w:val="32"/>
        </w:rPr>
      </w:pPr>
      <w:r>
        <w:rPr>
          <w:b/>
          <w:bCs/>
          <w:sz w:val="32"/>
          <w:szCs w:val="32"/>
        </w:rPr>
        <w:t xml:space="preserve">Learning </w:t>
      </w:r>
      <w:r w:rsidR="005C7AF5">
        <w:rPr>
          <w:b/>
          <w:bCs/>
          <w:sz w:val="32"/>
          <w:szCs w:val="32"/>
        </w:rPr>
        <w:t>About &amp; From Human Differences</w:t>
      </w:r>
    </w:p>
    <w:p w:rsidR="00DD7A0E" w:rsidRDefault="00DD7A0E" w:rsidP="00DD7A0E">
      <w:pPr>
        <w:rPr>
          <w:bCs/>
          <w:sz w:val="28"/>
          <w:szCs w:val="28"/>
        </w:rPr>
      </w:pPr>
    </w:p>
    <w:p w:rsidR="00DD7A0E" w:rsidRDefault="00DD7A0E" w:rsidP="00DD7A0E">
      <w:pPr>
        <w:rPr>
          <w:bCs/>
          <w:sz w:val="28"/>
          <w:szCs w:val="28"/>
        </w:rPr>
      </w:pPr>
      <w:r>
        <w:rPr>
          <w:bCs/>
          <w:sz w:val="28"/>
          <w:szCs w:val="28"/>
        </w:rPr>
        <w:t xml:space="preserve">Key Instructional </w:t>
      </w:r>
      <w:r>
        <w:rPr>
          <w:bCs/>
          <w:i/>
          <w:sz w:val="28"/>
          <w:szCs w:val="28"/>
        </w:rPr>
        <w:t xml:space="preserve">Goals </w:t>
      </w:r>
      <w:r>
        <w:rPr>
          <w:bCs/>
          <w:sz w:val="28"/>
          <w:szCs w:val="28"/>
        </w:rPr>
        <w:t>of this Chapter</w:t>
      </w:r>
    </w:p>
    <w:p w:rsidR="00DD7A0E" w:rsidRDefault="00F14CA1" w:rsidP="00DD7A0E">
      <w:pPr>
        <w:rPr>
          <w:bCs/>
        </w:rPr>
      </w:pPr>
      <w:r>
        <w:rPr>
          <w:bCs/>
        </w:rPr>
        <w:t xml:space="preserve">   </w:t>
      </w:r>
      <w:r w:rsidR="002172E3">
        <w:rPr>
          <w:bCs/>
        </w:rPr>
        <w:t>This</w:t>
      </w:r>
      <w:r w:rsidR="00DD7A0E">
        <w:rPr>
          <w:bCs/>
        </w:rPr>
        <w:t xml:space="preserve"> chapter </w:t>
      </w:r>
      <w:r w:rsidR="002172E3">
        <w:rPr>
          <w:bCs/>
        </w:rPr>
        <w:t>is designed to</w:t>
      </w:r>
      <w:r w:rsidR="00DD7A0E">
        <w:rPr>
          <w:bCs/>
        </w:rPr>
        <w:t xml:space="preserve"> develop student awareness of: (a) the true </w:t>
      </w:r>
      <w:r>
        <w:rPr>
          <w:bCs/>
        </w:rPr>
        <w:t>meaning of the word “diversity”</w:t>
      </w:r>
      <w:r w:rsidR="00DD7A0E">
        <w:rPr>
          <w:bCs/>
        </w:rPr>
        <w:t xml:space="preserve">; (b) the multiple forms or dimensions of diversity (both visible and invisible), (c) the misuses or abuses of diversity (prejudice and discrimination), and (d) the multiple advantages or benefits of diversity (for the individual and the nation). </w:t>
      </w:r>
    </w:p>
    <w:p w:rsidR="00DD7A0E" w:rsidRDefault="00DD7A0E" w:rsidP="00DD7A0E">
      <w:pPr>
        <w:rPr>
          <w:bCs/>
          <w:sz w:val="28"/>
          <w:szCs w:val="28"/>
        </w:rPr>
      </w:pPr>
    </w:p>
    <w:p w:rsidR="00DD7A0E" w:rsidRDefault="00DD7A0E" w:rsidP="00DD7A0E">
      <w:pPr>
        <w:rPr>
          <w:bCs/>
          <w:sz w:val="28"/>
          <w:szCs w:val="28"/>
        </w:rPr>
      </w:pPr>
      <w:r>
        <w:rPr>
          <w:bCs/>
          <w:sz w:val="28"/>
          <w:szCs w:val="28"/>
        </w:rPr>
        <w:t>Key Points to Emphasize When Discussing this Chapter</w:t>
      </w:r>
    </w:p>
    <w:p w:rsidR="00DD7A0E" w:rsidRDefault="00DD7A0E" w:rsidP="00DD7A0E">
      <w:pPr>
        <w:rPr>
          <w:bCs/>
        </w:rPr>
      </w:pPr>
    </w:p>
    <w:p w:rsidR="00DD7A0E" w:rsidRDefault="00DD7A0E" w:rsidP="00DD7A0E">
      <w:pPr>
        <w:rPr>
          <w:b/>
          <w:bCs/>
        </w:rPr>
      </w:pPr>
      <w:r>
        <w:rPr>
          <w:b/>
          <w:bCs/>
        </w:rPr>
        <w:t>There</w:t>
      </w:r>
      <w:r w:rsidR="00F14CA1">
        <w:rPr>
          <w:b/>
          <w:bCs/>
        </w:rPr>
        <w:t>’</w:t>
      </w:r>
      <w:r>
        <w:rPr>
          <w:b/>
          <w:bCs/>
        </w:rPr>
        <w:t xml:space="preserve">s a lot more to diversity than meets the eye, i.e., diversity comes in multiple </w:t>
      </w:r>
    </w:p>
    <w:p w:rsidR="00DD7A0E" w:rsidRDefault="00DD7A0E" w:rsidP="00DD7A0E">
      <w:pPr>
        <w:rPr>
          <w:b/>
          <w:bCs/>
        </w:rPr>
      </w:pPr>
      <w:r>
        <w:rPr>
          <w:b/>
          <w:bCs/>
        </w:rPr>
        <w:t xml:space="preserve">forms and varieties, some of which may be </w:t>
      </w:r>
      <w:r>
        <w:rPr>
          <w:b/>
          <w:bCs/>
          <w:i/>
        </w:rPr>
        <w:t>hidden or invisible</w:t>
      </w:r>
      <w:r>
        <w:rPr>
          <w:b/>
          <w:bCs/>
        </w:rPr>
        <w:t xml:space="preserve">. </w:t>
      </w:r>
    </w:p>
    <w:p w:rsidR="00DD7A0E" w:rsidRDefault="00DD7A0E" w:rsidP="00DD7A0E">
      <w:pPr>
        <w:rPr>
          <w:bCs/>
        </w:rPr>
      </w:pPr>
      <w:r>
        <w:rPr>
          <w:bCs/>
        </w:rPr>
        <w:t xml:space="preserve">   Refer students to the diversity </w:t>
      </w:r>
      <w:r w:rsidR="00F14CA1">
        <w:rPr>
          <w:bCs/>
        </w:rPr>
        <w:t>spectrum on p. 216</w:t>
      </w:r>
      <w:r>
        <w:rPr>
          <w:bCs/>
        </w:rPr>
        <w:t xml:space="preserve"> to identify sources of diversity that might not be apparent at first glance. The particular forms of diversity you emphasize in your class </w:t>
      </w:r>
      <w:r w:rsidR="00F14CA1">
        <w:rPr>
          <w:bCs/>
        </w:rPr>
        <w:t xml:space="preserve">may </w:t>
      </w:r>
      <w:r>
        <w:rPr>
          <w:bCs/>
        </w:rPr>
        <w:t>depend on the particular composition of your student body and your current campus climate.</w:t>
      </w:r>
    </w:p>
    <w:p w:rsidR="00DD7A0E" w:rsidRDefault="00DD7A0E" w:rsidP="00DD7A0E">
      <w:pPr>
        <w:rPr>
          <w:bCs/>
        </w:rPr>
      </w:pPr>
    </w:p>
    <w:p w:rsidR="00DD7A0E" w:rsidRDefault="00DD7A0E" w:rsidP="00DD7A0E">
      <w:pPr>
        <w:rPr>
          <w:b/>
          <w:bCs/>
        </w:rPr>
      </w:pPr>
      <w:r>
        <w:rPr>
          <w:b/>
          <w:bCs/>
        </w:rPr>
        <w:t xml:space="preserve">Point out that the category of “race” is not genetic, but socially constructed. </w:t>
      </w:r>
    </w:p>
    <w:p w:rsidR="00DD7A0E" w:rsidRDefault="00DD7A0E" w:rsidP="00DD7A0E">
      <w:pPr>
        <w:rPr>
          <w:bCs/>
        </w:rPr>
      </w:pPr>
      <w:r>
        <w:rPr>
          <w:bCs/>
        </w:rPr>
        <w:t xml:space="preserve">   Humans have simply elected to categorize themselves socially by skin color; the Census Bureau could just as easily decide to categorize people into groups on the basis of their hair color, eye color, body shape, body size, etc. and use these categories in its annual statistical report.</w:t>
      </w:r>
    </w:p>
    <w:p w:rsidR="00DD7A0E" w:rsidRDefault="00DD7A0E" w:rsidP="00DD7A0E">
      <w:pPr>
        <w:rPr>
          <w:bCs/>
        </w:rPr>
      </w:pPr>
    </w:p>
    <w:p w:rsidR="00DD7A0E" w:rsidRDefault="00DD7A0E" w:rsidP="00DD7A0E">
      <w:pPr>
        <w:rPr>
          <w:b/>
          <w:bCs/>
        </w:rPr>
      </w:pPr>
      <w:r>
        <w:rPr>
          <w:b/>
          <w:bCs/>
        </w:rPr>
        <w:t xml:space="preserve">To appreciate human diversity is not to depreciate our commonality (humanity) and our individuality. </w:t>
      </w:r>
    </w:p>
    <w:p w:rsidR="00DD7A0E" w:rsidRDefault="00DD7A0E" w:rsidP="00DD7A0E">
      <w:pPr>
        <w:rPr>
          <w:bCs/>
        </w:rPr>
      </w:pPr>
      <w:r>
        <w:rPr>
          <w:bCs/>
        </w:rPr>
        <w:t xml:space="preserve">   Though there may be </w:t>
      </w:r>
      <w:r w:rsidR="00F14CA1">
        <w:rPr>
          <w:bCs/>
        </w:rPr>
        <w:t>cultural diversity across</w:t>
      </w:r>
      <w:r>
        <w:rPr>
          <w:bCs/>
        </w:rPr>
        <w:t xml:space="preserve"> different </w:t>
      </w:r>
      <w:r w:rsidR="00F14CA1">
        <w:rPr>
          <w:bCs/>
        </w:rPr>
        <w:t>human</w:t>
      </w:r>
      <w:r>
        <w:rPr>
          <w:bCs/>
        </w:rPr>
        <w:t xml:space="preserve"> groups, members of these different groups also have many characteristics in common because they are also members of the same living species: Homo sapiens. Furthermore, differences among individuals </w:t>
      </w:r>
      <w:r>
        <w:rPr>
          <w:bCs/>
          <w:i/>
        </w:rPr>
        <w:t>within</w:t>
      </w:r>
      <w:r>
        <w:rPr>
          <w:bCs/>
        </w:rPr>
        <w:t xml:space="preserve"> a cultural group are greater than the average differences </w:t>
      </w:r>
      <w:r>
        <w:rPr>
          <w:bCs/>
          <w:i/>
        </w:rPr>
        <w:t>between</w:t>
      </w:r>
      <w:r>
        <w:rPr>
          <w:bCs/>
        </w:rPr>
        <w:t xml:space="preserve"> cultural groups. </w:t>
      </w:r>
      <w:r>
        <w:t>For example, individuals from diverse ethnic groups share many common characteristics as a result of being citizens of the same country, persons of the same gender, or members of the same generation.</w:t>
      </w:r>
    </w:p>
    <w:p w:rsidR="00DD7A0E" w:rsidRDefault="00DD7A0E" w:rsidP="00DD7A0E">
      <w:pPr>
        <w:rPr>
          <w:bCs/>
        </w:rPr>
      </w:pPr>
    </w:p>
    <w:p w:rsidR="00DD7A0E" w:rsidRDefault="00DD7A0E" w:rsidP="00DD7A0E">
      <w:pPr>
        <w:rPr>
          <w:b/>
          <w:bCs/>
        </w:rPr>
      </w:pPr>
      <w:r>
        <w:rPr>
          <w:b/>
          <w:bCs/>
        </w:rPr>
        <w:t xml:space="preserve">There is more to the concept of diversity than social justice and political rights.    </w:t>
      </w:r>
    </w:p>
    <w:p w:rsidR="00DD7A0E" w:rsidRDefault="00DD7A0E" w:rsidP="00DD7A0E">
      <w:pPr>
        <w:rPr>
          <w:bCs/>
        </w:rPr>
      </w:pPr>
      <w:r>
        <w:rPr>
          <w:bCs/>
        </w:rPr>
        <w:t xml:space="preserve">   Although one major goal of appreciating diversity </w:t>
      </w:r>
      <w:r w:rsidR="00F14CA1">
        <w:rPr>
          <w:bCs/>
        </w:rPr>
        <w:t xml:space="preserve">education </w:t>
      </w:r>
      <w:r>
        <w:rPr>
          <w:bCs/>
        </w:rPr>
        <w:t xml:space="preserve">is to promote more equitable treatment of all people and reduce prejudice or discrimination toward particular groups of people, diversity is also a </w:t>
      </w:r>
      <w:r>
        <w:rPr>
          <w:bCs/>
          <w:i/>
        </w:rPr>
        <w:t xml:space="preserve">learning </w:t>
      </w:r>
      <w:r>
        <w:rPr>
          <w:bCs/>
        </w:rPr>
        <w:t>experience that strengthens one’s education, career</w:t>
      </w:r>
      <w:r w:rsidR="00F14CA1">
        <w:rPr>
          <w:bCs/>
        </w:rPr>
        <w:t xml:space="preserve"> preparation</w:t>
      </w:r>
      <w:r>
        <w:rPr>
          <w:bCs/>
        </w:rPr>
        <w:t xml:space="preserve">, citizenship, and leadership </w:t>
      </w:r>
      <w:r w:rsidR="00F14CA1">
        <w:rPr>
          <w:bCs/>
        </w:rPr>
        <w:t xml:space="preserve">potential </w:t>
      </w:r>
      <w:r>
        <w:rPr>
          <w:bCs/>
        </w:rPr>
        <w:t>in a d</w:t>
      </w:r>
      <w:r w:rsidR="00F14CA1">
        <w:rPr>
          <w:bCs/>
        </w:rPr>
        <w:t>emocratic nation. Simply stated,</w:t>
      </w:r>
      <w:r>
        <w:rPr>
          <w:bCs/>
        </w:rPr>
        <w:t xml:space="preserve"> we learn more from experiencing diversity than we do from experiencing similarity or familiarity.</w:t>
      </w:r>
    </w:p>
    <w:p w:rsidR="00DD7A0E" w:rsidRDefault="00DD7A0E" w:rsidP="00DD7A0E">
      <w:pPr>
        <w:rPr>
          <w:bCs/>
        </w:rPr>
      </w:pPr>
    </w:p>
    <w:p w:rsidR="00DD7A0E" w:rsidRDefault="00DD7A0E" w:rsidP="00DD7A0E">
      <w:pPr>
        <w:rPr>
          <w:b/>
          <w:bCs/>
        </w:rPr>
      </w:pPr>
      <w:r>
        <w:rPr>
          <w:b/>
          <w:bCs/>
        </w:rPr>
        <w:t>Be sure students understand and appreciate th</w:t>
      </w:r>
      <w:r w:rsidR="00F14CA1">
        <w:rPr>
          <w:b/>
          <w:bCs/>
        </w:rPr>
        <w:t>at</w:t>
      </w:r>
      <w:r>
        <w:rPr>
          <w:b/>
          <w:bCs/>
        </w:rPr>
        <w:t xml:space="preserve"> diversity involves: </w:t>
      </w:r>
    </w:p>
    <w:p w:rsidR="00DD7A0E" w:rsidRPr="00761FB7" w:rsidRDefault="00DD7A0E" w:rsidP="00DD7A0E">
      <w:pPr>
        <w:rPr>
          <w:bCs/>
        </w:rPr>
      </w:pPr>
      <w:r w:rsidRPr="00761FB7">
        <w:rPr>
          <w:bCs/>
        </w:rPr>
        <w:t xml:space="preserve">(a) </w:t>
      </w:r>
      <w:r w:rsidRPr="00761FB7">
        <w:rPr>
          <w:bCs/>
          <w:i/>
        </w:rPr>
        <w:t xml:space="preserve">acknowledging </w:t>
      </w:r>
      <w:r w:rsidRPr="00761FB7">
        <w:rPr>
          <w:bCs/>
        </w:rPr>
        <w:t xml:space="preserve">differences—being </w:t>
      </w:r>
      <w:r w:rsidRPr="00761FB7">
        <w:rPr>
          <w:bCs/>
          <w:u w:val="single"/>
        </w:rPr>
        <w:t>aware</w:t>
      </w:r>
      <w:r w:rsidRPr="00761FB7">
        <w:rPr>
          <w:bCs/>
        </w:rPr>
        <w:t xml:space="preserve"> of them, </w:t>
      </w:r>
    </w:p>
    <w:p w:rsidR="00DD7A0E" w:rsidRPr="00761FB7" w:rsidRDefault="00DD7A0E" w:rsidP="00DD7A0E">
      <w:pPr>
        <w:rPr>
          <w:bCs/>
        </w:rPr>
      </w:pPr>
      <w:r w:rsidRPr="00761FB7">
        <w:rPr>
          <w:bCs/>
        </w:rPr>
        <w:t>(b)</w:t>
      </w:r>
      <w:r w:rsidRPr="00761FB7">
        <w:rPr>
          <w:bCs/>
          <w:i/>
        </w:rPr>
        <w:t xml:space="preserve"> accommodating</w:t>
      </w:r>
      <w:r w:rsidRPr="00761FB7">
        <w:rPr>
          <w:bCs/>
        </w:rPr>
        <w:t xml:space="preserve"> differences—</w:t>
      </w:r>
      <w:r w:rsidRPr="00761FB7">
        <w:rPr>
          <w:bCs/>
          <w:u w:val="single"/>
        </w:rPr>
        <w:t>interacting</w:t>
      </w:r>
      <w:r w:rsidRPr="00761FB7">
        <w:rPr>
          <w:bCs/>
        </w:rPr>
        <w:t xml:space="preserve"> with them in a fair, non-prejudicial or discriminative way, and </w:t>
      </w:r>
    </w:p>
    <w:p w:rsidR="00DD7A0E" w:rsidRPr="00761FB7" w:rsidRDefault="00DD7A0E" w:rsidP="00DD7A0E">
      <w:pPr>
        <w:rPr>
          <w:bCs/>
        </w:rPr>
      </w:pPr>
      <w:r w:rsidRPr="00761FB7">
        <w:rPr>
          <w:bCs/>
        </w:rPr>
        <w:t xml:space="preserve">(c) </w:t>
      </w:r>
      <w:r w:rsidRPr="00761FB7">
        <w:rPr>
          <w:bCs/>
          <w:i/>
        </w:rPr>
        <w:t>cultivating</w:t>
      </w:r>
      <w:r w:rsidRPr="00761FB7">
        <w:rPr>
          <w:bCs/>
        </w:rPr>
        <w:t xml:space="preserve"> differences—</w:t>
      </w:r>
      <w:r w:rsidRPr="00761FB7">
        <w:rPr>
          <w:bCs/>
          <w:u w:val="single"/>
        </w:rPr>
        <w:t>capitalizing</w:t>
      </w:r>
      <w:r w:rsidRPr="00761FB7">
        <w:rPr>
          <w:bCs/>
        </w:rPr>
        <w:t xml:space="preserve"> on them to promote learning and personal development.</w:t>
      </w:r>
    </w:p>
    <w:p w:rsidR="00DD7A0E" w:rsidRDefault="00DD7A0E" w:rsidP="00DD7A0E">
      <w:pPr>
        <w:rPr>
          <w:bCs/>
        </w:rPr>
      </w:pPr>
    </w:p>
    <w:p w:rsidR="00DD7A0E" w:rsidRDefault="00DD7A0E" w:rsidP="00DD7A0E">
      <w:pPr>
        <w:rPr>
          <w:b/>
          <w:bCs/>
        </w:rPr>
      </w:pPr>
      <w:r>
        <w:rPr>
          <w:b/>
          <w:bCs/>
        </w:rPr>
        <w:t xml:space="preserve">Be sure students understand that becoming aware of </w:t>
      </w:r>
      <w:r w:rsidR="00F14CA1">
        <w:rPr>
          <w:b/>
          <w:bCs/>
        </w:rPr>
        <w:t>their</w:t>
      </w:r>
      <w:r>
        <w:rPr>
          <w:b/>
          <w:bCs/>
        </w:rPr>
        <w:t xml:space="preserve"> biases and prejudices is a </w:t>
      </w:r>
      <w:r>
        <w:rPr>
          <w:b/>
          <w:bCs/>
          <w:i/>
        </w:rPr>
        <w:t>learning</w:t>
      </w:r>
      <w:r>
        <w:rPr>
          <w:b/>
          <w:bCs/>
        </w:rPr>
        <w:t xml:space="preserve"> experience; not a “guilt trip.”    </w:t>
      </w:r>
    </w:p>
    <w:p w:rsidR="00DD7A0E" w:rsidRDefault="00DD7A0E" w:rsidP="00DD7A0E">
      <w:pPr>
        <w:rPr>
          <w:bCs/>
        </w:rPr>
      </w:pPr>
      <w:r>
        <w:rPr>
          <w:bCs/>
        </w:rPr>
        <w:t xml:space="preserve">   This is an important point to make because introducing the topic of diversity may immediately trigger a defensive reaction </w:t>
      </w:r>
      <w:r w:rsidR="00F14CA1">
        <w:rPr>
          <w:bCs/>
        </w:rPr>
        <w:t>among some</w:t>
      </w:r>
      <w:r>
        <w:rPr>
          <w:bCs/>
        </w:rPr>
        <w:t xml:space="preserve"> students</w:t>
      </w:r>
      <w:r w:rsidR="00F14CA1">
        <w:rPr>
          <w:bCs/>
        </w:rPr>
        <w:t xml:space="preserve"> in the majority group</w:t>
      </w:r>
      <w:r>
        <w:rPr>
          <w:bCs/>
        </w:rPr>
        <w:t xml:space="preserve">, perhaps based on the anticipation that you’re going to “guilt” them or their ancestors. Although there are many well-documented cases of overt prejudice and blatant discrimination that are clearly unethical, illegal, and punishable, there are also more subtle instances of prejudice and discrimination that take place without conscious awareness or malicious intent. Some of these unconscious prejudicial tendencies may be rooted in our evolutionary history, and to become aware of them involves a deeper understanding of our biological, anthropological, and psychosocial roots. Thus, diversity awareness and appreciation is not just an exercise in “political correctness;” it is a form of learning that </w:t>
      </w:r>
      <w:r w:rsidR="00F14CA1">
        <w:rPr>
          <w:bCs/>
        </w:rPr>
        <w:t>can be as</w:t>
      </w:r>
      <w:r>
        <w:rPr>
          <w:bCs/>
        </w:rPr>
        <w:t xml:space="preserve"> intellectually challenging, thought-provoking, and self-illuminating as learning </w:t>
      </w:r>
      <w:r w:rsidR="00F14CA1">
        <w:rPr>
          <w:bCs/>
        </w:rPr>
        <w:t xml:space="preserve">any </w:t>
      </w:r>
      <w:r>
        <w:rPr>
          <w:bCs/>
        </w:rPr>
        <w:t xml:space="preserve">other scholarly </w:t>
      </w:r>
      <w:r w:rsidR="00F14CA1">
        <w:rPr>
          <w:bCs/>
        </w:rPr>
        <w:t>subject</w:t>
      </w:r>
      <w:r>
        <w:rPr>
          <w:bCs/>
        </w:rPr>
        <w:t>.</w:t>
      </w:r>
    </w:p>
    <w:p w:rsidR="00DD7A0E" w:rsidRDefault="00DD7A0E" w:rsidP="00DD7A0E">
      <w:pPr>
        <w:rPr>
          <w:bCs/>
        </w:rPr>
      </w:pPr>
      <w:r>
        <w:rPr>
          <w:bCs/>
        </w:rPr>
        <w:t xml:space="preserve">   </w:t>
      </w:r>
    </w:p>
    <w:p w:rsidR="00DD7A0E" w:rsidRDefault="00DD7A0E" w:rsidP="00DD7A0E">
      <w:pPr>
        <w:rPr>
          <w:b/>
          <w:bCs/>
        </w:rPr>
      </w:pPr>
    </w:p>
    <w:p w:rsidR="00DD7A0E" w:rsidRDefault="00DD7A0E" w:rsidP="00DD7A0E">
      <w:pPr>
        <w:rPr>
          <w:bCs/>
          <w:sz w:val="28"/>
          <w:szCs w:val="28"/>
        </w:rPr>
      </w:pPr>
      <w:r>
        <w:rPr>
          <w:bCs/>
          <w:sz w:val="28"/>
          <w:szCs w:val="28"/>
        </w:rPr>
        <w:t>Instructional Strategies for Promoting Diversity Awareness &amp; Appreciation</w:t>
      </w:r>
    </w:p>
    <w:p w:rsidR="00DD7A0E" w:rsidRDefault="00DD7A0E" w:rsidP="00DD7A0E">
      <w:pPr>
        <w:rPr>
          <w:b/>
          <w:bCs/>
        </w:rPr>
      </w:pPr>
    </w:p>
    <w:p w:rsidR="00DD7A0E" w:rsidRDefault="00DD7A0E" w:rsidP="00DD7A0E">
      <w:pPr>
        <w:rPr>
          <w:bCs/>
        </w:rPr>
      </w:pPr>
      <w:r>
        <w:rPr>
          <w:bCs/>
        </w:rPr>
        <w:t xml:space="preserve">Perhaps more than any other unit of the text, the instructional goals of this chapter cannot be realized without use of interactive, student-centered pedagogy. The goals of diversity education involve attitudinal and behavioral change, which research repeatedly shows </w:t>
      </w:r>
      <w:r w:rsidR="005C7AF5">
        <w:rPr>
          <w:bCs/>
        </w:rPr>
        <w:t>are unlikely</w:t>
      </w:r>
      <w:r>
        <w:rPr>
          <w:bCs/>
        </w:rPr>
        <w:t xml:space="preserve"> to be achieved via lectures (Bligh, 2000). The effectiveness of diversity education depends more on the </w:t>
      </w:r>
      <w:r w:rsidRPr="00270C93">
        <w:rPr>
          <w:bCs/>
          <w:i/>
        </w:rPr>
        <w:t>process</w:t>
      </w:r>
      <w:r>
        <w:rPr>
          <w:bCs/>
        </w:rPr>
        <w:t xml:space="preserve"> of enabling students to directly experience and appreciate human differences, and less on the content of lectures delivered by authority figures about why students should value differences. “Lectures are relatively ineffective for teaching values associated with subject matter. Sermons rarely convince agnostics, but they give solidarity to the faithful. Similarly, lectures are ineffective in changing people’s values, but they may reinforce those that are already accepted” (Bligh, 2000, p. 12). </w:t>
      </w:r>
    </w:p>
    <w:p w:rsidR="00DD7A0E" w:rsidRDefault="00DD7A0E" w:rsidP="00DD7A0E">
      <w:pPr>
        <w:rPr>
          <w:bCs/>
        </w:rPr>
      </w:pPr>
      <w:r>
        <w:rPr>
          <w:bCs/>
        </w:rPr>
        <w:t xml:space="preserve">   Fortunately, the same </w:t>
      </w:r>
      <w:r w:rsidR="00F14CA1">
        <w:rPr>
          <w:bCs/>
        </w:rPr>
        <w:t>learner</w:t>
      </w:r>
      <w:r>
        <w:rPr>
          <w:bCs/>
        </w:rPr>
        <w:t xml:space="preserve">-centered instructional alternatives to the lecture method that promote students’ active involvement and higher-level thinking also promote their awareness and appreciation of diversity. In particular, the following student-centered strategies may be especially effective for realizing the goals of diversity education. </w:t>
      </w:r>
    </w:p>
    <w:p w:rsidR="00DD7A0E" w:rsidRDefault="00DD7A0E" w:rsidP="00DD7A0E">
      <w:pPr>
        <w:rPr>
          <w:bCs/>
        </w:rPr>
      </w:pPr>
    </w:p>
    <w:p w:rsidR="00DD7A0E" w:rsidRDefault="00DD7A0E" w:rsidP="00DD7A0E">
      <w:pPr>
        <w:rPr>
          <w:b/>
          <w:bCs/>
        </w:rPr>
      </w:pPr>
      <w:r>
        <w:rPr>
          <w:b/>
          <w:bCs/>
        </w:rPr>
        <w:t xml:space="preserve">Allow students an opportunity to </w:t>
      </w:r>
      <w:r>
        <w:rPr>
          <w:b/>
          <w:bCs/>
          <w:i/>
        </w:rPr>
        <w:t>share their personal histories.</w:t>
      </w:r>
    </w:p>
    <w:p w:rsidR="00DD7A0E" w:rsidRDefault="00DD7A0E" w:rsidP="00DD7A0E">
      <w:r>
        <w:t xml:space="preserve">   To appreciate diverse cultural experiences, students must first hear about them, and ideally, they should hear about them from people who</w:t>
      </w:r>
      <w:r w:rsidR="00F14CA1">
        <w:t>’ve</w:t>
      </w:r>
      <w:r>
        <w:t xml:space="preserve"> </w:t>
      </w:r>
      <w:r w:rsidR="00F14CA1">
        <w:t xml:space="preserve">actually </w:t>
      </w:r>
      <w:r>
        <w:t xml:space="preserve">had different experiences. One way to enable students to capitalize on the diverse experiences of </w:t>
      </w:r>
      <w:r w:rsidR="00F14CA1">
        <w:t xml:space="preserve">other </w:t>
      </w:r>
      <w:r>
        <w:t>students in class is to ask them to write a short, autobiographical story about their personal journeys. To give your students direction and focus for this writing assignment, they could relate their personal stories to such topics as: (a) turnin</w:t>
      </w:r>
      <w:r w:rsidR="00F14CA1">
        <w:t>g points in their life, (b) prior</w:t>
      </w:r>
      <w:r>
        <w:t xml:space="preserve"> experiences they’ve had or decisions they’ve made that continue to affect them (positively or negatively), and (c) role models or sources of inspiration </w:t>
      </w:r>
      <w:r w:rsidR="00F14CA1">
        <w:t xml:space="preserve">they’ve encountered </w:t>
      </w:r>
      <w:r>
        <w:t xml:space="preserve">in their life. </w:t>
      </w:r>
    </w:p>
    <w:p w:rsidR="00E20766" w:rsidRDefault="00DD7A0E" w:rsidP="00DD7A0E">
      <w:r>
        <w:t xml:space="preserve">    Students could then share their written histories in small, intentionally formed groups</w:t>
      </w:r>
      <w:r w:rsidR="00E20766">
        <w:t xml:space="preserve"> comprised of</w:t>
      </w:r>
      <w:r>
        <w:t xml:space="preserve"> members from diverse backgrounds. Allowing students from a variety of students to share their stories may enable them to see that others have had very different personal journeys and that some have managed to overcome major obstacles to get where they are now. </w:t>
      </w:r>
    </w:p>
    <w:p w:rsidR="00DD7A0E" w:rsidRDefault="00E20766" w:rsidP="00DD7A0E">
      <w:r>
        <w:lastRenderedPageBreak/>
        <w:t xml:space="preserve">    </w:t>
      </w:r>
      <w:r w:rsidR="00DD7A0E">
        <w:t xml:space="preserve">In addition to (or in lieu of) sharing their stories in person, stories may be shared </w:t>
      </w:r>
      <w:r w:rsidR="00DD7A0E">
        <w:rPr>
          <w:i/>
        </w:rPr>
        <w:t>online</w:t>
      </w:r>
      <w:r w:rsidR="00DD7A0E">
        <w:t xml:space="preserve">. Sometimes, the absence of eye contact during online communication can reduce student fear or embarrassment about sharing personal information on sensitive subjects. The absence of face-to-face contact can </w:t>
      </w:r>
      <w:r>
        <w:t xml:space="preserve">also </w:t>
      </w:r>
      <w:r w:rsidR="00DD7A0E">
        <w:t>provide reticent students with a greater sense of privacy or anonymity, which may allow them to share personal information in a less defensive and more forthright manner.</w:t>
      </w:r>
    </w:p>
    <w:p w:rsidR="00DD7A0E" w:rsidRDefault="00DD7A0E" w:rsidP="00DD7A0E"/>
    <w:p w:rsidR="00DD7A0E" w:rsidRDefault="00DD7A0E" w:rsidP="00DD7A0E">
      <w:pPr>
        <w:rPr>
          <w:b/>
        </w:rPr>
      </w:pPr>
      <w:r>
        <w:rPr>
          <w:b/>
        </w:rPr>
        <w:t xml:space="preserve">Have students bring to class an </w:t>
      </w:r>
      <w:r>
        <w:rPr>
          <w:b/>
          <w:i/>
        </w:rPr>
        <w:t xml:space="preserve">artifact </w:t>
      </w:r>
      <w:r>
        <w:rPr>
          <w:b/>
        </w:rPr>
        <w:t xml:space="preserve">of their cultural background (e.g., food, </w:t>
      </w:r>
    </w:p>
    <w:p w:rsidR="00DD7A0E" w:rsidRDefault="00DD7A0E" w:rsidP="00DD7A0E">
      <w:pPr>
        <w:rPr>
          <w:b/>
        </w:rPr>
      </w:pPr>
      <w:r>
        <w:rPr>
          <w:b/>
        </w:rPr>
        <w:t xml:space="preserve">clothing, music, art), and ask them to briefly describe its role or significance in their </w:t>
      </w:r>
    </w:p>
    <w:p w:rsidR="00DD7A0E" w:rsidRDefault="00DD7A0E" w:rsidP="00DD7A0E">
      <w:r>
        <w:rPr>
          <w:b/>
        </w:rPr>
        <w:t>life.</w:t>
      </w:r>
      <w:r>
        <w:t xml:space="preserve"> </w:t>
      </w:r>
    </w:p>
    <w:p w:rsidR="00DD7A0E" w:rsidRDefault="00DD7A0E" w:rsidP="00DD7A0E">
      <w:r>
        <w:t xml:space="preserve">   This</w:t>
      </w:r>
      <w:r w:rsidR="00E20766">
        <w:t xml:space="preserve"> may serve as</w:t>
      </w:r>
      <w:r>
        <w:t xml:space="preserve"> a non-threatening, </w:t>
      </w:r>
      <w:r w:rsidR="005C7AF5">
        <w:t>nonverbal way</w:t>
      </w:r>
      <w:r>
        <w:t xml:space="preserve"> to initiate discussion of students’ personal stories and cultural experiences. </w:t>
      </w:r>
    </w:p>
    <w:p w:rsidR="00DD7A0E" w:rsidRDefault="00DD7A0E" w:rsidP="00DD7A0E"/>
    <w:p w:rsidR="00DD7A0E" w:rsidRDefault="00DD7A0E" w:rsidP="00DD7A0E">
      <w:pPr>
        <w:rPr>
          <w:b/>
        </w:rPr>
      </w:pPr>
      <w:r>
        <w:rPr>
          <w:b/>
        </w:rPr>
        <w:t xml:space="preserve">Invite </w:t>
      </w:r>
      <w:r>
        <w:rPr>
          <w:b/>
          <w:i/>
        </w:rPr>
        <w:t>guest speakers</w:t>
      </w:r>
      <w:r>
        <w:rPr>
          <w:b/>
        </w:rPr>
        <w:t xml:space="preserve"> or a </w:t>
      </w:r>
      <w:r>
        <w:rPr>
          <w:b/>
          <w:i/>
        </w:rPr>
        <w:t>guest panel</w:t>
      </w:r>
      <w:r>
        <w:rPr>
          <w:b/>
        </w:rPr>
        <w:t xml:space="preserve"> to represent diverse perspectives. </w:t>
      </w:r>
    </w:p>
    <w:p w:rsidR="00DD7A0E" w:rsidRDefault="00DD7A0E" w:rsidP="00DD7A0E">
      <w:r>
        <w:t xml:space="preserve">   For example, international students or students who have studied abroad could be asked to come to class and share their cross-cultural perspectives. To increase student engagement in the process, have your students come to class with one or two questions to ask the speakers, perhaps based on the dimensions of culture identified on p. 1</w:t>
      </w:r>
      <w:r w:rsidR="00E20766">
        <w:t>70</w:t>
      </w:r>
      <w:r>
        <w:t xml:space="preserve"> of the text. (You could hold students accountable for preparing questions by collecting them before or after class). </w:t>
      </w:r>
    </w:p>
    <w:p w:rsidR="00DD7A0E" w:rsidRDefault="00DD7A0E" w:rsidP="00DD7A0E"/>
    <w:p w:rsidR="00DD7A0E" w:rsidRDefault="00DD7A0E" w:rsidP="00DD7A0E">
      <w:pPr>
        <w:rPr>
          <w:b/>
        </w:rPr>
      </w:pPr>
      <w:r>
        <w:rPr>
          <w:b/>
        </w:rPr>
        <w:t xml:space="preserve">Capitalize on diversity-education speakers in your </w:t>
      </w:r>
      <w:r>
        <w:rPr>
          <w:b/>
          <w:i/>
        </w:rPr>
        <w:t>local community</w:t>
      </w:r>
      <w:r>
        <w:rPr>
          <w:b/>
        </w:rPr>
        <w:t>.</w:t>
      </w:r>
    </w:p>
    <w:p w:rsidR="00DD7A0E" w:rsidRDefault="00DD7A0E" w:rsidP="00DD7A0E">
      <w:r>
        <w:t xml:space="preserve">    For example, to promote student awareness and tolerance of groups with alternative sexual orientation and lifestyles, you could invite a panel of representatives from a chapter of the </w:t>
      </w:r>
      <w:r>
        <w:rPr>
          <w:i/>
        </w:rPr>
        <w:t>Parent and Friends of Lesbians and Gays (PFLAG)</w:t>
      </w:r>
      <w:r w:rsidRPr="007F4742">
        <w:t xml:space="preserve">. </w:t>
      </w:r>
      <w:r>
        <w:t xml:space="preserve">This is an international organization that has almost 300 chapters in the </w:t>
      </w:r>
      <w:smartTag w:uri="urn:schemas-microsoft-com:office:smarttags" w:element="country-region">
        <w:smartTag w:uri="urn:schemas-microsoft-com:office:smarttags" w:element="place">
          <w:r>
            <w:t>United States</w:t>
          </w:r>
        </w:smartTag>
      </w:smartTag>
      <w:r>
        <w:t>, including at least one in every state. The organization consists of</w:t>
      </w:r>
      <w:r>
        <w:rPr>
          <w:color w:val="000000"/>
          <w:sz w:val="20"/>
          <w:szCs w:val="20"/>
          <w:lang/>
        </w:rPr>
        <w:t xml:space="preserve"> “</w:t>
      </w:r>
      <w:r>
        <w:rPr>
          <w:color w:val="000000"/>
          <w:lang/>
        </w:rPr>
        <w:t>parents, families and friends of lesbian, gay, bisexual and transgender persons” and their goal is to “celebrate diversity and envision a society that embraces everyone, including those of diverse sexual orientations and gender identities.”</w:t>
      </w:r>
      <w:r w:rsidRPr="00B21734">
        <w:t xml:space="preserve"> </w:t>
      </w:r>
      <w:r>
        <w:t xml:space="preserve">(To locate a chapter of PFLAG in your geographical area, go to: </w:t>
      </w:r>
      <w:hyperlink r:id="rId5" w:history="1">
        <w:r>
          <w:rPr>
            <w:rStyle w:val="Hyperlink"/>
          </w:rPr>
          <w:t>http://www.pflag.org/Find_a_Chapter.68.0.html</w:t>
        </w:r>
      </w:hyperlink>
      <w:r>
        <w:t>)</w:t>
      </w:r>
    </w:p>
    <w:p w:rsidR="00DD7A0E" w:rsidRDefault="00DD7A0E" w:rsidP="00DD7A0E">
      <w:r>
        <w:t xml:space="preserve">    Trained panelists from this organization typically speak briefly about their experiences and then field questions from the audience. To ensure that your students give forethought and afterthought to this classroom visit, have them construct one or two questions to ask the panelists in advance of their presentation. After the presentation, have your students write a one-minute paper to assess how they felt about the experience, what they learned from it, and what unanswered questions they may still have about it. </w:t>
      </w:r>
    </w:p>
    <w:p w:rsidR="00DD7A0E" w:rsidRDefault="00DD7A0E" w:rsidP="00DD7A0E"/>
    <w:p w:rsidR="00DD7A0E" w:rsidRDefault="00DD7A0E" w:rsidP="00DD7A0E">
      <w:pPr>
        <w:rPr>
          <w:b/>
        </w:rPr>
      </w:pPr>
      <w:r>
        <w:rPr>
          <w:b/>
        </w:rPr>
        <w:t>Construct assignments that ask your students to</w:t>
      </w:r>
      <w:r>
        <w:rPr>
          <w:b/>
          <w:i/>
        </w:rPr>
        <w:t xml:space="preserve"> interview </w:t>
      </w:r>
      <w:r>
        <w:rPr>
          <w:b/>
        </w:rPr>
        <w:t xml:space="preserve">members of the campus </w:t>
      </w:r>
    </w:p>
    <w:p w:rsidR="00DD7A0E" w:rsidRDefault="00DD7A0E" w:rsidP="00DD7A0E">
      <w:r>
        <w:rPr>
          <w:b/>
        </w:rPr>
        <w:t>community (students, faculty, or staff) who come from diverse backgrounds.</w:t>
      </w:r>
      <w:r>
        <w:t xml:space="preserve">    </w:t>
      </w:r>
    </w:p>
    <w:p w:rsidR="00DD7A0E" w:rsidRDefault="00DD7A0E" w:rsidP="00DD7A0E">
      <w:r>
        <w:t xml:space="preserve">   Students could use the dimensions of culture cited in chapter 6 (p. 186) to develop questions to ask their interviewees. This practice ensures that students who may not otherwise interact because of their different cultural backgrounds will have at least one interpersonal contact, which, in turn, may increase the likelihood that they</w:t>
      </w:r>
      <w:r w:rsidR="00E20766">
        <w:t>’ll</w:t>
      </w:r>
      <w:r>
        <w:t xml:space="preserve"> have subsequent contact.</w:t>
      </w:r>
    </w:p>
    <w:p w:rsidR="00DD7A0E" w:rsidRDefault="00DD7A0E" w:rsidP="00DD7A0E"/>
    <w:p w:rsidR="00DD7A0E" w:rsidRDefault="00DD7A0E" w:rsidP="00DD7A0E">
      <w:pPr>
        <w:rPr>
          <w:b/>
        </w:rPr>
      </w:pPr>
      <w:r>
        <w:rPr>
          <w:b/>
        </w:rPr>
        <w:t>Require or give extra-credit</w:t>
      </w:r>
      <w:r>
        <w:rPr>
          <w:b/>
          <w:i/>
        </w:rPr>
        <w:t xml:space="preserve"> assignments </w:t>
      </w:r>
      <w:r>
        <w:rPr>
          <w:b/>
        </w:rPr>
        <w:t xml:space="preserve">for students to engage in </w:t>
      </w:r>
      <w:r>
        <w:rPr>
          <w:b/>
          <w:i/>
        </w:rPr>
        <w:t>co-curricular</w:t>
      </w:r>
      <w:r>
        <w:rPr>
          <w:b/>
        </w:rPr>
        <w:t xml:space="preserve"> </w:t>
      </w:r>
    </w:p>
    <w:p w:rsidR="00DD7A0E" w:rsidRDefault="00DD7A0E" w:rsidP="00DD7A0E">
      <w:pPr>
        <w:rPr>
          <w:b/>
        </w:rPr>
      </w:pPr>
      <w:r>
        <w:rPr>
          <w:b/>
        </w:rPr>
        <w:t xml:space="preserve">experiences relating to diversity awareness. </w:t>
      </w:r>
    </w:p>
    <w:p w:rsidR="00DD7A0E" w:rsidRDefault="00DD7A0E" w:rsidP="00DD7A0E">
      <w:r>
        <w:lastRenderedPageBreak/>
        <w:t xml:space="preserve">   These assignments could coincide with already-scheduled national weeks or months that are designated for appreciation of diverse groups, such as Black History Month, Women’s History Week, Latin Heritage Month, and Asian American Month.</w:t>
      </w:r>
    </w:p>
    <w:p w:rsidR="00DD7A0E" w:rsidRDefault="00DD7A0E" w:rsidP="00DD7A0E"/>
    <w:p w:rsidR="00DD7A0E" w:rsidRDefault="00DD7A0E" w:rsidP="00DD7A0E">
      <w:pPr>
        <w:rPr>
          <w:b/>
        </w:rPr>
      </w:pPr>
      <w:r>
        <w:rPr>
          <w:b/>
        </w:rPr>
        <w:t xml:space="preserve">Require or allow extra-credit opportunities for student to engage in </w:t>
      </w:r>
      <w:r>
        <w:rPr>
          <w:b/>
          <w:i/>
        </w:rPr>
        <w:t>service-learning</w:t>
      </w:r>
      <w:r>
        <w:rPr>
          <w:b/>
        </w:rPr>
        <w:t xml:space="preserve"> </w:t>
      </w:r>
    </w:p>
    <w:p w:rsidR="00DD7A0E" w:rsidRDefault="00DD7A0E" w:rsidP="00DD7A0E">
      <w:pPr>
        <w:rPr>
          <w:b/>
        </w:rPr>
      </w:pPr>
      <w:r>
        <w:rPr>
          <w:b/>
        </w:rPr>
        <w:t>experiences that bring them in contact with people from diverse groups.</w:t>
      </w:r>
    </w:p>
    <w:p w:rsidR="00DD7A0E" w:rsidRDefault="00DD7A0E" w:rsidP="00DD7A0E">
      <w:r>
        <w:t xml:space="preserve">   Studies show that participation in service-learning experiences results in greater-than- predicted changes in students’ levels of racial tolerance and appreciation (Astin, 2000). Service-learning experiences may also enable students to experience forms of diversity that may are more available outside the college community than within it. </w:t>
      </w:r>
    </w:p>
    <w:p w:rsidR="00DD7A0E" w:rsidRDefault="00DD7A0E" w:rsidP="00DD7A0E">
      <w:r>
        <w:t xml:space="preserve">    Students who become involved in service to the local community might also be encouraged to invite diverse members from the community whom they’ve met outside of the college community to visit class as guest speakers or panelists. </w:t>
      </w:r>
    </w:p>
    <w:p w:rsidR="00DD7A0E" w:rsidRDefault="00DD7A0E" w:rsidP="00DD7A0E"/>
    <w:p w:rsidR="00DD7A0E" w:rsidRDefault="00DD7A0E" w:rsidP="00DD7A0E">
      <w:pPr>
        <w:rPr>
          <w:b/>
        </w:rPr>
      </w:pPr>
      <w:r>
        <w:rPr>
          <w:b/>
          <w:bCs/>
        </w:rPr>
        <w:t xml:space="preserve">Convey </w:t>
      </w:r>
      <w:r>
        <w:rPr>
          <w:b/>
          <w:bCs/>
          <w:i/>
        </w:rPr>
        <w:t>high expectations</w:t>
      </w:r>
      <w:r>
        <w:rPr>
          <w:b/>
          <w:bCs/>
        </w:rPr>
        <w:t xml:space="preserve"> for student engagement among students of all groups.</w:t>
      </w:r>
    </w:p>
    <w:p w:rsidR="00DD7A0E" w:rsidRDefault="00DD7A0E" w:rsidP="00DD7A0E">
      <w:r>
        <w:t xml:space="preserve">     There is evidence that female students and students from minority racial or ethnic groups tend to be sent messages of lower expectations in college classrooms than do males and non-minority students. The following recommendations are offered as instructional strategies for decreasing the likelihood that such messages are unwittingly communicate</w:t>
      </w:r>
      <w:r w:rsidR="00E20766">
        <w:t>d</w:t>
      </w:r>
      <w:r>
        <w:t xml:space="preserve"> to female and minority students, and to convey equally-high expectations for all students.</w:t>
      </w:r>
    </w:p>
    <w:p w:rsidR="00DD7A0E" w:rsidRDefault="00DD7A0E" w:rsidP="00DD7A0E"/>
    <w:p w:rsidR="00DD7A0E" w:rsidRDefault="00DD7A0E" w:rsidP="00DD7A0E">
      <w:r>
        <w:t>* Learn your students’</w:t>
      </w:r>
      <w:r>
        <w:rPr>
          <w:i/>
        </w:rPr>
        <w:t xml:space="preserve"> names</w:t>
      </w:r>
      <w:r>
        <w:t xml:space="preserve"> as quickly as possible. </w:t>
      </w:r>
    </w:p>
    <w:p w:rsidR="00DD7A0E" w:rsidRDefault="00DD7A0E" w:rsidP="00DD7A0E">
      <w:r>
        <w:t xml:space="preserve">   For example, schedule instructor-student conferences with your students outside of class during the early weeks of the term. This will help you learn your students’ names quickly and establish initial personal rapport with your class, which can provide </w:t>
      </w:r>
      <w:r w:rsidR="00E20766">
        <w:t>the</w:t>
      </w:r>
      <w:r>
        <w:t xml:space="preserve"> social and emotional foundation for promoting students’ subsequent participation in class. “High expectations are communicated as instructors learn students’ names and call on them by name” (Forsyth and McMillan 1991, p. 58). (See Exhibit B for specific strategies designed to facilitate learning and memory of student names.)</w:t>
      </w:r>
    </w:p>
    <w:p w:rsidR="00DD7A0E" w:rsidRDefault="00DD7A0E" w:rsidP="00DD7A0E"/>
    <w:p w:rsidR="00DD7A0E" w:rsidRDefault="00DD7A0E" w:rsidP="00DD7A0E">
      <w:r>
        <w:t xml:space="preserve">* In addition to learning who your students are, learn something </w:t>
      </w:r>
      <w:r>
        <w:rPr>
          <w:i/>
        </w:rPr>
        <w:t>about them</w:t>
      </w:r>
      <w:r>
        <w:t xml:space="preserve">. For example, the questions included on the “Student Information Sheet” (Exhibit 2) can be used to learn more about your students on the first day of class (e.g., their backgrounds, goals, and interests). The student-information sheet can be used to initiate individual conversations with you students, which, in turn, may increase their willingness to contribute their experiences in class. The Student Information Sheet can also be a valuable tool for helping you identify forms of diversity that may not be clearly visible (e.g., students’ geographical background, current living situation, or whether they are first-generation college students). You can then capitalize on this information to create heterogeneous learning groups that expose students to these “invisible” forms of diversity. </w:t>
      </w:r>
    </w:p>
    <w:p w:rsidR="00DD7A0E" w:rsidRDefault="00DD7A0E" w:rsidP="00DD7A0E"/>
    <w:p w:rsidR="00DD7A0E" w:rsidRDefault="00DD7A0E" w:rsidP="00DD7A0E">
      <w:r>
        <w:t>* Make a conscious attempt to elicit involvement among st</w:t>
      </w:r>
      <w:r w:rsidR="00E20766">
        <w:t xml:space="preserve">udents from diverse groups by use of </w:t>
      </w:r>
      <w:r>
        <w:rPr>
          <w:i/>
        </w:rPr>
        <w:t>effective questioning techniques</w:t>
      </w:r>
      <w:r>
        <w:t xml:space="preserve">, such as posing </w:t>
      </w:r>
      <w:r w:rsidRPr="0074485D">
        <w:rPr>
          <w:i/>
        </w:rPr>
        <w:t>open-ended</w:t>
      </w:r>
      <w:r>
        <w:t xml:space="preserve"> questions that invite a diversity of responses and stimulate divergent thinking. (For more detailed information about effective questioning strategies, see material relating to the “interactive lecture” in Section I of this manual.)</w:t>
      </w:r>
    </w:p>
    <w:p w:rsidR="00DD7A0E" w:rsidRDefault="00DD7A0E" w:rsidP="00DD7A0E"/>
    <w:p w:rsidR="00DD7A0E" w:rsidRDefault="00DD7A0E" w:rsidP="00DD7A0E">
      <w:r>
        <w:t>* During class discussions, intentionally seek responses from members of diverse groups whose ideas have yet to be heard (e.g., I haven’t heard the perspective of females on this issue. May I ask some of the women in class to share their ideas?).</w:t>
      </w:r>
    </w:p>
    <w:p w:rsidR="00DD7A0E" w:rsidRDefault="00DD7A0E" w:rsidP="00DD7A0E"/>
    <w:p w:rsidR="00DD7A0E" w:rsidRDefault="00DD7A0E" w:rsidP="00DD7A0E">
      <w:r>
        <w:t xml:space="preserve">* Report the perspectives shared by members of diverse groups on writing assignments, such as one-minute papers written in class or reflection papers written in response to co-curricular experiences. (Naturally, permission should be sought from any student whose written comments you’d like to share with the class.) </w:t>
      </w:r>
    </w:p>
    <w:p w:rsidR="00DD7A0E" w:rsidRDefault="00DD7A0E" w:rsidP="00DD7A0E">
      <w:pPr>
        <w:rPr>
          <w:b/>
          <w:bCs/>
          <w:i/>
        </w:rPr>
      </w:pPr>
    </w:p>
    <w:p w:rsidR="00DD7A0E" w:rsidRDefault="00DD7A0E" w:rsidP="00DD7A0E">
      <w:pPr>
        <w:rPr>
          <w:b/>
        </w:rPr>
      </w:pPr>
      <w:r>
        <w:rPr>
          <w:b/>
          <w:bCs/>
          <w:i/>
        </w:rPr>
        <w:t>Intentionally</w:t>
      </w:r>
      <w:r>
        <w:rPr>
          <w:b/>
          <w:bCs/>
        </w:rPr>
        <w:t xml:space="preserve"> form small-discussion groups of students from</w:t>
      </w:r>
      <w:r>
        <w:rPr>
          <w:b/>
          <w:bCs/>
          <w:i/>
        </w:rPr>
        <w:t xml:space="preserve"> diverse</w:t>
      </w:r>
      <w:r>
        <w:rPr>
          <w:b/>
          <w:bCs/>
        </w:rPr>
        <w:t xml:space="preserve"> backgrounds.</w:t>
      </w:r>
    </w:p>
    <w:p w:rsidR="00DD7A0E" w:rsidRDefault="00DD7A0E" w:rsidP="00DD7A0E">
      <w:r>
        <w:t xml:space="preserve">   Create heterogeneous groups comprised of students with different demographic or cultural characteristics, such as:  (a) ethnicity/race (e.g., Anglo-American and under-represented students), (b) national citizenship (e.g., domestic and international students), or (c) age (e.g., traditionally-aged and adult re-entry students). This practice implements two cardinal recommendations </w:t>
      </w:r>
      <w:r w:rsidR="00E20766">
        <w:t>for</w:t>
      </w:r>
      <w:r>
        <w:t xml:space="preserve"> effectively promot</w:t>
      </w:r>
      <w:r w:rsidR="00E20766">
        <w:t>ing</w:t>
      </w:r>
      <w:r>
        <w:t xml:space="preserve"> critical thinking, namely: (a) students should “collaborate to ‘stretch’ their understanding by encountering divergent views” (Kurfiss, 1988, p. 2), and (b) </w:t>
      </w:r>
      <w:r w:rsidR="00E20766">
        <w:t>instructors</w:t>
      </w:r>
      <w:r>
        <w:t xml:space="preserve"> should intentionally create an “atmosphere of disequilibrium so that students can change, rework, or reconstruct their thinking processes” (Meyers, 1986, p. 14).</w:t>
      </w:r>
    </w:p>
    <w:p w:rsidR="00DD7A0E" w:rsidRDefault="00DD7A0E" w:rsidP="00DD7A0E">
      <w:r>
        <w:t>Forming heterogeneous discussion groups is also an effective way to convert social constructivist theory into pedagogical practice by enabling individual students to build (“construct”)</w:t>
      </w:r>
      <w:r w:rsidR="00E20766">
        <w:t xml:space="preserve"> </w:t>
      </w:r>
      <w:r>
        <w:t xml:space="preserve">knowledge through social interactions that enable them to converse with, and learn from, others whose diverse perspectives differ significantly from their own.   </w:t>
      </w:r>
    </w:p>
    <w:p w:rsidR="00DD7A0E" w:rsidRDefault="00DD7A0E" w:rsidP="00DD7A0E">
      <w:r>
        <w:t xml:space="preserve">    One caveat should be heeded when forming small learning groups with diverse composition: Do not spread out individual students from under-represented populations across groups in a way that isolates them from one another. For instance, if there are four international students in your class, it may be tempting to distribute them so that each one of them is a member of a different group in order to maximize the diversity of the learning groups. However, it may be more advisable to place these four international students in only two groups, one pair per group, because they may feel more comfortable contributing their ideas if there</w:t>
      </w:r>
      <w:r w:rsidR="00CA05F5">
        <w:t>’s</w:t>
      </w:r>
      <w:r>
        <w:t xml:space="preserve"> at least one other international student in the group with them. In subsequent group discussions, new groups can be formed in such a fashion that majority students who were not exposed to </w:t>
      </w:r>
      <w:r w:rsidR="00CA05F5">
        <w:t>an</w:t>
      </w:r>
      <w:r>
        <w:t xml:space="preserve"> international students’ perspective in their previous group experience</w:t>
      </w:r>
      <w:r w:rsidR="00CA05F5">
        <w:t>s</w:t>
      </w:r>
      <w:r>
        <w:t xml:space="preserve"> may be grouped with a pair of international students.</w:t>
      </w:r>
    </w:p>
    <w:p w:rsidR="00DD7A0E" w:rsidRDefault="00DD7A0E" w:rsidP="00DD7A0E"/>
    <w:p w:rsidR="00DD7A0E" w:rsidRDefault="00DD7A0E" w:rsidP="00DD7A0E">
      <w:pPr>
        <w:rPr>
          <w:b/>
        </w:rPr>
      </w:pPr>
      <w:r>
        <w:rPr>
          <w:b/>
        </w:rPr>
        <w:t xml:space="preserve">Use </w:t>
      </w:r>
      <w:r>
        <w:rPr>
          <w:b/>
          <w:i/>
        </w:rPr>
        <w:t>cooperative learning</w:t>
      </w:r>
      <w:r>
        <w:rPr>
          <w:b/>
        </w:rPr>
        <w:t xml:space="preserve"> strategies that convert group work into teamwork by: </w:t>
      </w:r>
    </w:p>
    <w:p w:rsidR="00DD7A0E" w:rsidRDefault="00DD7A0E" w:rsidP="00DD7A0E">
      <w:pPr>
        <w:rPr>
          <w:b/>
        </w:rPr>
      </w:pPr>
      <w:r>
        <w:rPr>
          <w:b/>
        </w:rPr>
        <w:t>(a) intentiona</w:t>
      </w:r>
      <w:r w:rsidR="00CA05F5">
        <w:rPr>
          <w:b/>
        </w:rPr>
        <w:t>lly forming learning groups of</w:t>
      </w:r>
      <w:r>
        <w:rPr>
          <w:b/>
        </w:rPr>
        <w:t xml:space="preserve"> </w:t>
      </w:r>
      <w:r w:rsidRPr="00C55D7C">
        <w:rPr>
          <w:b/>
          <w:i/>
        </w:rPr>
        <w:t>diverse composition</w:t>
      </w:r>
      <w:r>
        <w:rPr>
          <w:b/>
        </w:rPr>
        <w:t xml:space="preserve">, </w:t>
      </w:r>
    </w:p>
    <w:p w:rsidR="00DD7A0E" w:rsidRDefault="00DD7A0E" w:rsidP="00DD7A0E">
      <w:pPr>
        <w:rPr>
          <w:b/>
        </w:rPr>
      </w:pPr>
      <w:r>
        <w:rPr>
          <w:b/>
        </w:rPr>
        <w:t>(b) assigning</w:t>
      </w:r>
      <w:r w:rsidRPr="00C55D7C">
        <w:rPr>
          <w:b/>
          <w:i/>
        </w:rPr>
        <w:t xml:space="preserve"> interdependent roles </w:t>
      </w:r>
      <w:r>
        <w:rPr>
          <w:b/>
        </w:rPr>
        <w:t xml:space="preserve">to team members, and </w:t>
      </w:r>
    </w:p>
    <w:p w:rsidR="00DD7A0E" w:rsidRDefault="00DD7A0E" w:rsidP="00DD7A0E">
      <w:pPr>
        <w:rPr>
          <w:b/>
        </w:rPr>
      </w:pPr>
      <w:r>
        <w:rPr>
          <w:b/>
        </w:rPr>
        <w:t xml:space="preserve">(c) having learning teams pursue a </w:t>
      </w:r>
      <w:r w:rsidRPr="00C55D7C">
        <w:rPr>
          <w:b/>
          <w:i/>
        </w:rPr>
        <w:t>shared goal</w:t>
      </w:r>
      <w:r>
        <w:rPr>
          <w:b/>
        </w:rPr>
        <w:t xml:space="preserve"> that eventuates in the creation of </w:t>
      </w:r>
    </w:p>
    <w:p w:rsidR="00CA05F5" w:rsidRDefault="00CA05F5" w:rsidP="00DD7A0E">
      <w:pPr>
        <w:rPr>
          <w:b/>
        </w:rPr>
      </w:pPr>
      <w:r>
        <w:rPr>
          <w:b/>
        </w:rPr>
        <w:t xml:space="preserve">     </w:t>
      </w:r>
      <w:r w:rsidR="00DD7A0E">
        <w:rPr>
          <w:b/>
        </w:rPr>
        <w:t xml:space="preserve">a </w:t>
      </w:r>
      <w:r w:rsidR="00DD7A0E" w:rsidRPr="00A94716">
        <w:rPr>
          <w:b/>
          <w:i/>
        </w:rPr>
        <w:t>single, collectively-generated</w:t>
      </w:r>
      <w:r w:rsidR="00DD7A0E">
        <w:rPr>
          <w:b/>
        </w:rPr>
        <w:t xml:space="preserve"> </w:t>
      </w:r>
      <w:r w:rsidR="00DD7A0E" w:rsidRPr="00C55D7C">
        <w:rPr>
          <w:b/>
          <w:i/>
        </w:rPr>
        <w:t>work product</w:t>
      </w:r>
      <w:r w:rsidR="00DD7A0E">
        <w:rPr>
          <w:b/>
        </w:rPr>
        <w:t xml:space="preserve">. </w:t>
      </w:r>
    </w:p>
    <w:p w:rsidR="00DD7A0E" w:rsidRDefault="00DD7A0E" w:rsidP="00DD7A0E">
      <w:r w:rsidRPr="00CA05F5">
        <w:t>(</w:t>
      </w:r>
      <w:r>
        <w:t xml:space="preserve">See Appendix E for specific, detailed information on how to implement these key features of cooperative learning.) </w:t>
      </w:r>
    </w:p>
    <w:p w:rsidR="00DD7A0E" w:rsidRDefault="00DD7A0E" w:rsidP="00DD7A0E"/>
    <w:p w:rsidR="00DD7A0E" w:rsidRDefault="00DD7A0E" w:rsidP="00DD7A0E">
      <w:r>
        <w:t xml:space="preserve">The relevance of cooperative learning for promoting multicultural appreciation and reducing racial prejudice is strongly suggested by experimental research in social psychology, which indicates that inter-group contact that occurs </w:t>
      </w:r>
      <w:r w:rsidR="00CA05F5">
        <w:t xml:space="preserve">under the conditions </w:t>
      </w:r>
      <w:r>
        <w:t xml:space="preserve">of cooperative learning </w:t>
      </w:r>
      <w:r w:rsidR="00CA05F5">
        <w:t xml:space="preserve">serves </w:t>
      </w:r>
      <w:r w:rsidR="00CA05F5">
        <w:lastRenderedPageBreak/>
        <w:t xml:space="preserve">to </w:t>
      </w:r>
      <w:r>
        <w:t>decrease racial prejudice and increase interracial friendships among (a) elementary and secondary school students (Aronson, 1978; Slavin, 1980), (b) college students (Worchel, 1979), and (c) workers in industrial organizations (Blake &amp; Mouton, 1979). There</w:t>
      </w:r>
      <w:r w:rsidR="00CA05F5">
        <w:t>’s</w:t>
      </w:r>
      <w:r>
        <w:t xml:space="preserve"> also evidence that students of color may benefit more from cooperative learning than White students (Posner &amp; Markstein, 1994).</w:t>
      </w:r>
    </w:p>
    <w:p w:rsidR="00DD7A0E" w:rsidRDefault="00DD7A0E" w:rsidP="00DD7A0E">
      <w:r>
        <w:t xml:space="preserve">   Furthermore,</w:t>
      </w:r>
      <w:r w:rsidR="00CA05F5">
        <w:t xml:space="preserve"> by creating learning teams of</w:t>
      </w:r>
      <w:r>
        <w:t xml:space="preserve"> diverse membership, cooperative learning has the potential to capitalize on the rising demographic wave of student diversity, allowing instructors to access and harness its educational power by intentionally exposing students to diverse perspectives within the supportive social context of a small collaborative</w:t>
      </w:r>
      <w:r w:rsidR="00CA05F5">
        <w:t>-l</w:t>
      </w:r>
      <w:r>
        <w:t>earn</w:t>
      </w:r>
      <w:r w:rsidR="00CA05F5">
        <w:t>ing group</w:t>
      </w:r>
      <w:r>
        <w:t xml:space="preserve">. </w:t>
      </w:r>
    </w:p>
    <w:p w:rsidR="00DD7A0E" w:rsidRDefault="00DD7A0E" w:rsidP="00DD7A0E"/>
    <w:p w:rsidR="00DD7A0E" w:rsidRDefault="00DD7A0E" w:rsidP="00DD7A0E">
      <w:pPr>
        <w:rPr>
          <w:b/>
        </w:rPr>
      </w:pPr>
      <w:r>
        <w:rPr>
          <w:b/>
          <w:bCs/>
        </w:rPr>
        <w:t xml:space="preserve">When discussing diversity, </w:t>
      </w:r>
      <w:r w:rsidR="00CA05F5">
        <w:rPr>
          <w:b/>
          <w:bCs/>
        </w:rPr>
        <w:t xml:space="preserve">don’t forget to </w:t>
      </w:r>
      <w:r>
        <w:rPr>
          <w:b/>
          <w:bCs/>
        </w:rPr>
        <w:t>encourag</w:t>
      </w:r>
      <w:r w:rsidR="00CA05F5">
        <w:rPr>
          <w:b/>
          <w:bCs/>
        </w:rPr>
        <w:t>e</w:t>
      </w:r>
      <w:r>
        <w:rPr>
          <w:b/>
          <w:bCs/>
        </w:rPr>
        <w:t xml:space="preserve"> </w:t>
      </w:r>
      <w:r w:rsidR="00CA05F5">
        <w:rPr>
          <w:b/>
          <w:bCs/>
        </w:rPr>
        <w:t xml:space="preserve">your </w:t>
      </w:r>
      <w:r>
        <w:rPr>
          <w:b/>
          <w:bCs/>
        </w:rPr>
        <w:t xml:space="preserve">students to </w:t>
      </w:r>
      <w:r w:rsidR="00CA05F5">
        <w:rPr>
          <w:b/>
          <w:bCs/>
        </w:rPr>
        <w:t>look for</w:t>
      </w:r>
      <w:r>
        <w:rPr>
          <w:b/>
          <w:bCs/>
        </w:rPr>
        <w:t xml:space="preserve"> patterns of human </w:t>
      </w:r>
      <w:r>
        <w:rPr>
          <w:b/>
          <w:bCs/>
          <w:i/>
        </w:rPr>
        <w:t xml:space="preserve">unity </w:t>
      </w:r>
      <w:r>
        <w:rPr>
          <w:b/>
          <w:bCs/>
        </w:rPr>
        <w:t>that transcend group differences.</w:t>
      </w:r>
    </w:p>
    <w:p w:rsidR="00DD7A0E" w:rsidRDefault="00DD7A0E" w:rsidP="00DD7A0E">
      <w:r>
        <w:t xml:space="preserve">   Visible human differences are readily detectable and attention-grabbing, so discussing these differences can often heighten students’ focus on human differences and divert their attention from the commonalities </w:t>
      </w:r>
      <w:r w:rsidR="00CA05F5">
        <w:t>they may</w:t>
      </w:r>
      <w:r>
        <w:t xml:space="preserve"> share. Without attention to the unity that exists amidst diversity, repeated attempts to promote discussion of diversity may inadvertently promote divisiveness between groups. In fact, some research indicates that when diversity education initiatives focus on differences alone, disenfranchised groups are likely to feel even more isolated (Smith, 1997). To minimize this risk, remind students that whenever they discuss </w:t>
      </w:r>
      <w:r w:rsidR="00CA05F5">
        <w:t xml:space="preserve">their </w:t>
      </w:r>
      <w:r>
        <w:t>diversity</w:t>
      </w:r>
      <w:r w:rsidR="00CA05F5">
        <w:t xml:space="preserve">, </w:t>
      </w:r>
      <w:r>
        <w:t xml:space="preserve">they should </w:t>
      </w:r>
      <w:r w:rsidR="00CA05F5">
        <w:t xml:space="preserve">also </w:t>
      </w:r>
      <w:r>
        <w:t xml:space="preserve">dig deep to uncover </w:t>
      </w:r>
      <w:r w:rsidR="00CA05F5">
        <w:t xml:space="preserve">their </w:t>
      </w:r>
      <w:r>
        <w:t xml:space="preserve">commonality. In fact, it may be advisable to have students begin their discussions of diversity by identifying common themes before launching </w:t>
      </w:r>
      <w:r w:rsidR="00CA05F5">
        <w:t>them</w:t>
      </w:r>
      <w:r>
        <w:t xml:space="preserve"> into a discussion of their differences. For example, before beginning a discussion of cultural differences, students might first discuss the common elements of all cultures (e.g., language, family, artistic expression, rituals). The initial identification of similarities may serve to help defuse divisiveness and provide a common ground upon which a non-defensive discussion of diversity can be subsequently built. Focal points that that may be used to build a common ground of universal human themes include:  (a) dimensions of culture (found on p. 1</w:t>
      </w:r>
      <w:r w:rsidR="00CA05F5">
        <w:t>70</w:t>
      </w:r>
      <w:r>
        <w:t xml:space="preserve"> of the text), (b) elements of the whole person (</w:t>
      </w:r>
      <w:r w:rsidR="00CA05F5">
        <w:t>p</w:t>
      </w:r>
      <w:r>
        <w:t xml:space="preserve">p. </w:t>
      </w:r>
      <w:r w:rsidR="00CA05F5">
        <w:t>40-4</w:t>
      </w:r>
      <w:r>
        <w:t>1), and/or (c) the broadening perspectives of a liber</w:t>
      </w:r>
      <w:r w:rsidR="00CA05F5">
        <w:t>al arts education (p. 46</w:t>
      </w:r>
      <w:r>
        <w:t xml:space="preserve">). </w:t>
      </w:r>
    </w:p>
    <w:p w:rsidR="00DD7A0E" w:rsidRDefault="00DD7A0E" w:rsidP="00DD7A0E">
      <w:r>
        <w:t xml:space="preserve">    The following instructional strategies may also be effective for realizing the twin objectives of appreciating human differences (diversity) while embracing our commonalities (humanity).</w:t>
      </w:r>
    </w:p>
    <w:p w:rsidR="00DD7A0E" w:rsidRDefault="00DD7A0E" w:rsidP="00DD7A0E"/>
    <w:p w:rsidR="00603773" w:rsidRDefault="00DD7A0E" w:rsidP="00DD7A0E">
      <w:r>
        <w:t xml:space="preserve">* Create </w:t>
      </w:r>
      <w:r>
        <w:rPr>
          <w:i/>
        </w:rPr>
        <w:t xml:space="preserve">heterogeneous </w:t>
      </w:r>
      <w:r>
        <w:t xml:space="preserve">discussion groups comprised of students with different demographic characteristics, and at the conclusion of these discussions, build in reflection time for students to think about both the dimensions of diversity and </w:t>
      </w:r>
      <w:r w:rsidR="00CA05F5">
        <w:t xml:space="preserve">patterns of </w:t>
      </w:r>
      <w:r>
        <w:t xml:space="preserve">unity that emerged during the group process. Students could write a one-minute paper designed specifically to promote reflection on both the differences and similarities in the experiences </w:t>
      </w:r>
      <w:r w:rsidR="00CA05F5">
        <w:t xml:space="preserve">that were </w:t>
      </w:r>
      <w:r>
        <w:t xml:space="preserve">reported during the group’s discussion. For example, </w:t>
      </w:r>
      <w:r w:rsidR="00CA05F5">
        <w:t xml:space="preserve">students </w:t>
      </w:r>
      <w:r>
        <w:t xml:space="preserve">may </w:t>
      </w:r>
      <w:r w:rsidR="00CA05F5">
        <w:t>record their w</w:t>
      </w:r>
      <w:r>
        <w:t xml:space="preserve">ritten reflections to such questions as: </w:t>
      </w:r>
    </w:p>
    <w:p w:rsidR="00DD7A0E" w:rsidRDefault="00DD7A0E" w:rsidP="00DD7A0E">
      <w:r>
        <w:t xml:space="preserve">(a) What major </w:t>
      </w:r>
      <w:r>
        <w:rPr>
          <w:i/>
        </w:rPr>
        <w:t xml:space="preserve">differences </w:t>
      </w:r>
      <w:r>
        <w:t xml:space="preserve">in perspectives did you detect among group members during your discussion? (b) What major </w:t>
      </w:r>
      <w:r>
        <w:rPr>
          <w:i/>
        </w:rPr>
        <w:t>similarities</w:t>
      </w:r>
      <w:r>
        <w:t xml:space="preserve"> in viewpoints or background experiences did all group members share? (c) Were there particular topics or issues raised during your discussion that proved equally important or relevant to all members of your group? </w:t>
      </w:r>
    </w:p>
    <w:p w:rsidR="00DD7A0E" w:rsidRDefault="00DD7A0E" w:rsidP="00DD7A0E">
      <w:pPr>
        <w:rPr>
          <w:bCs/>
        </w:rPr>
      </w:pPr>
    </w:p>
    <w:p w:rsidR="00DD7A0E" w:rsidRDefault="00DD7A0E" w:rsidP="00DD7A0E">
      <w:r>
        <w:t>* Form</w:t>
      </w:r>
      <w:r>
        <w:rPr>
          <w:i/>
        </w:rPr>
        <w:t xml:space="preserve"> homogeneous</w:t>
      </w:r>
      <w:r>
        <w:t xml:space="preserve"> groups with students who share the same demographic characteristic (e.g., same-gender groups or same-race/ethnicity groups), and have them share their personal views or experiences with respect to a diversity-related issue (e.g., how prevalent they think prejudice and </w:t>
      </w:r>
      <w:r>
        <w:lastRenderedPageBreak/>
        <w:t>discrimination is). Ask groups to record their main ideas and have representatives from each group form a panel to report their group’s ideas and respond to questions from the audience. You can serve as a moderator who</w:t>
      </w:r>
      <w:r w:rsidR="00CA05F5">
        <w:t>se role is to</w:t>
      </w:r>
      <w:r>
        <w:t xml:space="preserve"> identif</w:t>
      </w:r>
      <w:r w:rsidR="00CA05F5">
        <w:t>y</w:t>
      </w:r>
      <w:r>
        <w:t xml:space="preserve"> </w:t>
      </w:r>
      <w:r>
        <w:rPr>
          <w:i/>
        </w:rPr>
        <w:t>key differences and common themes</w:t>
      </w:r>
      <w:r>
        <w:t xml:space="preserve"> that emerge across different groups. Or, the role of moderator may be assumed by a student who is not on the panel.</w:t>
      </w:r>
    </w:p>
    <w:p w:rsidR="00DD7A0E" w:rsidRDefault="00DD7A0E" w:rsidP="00DD7A0E"/>
    <w:p w:rsidR="00DD7A0E" w:rsidRDefault="005C7AF5" w:rsidP="00DD7A0E">
      <w:r>
        <w:t xml:space="preserve">* </w:t>
      </w:r>
      <w:r>
        <w:rPr>
          <w:i/>
        </w:rPr>
        <w:t>Before</w:t>
      </w:r>
      <w:r>
        <w:t xml:space="preserve"> launching groups into collaborative learning tasks, have them engage in a </w:t>
      </w:r>
      <w:r>
        <w:rPr>
          <w:i/>
          <w:iCs/>
        </w:rPr>
        <w:t>team-building</w:t>
      </w:r>
      <w:r>
        <w:t xml:space="preserve"> exercise that give them time to “warm up” to each other and provides a social foundation for group cohesiveness. </w:t>
      </w:r>
      <w:r w:rsidR="00DD7A0E">
        <w:t>For instance: (a) have groups participate in</w:t>
      </w:r>
      <w:r w:rsidR="00215ADA">
        <w:t xml:space="preserve"> an</w:t>
      </w:r>
      <w:r w:rsidR="00DD7A0E">
        <w:t xml:space="preserve"> </w:t>
      </w:r>
      <w:r w:rsidR="00DD7A0E">
        <w:rPr>
          <w:i/>
          <w:iCs/>
        </w:rPr>
        <w:t xml:space="preserve">icebreaker </w:t>
      </w:r>
      <w:r w:rsidR="00DD7A0E">
        <w:t xml:space="preserve">activity when they are first formed (e.g., one that involves learning each other’s names and sharing personal information) or (b) have groups engage in an activity that promotes </w:t>
      </w:r>
      <w:r w:rsidR="00DD7A0E">
        <w:rPr>
          <w:i/>
          <w:iCs/>
        </w:rPr>
        <w:t>team identity</w:t>
      </w:r>
      <w:r w:rsidR="00DD7A0E">
        <w:t xml:space="preserve"> (e.g., team photo, team name, team symbol, team mascot, team cheer, or a team handshake). The educational objective of such team-building activities is to create a sense of unity or solidarity among group members, and to instill an esprit de corps that help</w:t>
      </w:r>
      <w:r w:rsidR="00215ADA">
        <w:t>s</w:t>
      </w:r>
      <w:r w:rsidR="00DD7A0E">
        <w:t xml:space="preserve"> teammates feel more comfortable with subsequent group work that may require them to adopt different viewpoints, express disagreement with each other, and reach consensus in an open (non-defensive) fashion. </w:t>
      </w:r>
    </w:p>
    <w:p w:rsidR="00DD7A0E" w:rsidRDefault="00DD7A0E" w:rsidP="00DD7A0E">
      <w:r>
        <w:t xml:space="preserve">    The following practices are offered as additional strategies for promoting team-building among learning groups:</w:t>
      </w:r>
    </w:p>
    <w:p w:rsidR="00DD7A0E" w:rsidRDefault="00DD7A0E" w:rsidP="00DD7A0E"/>
    <w:p w:rsidR="00DD7A0E" w:rsidRDefault="00DD7A0E" w:rsidP="00DD7A0E">
      <w:r>
        <w:rPr>
          <w:bCs/>
          <w:i/>
          <w:iCs/>
        </w:rPr>
        <w:t>Team Portrait</w:t>
      </w:r>
    </w:p>
    <w:p w:rsidR="00DD7A0E" w:rsidRDefault="00DD7A0E" w:rsidP="00DD7A0E">
      <w:r>
        <w:t xml:space="preserve">    Teammates answer a few</w:t>
      </w:r>
      <w:r>
        <w:rPr>
          <w:iCs/>
        </w:rPr>
        <w:t xml:space="preserve"> questions</w:t>
      </w:r>
      <w:r>
        <w:t xml:space="preserve"> about themselves individually (e.g., questions relating to their academic major, career interests, or personal interests). </w:t>
      </w:r>
      <w:r w:rsidR="00215ADA">
        <w:t>T</w:t>
      </w:r>
      <w:r>
        <w:t xml:space="preserve">eammates </w:t>
      </w:r>
      <w:r w:rsidR="00215ADA">
        <w:t xml:space="preserve">then </w:t>
      </w:r>
      <w:r>
        <w:t xml:space="preserve">convene and </w:t>
      </w:r>
      <w:r>
        <w:rPr>
          <w:iCs/>
        </w:rPr>
        <w:t>integrate</w:t>
      </w:r>
      <w:r>
        <w:t xml:space="preserve"> their personal information into a </w:t>
      </w:r>
      <w:r>
        <w:rPr>
          <w:iCs/>
        </w:rPr>
        <w:t>composite team portrait or profile,</w:t>
      </w:r>
      <w:r>
        <w:t xml:space="preserve"> which may be depicted in narrative or visual-spatial form—e.g., an emblem, mascot, or coat of arms (Ellis, 1996).</w:t>
      </w:r>
    </w:p>
    <w:p w:rsidR="00DD7A0E" w:rsidRDefault="00DD7A0E" w:rsidP="00DD7A0E">
      <w:pPr>
        <w:rPr>
          <w:i/>
        </w:rPr>
      </w:pPr>
    </w:p>
    <w:p w:rsidR="00DD7A0E" w:rsidRDefault="00DD7A0E" w:rsidP="00DD7A0E">
      <w:pPr>
        <w:rPr>
          <w:i/>
        </w:rPr>
      </w:pPr>
      <w:r>
        <w:rPr>
          <w:bCs/>
          <w:i/>
          <w:iCs/>
        </w:rPr>
        <w:t>Team Vision Statement</w:t>
      </w:r>
    </w:p>
    <w:p w:rsidR="00DD7A0E" w:rsidRDefault="00DD7A0E" w:rsidP="00DD7A0E">
      <w:r>
        <w:t xml:space="preserve">    A variation of the above team-building procedure, in which teammates write </w:t>
      </w:r>
      <w:r>
        <w:rPr>
          <w:iCs/>
        </w:rPr>
        <w:t>individual statements</w:t>
      </w:r>
      <w:r>
        <w:t xml:space="preserve"> about what they hope their team experience will be like, then unite to</w:t>
      </w:r>
      <w:r>
        <w:rPr>
          <w:iCs/>
        </w:rPr>
        <w:t xml:space="preserve"> integrate</w:t>
      </w:r>
      <w:r>
        <w:t xml:space="preserve"> these individual vision statements into a single </w:t>
      </w:r>
      <w:r>
        <w:rPr>
          <w:iCs/>
        </w:rPr>
        <w:t>team-</w:t>
      </w:r>
      <w:r>
        <w:t>vision statement (Silberman, 1998).</w:t>
      </w:r>
    </w:p>
    <w:p w:rsidR="00DD7A0E" w:rsidRDefault="00DD7A0E" w:rsidP="00DD7A0E"/>
    <w:p w:rsidR="00DD7A0E" w:rsidRDefault="00DD7A0E" w:rsidP="00DD7A0E">
      <w:r>
        <w:rPr>
          <w:bCs/>
          <w:i/>
          <w:iCs/>
        </w:rPr>
        <w:t>Three-Step Interview</w:t>
      </w:r>
      <w:r>
        <w:t xml:space="preserve"> (Kagan, 1992)</w:t>
      </w:r>
    </w:p>
    <w:p w:rsidR="00DD7A0E" w:rsidRDefault="00DD7A0E" w:rsidP="00DD7A0E">
      <w:r>
        <w:t xml:space="preserve">Steps: </w:t>
      </w:r>
    </w:p>
    <w:p w:rsidR="00DD7A0E" w:rsidRDefault="00DD7A0E" w:rsidP="00DD7A0E">
      <w:r>
        <w:t xml:space="preserve">1. Four-member teams sub-divide into pairs and </w:t>
      </w:r>
      <w:r>
        <w:rPr>
          <w:iCs/>
        </w:rPr>
        <w:t>one member interviews the other.</w:t>
      </w:r>
      <w:r>
        <w:t xml:space="preserve">  </w:t>
      </w:r>
    </w:p>
    <w:p w:rsidR="0003373A" w:rsidRDefault="00DD7A0E" w:rsidP="00DD7A0E">
      <w:r>
        <w:t xml:space="preserve">2. Partners </w:t>
      </w:r>
      <w:r>
        <w:rPr>
          <w:iCs/>
        </w:rPr>
        <w:t>reverse roles</w:t>
      </w:r>
      <w:r>
        <w:t xml:space="preserve"> whereby the previous interviewer becomes the interviewee and vice </w:t>
      </w:r>
    </w:p>
    <w:p w:rsidR="00DD7A0E" w:rsidRDefault="0003373A" w:rsidP="00DD7A0E">
      <w:r>
        <w:t xml:space="preserve">    </w:t>
      </w:r>
      <w:r w:rsidR="00DD7A0E">
        <w:t>versa.</w:t>
      </w:r>
    </w:p>
    <w:p w:rsidR="0003373A" w:rsidRDefault="00DD7A0E" w:rsidP="00DD7A0E">
      <w:r>
        <w:t xml:space="preserve">3. Each team member </w:t>
      </w:r>
      <w:r>
        <w:rPr>
          <w:iCs/>
        </w:rPr>
        <w:t>shares</w:t>
      </w:r>
      <w:r>
        <w:t xml:space="preserve"> the interview information obtained from her partner with other </w:t>
      </w:r>
    </w:p>
    <w:p w:rsidR="00DD7A0E" w:rsidRDefault="0003373A" w:rsidP="00DD7A0E">
      <w:r>
        <w:t xml:space="preserve">    </w:t>
      </w:r>
      <w:r w:rsidR="00DD7A0E">
        <w:t>m</w:t>
      </w:r>
      <w:r w:rsidR="00DD7A0E">
        <w:rPr>
          <w:iCs/>
        </w:rPr>
        <w:t>embers of the team</w:t>
      </w:r>
      <w:r w:rsidR="00DD7A0E">
        <w:t xml:space="preserve">. </w:t>
      </w:r>
    </w:p>
    <w:p w:rsidR="00DD7A0E" w:rsidRDefault="00DD7A0E" w:rsidP="00DD7A0E">
      <w:pPr>
        <w:pStyle w:val="BodyTextIndent"/>
        <w:ind w:left="0"/>
      </w:pPr>
    </w:p>
    <w:p w:rsidR="00DD7A0E" w:rsidRDefault="00DD7A0E" w:rsidP="00DD7A0E">
      <w:pPr>
        <w:pStyle w:val="BodyTextIndent"/>
        <w:ind w:left="0"/>
      </w:pPr>
      <w:r>
        <w:t xml:space="preserve">This procedure can function as an effective team-building experience because group members from diverse cultures often discover that they do share some interests and </w:t>
      </w:r>
      <w:r w:rsidR="00215ADA">
        <w:t>background experiences</w:t>
      </w:r>
      <w:r>
        <w:t xml:space="preserve">. Attention to these commonalities can be intentionally promoted by adding a step after the partners interview each other, which explicitly asks them to identify their common interests or experiences. </w:t>
      </w:r>
    </w:p>
    <w:p w:rsidR="00DD7A0E" w:rsidRDefault="00DD7A0E" w:rsidP="00DD7A0E"/>
    <w:p w:rsidR="00DD7A0E" w:rsidRDefault="00DD7A0E" w:rsidP="00DD7A0E">
      <w:pPr>
        <w:rPr>
          <w:b/>
        </w:rPr>
      </w:pPr>
      <w:r>
        <w:rPr>
          <w:b/>
        </w:rPr>
        <w:lastRenderedPageBreak/>
        <w:t xml:space="preserve">Ask students to complete a </w:t>
      </w:r>
      <w:r>
        <w:rPr>
          <w:b/>
          <w:i/>
        </w:rPr>
        <w:t xml:space="preserve">self-assessment </w:t>
      </w:r>
      <w:r>
        <w:rPr>
          <w:b/>
        </w:rPr>
        <w:t>instrument (</w:t>
      </w:r>
      <w:r w:rsidR="00215ADA">
        <w:rPr>
          <w:b/>
        </w:rPr>
        <w:t>e.g., learning style inventory</w:t>
      </w:r>
      <w:r>
        <w:rPr>
          <w:b/>
        </w:rPr>
        <w:t xml:space="preserve"> or personality profile), then have them form a </w:t>
      </w:r>
      <w:r>
        <w:rPr>
          <w:b/>
          <w:i/>
        </w:rPr>
        <w:t xml:space="preserve">line </w:t>
      </w:r>
      <w:r>
        <w:rPr>
          <w:b/>
        </w:rPr>
        <w:t xml:space="preserve">according to their individual scores, or have them move to different sections of the room based on their different profiles. </w:t>
      </w:r>
    </w:p>
    <w:p w:rsidR="00DD7A0E" w:rsidRDefault="00DD7A0E" w:rsidP="00DD7A0E">
      <w:r>
        <w:t xml:space="preserve">    This practice can visibly demonstrate to students how members of diverse student populations can be quite similar with respect to their learning styles or personality profiles, which may enable </w:t>
      </w:r>
      <w:r w:rsidR="00215ADA">
        <w:t>them</w:t>
      </w:r>
      <w:r>
        <w:t xml:space="preserve"> to see </w:t>
      </w:r>
      <w:r w:rsidR="00215ADA">
        <w:t xml:space="preserve">(literally) </w:t>
      </w:r>
      <w:r>
        <w:t>how individual similarities can often overshadow group differences.</w:t>
      </w:r>
    </w:p>
    <w:p w:rsidR="00DD7A0E" w:rsidRDefault="00DD7A0E" w:rsidP="00DD7A0E"/>
    <w:p w:rsidR="00DD7A0E" w:rsidRDefault="00DD7A0E" w:rsidP="00DD7A0E">
      <w:r>
        <w:rPr>
          <w:b/>
        </w:rPr>
        <w:t>Form heterogeneous</w:t>
      </w:r>
      <w:r>
        <w:rPr>
          <w:b/>
          <w:i/>
        </w:rPr>
        <w:t xml:space="preserve"> </w:t>
      </w:r>
      <w:r>
        <w:rPr>
          <w:b/>
        </w:rPr>
        <w:t xml:space="preserve">groups of students who differ with respect to one particular demographic characteristic, but who are similar with respect to another (e.g., students </w:t>
      </w:r>
      <w:r w:rsidR="00215ADA">
        <w:rPr>
          <w:b/>
        </w:rPr>
        <w:t>of the same gender who</w:t>
      </w:r>
      <w:r>
        <w:rPr>
          <w:b/>
        </w:rPr>
        <w:t xml:space="preserve"> differ with respect to their race, ethnicity, or age).</w:t>
      </w:r>
      <w:r>
        <w:t xml:space="preserve"> </w:t>
      </w:r>
    </w:p>
    <w:p w:rsidR="00DD7A0E" w:rsidRDefault="00DD7A0E" w:rsidP="00DD7A0E">
      <w:pPr>
        <w:rPr>
          <w:b/>
          <w:bCs/>
          <w:i/>
          <w:iCs/>
          <w:sz w:val="28"/>
          <w:szCs w:val="28"/>
        </w:rPr>
      </w:pPr>
      <w:r>
        <w:t xml:space="preserve">    This practice serve</w:t>
      </w:r>
      <w:r w:rsidR="00215ADA">
        <w:t>s</w:t>
      </w:r>
      <w:r>
        <w:t xml:space="preserve"> to increase student awareness that members of different groups can, at the same time, be members of the same group—with similar experiences, needs, and concerns. </w:t>
      </w:r>
      <w:r w:rsidR="00215ADA">
        <w:t>T</w:t>
      </w:r>
      <w:r>
        <w:t>he following procedure</w:t>
      </w:r>
      <w:r w:rsidR="00215ADA">
        <w:t>s</w:t>
      </w:r>
      <w:r>
        <w:t xml:space="preserve"> </w:t>
      </w:r>
      <w:r w:rsidR="00215ADA">
        <w:t xml:space="preserve">may be used </w:t>
      </w:r>
      <w:r>
        <w:t>to ensure equal participation among all group members on this task (or any other group-learning task)</w:t>
      </w:r>
    </w:p>
    <w:p w:rsidR="00DD7A0E" w:rsidRDefault="00DD7A0E" w:rsidP="00DD7A0E"/>
    <w:p w:rsidR="00DD7A0E" w:rsidRDefault="00DD7A0E" w:rsidP="00DD7A0E">
      <w:pPr>
        <w:rPr>
          <w:i/>
        </w:rPr>
      </w:pPr>
      <w:r>
        <w:rPr>
          <w:i/>
        </w:rPr>
        <w:t>“Talking Chips”</w:t>
      </w:r>
    </w:p>
    <w:p w:rsidR="00DD7A0E" w:rsidRDefault="00DD7A0E" w:rsidP="00DD7A0E">
      <w:r>
        <w:t xml:space="preserve">Steps:    </w:t>
      </w:r>
    </w:p>
    <w:p w:rsidR="00215ADA" w:rsidRDefault="00DD7A0E" w:rsidP="00DD7A0E">
      <w:r>
        <w:t xml:space="preserve">1. Each team member is given a </w:t>
      </w:r>
      <w:r>
        <w:rPr>
          <w:iCs/>
        </w:rPr>
        <w:t>symbolic</w:t>
      </w:r>
      <w:r>
        <w:t xml:space="preserve"> “talking chip” (e.g., a checker, coin, or playing card)</w:t>
      </w:r>
      <w:r w:rsidR="00215ADA">
        <w:t xml:space="preserve"> </w:t>
      </w:r>
    </w:p>
    <w:p w:rsidR="00215ADA" w:rsidRDefault="00215ADA" w:rsidP="00DD7A0E">
      <w:r>
        <w:t xml:space="preserve">    and</w:t>
      </w:r>
      <w:r w:rsidR="00DD7A0E">
        <w:t xml:space="preserve"> is instructed to </w:t>
      </w:r>
      <w:r w:rsidR="00DD7A0E">
        <w:rPr>
          <w:iCs/>
        </w:rPr>
        <w:t>place the chip in the center</w:t>
      </w:r>
      <w:r w:rsidR="00DD7A0E">
        <w:t xml:space="preserve"> of the team’s workspace when he or she makes </w:t>
      </w:r>
    </w:p>
    <w:p w:rsidR="00DD7A0E" w:rsidRDefault="00215ADA" w:rsidP="00DD7A0E">
      <w:r>
        <w:t xml:space="preserve">    </w:t>
      </w:r>
      <w:r w:rsidR="00DD7A0E">
        <w:t xml:space="preserve">an individual </w:t>
      </w:r>
      <w:r w:rsidR="00DD7A0E">
        <w:rPr>
          <w:iCs/>
        </w:rPr>
        <w:t>verbal contribution</w:t>
      </w:r>
      <w:r w:rsidR="00DD7A0E">
        <w:t xml:space="preserve"> to the team’s discussion. </w:t>
      </w:r>
    </w:p>
    <w:p w:rsidR="00DD7A0E" w:rsidRDefault="00DD7A0E" w:rsidP="00DD7A0E"/>
    <w:p w:rsidR="00215ADA" w:rsidRDefault="00215ADA" w:rsidP="00DD7A0E">
      <w:pPr>
        <w:rPr>
          <w:iCs/>
        </w:rPr>
      </w:pPr>
      <w:r>
        <w:t>2</w:t>
      </w:r>
      <w:r w:rsidR="00DD7A0E">
        <w:t xml:space="preserve">. Teammates can speak in any order, but they </w:t>
      </w:r>
      <w:r w:rsidR="00DD7A0E">
        <w:rPr>
          <w:iCs/>
        </w:rPr>
        <w:t xml:space="preserve">cannot speak again until all chips are in the </w:t>
      </w:r>
      <w:r>
        <w:rPr>
          <w:iCs/>
        </w:rPr>
        <w:t xml:space="preserve">   </w:t>
      </w:r>
    </w:p>
    <w:p w:rsidR="00DD7A0E" w:rsidRDefault="00215ADA" w:rsidP="00DD7A0E">
      <w:r>
        <w:rPr>
          <w:iCs/>
        </w:rPr>
        <w:t xml:space="preserve">    </w:t>
      </w:r>
      <w:r w:rsidR="00DD7A0E">
        <w:rPr>
          <w:iCs/>
        </w:rPr>
        <w:t>center</w:t>
      </w:r>
      <w:r w:rsidR="00DD7A0E">
        <w:t xml:space="preserve">—an indication that every team member has spoken. </w:t>
      </w:r>
    </w:p>
    <w:p w:rsidR="00DD7A0E" w:rsidRDefault="00DD7A0E" w:rsidP="00DD7A0E"/>
    <w:p w:rsidR="00215ADA" w:rsidRDefault="00215ADA" w:rsidP="00DD7A0E">
      <w:r>
        <w:t>3</w:t>
      </w:r>
      <w:r w:rsidR="00DD7A0E">
        <w:t xml:space="preserve">. After all chips have been placed in the center, team members retrieve their respective chips for </w:t>
      </w:r>
    </w:p>
    <w:p w:rsidR="00215ADA" w:rsidRDefault="00215ADA" w:rsidP="00DD7A0E">
      <w:r>
        <w:t xml:space="preserve">    </w:t>
      </w:r>
      <w:r w:rsidR="00DD7A0E">
        <w:t xml:space="preserve">a second round of discussion, which follows the same rules of equal participation (Kagan, </w:t>
      </w:r>
    </w:p>
    <w:p w:rsidR="00DD7A0E" w:rsidRDefault="00215ADA" w:rsidP="00DD7A0E">
      <w:r>
        <w:t xml:space="preserve">    </w:t>
      </w:r>
      <w:r w:rsidR="00DD7A0E">
        <w:t xml:space="preserve">1992). </w:t>
      </w:r>
    </w:p>
    <w:p w:rsidR="00DD7A0E" w:rsidRDefault="00DD7A0E" w:rsidP="00DD7A0E"/>
    <w:p w:rsidR="00DD7A0E" w:rsidRDefault="00DD7A0E" w:rsidP="00DD7A0E">
      <w:pPr>
        <w:rPr>
          <w:sz w:val="28"/>
          <w:szCs w:val="28"/>
        </w:rPr>
      </w:pPr>
    </w:p>
    <w:p w:rsidR="00DD7A0E" w:rsidRDefault="00DD7A0E" w:rsidP="00DD7A0E">
      <w:pPr>
        <w:rPr>
          <w:sz w:val="28"/>
          <w:szCs w:val="28"/>
        </w:rPr>
      </w:pPr>
      <w:r>
        <w:rPr>
          <w:sz w:val="28"/>
          <w:szCs w:val="28"/>
        </w:rPr>
        <w:t>Additional Exercises &amp; Assignments</w:t>
      </w:r>
    </w:p>
    <w:p w:rsidR="00DD7A0E" w:rsidRDefault="00DD7A0E" w:rsidP="00DD7A0E"/>
    <w:p w:rsidR="00DD7A0E" w:rsidRDefault="00DD7A0E" w:rsidP="00DD7A0E">
      <w:pPr>
        <w:rPr>
          <w:b/>
        </w:rPr>
      </w:pPr>
      <w:r>
        <w:rPr>
          <w:b/>
        </w:rPr>
        <w:t>Ask your class to list the five most important</w:t>
      </w:r>
      <w:r>
        <w:rPr>
          <w:b/>
          <w:i/>
        </w:rPr>
        <w:t xml:space="preserve"> events</w:t>
      </w:r>
      <w:r>
        <w:rPr>
          <w:b/>
        </w:rPr>
        <w:t xml:space="preserve"> or </w:t>
      </w:r>
      <w:r>
        <w:rPr>
          <w:b/>
          <w:i/>
        </w:rPr>
        <w:t>people</w:t>
      </w:r>
      <w:r>
        <w:rPr>
          <w:b/>
        </w:rPr>
        <w:t xml:space="preserve"> in </w:t>
      </w:r>
      <w:r w:rsidR="00215ADA">
        <w:rPr>
          <w:b/>
        </w:rPr>
        <w:t>h</w:t>
      </w:r>
      <w:r>
        <w:rPr>
          <w:b/>
        </w:rPr>
        <w:t xml:space="preserve">istory.    </w:t>
      </w:r>
    </w:p>
    <w:p w:rsidR="00DD7A0E" w:rsidRDefault="00DD7A0E" w:rsidP="00DD7A0E">
      <w:r>
        <w:t xml:space="preserve">   It’s likely that the events and people named by your students will be disproportionately American, occasionally European, but rarely African, Hispanic, Asian, or Native American. You can use these lists as stepping stones </w:t>
      </w:r>
      <w:r w:rsidR="00215ADA">
        <w:t>for</w:t>
      </w:r>
      <w:r>
        <w:t xml:space="preserve"> discussin</w:t>
      </w:r>
      <w:r w:rsidR="00215ADA">
        <w:t>g</w:t>
      </w:r>
      <w:r>
        <w:t xml:space="preserve"> what Americans know, how they got to know it, and the limitations of their knowledge of other cultural perspectives.</w:t>
      </w:r>
    </w:p>
    <w:p w:rsidR="00DD7A0E" w:rsidRDefault="00DD7A0E" w:rsidP="00DD7A0E"/>
    <w:p w:rsidR="00DD7A0E" w:rsidRDefault="00DD7A0E" w:rsidP="00DD7A0E"/>
    <w:p w:rsidR="00DD7A0E" w:rsidRDefault="00DD7A0E" w:rsidP="00DD7A0E">
      <w:pPr>
        <w:rPr>
          <w:b/>
        </w:rPr>
      </w:pPr>
      <w:r>
        <w:rPr>
          <w:b/>
        </w:rPr>
        <w:t>Extension of the “Diversity Spectrum” Exercise (p. 21</w:t>
      </w:r>
      <w:r w:rsidR="00215ADA">
        <w:rPr>
          <w:b/>
        </w:rPr>
        <w:t>6</w:t>
      </w:r>
      <w:r>
        <w:rPr>
          <w:b/>
        </w:rPr>
        <w:t xml:space="preserve"> of the text) </w:t>
      </w:r>
    </w:p>
    <w:p w:rsidR="00DD7A0E" w:rsidRDefault="00DD7A0E" w:rsidP="00DD7A0E"/>
    <w:p w:rsidR="0003373A" w:rsidRDefault="00DD7A0E" w:rsidP="00DD7A0E">
      <w:r>
        <w:t xml:space="preserve">Step 1. Students select one group they identify with, and from 2-4 member groups comprised of </w:t>
      </w:r>
    </w:p>
    <w:p w:rsidR="00DD7A0E" w:rsidRDefault="0003373A" w:rsidP="00DD7A0E">
      <w:r>
        <w:t xml:space="preserve">            </w:t>
      </w:r>
      <w:r w:rsidR="00DD7A0E">
        <w:t xml:space="preserve">other students who identify themselves as a member of the same group. </w:t>
      </w:r>
    </w:p>
    <w:p w:rsidR="00DD7A0E" w:rsidRDefault="00DD7A0E" w:rsidP="00DD7A0E"/>
    <w:p w:rsidR="0003373A" w:rsidRDefault="00DD7A0E" w:rsidP="00DD7A0E">
      <w:r>
        <w:t xml:space="preserve">Step 2. Each group lists things that they never want to hear said again about their group and one </w:t>
      </w:r>
    </w:p>
    <w:p w:rsidR="00DD7A0E" w:rsidRDefault="0003373A" w:rsidP="00DD7A0E">
      <w:r>
        <w:t xml:space="preserve">            </w:t>
      </w:r>
      <w:r w:rsidR="00DD7A0E">
        <w:t>thing that they would like to hear said about their group.</w:t>
      </w:r>
    </w:p>
    <w:p w:rsidR="00DD7A0E" w:rsidRDefault="00DD7A0E" w:rsidP="00DD7A0E"/>
    <w:p w:rsidR="0003373A" w:rsidRDefault="00DD7A0E" w:rsidP="00DD7A0E">
      <w:r>
        <w:lastRenderedPageBreak/>
        <w:t xml:space="preserve">Step 3. In round-robin fashion, each group shares one item from both lists and continues to do so </w:t>
      </w:r>
    </w:p>
    <w:p w:rsidR="00DD7A0E" w:rsidRDefault="0003373A" w:rsidP="00DD7A0E">
      <w:r>
        <w:t xml:space="preserve">            </w:t>
      </w:r>
      <w:r w:rsidR="00DD7A0E">
        <w:t>until all groups have reported all items from both lists.</w:t>
      </w:r>
    </w:p>
    <w:p w:rsidR="00DD7A0E" w:rsidRDefault="00DD7A0E" w:rsidP="00DD7A0E"/>
    <w:p w:rsidR="00DD7A0E" w:rsidRDefault="00DD7A0E" w:rsidP="00DD7A0E"/>
    <w:p w:rsidR="00DD7A0E" w:rsidRDefault="00215ADA" w:rsidP="00DD7A0E">
      <w:pPr>
        <w:rPr>
          <w:b/>
        </w:rPr>
      </w:pPr>
      <w:r>
        <w:rPr>
          <w:b/>
        </w:rPr>
        <w:t>Extension or Variation of Exercise 9.1</w:t>
      </w:r>
      <w:r w:rsidR="00DD7A0E">
        <w:rPr>
          <w:b/>
        </w:rPr>
        <w:t xml:space="preserve"> (p.</w:t>
      </w:r>
      <w:r>
        <w:rPr>
          <w:b/>
        </w:rPr>
        <w:t xml:space="preserve"> 236</w:t>
      </w:r>
      <w:r w:rsidR="00DD7A0E">
        <w:rPr>
          <w:b/>
        </w:rPr>
        <w:t xml:space="preserve"> of the text)</w:t>
      </w:r>
    </w:p>
    <w:p w:rsidR="00DD7A0E" w:rsidRDefault="00DD7A0E" w:rsidP="00DD7A0E"/>
    <w:p w:rsidR="00DD7A0E" w:rsidRDefault="00DD7A0E" w:rsidP="00DD7A0E">
      <w:r>
        <w:t>Ask your students to respond to the following questions:</w:t>
      </w:r>
    </w:p>
    <w:p w:rsidR="0003373A" w:rsidRDefault="00DD7A0E" w:rsidP="00DD7A0E">
      <w:r>
        <w:t xml:space="preserve">1. In what way(s) do you think others might stereotype you based on </w:t>
      </w:r>
      <w:r w:rsidR="00215ADA">
        <w:t xml:space="preserve">any of </w:t>
      </w:r>
      <w:r>
        <w:t xml:space="preserve">your </w:t>
      </w:r>
      <w:r w:rsidR="00215ADA">
        <w:t xml:space="preserve">group </w:t>
      </w:r>
    </w:p>
    <w:p w:rsidR="00DD7A0E" w:rsidRDefault="0003373A" w:rsidP="00DD7A0E">
      <w:r>
        <w:t xml:space="preserve">    </w:t>
      </w:r>
      <w:r w:rsidR="00215ADA">
        <w:t>memberships</w:t>
      </w:r>
      <w:r w:rsidR="00DD7A0E">
        <w:t>?</w:t>
      </w:r>
    </w:p>
    <w:p w:rsidR="00DD7A0E" w:rsidRDefault="00DD7A0E" w:rsidP="00DD7A0E"/>
    <w:p w:rsidR="00DD7A0E" w:rsidRDefault="00DD7A0E" w:rsidP="00DD7A0E">
      <w:r>
        <w:t>2. Do you think you act or behave in any way that reinforces or contradicts this stereotype?</w:t>
      </w:r>
    </w:p>
    <w:p w:rsidR="00DD7A0E" w:rsidRDefault="00DD7A0E" w:rsidP="00DD7A0E"/>
    <w:p w:rsidR="0003373A" w:rsidRDefault="00DD7A0E" w:rsidP="00DD7A0E">
      <w:r>
        <w:t xml:space="preserve">3. If you detect others holding this stereotypical view of you, does it affect how you act or react </w:t>
      </w:r>
    </w:p>
    <w:p w:rsidR="00DD7A0E" w:rsidRDefault="0003373A" w:rsidP="00DD7A0E">
      <w:r>
        <w:t xml:space="preserve">    </w:t>
      </w:r>
      <w:r w:rsidR="00DD7A0E">
        <w:t>to them when they are present?</w:t>
      </w:r>
    </w:p>
    <w:p w:rsidR="00DD7A0E" w:rsidRDefault="00DD7A0E" w:rsidP="00DD7A0E"/>
    <w:p w:rsidR="0003373A" w:rsidRDefault="00DD7A0E" w:rsidP="00DD7A0E">
      <w:r>
        <w:t xml:space="preserve">4. If you find someone treating you according to this stereotype, do you typically approach </w:t>
      </w:r>
      <w:r w:rsidR="0003373A">
        <w:t xml:space="preserve">or </w:t>
      </w:r>
    </w:p>
    <w:p w:rsidR="00DD7A0E" w:rsidRDefault="0003373A" w:rsidP="00DD7A0E">
      <w:r>
        <w:t xml:space="preserve">    confront </w:t>
      </w:r>
      <w:r w:rsidR="00DD7A0E">
        <w:t xml:space="preserve">that person about it? </w:t>
      </w:r>
    </w:p>
    <w:p w:rsidR="00DD7A0E" w:rsidRDefault="00DD7A0E" w:rsidP="00DD7A0E"/>
    <w:p w:rsidR="00215ADA" w:rsidRDefault="00215ADA" w:rsidP="00DD7A0E">
      <w:pPr>
        <w:rPr>
          <w:b/>
        </w:rPr>
      </w:pPr>
    </w:p>
    <w:p w:rsidR="00DD7A0E" w:rsidRDefault="00DD7A0E" w:rsidP="00DD7A0E">
      <w:pPr>
        <w:rPr>
          <w:b/>
        </w:rPr>
      </w:pPr>
      <w:r>
        <w:rPr>
          <w:b/>
        </w:rPr>
        <w:t>“Personal Experience</w:t>
      </w:r>
      <w:r w:rsidR="00215ADA">
        <w:rPr>
          <w:b/>
        </w:rPr>
        <w:t xml:space="preserve"> with Prejudice</w:t>
      </w:r>
      <w:r>
        <w:rPr>
          <w:b/>
        </w:rPr>
        <w:t xml:space="preserve">” Exercise </w:t>
      </w:r>
    </w:p>
    <w:p w:rsidR="00DD7A0E" w:rsidRDefault="00DD7A0E" w:rsidP="00DD7A0E"/>
    <w:p w:rsidR="00DD7A0E" w:rsidRDefault="00DD7A0E" w:rsidP="00DD7A0E">
      <w:r>
        <w:t>Ask your students to share any personal experiences they may have had in which they were offended by prejudice or discrimination.  You might use the following three-step procedure for implementing this recommendation.</w:t>
      </w:r>
    </w:p>
    <w:p w:rsidR="00DD7A0E" w:rsidRDefault="00DD7A0E" w:rsidP="00DD7A0E"/>
    <w:p w:rsidR="0003373A" w:rsidRDefault="00DD7A0E" w:rsidP="00DD7A0E">
      <w:r>
        <w:t xml:space="preserve">1. Have students form 2- to 4-member groups, and ask individual members to share any personal </w:t>
      </w:r>
    </w:p>
    <w:p w:rsidR="00DD7A0E" w:rsidRDefault="0003373A" w:rsidP="00DD7A0E">
      <w:r>
        <w:t xml:space="preserve">    </w:t>
      </w:r>
      <w:r w:rsidR="00DD7A0E">
        <w:t xml:space="preserve">experience they may have had that involved being offended by prejudice or discrimination. </w:t>
      </w:r>
    </w:p>
    <w:p w:rsidR="00DD7A0E" w:rsidRDefault="00DD7A0E" w:rsidP="00DD7A0E"/>
    <w:p w:rsidR="0003373A" w:rsidRDefault="00DD7A0E" w:rsidP="00DD7A0E">
      <w:r>
        <w:t xml:space="preserve">2. After </w:t>
      </w:r>
      <w:r w:rsidR="0003373A">
        <w:t>each group</w:t>
      </w:r>
      <w:r>
        <w:t xml:space="preserve"> member has shared a personal experience, other members of the group </w:t>
      </w:r>
    </w:p>
    <w:p w:rsidR="0003373A" w:rsidRDefault="0003373A" w:rsidP="00DD7A0E">
      <w:r>
        <w:t xml:space="preserve">    </w:t>
      </w:r>
      <w:r w:rsidR="00DD7A0E">
        <w:t xml:space="preserve">brainstorm what they would have done to defend the offended person if they were there at the </w:t>
      </w:r>
    </w:p>
    <w:p w:rsidR="00DD7A0E" w:rsidRDefault="0003373A" w:rsidP="00DD7A0E">
      <w:r>
        <w:t xml:space="preserve">    </w:t>
      </w:r>
      <w:r w:rsidR="00DD7A0E">
        <w:t xml:space="preserve">time the offensive act occurred. </w:t>
      </w:r>
    </w:p>
    <w:p w:rsidR="00DD7A0E" w:rsidRDefault="00DD7A0E" w:rsidP="00DD7A0E"/>
    <w:p w:rsidR="0003373A" w:rsidRDefault="00DD7A0E" w:rsidP="00DD7A0E">
      <w:r>
        <w:t xml:space="preserve">3. Ask the groups to report one of the personal stories shared by a member of their group, as well </w:t>
      </w:r>
    </w:p>
    <w:p w:rsidR="0003373A" w:rsidRDefault="0003373A" w:rsidP="00DD7A0E">
      <w:r>
        <w:t xml:space="preserve">    </w:t>
      </w:r>
      <w:r w:rsidR="00DD7A0E">
        <w:t xml:space="preserve">as the responses of other group members about how they would have defended the offended </w:t>
      </w:r>
    </w:p>
    <w:p w:rsidR="00DD7A0E" w:rsidRDefault="0003373A" w:rsidP="00DD7A0E">
      <w:r>
        <w:t xml:space="preserve">    </w:t>
      </w:r>
      <w:r w:rsidR="00DD7A0E">
        <w:t xml:space="preserve">person. </w:t>
      </w:r>
    </w:p>
    <w:p w:rsidR="00DD7A0E" w:rsidRDefault="00DD7A0E" w:rsidP="00DD7A0E"/>
    <w:p w:rsidR="00DD7A0E" w:rsidRDefault="00DD7A0E" w:rsidP="00DD7A0E">
      <w:r>
        <w:t xml:space="preserve">Note: This third step could be enacted as a role play. Research suggests that role plays are excellent ways to promote attitudinal change, particularly with respect diversity issues (Bligh, 2000). </w:t>
      </w:r>
    </w:p>
    <w:p w:rsidR="00DD7A0E" w:rsidRDefault="00DD7A0E" w:rsidP="00DD7A0E">
      <w:pPr>
        <w:rPr>
          <w:b/>
        </w:rPr>
      </w:pPr>
    </w:p>
    <w:p w:rsidR="00DD7A0E" w:rsidRDefault="00DD7A0E" w:rsidP="00DD7A0E">
      <w:pPr>
        <w:rPr>
          <w:b/>
        </w:rPr>
      </w:pPr>
      <w:r>
        <w:rPr>
          <w:b/>
        </w:rPr>
        <w:t xml:space="preserve">Have your students complete one of the </w:t>
      </w:r>
      <w:r>
        <w:rPr>
          <w:b/>
          <w:i/>
        </w:rPr>
        <w:t>Hidden Bias Tests</w:t>
      </w:r>
      <w:r>
        <w:rPr>
          <w:b/>
        </w:rPr>
        <w:t xml:space="preserve"> at the following website: </w:t>
      </w:r>
    </w:p>
    <w:p w:rsidR="00DD7A0E" w:rsidRDefault="00DD7A0E" w:rsidP="00DD7A0E">
      <w:pPr>
        <w:rPr>
          <w:color w:val="0000FF"/>
        </w:rPr>
      </w:pPr>
      <w:r>
        <w:rPr>
          <w:color w:val="0000FF"/>
        </w:rPr>
        <w:t>https:implicit.harvard.edu/implicit/emo/selectastest.html</w:t>
      </w:r>
    </w:p>
    <w:p w:rsidR="00DD7A0E" w:rsidRDefault="00DD7A0E" w:rsidP="00DD7A0E">
      <w:r>
        <w:t xml:space="preserve">    This site contains self-assessment inventories for bias with respect to gender, age, Native Americans, African Americans, Asian Americans, religious denominations, sexual orientation, disabilities, and body weight. Thus, you can have students take a test for bias on whatever form(s) of diversity you deem most relevant to your course or campus.</w:t>
      </w:r>
    </w:p>
    <w:p w:rsidR="00DD7A0E" w:rsidRDefault="00DD7A0E" w:rsidP="00DD7A0E">
      <w:r>
        <w:lastRenderedPageBreak/>
        <w:t xml:space="preserve">   After they complete their self-assessments, have students reflect on their results by writing a short reflection paper in response to such questions as: (a) Did you think the assessment results were accurate or valid? (b) Were the results surprising or predictable? (c) What do you think best accounts for, or explains your results? </w:t>
      </w:r>
    </w:p>
    <w:p w:rsidR="00DD7A0E" w:rsidRDefault="00DD7A0E" w:rsidP="00DD7A0E">
      <w:r>
        <w:t xml:space="preserve">    Rather than discussing students</w:t>
      </w:r>
      <w:r w:rsidR="0003373A">
        <w:t>’</w:t>
      </w:r>
      <w:r>
        <w:t xml:space="preserve"> individual scores, it may be better to report an average score for your class and the score range (highest and lowest score). This would enable students to see how their individual bias score compares with their classmates, and </w:t>
      </w:r>
      <w:r w:rsidR="0003373A">
        <w:t xml:space="preserve">it </w:t>
      </w:r>
      <w:r>
        <w:t>would allow you to use the composite results as a stimulus or springboard for class discussion—</w:t>
      </w:r>
      <w:r w:rsidR="0003373A">
        <w:t>w</w:t>
      </w:r>
      <w:r>
        <w:t xml:space="preserve">ithout asking students to disclose their individual scores in class.. </w:t>
      </w:r>
    </w:p>
    <w:p w:rsidR="00DD7A0E" w:rsidRDefault="00DD7A0E" w:rsidP="00DD7A0E"/>
    <w:p w:rsidR="00DD7A0E" w:rsidRDefault="00DD7A0E" w:rsidP="00DD7A0E">
      <w:pPr>
        <w:rPr>
          <w:b/>
        </w:rPr>
      </w:pPr>
      <w:r>
        <w:rPr>
          <w:b/>
        </w:rPr>
        <w:t>Case Study</w:t>
      </w:r>
    </w:p>
    <w:p w:rsidR="00DD7A0E" w:rsidRDefault="00DD7A0E" w:rsidP="00DD7A0E">
      <w:pPr>
        <w:rPr>
          <w:b/>
          <w:i/>
        </w:rPr>
      </w:pPr>
      <w:r>
        <w:rPr>
          <w:b/>
          <w:i/>
        </w:rPr>
        <w:t>Hate Crime: Homophobic Murder</w:t>
      </w:r>
    </w:p>
    <w:p w:rsidR="00DD7A0E" w:rsidRDefault="00DD7A0E" w:rsidP="00DD7A0E">
      <w:pPr>
        <w:rPr>
          <w:iCs/>
        </w:rPr>
      </w:pPr>
    </w:p>
    <w:p w:rsidR="00DD7A0E" w:rsidRDefault="00DD7A0E" w:rsidP="00DD7A0E">
      <w:pPr>
        <w:rPr>
          <w:iCs/>
        </w:rPr>
      </w:pPr>
      <w:r>
        <w:rPr>
          <w:iCs/>
        </w:rPr>
        <w:t>October 7, 1998</w:t>
      </w:r>
      <w:r>
        <w:rPr>
          <w:iCs/>
        </w:rPr>
        <w:br/>
        <w:t xml:space="preserve">   Matthew Shepard, a 21-year-old freshman at the </w:t>
      </w:r>
      <w:smartTag w:uri="urn:schemas-microsoft-com:office:smarttags" w:element="place">
        <w:smartTag w:uri="urn:schemas-microsoft-com:office:smarttags" w:element="PlaceType">
          <w:r>
            <w:rPr>
              <w:iCs/>
            </w:rPr>
            <w:t>University</w:t>
          </w:r>
        </w:smartTag>
        <w:r>
          <w:rPr>
            <w:iCs/>
          </w:rPr>
          <w:t xml:space="preserve"> of </w:t>
        </w:r>
        <w:smartTag w:uri="urn:schemas-microsoft-com:office:smarttags" w:element="PlaceName">
          <w:r>
            <w:rPr>
              <w:iCs/>
            </w:rPr>
            <w:t>Wyoming</w:t>
          </w:r>
        </w:smartTag>
      </w:smartTag>
      <w:r>
        <w:rPr>
          <w:iCs/>
        </w:rPr>
        <w:t xml:space="preserve"> was fatally attacked a few hours after he had attended a campus meeting to plan events for Gay Awareness Week. Shepard, 21, was lured from a downtown Laramie bar, then was beaten, bound, and tied to a wooden fence post in the foothills outside of Laramie. As he lay there bleeding and begging for his life, his attackers left him lying in near-freezing temperatures. </w:t>
      </w:r>
    </w:p>
    <w:p w:rsidR="00DD7A0E" w:rsidRDefault="00DD7A0E" w:rsidP="00DD7A0E">
      <w:pPr>
        <w:rPr>
          <w:iCs/>
        </w:rPr>
      </w:pPr>
      <w:r>
        <w:rPr>
          <w:iCs/>
        </w:rPr>
        <w:t xml:space="preserve">    Several hours after the attack, another student passing by on a mountain bike found the comatose Shepard, initially mistaking the nearly lifeless body for a “scarecrow or a dummy set there for Halloween jokes.” Shepard had been hit in the head at least 18 times with the butt of a .357-caliber Magnum. He was also bruised on the backs of his hands, which he use</w:t>
      </w:r>
      <w:r w:rsidR="0003373A">
        <w:rPr>
          <w:iCs/>
        </w:rPr>
        <w:t>d</w:t>
      </w:r>
      <w:r>
        <w:rPr>
          <w:iCs/>
        </w:rPr>
        <w:t xml:space="preserve"> to try to protect the blows to his head and to his groin—where he had been kicked repeatedly. Officers testified that Shepard’s face was caked with blood, except for places where it had been partially washed clean by tears. They said his wrists were bound so tightly, a sheriff’s deputy had trouble cutting him free. He never regained consciousness and the </w:t>
      </w:r>
      <w:smartTag w:uri="urn:schemas-microsoft-com:office:smarttags" w:element="PlaceType">
        <w:r>
          <w:rPr>
            <w:iCs/>
          </w:rPr>
          <w:t>University</w:t>
        </w:r>
      </w:smartTag>
      <w:r>
        <w:rPr>
          <w:iCs/>
        </w:rPr>
        <w:t xml:space="preserve"> of </w:t>
      </w:r>
      <w:smartTag w:uri="urn:schemas-microsoft-com:office:smarttags" w:element="PlaceName">
        <w:r>
          <w:rPr>
            <w:iCs/>
          </w:rPr>
          <w:t>Wyoming</w:t>
        </w:r>
      </w:smartTag>
      <w:r>
        <w:rPr>
          <w:iCs/>
        </w:rPr>
        <w:t xml:space="preserve"> freshman died five days later in a </w:t>
      </w:r>
      <w:smartTag w:uri="urn:schemas-microsoft-com:office:smarttags" w:element="State">
        <w:smartTag w:uri="urn:schemas-microsoft-com:office:smarttags" w:element="place">
          <w:r>
            <w:rPr>
              <w:iCs/>
            </w:rPr>
            <w:t>Colorado</w:t>
          </w:r>
        </w:smartTag>
      </w:smartTag>
      <w:r>
        <w:rPr>
          <w:iCs/>
        </w:rPr>
        <w:t xml:space="preserve"> hospital.</w:t>
      </w:r>
    </w:p>
    <w:p w:rsidR="00DD7A0E" w:rsidRDefault="00DD7A0E" w:rsidP="00DD7A0E">
      <w:pPr>
        <w:rPr>
          <w:iCs/>
        </w:rPr>
      </w:pPr>
      <w:r>
        <w:rPr>
          <w:iCs/>
        </w:rPr>
        <w:t xml:space="preserve">    The attackers, Aaron James McKinney and Russell Henderson, both 21, were later apprehended. They lured Matthew Shepard out of a campus bar on October 7 and took him to a remote area outside </w:t>
      </w:r>
      <w:smartTag w:uri="urn:schemas-microsoft-com:office:smarttags" w:element="City">
        <w:smartTag w:uri="urn:schemas-microsoft-com:office:smarttags" w:element="place">
          <w:r>
            <w:rPr>
              <w:iCs/>
            </w:rPr>
            <w:t>Laramie</w:t>
          </w:r>
        </w:smartTag>
      </w:smartTag>
      <w:r>
        <w:rPr>
          <w:iCs/>
        </w:rPr>
        <w:t xml:space="preserve">. He was targeted because he was gay. </w:t>
      </w:r>
      <w:smartTag w:uri="urn:schemas-microsoft-com:office:smarttags" w:element="City">
        <w:r>
          <w:rPr>
            <w:iCs/>
          </w:rPr>
          <w:t>McKinney</w:t>
        </w:r>
      </w:smartTag>
      <w:r>
        <w:rPr>
          <w:iCs/>
        </w:rPr>
        <w:t xml:space="preserve"> and </w:t>
      </w:r>
      <w:smartTag w:uri="urn:schemas-microsoft-com:office:smarttags" w:element="City">
        <w:smartTag w:uri="urn:schemas-microsoft-com:office:smarttags" w:element="place">
          <w:r>
            <w:rPr>
              <w:iCs/>
            </w:rPr>
            <w:t>Henderson</w:t>
          </w:r>
        </w:smartTag>
      </w:smartTag>
      <w:r>
        <w:rPr>
          <w:iCs/>
        </w:rPr>
        <w:t xml:space="preserve"> first befriended Shepard by telling him they were gay and they wanted to get “better acquainted.” As they drove away in </w:t>
      </w:r>
      <w:smartTag w:uri="urn:schemas-microsoft-com:office:smarttags" w:element="City">
        <w:r>
          <w:rPr>
            <w:iCs/>
          </w:rPr>
          <w:t>McKinney</w:t>
        </w:r>
      </w:smartTag>
      <w:r>
        <w:rPr>
          <w:iCs/>
        </w:rPr>
        <w:t xml:space="preserve">’s truck, </w:t>
      </w:r>
      <w:smartTag w:uri="urn:schemas-microsoft-com:office:smarttags" w:element="City">
        <w:smartTag w:uri="urn:schemas-microsoft-com:office:smarttags" w:element="place">
          <w:r>
            <w:rPr>
              <w:iCs/>
            </w:rPr>
            <w:t>McKinney</w:t>
          </w:r>
        </w:smartTag>
      </w:smartTag>
      <w:r>
        <w:rPr>
          <w:iCs/>
        </w:rPr>
        <w:t xml:space="preserve"> pulled a handgun and said “We’re not gay, and you’re jacked.” Before savagely beating Matthew Shepard with a pistol butt, one of his tormentors taunted him, saying, “It’s Gay Awareness Week.”</w:t>
      </w:r>
    </w:p>
    <w:p w:rsidR="00DD7A0E" w:rsidRDefault="00DD7A0E" w:rsidP="00DD7A0E">
      <w:pPr>
        <w:rPr>
          <w:iCs/>
        </w:rPr>
      </w:pPr>
      <w:r>
        <w:rPr>
          <w:iCs/>
        </w:rPr>
        <w:t xml:space="preserve">    Explaining the violence, </w:t>
      </w:r>
      <w:smartTag w:uri="urn:schemas-microsoft-com:office:smarttags" w:element="City">
        <w:smartTag w:uri="urn:schemas-microsoft-com:office:smarttags" w:element="place">
          <w:r>
            <w:rPr>
              <w:iCs/>
            </w:rPr>
            <w:t>McKinney</w:t>
          </w:r>
        </w:smartTag>
      </w:smartTag>
      <w:r>
        <w:rPr>
          <w:iCs/>
        </w:rPr>
        <w:t xml:space="preserve"> told his girlfriend, Kristin Price, “Well, you know how I feel about gays.” When questioning </w:t>
      </w:r>
      <w:smartTag w:uri="urn:schemas-microsoft-com:office:smarttags" w:element="City">
        <w:smartTag w:uri="urn:schemas-microsoft-com:office:smarttags" w:element="place">
          <w:r>
            <w:rPr>
              <w:iCs/>
            </w:rPr>
            <w:t>McKinney</w:t>
          </w:r>
        </w:smartTag>
      </w:smartTag>
      <w:r>
        <w:rPr>
          <w:iCs/>
        </w:rPr>
        <w:t xml:space="preserve"> about the incident, a police detective said that he repeatedly referred to Shepard as “queer” and “faggot.” </w:t>
      </w:r>
      <w:smartTag w:uri="urn:schemas-microsoft-com:office:smarttags" w:element="City">
        <w:smartTag w:uri="urn:schemas-microsoft-com:office:smarttags" w:element="place">
          <w:r>
            <w:rPr>
              <w:iCs/>
            </w:rPr>
            <w:t>McKinney</w:t>
          </w:r>
        </w:smartTag>
      </w:smartTag>
      <w:r>
        <w:rPr>
          <w:iCs/>
        </w:rPr>
        <w:t xml:space="preserve"> admitted that Matthew did not hit on him or make advances in the Fireside Bar before they abducted him.</w:t>
      </w:r>
    </w:p>
    <w:p w:rsidR="00DD7A0E" w:rsidRDefault="00DD7A0E" w:rsidP="00DD7A0E">
      <w:pPr>
        <w:rPr>
          <w:iCs/>
        </w:rPr>
      </w:pPr>
      <w:r>
        <w:rPr>
          <w:iCs/>
        </w:rPr>
        <w:t xml:space="preserve">    </w:t>
      </w:r>
      <w:smartTag w:uri="urn:schemas-microsoft-com:office:smarttags" w:element="City">
        <w:smartTag w:uri="urn:schemas-microsoft-com:office:smarttags" w:element="place">
          <w:r>
            <w:rPr>
              <w:iCs/>
            </w:rPr>
            <w:t>McKinney</w:t>
          </w:r>
        </w:smartTag>
      </w:smartTag>
      <w:r>
        <w:rPr>
          <w:iCs/>
        </w:rPr>
        <w:t xml:space="preserve"> was given two life sentences for killing Matthew Shepard. </w:t>
      </w:r>
      <w:smartTag w:uri="urn:schemas-microsoft-com:office:smarttags" w:element="City">
        <w:smartTag w:uri="urn:schemas-microsoft-com:office:smarttags" w:element="place">
          <w:r>
            <w:rPr>
              <w:iCs/>
            </w:rPr>
            <w:t>McKinney</w:t>
          </w:r>
        </w:smartTag>
      </w:smartTag>
      <w:r>
        <w:rPr>
          <w:iCs/>
        </w:rPr>
        <w:t xml:space="preserve"> had faced the possibility of being sentenced to death by lethal injection, but Shepard’s parents agreed to accept two life terms in prison for their son’s killer. Prosecutor Cal Rerucha said he wanted to seek the death penalty, but Shepard’s family wanted to show tolerance. The other attacker, Russell Henderson, pleaded guilty to murder and kidnapping charges and is serving two consecutive life sentences in a </w:t>
      </w:r>
      <w:smartTag w:uri="urn:schemas-microsoft-com:office:smarttags" w:element="State">
        <w:smartTag w:uri="urn:schemas-microsoft-com:office:smarttags" w:element="place">
          <w:r>
            <w:rPr>
              <w:iCs/>
            </w:rPr>
            <w:t>Wyoming</w:t>
          </w:r>
        </w:smartTag>
      </w:smartTag>
      <w:r>
        <w:rPr>
          <w:iCs/>
        </w:rPr>
        <w:t xml:space="preserve"> prison.     </w:t>
      </w:r>
    </w:p>
    <w:p w:rsidR="00DD7A0E" w:rsidRDefault="00DD7A0E" w:rsidP="00DD7A0E">
      <w:pPr>
        <w:rPr>
          <w:iCs/>
        </w:rPr>
      </w:pPr>
      <w:r>
        <w:rPr>
          <w:iCs/>
        </w:rPr>
        <w:lastRenderedPageBreak/>
        <w:t xml:space="preserve">    “Matthew Shepard was frail and small and if anyone was born to be a victim in this case it was Matthew Shepard,” Albany County District Attorney Cal Rerucha told jurors in his closing arguments.</w:t>
      </w:r>
    </w:p>
    <w:p w:rsidR="00DD7A0E" w:rsidRDefault="00DD7A0E" w:rsidP="00DD7A0E">
      <w:pPr>
        <w:rPr>
          <w:iCs/>
        </w:rPr>
      </w:pPr>
    </w:p>
    <w:p w:rsidR="00DD7A0E" w:rsidRDefault="00DD7A0E" w:rsidP="00DD7A0E">
      <w:pPr>
        <w:rPr>
          <w:iCs/>
        </w:rPr>
      </w:pPr>
      <w:r>
        <w:rPr>
          <w:iCs/>
        </w:rPr>
        <w:t xml:space="preserve">(Source: The Story of Matthew’s Murder, Retrieved August 16, 2007 from </w:t>
      </w:r>
      <w:hyperlink r:id="rId6" w:history="1">
        <w:r>
          <w:rPr>
            <w:rStyle w:val="Hyperlink"/>
            <w:iCs/>
          </w:rPr>
          <w:t>http://community-2.webtv.net/Wildheart/TheStrory of Matthews/</w:t>
        </w:r>
      </w:hyperlink>
      <w:r>
        <w:rPr>
          <w:iCs/>
        </w:rPr>
        <w:t>)</w:t>
      </w:r>
    </w:p>
    <w:p w:rsidR="00DD7A0E" w:rsidRDefault="00DD7A0E" w:rsidP="00DD7A0E"/>
    <w:p w:rsidR="00DD7A0E" w:rsidRDefault="00DD7A0E" w:rsidP="00DD7A0E">
      <w:pPr>
        <w:rPr>
          <w:i/>
        </w:rPr>
      </w:pPr>
      <w:r>
        <w:rPr>
          <w:i/>
        </w:rPr>
        <w:t>Discussion Questions</w:t>
      </w:r>
    </w:p>
    <w:p w:rsidR="00DD7A0E" w:rsidRDefault="00DD7A0E" w:rsidP="00DD7A0E">
      <w:r>
        <w:t>1. Why or how do you think the attackers developed such an intense hatred of gay men?</w:t>
      </w:r>
    </w:p>
    <w:p w:rsidR="00DD7A0E" w:rsidRDefault="00DD7A0E" w:rsidP="00DD7A0E">
      <w:r>
        <w:t xml:space="preserve">2. What, if anything, could have been done to prevent the attackers’ hatred toward gays </w:t>
      </w:r>
    </w:p>
    <w:p w:rsidR="00DD7A0E" w:rsidRDefault="00DD7A0E" w:rsidP="00DD7A0E">
      <w:r>
        <w:t xml:space="preserve">     from developing in the first place?</w:t>
      </w:r>
    </w:p>
    <w:p w:rsidR="00DD7A0E" w:rsidRDefault="00DD7A0E" w:rsidP="00DD7A0E">
      <w:r>
        <w:t>3. What do you think the appropriate sentence should have been for this crime? Why?</w:t>
      </w:r>
    </w:p>
    <w:p w:rsidR="00DD7A0E" w:rsidRDefault="00DD7A0E" w:rsidP="00DD7A0E">
      <w:r>
        <w:t xml:space="preserve">4. Do you think the attackers could ever be successfully rehabilitated, educated, or treated </w:t>
      </w:r>
    </w:p>
    <w:p w:rsidR="00DD7A0E" w:rsidRDefault="00DD7A0E" w:rsidP="00DD7A0E">
      <w:r>
        <w:t xml:space="preserve">    for their homophobia? </w:t>
      </w:r>
    </w:p>
    <w:p w:rsidR="00DD7A0E" w:rsidRDefault="00DD7A0E" w:rsidP="00DD7A0E">
      <w:r>
        <w:t xml:space="preserve">5. Do you predict that hate crimes toward gay males is likely to decrease, remain the </w:t>
      </w:r>
    </w:p>
    <w:p w:rsidR="00DD7A0E" w:rsidRDefault="00DD7A0E" w:rsidP="00DD7A0E">
      <w:r>
        <w:t xml:space="preserve">    same, or increase in the future? Why?</w:t>
      </w:r>
    </w:p>
    <w:p w:rsidR="00DD7A0E" w:rsidRDefault="00DD7A0E" w:rsidP="00DD7A0E">
      <w:r>
        <w:t xml:space="preserve">6. Do you think that there are more hate crimes committed against homosexual men or </w:t>
      </w:r>
    </w:p>
    <w:p w:rsidR="00DD7A0E" w:rsidRDefault="00DD7A0E" w:rsidP="00DD7A0E">
      <w:r>
        <w:t xml:space="preserve">    homosexual women? If you think there is a difference, what do you think accounts for </w:t>
      </w:r>
    </w:p>
    <w:p w:rsidR="00DD7A0E" w:rsidRDefault="00DD7A0E" w:rsidP="00DD7A0E">
      <w:r>
        <w:t xml:space="preserve">    it?</w:t>
      </w:r>
    </w:p>
    <w:p w:rsidR="00DD7A0E" w:rsidRDefault="00DD7A0E" w:rsidP="00DD7A0E"/>
    <w:p w:rsidR="00876577" w:rsidRDefault="00876577" w:rsidP="00876577">
      <w:pPr>
        <w:pStyle w:val="H1"/>
        <w:pBdr>
          <w:top w:val="single" w:sz="4" w:space="1" w:color="auto"/>
          <w:left w:val="single" w:sz="4" w:space="4" w:color="auto"/>
          <w:bottom w:val="single" w:sz="4" w:space="1" w:color="auto"/>
          <w:right w:val="single" w:sz="4" w:space="4" w:color="auto"/>
        </w:pBdr>
        <w:ind w:left="0" w:firstLine="0"/>
        <w:jc w:val="center"/>
        <w:rPr>
          <w:rFonts w:ascii="Times New Roman" w:hAnsi="Times New Roman"/>
          <w:color w:val="auto"/>
          <w:sz w:val="32"/>
          <w:szCs w:val="32"/>
        </w:rPr>
      </w:pPr>
      <w:r>
        <w:rPr>
          <w:rFonts w:ascii="Times New Roman" w:hAnsi="Times New Roman"/>
          <w:color w:val="auto"/>
          <w:sz w:val="32"/>
          <w:szCs w:val="32"/>
        </w:rPr>
        <w:t>Additional Material for Possible Use in Lectures or Reading Assignments Excised from the First Edition of the Textbook</w:t>
      </w:r>
    </w:p>
    <w:p w:rsidR="005C7AF5" w:rsidRPr="007432A5" w:rsidRDefault="005C7AF5" w:rsidP="005C7AF5">
      <w:pPr>
        <w:pStyle w:val="Bodytext"/>
        <w:rPr>
          <w:color w:val="C00000"/>
          <w:sz w:val="28"/>
          <w:szCs w:val="28"/>
        </w:rPr>
      </w:pPr>
      <w:r w:rsidRPr="007432A5">
        <w:rPr>
          <w:color w:val="C00000"/>
          <w:sz w:val="28"/>
          <w:szCs w:val="28"/>
        </w:rPr>
        <w:t>Diversity &amp; Democracy</w:t>
      </w:r>
    </w:p>
    <w:p w:rsidR="005C7AF5" w:rsidRDefault="005C7AF5" w:rsidP="005C7AF5">
      <w:pPr>
        <w:pStyle w:val="Bodytext"/>
        <w:rPr>
          <w:color w:val="auto"/>
        </w:rPr>
      </w:pPr>
      <w:r>
        <w:rPr>
          <w:color w:val="auto"/>
        </w:rPr>
        <w:t xml:space="preserve">As a democratic nation, the United States was built on the foundation of individual rights and freedom of opportunity, which are guaranteed by its constitution. Let us not forget that the United States is a nation that's been built and developed by members of diverse immigrant groups, many of whom left their native countries to escape different forms of prejudice and discrimination, and to experience the freedom of equal opportunity in America (Levine, 1996). Prejudice and discrimination threatens the political stability and survival of the America (or any democratic nation) because it can lead to violation of personal rights and social injustice. </w:t>
      </w:r>
    </w:p>
    <w:p w:rsidR="005C7AF5" w:rsidRDefault="005C7AF5" w:rsidP="005C7AF5">
      <w:pPr>
        <w:pStyle w:val="CQtext"/>
        <w:ind w:left="0" w:right="180"/>
      </w:pPr>
      <w:r>
        <w:t>"Americanism is a question of principles, of idealism, of character: it is not a matter of birthplace or creed or line of descent."</w:t>
      </w:r>
    </w:p>
    <w:p w:rsidR="005C7AF5" w:rsidRDefault="005C7AF5" w:rsidP="005C7AF5">
      <w:pPr>
        <w:pStyle w:val="CQtext"/>
        <w:ind w:left="0" w:right="180"/>
      </w:pPr>
      <w:r>
        <w:t xml:space="preserve">  —Theodore Roosevelt, American soldier, president, and Nobel Prize winner</w:t>
      </w:r>
    </w:p>
    <w:p w:rsidR="005C7AF5" w:rsidRPr="007432A5" w:rsidRDefault="005C7AF5" w:rsidP="005C7AF5">
      <w:pPr>
        <w:pStyle w:val="Bodytext"/>
        <w:rPr>
          <w:b/>
          <w:color w:val="auto"/>
        </w:rPr>
      </w:pPr>
      <w:r w:rsidRPr="007432A5">
        <w:rPr>
          <w:b/>
          <w:color w:val="FF0000"/>
        </w:rPr>
        <w:t>Remember:</w:t>
      </w:r>
      <w:r w:rsidRPr="007432A5">
        <w:rPr>
          <w:b/>
          <w:color w:val="auto"/>
        </w:rPr>
        <w:t xml:space="preserve"> Diversity and democracy go hand-in-hand; by appreciating the former, you preserve the latter.</w:t>
      </w:r>
    </w:p>
    <w:p w:rsidR="005C7AF5" w:rsidRDefault="005C7AF5" w:rsidP="005C7AF5">
      <w:pPr>
        <w:pStyle w:val="Bodytext"/>
        <w:rPr>
          <w:color w:val="C00000"/>
          <w:sz w:val="28"/>
          <w:szCs w:val="28"/>
        </w:rPr>
      </w:pPr>
    </w:p>
    <w:p w:rsidR="005C7AF5" w:rsidRPr="00795F95" w:rsidRDefault="005C7AF5" w:rsidP="005C7AF5">
      <w:pPr>
        <w:pStyle w:val="Bodytext"/>
        <w:rPr>
          <w:color w:val="C00000"/>
          <w:sz w:val="28"/>
          <w:szCs w:val="28"/>
        </w:rPr>
      </w:pPr>
      <w:r w:rsidRPr="00795F95">
        <w:rPr>
          <w:color w:val="C00000"/>
          <w:sz w:val="28"/>
          <w:szCs w:val="28"/>
        </w:rPr>
        <w:t>Developing Intercultural Competence</w:t>
      </w:r>
    </w:p>
    <w:p w:rsidR="005C7AF5" w:rsidRDefault="005C7AF5" w:rsidP="005C7AF5">
      <w:pPr>
        <w:pStyle w:val="Bodytext"/>
        <w:rPr>
          <w:color w:val="auto"/>
        </w:rPr>
      </w:pPr>
      <w:r>
        <w:rPr>
          <w:color w:val="auto"/>
        </w:rPr>
        <w:t xml:space="preserve">To be successful in a nation that's becoming increasingly diverse and in a world characterized by increasing global interdependence, it's necessary that college graduates possess “intercultural competence”—the ability to understand cultural differences and to interact effectively with people from different cultural backgrounds (Pope et al., 2005). Just as learning from the different academic fields comprising the liberal arts opens your mind to multiple perspectives, so does experience with people from different cultural backgrounds. Gaining experience with people with diverse cultures </w:t>
      </w:r>
      <w:r>
        <w:rPr>
          <w:color w:val="auto"/>
        </w:rPr>
        <w:lastRenderedPageBreak/>
        <w:t>serves to expand your world view and stretches your perspective; it liberates you from viewing the world through the narrow lens of only one culture—your own.</w:t>
      </w:r>
    </w:p>
    <w:p w:rsidR="00876577" w:rsidRPr="00876577" w:rsidRDefault="00876577" w:rsidP="00876577">
      <w:pPr>
        <w:pStyle w:val="H1"/>
        <w:spacing w:line="240" w:lineRule="auto"/>
        <w:jc w:val="center"/>
        <w:rPr>
          <w:color w:val="C00000"/>
          <w:sz w:val="36"/>
          <w:szCs w:val="36"/>
        </w:rPr>
      </w:pPr>
      <w:r w:rsidRPr="00876577">
        <w:rPr>
          <w:color w:val="C00000"/>
          <w:sz w:val="36"/>
          <w:szCs w:val="36"/>
        </w:rPr>
        <w:t>Causes of Prejudice and Discrimination</w:t>
      </w:r>
      <w:r w:rsidRPr="00876577">
        <w:rPr>
          <w:color w:val="C00000"/>
          <w:sz w:val="36"/>
          <w:szCs w:val="36"/>
        </w:rPr>
        <w:fldChar w:fldCharType="begin"/>
      </w:r>
      <w:r w:rsidRPr="00876577">
        <w:rPr>
          <w:rFonts w:ascii="Times" w:hAnsi="Times" w:cs="Times"/>
          <w:color w:val="C00000"/>
          <w:sz w:val="36"/>
          <w:szCs w:val="36"/>
        </w:rPr>
        <w:instrText>tc "</w:instrText>
      </w:r>
      <w:r w:rsidRPr="00876577">
        <w:rPr>
          <w:rFonts w:ascii="Zapf Dingbats" w:hAnsi="Zapf Dingbats" w:cs="Zapf Dingbats"/>
          <w:color w:val="C00000"/>
          <w:sz w:val="36"/>
          <w:szCs w:val="36"/>
        </w:rPr>
        <w:instrText>lll</w:instrText>
      </w:r>
      <w:r w:rsidRPr="00876577">
        <w:rPr>
          <w:rFonts w:ascii="Times" w:hAnsi="Times" w:cs="Times"/>
          <w:color w:val="C00000"/>
          <w:sz w:val="36"/>
          <w:szCs w:val="36"/>
        </w:rPr>
        <w:instrText xml:space="preserve"> Causes of Prejudice and Discrimination"</w:instrText>
      </w:r>
      <w:r w:rsidRPr="00876577">
        <w:rPr>
          <w:color w:val="C00000"/>
          <w:sz w:val="36"/>
          <w:szCs w:val="36"/>
        </w:rPr>
        <w:fldChar w:fldCharType="end"/>
      </w:r>
    </w:p>
    <w:p w:rsidR="00A5298C" w:rsidRDefault="002172E3" w:rsidP="00876577">
      <w:pPr>
        <w:pStyle w:val="Bodytext"/>
        <w:spacing w:line="240" w:lineRule="auto"/>
        <w:rPr>
          <w:rFonts w:ascii="Times New Roman" w:hAnsi="Times New Roman" w:cs="Times New Roman"/>
          <w:sz w:val="24"/>
        </w:rPr>
      </w:pPr>
      <w:r>
        <w:rPr>
          <w:rFonts w:ascii="Times New Roman" w:hAnsi="Times New Roman" w:cs="Times New Roman"/>
          <w:sz w:val="24"/>
          <w:szCs w:val="24"/>
        </w:rPr>
        <w:t>What causes people to become prejudiced</w:t>
      </w:r>
      <w:r w:rsidR="00876577">
        <w:rPr>
          <w:rFonts w:ascii="Times New Roman" w:hAnsi="Times New Roman" w:cs="Times New Roman"/>
          <w:sz w:val="24"/>
        </w:rPr>
        <w:t xml:space="preserve"> in the first place</w:t>
      </w:r>
      <w:r>
        <w:rPr>
          <w:rFonts w:ascii="Times New Roman" w:hAnsi="Times New Roman" w:cs="Times New Roman"/>
          <w:sz w:val="24"/>
        </w:rPr>
        <w:t xml:space="preserve">? There’s no single, </w:t>
      </w:r>
      <w:r w:rsidR="00876577">
        <w:rPr>
          <w:rFonts w:ascii="Times New Roman" w:hAnsi="Times New Roman" w:cs="Times New Roman"/>
          <w:sz w:val="24"/>
        </w:rPr>
        <w:t>simple answer</w:t>
      </w:r>
      <w:r>
        <w:rPr>
          <w:rFonts w:ascii="Times New Roman" w:hAnsi="Times New Roman" w:cs="Times New Roman"/>
          <w:sz w:val="24"/>
        </w:rPr>
        <w:t xml:space="preserve"> to this questions</w:t>
      </w:r>
      <w:r w:rsidR="00876577">
        <w:rPr>
          <w:rFonts w:ascii="Times New Roman" w:hAnsi="Times New Roman" w:cs="Times New Roman"/>
          <w:sz w:val="24"/>
        </w:rPr>
        <w:t xml:space="preserve">. </w:t>
      </w:r>
      <w:r w:rsidR="00A5298C">
        <w:rPr>
          <w:rFonts w:ascii="Times New Roman" w:hAnsi="Times New Roman" w:cs="Times New Roman"/>
          <w:sz w:val="24"/>
        </w:rPr>
        <w:t xml:space="preserve">However, </w:t>
      </w:r>
      <w:r w:rsidR="00876577">
        <w:rPr>
          <w:rFonts w:ascii="Times New Roman" w:hAnsi="Times New Roman" w:cs="Times New Roman"/>
          <w:sz w:val="24"/>
        </w:rPr>
        <w:t xml:space="preserve">research points to the following </w:t>
      </w:r>
      <w:r w:rsidR="004239C5">
        <w:rPr>
          <w:rFonts w:ascii="Times New Roman" w:hAnsi="Times New Roman" w:cs="Times New Roman"/>
          <w:sz w:val="24"/>
        </w:rPr>
        <w:t xml:space="preserve">seven </w:t>
      </w:r>
      <w:r w:rsidR="00A5298C">
        <w:rPr>
          <w:rFonts w:ascii="Times New Roman" w:hAnsi="Times New Roman" w:cs="Times New Roman"/>
          <w:sz w:val="24"/>
        </w:rPr>
        <w:t xml:space="preserve">factors as playing a major role in the origin and development of </w:t>
      </w:r>
      <w:r w:rsidR="00876577">
        <w:rPr>
          <w:rFonts w:ascii="Times New Roman" w:hAnsi="Times New Roman" w:cs="Times New Roman"/>
          <w:sz w:val="24"/>
        </w:rPr>
        <w:t>prejudice</w:t>
      </w:r>
      <w:r w:rsidR="00A5298C">
        <w:rPr>
          <w:rFonts w:ascii="Times New Roman" w:hAnsi="Times New Roman" w:cs="Times New Roman"/>
          <w:sz w:val="24"/>
        </w:rPr>
        <w:t>:</w:t>
      </w:r>
    </w:p>
    <w:p w:rsidR="00876577" w:rsidRDefault="004239C5" w:rsidP="004239C5">
      <w:pPr>
        <w:pStyle w:val="Bodytext"/>
        <w:spacing w:line="240" w:lineRule="auto"/>
        <w:jc w:val="left"/>
        <w:rPr>
          <w:rFonts w:ascii="Times New Roman" w:hAnsi="Times New Roman" w:cs="Times New Roman"/>
          <w:sz w:val="24"/>
        </w:rPr>
      </w:pPr>
      <w:r>
        <w:rPr>
          <w:rFonts w:ascii="Times New Roman" w:hAnsi="Times New Roman" w:cs="Times New Roman"/>
          <w:sz w:val="24"/>
        </w:rPr>
        <w:t xml:space="preserve">1. </w:t>
      </w:r>
      <w:r w:rsidR="00A5298C">
        <w:rPr>
          <w:rFonts w:ascii="Times New Roman" w:hAnsi="Times New Roman" w:cs="Times New Roman"/>
          <w:sz w:val="24"/>
        </w:rPr>
        <w:t>Favoring familiarity and fearing the unknown or unfamiliar</w:t>
      </w:r>
      <w:r w:rsidR="00876577">
        <w:rPr>
          <w:rFonts w:ascii="Times New Roman" w:hAnsi="Times New Roman" w:cs="Times New Roman"/>
          <w:sz w:val="24"/>
        </w:rPr>
        <w:t xml:space="preserve">. </w:t>
      </w:r>
    </w:p>
    <w:p w:rsidR="00A5298C" w:rsidRDefault="004239C5" w:rsidP="004239C5">
      <w:pPr>
        <w:pStyle w:val="Bodytext"/>
        <w:spacing w:line="240" w:lineRule="auto"/>
        <w:jc w:val="left"/>
        <w:rPr>
          <w:rFonts w:ascii="Times New Roman" w:hAnsi="Times New Roman" w:cs="Times New Roman"/>
          <w:sz w:val="24"/>
        </w:rPr>
      </w:pPr>
      <w:r>
        <w:rPr>
          <w:rFonts w:ascii="Times New Roman" w:hAnsi="Times New Roman" w:cs="Times New Roman"/>
          <w:sz w:val="24"/>
        </w:rPr>
        <w:t xml:space="preserve">2. </w:t>
      </w:r>
      <w:r w:rsidR="00A5298C">
        <w:rPr>
          <w:rFonts w:ascii="Times New Roman" w:hAnsi="Times New Roman" w:cs="Times New Roman"/>
          <w:sz w:val="24"/>
        </w:rPr>
        <w:t>Using selective perception and selective memory.</w:t>
      </w:r>
    </w:p>
    <w:p w:rsidR="00A5298C" w:rsidRDefault="004239C5" w:rsidP="004239C5">
      <w:pPr>
        <w:pStyle w:val="Bodytext"/>
        <w:spacing w:line="240" w:lineRule="auto"/>
        <w:jc w:val="left"/>
        <w:rPr>
          <w:rFonts w:ascii="Times New Roman" w:hAnsi="Times New Roman" w:cs="Times New Roman"/>
          <w:sz w:val="24"/>
        </w:rPr>
      </w:pPr>
      <w:r>
        <w:rPr>
          <w:rFonts w:ascii="Times New Roman" w:hAnsi="Times New Roman" w:cs="Times New Roman"/>
          <w:sz w:val="24"/>
        </w:rPr>
        <w:t xml:space="preserve">3. </w:t>
      </w:r>
      <w:r w:rsidR="00A5298C">
        <w:rPr>
          <w:rFonts w:ascii="Times New Roman" w:hAnsi="Times New Roman" w:cs="Times New Roman"/>
          <w:sz w:val="24"/>
        </w:rPr>
        <w:t>Mentally categorizing people into “in” groups and “out” groups</w:t>
      </w:r>
    </w:p>
    <w:p w:rsidR="004239C5" w:rsidRDefault="004239C5" w:rsidP="004239C5">
      <w:pPr>
        <w:pStyle w:val="Bodytext"/>
        <w:spacing w:after="0" w:line="240" w:lineRule="auto"/>
        <w:jc w:val="left"/>
        <w:rPr>
          <w:rFonts w:ascii="Times New Roman" w:hAnsi="Times New Roman" w:cs="Times New Roman"/>
          <w:sz w:val="24"/>
        </w:rPr>
      </w:pPr>
      <w:r>
        <w:rPr>
          <w:rFonts w:ascii="Times New Roman" w:hAnsi="Times New Roman" w:cs="Times New Roman"/>
          <w:sz w:val="24"/>
        </w:rPr>
        <w:t xml:space="preserve">4. </w:t>
      </w:r>
      <w:r w:rsidR="00A5298C">
        <w:rPr>
          <w:rFonts w:ascii="Times New Roman" w:hAnsi="Times New Roman" w:cs="Times New Roman"/>
          <w:sz w:val="24"/>
        </w:rPr>
        <w:t xml:space="preserve">Perceiving individual members of other groups as being more alike than members of our own </w:t>
      </w:r>
    </w:p>
    <w:p w:rsidR="00A5298C" w:rsidRDefault="004239C5" w:rsidP="004239C5">
      <w:pPr>
        <w:pStyle w:val="Bodytext"/>
        <w:spacing w:after="0" w:line="240" w:lineRule="auto"/>
        <w:jc w:val="left"/>
        <w:rPr>
          <w:rFonts w:ascii="Times New Roman" w:hAnsi="Times New Roman" w:cs="Times New Roman"/>
          <w:sz w:val="24"/>
        </w:rPr>
      </w:pPr>
      <w:r>
        <w:rPr>
          <w:rFonts w:ascii="Times New Roman" w:hAnsi="Times New Roman" w:cs="Times New Roman"/>
          <w:sz w:val="24"/>
        </w:rPr>
        <w:t xml:space="preserve">    </w:t>
      </w:r>
      <w:r w:rsidR="00A5298C">
        <w:rPr>
          <w:rFonts w:ascii="Times New Roman" w:hAnsi="Times New Roman" w:cs="Times New Roman"/>
          <w:sz w:val="24"/>
        </w:rPr>
        <w:t>group</w:t>
      </w:r>
      <w:r>
        <w:rPr>
          <w:rFonts w:ascii="Times New Roman" w:hAnsi="Times New Roman" w:cs="Times New Roman"/>
          <w:sz w:val="24"/>
        </w:rPr>
        <w:t>.</w:t>
      </w:r>
    </w:p>
    <w:p w:rsidR="004239C5" w:rsidRDefault="004239C5" w:rsidP="004239C5">
      <w:pPr>
        <w:pStyle w:val="Bodytext"/>
        <w:spacing w:after="0" w:line="240" w:lineRule="auto"/>
        <w:jc w:val="left"/>
        <w:rPr>
          <w:rFonts w:ascii="Times New Roman" w:hAnsi="Times New Roman" w:cs="Times New Roman"/>
          <w:sz w:val="24"/>
        </w:rPr>
      </w:pPr>
    </w:p>
    <w:p w:rsidR="004239C5" w:rsidRDefault="004239C5" w:rsidP="004239C5">
      <w:pPr>
        <w:pStyle w:val="Bodytext"/>
        <w:spacing w:after="0" w:line="240" w:lineRule="auto"/>
        <w:jc w:val="left"/>
        <w:rPr>
          <w:rFonts w:ascii="Times New Roman" w:hAnsi="Times New Roman" w:cs="Times New Roman"/>
          <w:sz w:val="24"/>
        </w:rPr>
      </w:pPr>
      <w:r>
        <w:rPr>
          <w:rFonts w:ascii="Times New Roman" w:hAnsi="Times New Roman" w:cs="Times New Roman"/>
          <w:sz w:val="24"/>
        </w:rPr>
        <w:t xml:space="preserve">5. </w:t>
      </w:r>
      <w:r w:rsidR="00A5298C">
        <w:rPr>
          <w:rFonts w:ascii="Times New Roman" w:hAnsi="Times New Roman" w:cs="Times New Roman"/>
          <w:sz w:val="24"/>
        </w:rPr>
        <w:t xml:space="preserve">Majority group members’ attitudes being more strongly influenced by negative behaviors </w:t>
      </w:r>
    </w:p>
    <w:p w:rsidR="00A5298C" w:rsidRDefault="004239C5" w:rsidP="004239C5">
      <w:pPr>
        <w:pStyle w:val="Bodytext"/>
        <w:spacing w:after="0" w:line="240" w:lineRule="auto"/>
        <w:jc w:val="left"/>
        <w:rPr>
          <w:rFonts w:ascii="Times New Roman" w:hAnsi="Times New Roman" w:cs="Times New Roman"/>
          <w:sz w:val="24"/>
        </w:rPr>
      </w:pPr>
      <w:r>
        <w:rPr>
          <w:rFonts w:ascii="Times New Roman" w:hAnsi="Times New Roman" w:cs="Times New Roman"/>
          <w:sz w:val="24"/>
        </w:rPr>
        <w:t xml:space="preserve">    </w:t>
      </w:r>
      <w:r w:rsidR="00A5298C">
        <w:rPr>
          <w:rFonts w:ascii="Times New Roman" w:hAnsi="Times New Roman" w:cs="Times New Roman"/>
          <w:sz w:val="24"/>
        </w:rPr>
        <w:t>exhibited by members of minority groups than by members of the majority group.</w:t>
      </w:r>
    </w:p>
    <w:p w:rsidR="004239C5" w:rsidRDefault="004239C5" w:rsidP="004239C5">
      <w:pPr>
        <w:pStyle w:val="Bodytext"/>
        <w:spacing w:after="0" w:line="240" w:lineRule="auto"/>
        <w:jc w:val="left"/>
        <w:rPr>
          <w:rFonts w:ascii="Times New Roman" w:hAnsi="Times New Roman" w:cs="Times New Roman"/>
          <w:sz w:val="24"/>
        </w:rPr>
      </w:pPr>
    </w:p>
    <w:p w:rsidR="00A5298C" w:rsidRDefault="004239C5" w:rsidP="004239C5">
      <w:pPr>
        <w:pStyle w:val="Bodytext"/>
        <w:spacing w:after="0" w:line="240" w:lineRule="auto"/>
        <w:jc w:val="left"/>
        <w:rPr>
          <w:rFonts w:ascii="Times New Roman" w:hAnsi="Times New Roman" w:cs="Times New Roman"/>
          <w:sz w:val="24"/>
        </w:rPr>
      </w:pPr>
      <w:r>
        <w:rPr>
          <w:rFonts w:ascii="Times New Roman" w:hAnsi="Times New Roman" w:cs="Times New Roman"/>
          <w:sz w:val="24"/>
        </w:rPr>
        <w:t xml:space="preserve">6. </w:t>
      </w:r>
      <w:r w:rsidR="00A5298C">
        <w:rPr>
          <w:rFonts w:ascii="Times New Roman" w:hAnsi="Times New Roman" w:cs="Times New Roman"/>
          <w:sz w:val="24"/>
        </w:rPr>
        <w:t>Rationalizing prejudice and discrimination as justifiable.</w:t>
      </w:r>
    </w:p>
    <w:p w:rsidR="004239C5" w:rsidRDefault="004239C5" w:rsidP="004239C5">
      <w:pPr>
        <w:pStyle w:val="Bodytext"/>
        <w:spacing w:line="240" w:lineRule="auto"/>
        <w:jc w:val="left"/>
        <w:rPr>
          <w:rFonts w:ascii="Times New Roman" w:hAnsi="Times New Roman" w:cs="Times New Roman"/>
          <w:sz w:val="24"/>
        </w:rPr>
      </w:pPr>
    </w:p>
    <w:p w:rsidR="004239C5" w:rsidRPr="00876577" w:rsidRDefault="004239C5" w:rsidP="004239C5">
      <w:pPr>
        <w:pStyle w:val="Bodytext"/>
        <w:spacing w:line="240" w:lineRule="auto"/>
        <w:jc w:val="left"/>
        <w:rPr>
          <w:rFonts w:ascii="Times New Roman" w:hAnsi="Times New Roman" w:cs="Times New Roman"/>
          <w:b/>
          <w:color w:val="0070C0"/>
          <w:sz w:val="28"/>
          <w:szCs w:val="28"/>
        </w:rPr>
      </w:pPr>
      <w:r>
        <w:rPr>
          <w:rFonts w:ascii="Times New Roman" w:hAnsi="Times New Roman" w:cs="Times New Roman"/>
          <w:sz w:val="24"/>
        </w:rPr>
        <w:t>7. Strengthening individual self-esteem through group membership and group identity.</w:t>
      </w:r>
      <w:r w:rsidRPr="00876577">
        <w:rPr>
          <w:rFonts w:ascii="Times New Roman" w:hAnsi="Times New Roman" w:cs="Times New Roman"/>
          <w:b/>
          <w:color w:val="0070C0"/>
          <w:sz w:val="28"/>
          <w:szCs w:val="28"/>
        </w:rPr>
        <w:t xml:space="preserve"> </w:t>
      </w:r>
    </w:p>
    <w:p w:rsidR="004239C5" w:rsidRDefault="004239C5" w:rsidP="00876577">
      <w:pPr>
        <w:pStyle w:val="Bodytext"/>
        <w:spacing w:line="240" w:lineRule="auto"/>
        <w:rPr>
          <w:rFonts w:ascii="Times New Roman" w:hAnsi="Times New Roman" w:cs="Times New Roman"/>
          <w:sz w:val="24"/>
        </w:rPr>
      </w:pPr>
      <w:r>
        <w:rPr>
          <w:rFonts w:ascii="Times New Roman" w:hAnsi="Times New Roman" w:cs="Times New Roman"/>
          <w:sz w:val="24"/>
        </w:rPr>
        <w:t>Each of these contributing causes of prejudiced will be examined in succession.</w:t>
      </w:r>
    </w:p>
    <w:p w:rsidR="004239C5" w:rsidRDefault="004239C5" w:rsidP="004239C5">
      <w:pPr>
        <w:pStyle w:val="H2"/>
        <w:spacing w:before="0" w:after="0" w:line="240" w:lineRule="auto"/>
        <w:rPr>
          <w:rFonts w:ascii="Times New Roman" w:hAnsi="Times New Roman" w:cs="Times New Roman"/>
          <w:b/>
          <w:color w:val="0070C0"/>
          <w:sz w:val="28"/>
          <w:szCs w:val="28"/>
        </w:rPr>
      </w:pPr>
    </w:p>
    <w:p w:rsidR="00876577" w:rsidRPr="00876577" w:rsidRDefault="004239C5" w:rsidP="004239C5">
      <w:pPr>
        <w:pStyle w:val="H2"/>
        <w:spacing w:before="0" w:after="0" w:line="240" w:lineRule="auto"/>
        <w:rPr>
          <w:rFonts w:ascii="Times New Roman" w:hAnsi="Times New Roman" w:cs="Times New Roman"/>
          <w:color w:val="0070C0"/>
          <w:sz w:val="28"/>
          <w:szCs w:val="28"/>
        </w:rPr>
      </w:pPr>
      <w:r>
        <w:rPr>
          <w:rFonts w:ascii="Times New Roman" w:hAnsi="Times New Roman" w:cs="Times New Roman"/>
          <w:b/>
          <w:color w:val="0070C0"/>
          <w:sz w:val="28"/>
          <w:szCs w:val="28"/>
        </w:rPr>
        <w:t xml:space="preserve">1. </w:t>
      </w:r>
      <w:r w:rsidR="00876577" w:rsidRPr="00876577">
        <w:rPr>
          <w:rFonts w:ascii="Times New Roman" w:hAnsi="Times New Roman" w:cs="Times New Roman"/>
          <w:b/>
          <w:color w:val="0070C0"/>
          <w:sz w:val="28"/>
          <w:szCs w:val="28"/>
        </w:rPr>
        <w:t>Favor</w:t>
      </w:r>
      <w:r w:rsidR="00A5298C">
        <w:rPr>
          <w:rFonts w:ascii="Times New Roman" w:hAnsi="Times New Roman" w:cs="Times New Roman"/>
          <w:b/>
          <w:color w:val="0070C0"/>
          <w:sz w:val="28"/>
          <w:szCs w:val="28"/>
        </w:rPr>
        <w:t>ing</w:t>
      </w:r>
      <w:r w:rsidR="00876577" w:rsidRPr="00876577">
        <w:rPr>
          <w:rFonts w:ascii="Times New Roman" w:hAnsi="Times New Roman" w:cs="Times New Roman"/>
          <w:b/>
          <w:color w:val="0070C0"/>
          <w:sz w:val="28"/>
          <w:szCs w:val="28"/>
        </w:rPr>
        <w:t xml:space="preserve"> Familiarity and Fear</w:t>
      </w:r>
      <w:r w:rsidR="00A5298C">
        <w:rPr>
          <w:rFonts w:ascii="Times New Roman" w:hAnsi="Times New Roman" w:cs="Times New Roman"/>
          <w:b/>
          <w:color w:val="0070C0"/>
          <w:sz w:val="28"/>
          <w:szCs w:val="28"/>
        </w:rPr>
        <w:t>ing</w:t>
      </w:r>
      <w:r w:rsidR="00876577" w:rsidRPr="00876577">
        <w:rPr>
          <w:rFonts w:ascii="Times New Roman" w:hAnsi="Times New Roman" w:cs="Times New Roman"/>
          <w:b/>
          <w:color w:val="0070C0"/>
          <w:sz w:val="28"/>
          <w:szCs w:val="28"/>
        </w:rPr>
        <w:t xml:space="preserve"> the Unknown or Unfamiliar</w:t>
      </w:r>
    </w:p>
    <w:p w:rsidR="00911B2A" w:rsidRDefault="004239C5" w:rsidP="004239C5">
      <w:pPr>
        <w:pStyle w:val="Bodytext"/>
        <w:spacing w:after="0" w:line="240" w:lineRule="auto"/>
        <w:rPr>
          <w:rFonts w:ascii="Times New Roman" w:hAnsi="Times New Roman" w:cs="Times New Roman"/>
          <w:sz w:val="24"/>
        </w:rPr>
      </w:pPr>
      <w:r>
        <w:rPr>
          <w:rFonts w:ascii="Times New Roman" w:hAnsi="Times New Roman" w:cs="Times New Roman"/>
          <w:sz w:val="24"/>
        </w:rPr>
        <w:t xml:space="preserve">    </w:t>
      </w:r>
      <w:r w:rsidR="00876577">
        <w:rPr>
          <w:rFonts w:ascii="Times New Roman" w:hAnsi="Times New Roman" w:cs="Times New Roman"/>
          <w:sz w:val="24"/>
        </w:rPr>
        <w:t xml:space="preserve">Studies show that when humans </w:t>
      </w:r>
      <w:r>
        <w:rPr>
          <w:rFonts w:ascii="Times New Roman" w:hAnsi="Times New Roman" w:cs="Times New Roman"/>
          <w:sz w:val="24"/>
        </w:rPr>
        <w:t>encounter</w:t>
      </w:r>
      <w:r w:rsidR="00911B2A">
        <w:rPr>
          <w:rFonts w:ascii="Times New Roman" w:hAnsi="Times New Roman" w:cs="Times New Roman"/>
          <w:sz w:val="24"/>
        </w:rPr>
        <w:t xml:space="preserve"> something</w:t>
      </w:r>
      <w:r w:rsidR="00876577">
        <w:rPr>
          <w:rFonts w:ascii="Times New Roman" w:hAnsi="Times New Roman" w:cs="Times New Roman"/>
          <w:sz w:val="24"/>
        </w:rPr>
        <w:t xml:space="preserve"> unfamiliar or uncommon, they tend to </w:t>
      </w:r>
      <w:r w:rsidR="00911B2A">
        <w:rPr>
          <w:rFonts w:ascii="Times New Roman" w:hAnsi="Times New Roman" w:cs="Times New Roman"/>
          <w:sz w:val="24"/>
        </w:rPr>
        <w:t xml:space="preserve">automatically </w:t>
      </w:r>
      <w:r w:rsidR="00876577">
        <w:rPr>
          <w:rFonts w:ascii="Times New Roman" w:hAnsi="Times New Roman" w:cs="Times New Roman"/>
          <w:sz w:val="24"/>
        </w:rPr>
        <w:t>experience feelings of discomfort or anxiety. In contrast, what</w:t>
      </w:r>
      <w:r w:rsidR="00911B2A">
        <w:rPr>
          <w:rFonts w:ascii="Times New Roman" w:hAnsi="Times New Roman" w:cs="Times New Roman"/>
          <w:sz w:val="24"/>
        </w:rPr>
        <w:t>’s</w:t>
      </w:r>
      <w:r w:rsidR="00876577">
        <w:rPr>
          <w:rFonts w:ascii="Times New Roman" w:hAnsi="Times New Roman" w:cs="Times New Roman"/>
          <w:sz w:val="24"/>
        </w:rPr>
        <w:t xml:space="preserve"> familiar </w:t>
      </w:r>
      <w:r w:rsidR="00911B2A">
        <w:rPr>
          <w:rFonts w:ascii="Times New Roman" w:hAnsi="Times New Roman" w:cs="Times New Roman"/>
          <w:sz w:val="24"/>
        </w:rPr>
        <w:t>is perceived as less threatening, more</w:t>
      </w:r>
      <w:r w:rsidR="00876577">
        <w:rPr>
          <w:rFonts w:ascii="Times New Roman" w:hAnsi="Times New Roman" w:cs="Times New Roman"/>
          <w:sz w:val="24"/>
        </w:rPr>
        <w:t xml:space="preserve"> accept</w:t>
      </w:r>
      <w:r w:rsidR="00911B2A">
        <w:rPr>
          <w:rFonts w:ascii="Times New Roman" w:hAnsi="Times New Roman" w:cs="Times New Roman"/>
          <w:sz w:val="24"/>
        </w:rPr>
        <w:t>able,</w:t>
      </w:r>
      <w:r w:rsidR="00876577">
        <w:rPr>
          <w:rFonts w:ascii="Times New Roman" w:hAnsi="Times New Roman" w:cs="Times New Roman"/>
          <w:sz w:val="24"/>
        </w:rPr>
        <w:t xml:space="preserve"> and better liked (Zajonc, 2001). </w:t>
      </w:r>
    </w:p>
    <w:p w:rsidR="00911B2A" w:rsidRDefault="00911B2A" w:rsidP="00911B2A">
      <w:pPr>
        <w:rPr>
          <w:sz w:val="20"/>
          <w:szCs w:val="20"/>
        </w:rPr>
      </w:pPr>
    </w:p>
    <w:p w:rsidR="00911B2A" w:rsidRPr="0024100A" w:rsidRDefault="00911B2A" w:rsidP="00911B2A">
      <w:pPr>
        <w:rPr>
          <w:sz w:val="20"/>
          <w:szCs w:val="20"/>
        </w:rPr>
      </w:pPr>
      <w:r w:rsidRPr="0024100A">
        <w:rPr>
          <w:sz w:val="20"/>
          <w:szCs w:val="20"/>
        </w:rPr>
        <w:t>“See that man over there?</w:t>
      </w:r>
    </w:p>
    <w:p w:rsidR="00911B2A" w:rsidRPr="0024100A" w:rsidRDefault="00911B2A" w:rsidP="00911B2A">
      <w:pPr>
        <w:rPr>
          <w:sz w:val="20"/>
          <w:szCs w:val="20"/>
        </w:rPr>
      </w:pPr>
      <w:r w:rsidRPr="0024100A">
        <w:rPr>
          <w:sz w:val="20"/>
          <w:szCs w:val="20"/>
        </w:rPr>
        <w:t>Yes.</w:t>
      </w:r>
    </w:p>
    <w:p w:rsidR="00911B2A" w:rsidRPr="0024100A" w:rsidRDefault="00911B2A" w:rsidP="00911B2A">
      <w:pPr>
        <w:rPr>
          <w:sz w:val="20"/>
          <w:szCs w:val="20"/>
        </w:rPr>
      </w:pPr>
      <w:r w:rsidRPr="0024100A">
        <w:rPr>
          <w:sz w:val="20"/>
          <w:szCs w:val="20"/>
        </w:rPr>
        <w:t>Well, I hate him.</w:t>
      </w:r>
    </w:p>
    <w:p w:rsidR="00911B2A" w:rsidRPr="0024100A" w:rsidRDefault="00911B2A" w:rsidP="00911B2A">
      <w:pPr>
        <w:rPr>
          <w:sz w:val="20"/>
          <w:szCs w:val="20"/>
        </w:rPr>
      </w:pPr>
      <w:r w:rsidRPr="0024100A">
        <w:rPr>
          <w:sz w:val="20"/>
          <w:szCs w:val="20"/>
        </w:rPr>
        <w:t xml:space="preserve">But you don't know him. </w:t>
      </w:r>
    </w:p>
    <w:p w:rsidR="00911B2A" w:rsidRPr="0024100A" w:rsidRDefault="00911B2A" w:rsidP="00911B2A">
      <w:pPr>
        <w:rPr>
          <w:sz w:val="20"/>
          <w:szCs w:val="20"/>
        </w:rPr>
      </w:pPr>
      <w:r w:rsidRPr="0024100A">
        <w:rPr>
          <w:sz w:val="20"/>
          <w:szCs w:val="20"/>
        </w:rPr>
        <w:t>That’s why I hate him.”</w:t>
      </w:r>
    </w:p>
    <w:p w:rsidR="00911B2A" w:rsidRPr="0024100A" w:rsidRDefault="00911B2A" w:rsidP="00911B2A">
      <w:pPr>
        <w:rPr>
          <w:sz w:val="20"/>
          <w:szCs w:val="20"/>
        </w:rPr>
      </w:pPr>
      <w:r w:rsidRPr="0024100A">
        <w:rPr>
          <w:sz w:val="20"/>
          <w:szCs w:val="20"/>
        </w:rPr>
        <w:t xml:space="preserve">—Gordon Allport, social psychologist, </w:t>
      </w:r>
      <w:r w:rsidRPr="0024100A">
        <w:rPr>
          <w:i/>
          <w:iCs/>
          <w:sz w:val="20"/>
          <w:szCs w:val="20"/>
        </w:rPr>
        <w:t>The Nature of Prejudice</w:t>
      </w:r>
      <w:r w:rsidRPr="0024100A">
        <w:rPr>
          <w:sz w:val="20"/>
          <w:szCs w:val="20"/>
        </w:rPr>
        <w:t xml:space="preserve"> </w:t>
      </w:r>
    </w:p>
    <w:p w:rsidR="00911B2A" w:rsidRDefault="00911B2A" w:rsidP="004239C5">
      <w:pPr>
        <w:pStyle w:val="Bodytext"/>
        <w:spacing w:after="0" w:line="240" w:lineRule="auto"/>
        <w:rPr>
          <w:rFonts w:ascii="Times New Roman" w:hAnsi="Times New Roman" w:cs="Times New Roman"/>
          <w:sz w:val="24"/>
        </w:rPr>
      </w:pPr>
    </w:p>
    <w:p w:rsidR="00876577" w:rsidRDefault="00876577" w:rsidP="00E116D0">
      <w:pPr>
        <w:pStyle w:val="Bodytext"/>
        <w:spacing w:after="0" w:line="240" w:lineRule="auto"/>
        <w:jc w:val="left"/>
        <w:rPr>
          <w:rFonts w:ascii="Times New Roman" w:hAnsi="Times New Roman" w:cs="Times New Roman"/>
          <w:color w:val="auto"/>
          <w:sz w:val="24"/>
        </w:rPr>
      </w:pPr>
      <w:r>
        <w:rPr>
          <w:rFonts w:ascii="Times New Roman" w:hAnsi="Times New Roman" w:cs="Times New Roman"/>
          <w:color w:val="auto"/>
          <w:sz w:val="24"/>
        </w:rPr>
        <w:t xml:space="preserve">This automatic </w:t>
      </w:r>
      <w:r w:rsidR="00911B2A">
        <w:rPr>
          <w:rFonts w:ascii="Times New Roman" w:hAnsi="Times New Roman" w:cs="Times New Roman"/>
          <w:color w:val="auto"/>
          <w:sz w:val="24"/>
        </w:rPr>
        <w:t xml:space="preserve">apprehensive </w:t>
      </w:r>
      <w:r>
        <w:rPr>
          <w:rFonts w:ascii="Times New Roman" w:hAnsi="Times New Roman" w:cs="Times New Roman"/>
          <w:color w:val="auto"/>
          <w:sz w:val="24"/>
        </w:rPr>
        <w:t xml:space="preserve">reaction </w:t>
      </w:r>
      <w:r w:rsidR="00911B2A">
        <w:rPr>
          <w:rFonts w:ascii="Times New Roman" w:hAnsi="Times New Roman" w:cs="Times New Roman"/>
          <w:color w:val="auto"/>
          <w:sz w:val="24"/>
        </w:rPr>
        <w:t xml:space="preserve">to the unfamiliar </w:t>
      </w:r>
      <w:r>
        <w:rPr>
          <w:rFonts w:ascii="Times New Roman" w:hAnsi="Times New Roman" w:cs="Times New Roman"/>
          <w:color w:val="auto"/>
          <w:sz w:val="24"/>
        </w:rPr>
        <w:t xml:space="preserve">is likely to be “wired into” </w:t>
      </w:r>
      <w:r w:rsidR="00911B2A">
        <w:rPr>
          <w:rFonts w:ascii="Times New Roman" w:hAnsi="Times New Roman" w:cs="Times New Roman"/>
          <w:color w:val="auto"/>
          <w:sz w:val="24"/>
        </w:rPr>
        <w:t>the human body</w:t>
      </w:r>
      <w:r>
        <w:rPr>
          <w:rFonts w:ascii="Times New Roman" w:hAnsi="Times New Roman" w:cs="Times New Roman"/>
          <w:color w:val="auto"/>
          <w:sz w:val="24"/>
        </w:rPr>
        <w:t xml:space="preserve"> because it played an important role in the s</w:t>
      </w:r>
      <w:r w:rsidR="00911B2A">
        <w:rPr>
          <w:rFonts w:ascii="Times New Roman" w:hAnsi="Times New Roman" w:cs="Times New Roman"/>
          <w:color w:val="auto"/>
          <w:sz w:val="24"/>
        </w:rPr>
        <w:t>urvival and evolution of the human</w:t>
      </w:r>
      <w:r>
        <w:rPr>
          <w:rFonts w:ascii="Times New Roman" w:hAnsi="Times New Roman" w:cs="Times New Roman"/>
          <w:color w:val="auto"/>
          <w:sz w:val="24"/>
        </w:rPr>
        <w:t xml:space="preserve"> species. </w:t>
      </w:r>
      <w:r w:rsidR="00911B2A">
        <w:rPr>
          <w:rFonts w:ascii="Times New Roman" w:hAnsi="Times New Roman" w:cs="Times New Roman"/>
          <w:color w:val="auto"/>
          <w:sz w:val="24"/>
        </w:rPr>
        <w:t>I</w:t>
      </w:r>
      <w:r>
        <w:rPr>
          <w:rFonts w:ascii="Times New Roman" w:hAnsi="Times New Roman" w:cs="Times New Roman"/>
          <w:color w:val="auto"/>
          <w:sz w:val="24"/>
        </w:rPr>
        <w:t xml:space="preserve">n our primitive past, </w:t>
      </w:r>
      <w:r w:rsidR="00911B2A">
        <w:rPr>
          <w:rFonts w:ascii="Times New Roman" w:hAnsi="Times New Roman" w:cs="Times New Roman"/>
          <w:color w:val="auto"/>
          <w:sz w:val="24"/>
        </w:rPr>
        <w:t xml:space="preserve">when we encountered strangers, </w:t>
      </w:r>
      <w:r>
        <w:rPr>
          <w:rFonts w:ascii="Times New Roman" w:hAnsi="Times New Roman" w:cs="Times New Roman"/>
          <w:color w:val="auto"/>
          <w:sz w:val="24"/>
        </w:rPr>
        <w:t xml:space="preserve">it was to our advantage to react with feelings of anxiety and a rush of adrenaline because those strangers may have been potential predators </w:t>
      </w:r>
      <w:r w:rsidR="00E116D0">
        <w:rPr>
          <w:rFonts w:ascii="Times New Roman" w:hAnsi="Times New Roman" w:cs="Times New Roman"/>
          <w:color w:val="auto"/>
          <w:sz w:val="24"/>
        </w:rPr>
        <w:t>capable of</w:t>
      </w:r>
      <w:r>
        <w:rPr>
          <w:rFonts w:ascii="Times New Roman" w:hAnsi="Times New Roman" w:cs="Times New Roman"/>
          <w:color w:val="auto"/>
          <w:sz w:val="24"/>
        </w:rPr>
        <w:t xml:space="preserve"> harm</w:t>
      </w:r>
      <w:r w:rsidR="00E116D0">
        <w:rPr>
          <w:rFonts w:ascii="Times New Roman" w:hAnsi="Times New Roman" w:cs="Times New Roman"/>
          <w:color w:val="auto"/>
          <w:sz w:val="24"/>
        </w:rPr>
        <w:t>ing</w:t>
      </w:r>
      <w:r>
        <w:rPr>
          <w:rFonts w:ascii="Times New Roman" w:hAnsi="Times New Roman" w:cs="Times New Roman"/>
          <w:color w:val="auto"/>
          <w:sz w:val="24"/>
        </w:rPr>
        <w:t xml:space="preserve"> us</w:t>
      </w:r>
      <w:r w:rsidR="00911B2A">
        <w:rPr>
          <w:rFonts w:ascii="Times New Roman" w:hAnsi="Times New Roman" w:cs="Times New Roman"/>
          <w:color w:val="auto"/>
          <w:sz w:val="24"/>
        </w:rPr>
        <w:t xml:space="preserve"> (or devour</w:t>
      </w:r>
      <w:r w:rsidR="00E116D0">
        <w:rPr>
          <w:rFonts w:ascii="Times New Roman" w:hAnsi="Times New Roman" w:cs="Times New Roman"/>
          <w:color w:val="auto"/>
          <w:sz w:val="24"/>
        </w:rPr>
        <w:t>ing</w:t>
      </w:r>
      <w:r w:rsidR="00911B2A">
        <w:rPr>
          <w:rFonts w:ascii="Times New Roman" w:hAnsi="Times New Roman" w:cs="Times New Roman"/>
          <w:color w:val="auto"/>
          <w:sz w:val="24"/>
        </w:rPr>
        <w:t xml:space="preserve"> us)</w:t>
      </w:r>
      <w:r>
        <w:rPr>
          <w:rFonts w:ascii="Times New Roman" w:hAnsi="Times New Roman" w:cs="Times New Roman"/>
          <w:color w:val="auto"/>
          <w:sz w:val="24"/>
        </w:rPr>
        <w:t>. Scholars refer to this reaction as the “fight or flight” response. (See the Figure 5, below)</w:t>
      </w:r>
    </w:p>
    <w:p w:rsidR="00911B2A" w:rsidRDefault="00911B2A" w:rsidP="00876577">
      <w:pPr>
        <w:rPr>
          <w:sz w:val="20"/>
          <w:szCs w:val="20"/>
        </w:rPr>
      </w:pPr>
    </w:p>
    <w:p w:rsidR="00876577" w:rsidRDefault="004B0CFF" w:rsidP="00876577">
      <w:pPr>
        <w:overflowPunct w:val="0"/>
        <w:autoSpaceDE w:val="0"/>
        <w:autoSpaceDN w:val="0"/>
        <w:adjustRightInd w:val="0"/>
      </w:pPr>
      <w:r>
        <w:rPr>
          <w:noProof/>
        </w:rPr>
        <w:lastRenderedPageBreak/>
        <w:drawing>
          <wp:inline distT="0" distB="0" distL="0" distR="0">
            <wp:extent cx="3838575" cy="4295775"/>
            <wp:effectExtent l="19050" t="0" r="9525" b="0"/>
            <wp:docPr id="1" name="Picture 1" descr="Figure 5 Fight or Fl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5 Fight or Flight"/>
                    <pic:cNvPicPr>
                      <a:picLocks noChangeAspect="1" noChangeArrowheads="1"/>
                    </pic:cNvPicPr>
                  </pic:nvPicPr>
                  <pic:blipFill>
                    <a:blip r:embed="rId7" cstate="print"/>
                    <a:srcRect/>
                    <a:stretch>
                      <a:fillRect/>
                    </a:stretch>
                  </pic:blipFill>
                  <pic:spPr bwMode="auto">
                    <a:xfrm>
                      <a:off x="0" y="0"/>
                      <a:ext cx="3838575" cy="4295775"/>
                    </a:xfrm>
                    <a:prstGeom prst="rect">
                      <a:avLst/>
                    </a:prstGeom>
                    <a:noFill/>
                    <a:ln w="9525">
                      <a:noFill/>
                      <a:miter lim="800000"/>
                      <a:headEnd/>
                      <a:tailEnd/>
                    </a:ln>
                  </pic:spPr>
                </pic:pic>
              </a:graphicData>
            </a:graphic>
          </wp:inline>
        </w:drawing>
      </w:r>
    </w:p>
    <w:p w:rsidR="00876577" w:rsidRPr="00876577" w:rsidRDefault="00876577" w:rsidP="00876577">
      <w:pPr>
        <w:pStyle w:val="BodyText2"/>
        <w:spacing w:line="240" w:lineRule="auto"/>
        <w:rPr>
          <w:sz w:val="20"/>
          <w:szCs w:val="20"/>
        </w:rPr>
      </w:pPr>
      <w:r w:rsidRPr="00876577">
        <w:rPr>
          <w:sz w:val="20"/>
          <w:szCs w:val="20"/>
        </w:rPr>
        <w:t>When primitive humans encountered members of strange or unfamiliar groups, an automatic “fight or flight” survival response kicked in, providing a rush of anxiety and adrenaline to prepare them to fight or run away from these potential predators.</w:t>
      </w:r>
    </w:p>
    <w:p w:rsidR="00876577" w:rsidRDefault="00876577" w:rsidP="00876577">
      <w:pPr>
        <w:pStyle w:val="Bodytext"/>
        <w:spacing w:after="0" w:line="240" w:lineRule="auto"/>
        <w:rPr>
          <w:rFonts w:ascii="Times New Roman" w:hAnsi="Times New Roman" w:cs="Times New Roman"/>
          <w:color w:val="auto"/>
          <w:sz w:val="24"/>
        </w:rPr>
      </w:pPr>
    </w:p>
    <w:p w:rsidR="00876577" w:rsidRDefault="00876577" w:rsidP="00876577">
      <w:pPr>
        <w:pStyle w:val="Bodytext"/>
        <w:spacing w:after="0" w:line="240" w:lineRule="auto"/>
        <w:rPr>
          <w:rFonts w:ascii="Times New Roman" w:hAnsi="Times New Roman" w:cs="Times New Roman"/>
          <w:color w:val="auto"/>
          <w:sz w:val="24"/>
        </w:rPr>
      </w:pPr>
      <w:r>
        <w:rPr>
          <w:rFonts w:ascii="Times New Roman" w:hAnsi="Times New Roman" w:cs="Times New Roman"/>
          <w:color w:val="auto"/>
          <w:sz w:val="24"/>
        </w:rPr>
        <w:t>Th</w:t>
      </w:r>
      <w:r w:rsidR="00E116D0">
        <w:rPr>
          <w:rFonts w:ascii="Times New Roman" w:hAnsi="Times New Roman" w:cs="Times New Roman"/>
          <w:color w:val="auto"/>
          <w:sz w:val="24"/>
        </w:rPr>
        <w:t>e</w:t>
      </w:r>
      <w:r>
        <w:rPr>
          <w:rFonts w:ascii="Times New Roman" w:hAnsi="Times New Roman" w:cs="Times New Roman"/>
          <w:color w:val="auto"/>
          <w:sz w:val="24"/>
        </w:rPr>
        <w:t xml:space="preserve"> evolutionary, fight-or-flight </w:t>
      </w:r>
      <w:r w:rsidR="00E116D0">
        <w:rPr>
          <w:rFonts w:ascii="Times New Roman" w:hAnsi="Times New Roman" w:cs="Times New Roman"/>
          <w:color w:val="auto"/>
          <w:sz w:val="24"/>
        </w:rPr>
        <w:t xml:space="preserve">is a likely explanation for why human </w:t>
      </w:r>
      <w:r>
        <w:rPr>
          <w:rFonts w:ascii="Times New Roman" w:hAnsi="Times New Roman" w:cs="Times New Roman"/>
          <w:color w:val="auto"/>
          <w:sz w:val="24"/>
        </w:rPr>
        <w:t>infants</w:t>
      </w:r>
      <w:r w:rsidR="00E116D0">
        <w:rPr>
          <w:rFonts w:ascii="Times New Roman" w:hAnsi="Times New Roman" w:cs="Times New Roman"/>
          <w:color w:val="auto"/>
          <w:sz w:val="24"/>
        </w:rPr>
        <w:t xml:space="preserve"> between about 8 and 18 months of life</w:t>
      </w:r>
      <w:r>
        <w:rPr>
          <w:rFonts w:ascii="Times New Roman" w:hAnsi="Times New Roman" w:cs="Times New Roman"/>
          <w:color w:val="auto"/>
          <w:sz w:val="24"/>
        </w:rPr>
        <w:t xml:space="preserve"> experience “stranger anxiety</w:t>
      </w:r>
      <w:r w:rsidR="00E116D0">
        <w:rPr>
          <w:rFonts w:ascii="Times New Roman" w:hAnsi="Times New Roman" w:cs="Times New Roman"/>
          <w:color w:val="auto"/>
          <w:sz w:val="24"/>
        </w:rPr>
        <w:t>”--</w:t>
      </w:r>
      <w:r>
        <w:rPr>
          <w:rFonts w:ascii="Times New Roman" w:hAnsi="Times New Roman" w:cs="Times New Roman"/>
          <w:color w:val="auto"/>
          <w:sz w:val="24"/>
        </w:rPr>
        <w:t>they react with fear when they see a stranger—i.e., they cry, their heart beat accelerates, and they breathe at a faster rate (Papalia &amp; Olds, 1990).</w:t>
      </w:r>
    </w:p>
    <w:p w:rsidR="00E116D0" w:rsidRDefault="00876577" w:rsidP="00876577">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8373E7">
        <w:rPr>
          <w:rFonts w:ascii="Times New Roman" w:hAnsi="Times New Roman" w:cs="Times New Roman"/>
          <w:sz w:val="24"/>
          <w:szCs w:val="24"/>
        </w:rPr>
        <w:t xml:space="preserve">The tendency to fear </w:t>
      </w:r>
      <w:r>
        <w:rPr>
          <w:rFonts w:ascii="Times New Roman" w:hAnsi="Times New Roman" w:cs="Times New Roman"/>
          <w:sz w:val="24"/>
          <w:szCs w:val="24"/>
        </w:rPr>
        <w:t xml:space="preserve">the unknown </w:t>
      </w:r>
      <w:r w:rsidR="00E116D0">
        <w:rPr>
          <w:rFonts w:ascii="Times New Roman" w:hAnsi="Times New Roman" w:cs="Times New Roman"/>
          <w:sz w:val="24"/>
          <w:szCs w:val="24"/>
        </w:rPr>
        <w:t>or</w:t>
      </w:r>
      <w:r w:rsidRPr="008373E7">
        <w:rPr>
          <w:rFonts w:ascii="Times New Roman" w:hAnsi="Times New Roman" w:cs="Times New Roman"/>
          <w:sz w:val="24"/>
          <w:szCs w:val="24"/>
        </w:rPr>
        <w:t xml:space="preserve"> unfamiliar </w:t>
      </w:r>
      <w:r>
        <w:rPr>
          <w:rFonts w:ascii="Times New Roman" w:hAnsi="Times New Roman" w:cs="Times New Roman"/>
          <w:sz w:val="24"/>
          <w:szCs w:val="24"/>
        </w:rPr>
        <w:t xml:space="preserve">can </w:t>
      </w:r>
      <w:r w:rsidRPr="008373E7">
        <w:rPr>
          <w:rFonts w:ascii="Times New Roman" w:hAnsi="Times New Roman" w:cs="Times New Roman"/>
          <w:sz w:val="24"/>
          <w:szCs w:val="24"/>
        </w:rPr>
        <w:t xml:space="preserve">contribute to </w:t>
      </w:r>
      <w:r w:rsidR="00E116D0">
        <w:rPr>
          <w:rFonts w:ascii="Times New Roman" w:hAnsi="Times New Roman" w:cs="Times New Roman"/>
          <w:sz w:val="24"/>
          <w:szCs w:val="24"/>
        </w:rPr>
        <w:t xml:space="preserve">the development of </w:t>
      </w:r>
      <w:r w:rsidRPr="008373E7">
        <w:rPr>
          <w:rFonts w:ascii="Times New Roman" w:hAnsi="Times New Roman" w:cs="Times New Roman"/>
          <w:sz w:val="24"/>
          <w:szCs w:val="24"/>
        </w:rPr>
        <w:t xml:space="preserve">prejudice by causing us to be </w:t>
      </w:r>
      <w:r w:rsidR="00E116D0">
        <w:rPr>
          <w:rFonts w:ascii="Times New Roman" w:hAnsi="Times New Roman" w:cs="Times New Roman"/>
          <w:sz w:val="24"/>
          <w:szCs w:val="24"/>
        </w:rPr>
        <w:t>on guard</w:t>
      </w:r>
      <w:r w:rsidRPr="008373E7">
        <w:rPr>
          <w:rFonts w:ascii="Times New Roman" w:hAnsi="Times New Roman" w:cs="Times New Roman"/>
          <w:sz w:val="24"/>
          <w:szCs w:val="24"/>
        </w:rPr>
        <w:t xml:space="preserve"> when encountering members of other groups </w:t>
      </w:r>
      <w:r w:rsidR="00E116D0">
        <w:rPr>
          <w:rFonts w:ascii="Times New Roman" w:hAnsi="Times New Roman" w:cs="Times New Roman"/>
          <w:sz w:val="24"/>
          <w:szCs w:val="24"/>
        </w:rPr>
        <w:t>that</w:t>
      </w:r>
      <w:r w:rsidRPr="008373E7">
        <w:rPr>
          <w:rFonts w:ascii="Times New Roman" w:hAnsi="Times New Roman" w:cs="Times New Roman"/>
          <w:sz w:val="24"/>
          <w:szCs w:val="24"/>
        </w:rPr>
        <w:t xml:space="preserve"> are </w:t>
      </w:r>
    </w:p>
    <w:p w:rsidR="00876577" w:rsidRPr="008373E7" w:rsidRDefault="00E116D0" w:rsidP="00876577">
      <w:pPr>
        <w:pStyle w:val="Bodytext"/>
        <w:spacing w:after="0" w:line="240" w:lineRule="auto"/>
        <w:rPr>
          <w:rFonts w:ascii="Times New Roman" w:hAnsi="Times New Roman" w:cs="Times New Roman"/>
          <w:sz w:val="24"/>
          <w:szCs w:val="24"/>
        </w:rPr>
      </w:pPr>
      <w:r>
        <w:rPr>
          <w:rFonts w:ascii="Times New Roman" w:hAnsi="Times New Roman" w:cs="Times New Roman"/>
          <w:sz w:val="24"/>
          <w:szCs w:val="24"/>
        </w:rPr>
        <w:t>un</w:t>
      </w:r>
      <w:r w:rsidR="00876577" w:rsidRPr="008373E7">
        <w:rPr>
          <w:rFonts w:ascii="Times New Roman" w:hAnsi="Times New Roman" w:cs="Times New Roman"/>
          <w:sz w:val="24"/>
          <w:szCs w:val="24"/>
        </w:rPr>
        <w:t xml:space="preserve">familiar or </w:t>
      </w:r>
      <w:r>
        <w:rPr>
          <w:rFonts w:ascii="Times New Roman" w:hAnsi="Times New Roman" w:cs="Times New Roman"/>
          <w:sz w:val="24"/>
          <w:szCs w:val="24"/>
        </w:rPr>
        <w:t>appear to be very different than</w:t>
      </w:r>
      <w:r w:rsidR="00876577" w:rsidRPr="008373E7">
        <w:rPr>
          <w:rFonts w:ascii="Times New Roman" w:hAnsi="Times New Roman" w:cs="Times New Roman"/>
          <w:sz w:val="24"/>
          <w:szCs w:val="24"/>
        </w:rPr>
        <w:t xml:space="preserve"> us (Aronson, et al., 2005). Being aware of this </w:t>
      </w:r>
      <w:r>
        <w:rPr>
          <w:rFonts w:ascii="Times New Roman" w:hAnsi="Times New Roman" w:cs="Times New Roman"/>
          <w:sz w:val="24"/>
          <w:szCs w:val="24"/>
        </w:rPr>
        <w:t>deeply-rooted</w:t>
      </w:r>
      <w:r w:rsidR="00876577" w:rsidRPr="008373E7">
        <w:rPr>
          <w:rFonts w:ascii="Times New Roman" w:hAnsi="Times New Roman" w:cs="Times New Roman"/>
          <w:sz w:val="24"/>
          <w:szCs w:val="24"/>
        </w:rPr>
        <w:t xml:space="preserve"> tendency is an important first step toward preventing it from </w:t>
      </w:r>
      <w:r>
        <w:rPr>
          <w:rFonts w:ascii="Times New Roman" w:hAnsi="Times New Roman" w:cs="Times New Roman"/>
          <w:sz w:val="24"/>
          <w:szCs w:val="24"/>
        </w:rPr>
        <w:t>growing into</w:t>
      </w:r>
      <w:r w:rsidR="00876577" w:rsidRPr="008373E7">
        <w:rPr>
          <w:rFonts w:ascii="Times New Roman" w:hAnsi="Times New Roman" w:cs="Times New Roman"/>
          <w:sz w:val="24"/>
          <w:szCs w:val="24"/>
        </w:rPr>
        <w:t xml:space="preserve"> </w:t>
      </w:r>
      <w:r>
        <w:rPr>
          <w:rFonts w:ascii="Times New Roman" w:hAnsi="Times New Roman" w:cs="Times New Roman"/>
          <w:sz w:val="24"/>
          <w:szCs w:val="24"/>
        </w:rPr>
        <w:t xml:space="preserve">a </w:t>
      </w:r>
      <w:r w:rsidR="00876577" w:rsidRPr="008373E7">
        <w:rPr>
          <w:rFonts w:ascii="Times New Roman" w:hAnsi="Times New Roman" w:cs="Times New Roman"/>
          <w:sz w:val="24"/>
          <w:szCs w:val="24"/>
        </w:rPr>
        <w:t xml:space="preserve">prejudice. Although we may not be able to </w:t>
      </w:r>
      <w:r w:rsidR="00876577">
        <w:rPr>
          <w:rFonts w:ascii="Times New Roman" w:hAnsi="Times New Roman" w:cs="Times New Roman"/>
          <w:sz w:val="24"/>
          <w:szCs w:val="24"/>
        </w:rPr>
        <w:t xml:space="preserve">completely </w:t>
      </w:r>
      <w:r w:rsidR="00876577" w:rsidRPr="008373E7">
        <w:rPr>
          <w:rFonts w:ascii="Times New Roman" w:hAnsi="Times New Roman" w:cs="Times New Roman"/>
          <w:sz w:val="24"/>
          <w:szCs w:val="24"/>
        </w:rPr>
        <w:t xml:space="preserve">control </w:t>
      </w:r>
      <w:r>
        <w:rPr>
          <w:rFonts w:ascii="Times New Roman" w:hAnsi="Times New Roman" w:cs="Times New Roman"/>
          <w:sz w:val="24"/>
          <w:szCs w:val="24"/>
        </w:rPr>
        <w:t>our initial,</w:t>
      </w:r>
      <w:r w:rsidR="00876577" w:rsidRPr="008373E7">
        <w:rPr>
          <w:rFonts w:ascii="Times New Roman" w:hAnsi="Times New Roman" w:cs="Times New Roman"/>
          <w:sz w:val="24"/>
          <w:szCs w:val="24"/>
        </w:rPr>
        <w:t xml:space="preserve"> subconscious biological reaction</w:t>
      </w:r>
      <w:r>
        <w:rPr>
          <w:rFonts w:ascii="Times New Roman" w:hAnsi="Times New Roman" w:cs="Times New Roman"/>
          <w:sz w:val="24"/>
          <w:szCs w:val="24"/>
        </w:rPr>
        <w:t xml:space="preserve"> to the unfamiliar,</w:t>
      </w:r>
      <w:r w:rsidR="00876577" w:rsidRPr="008373E7">
        <w:rPr>
          <w:rFonts w:ascii="Times New Roman" w:hAnsi="Times New Roman" w:cs="Times New Roman"/>
          <w:sz w:val="24"/>
          <w:szCs w:val="24"/>
        </w:rPr>
        <w:t xml:space="preserve"> we can recognize it and consciously block it from influencing our attitudes or behavior toward </w:t>
      </w:r>
      <w:r>
        <w:rPr>
          <w:rFonts w:ascii="Times New Roman" w:hAnsi="Times New Roman" w:cs="Times New Roman"/>
          <w:sz w:val="24"/>
          <w:szCs w:val="24"/>
        </w:rPr>
        <w:t xml:space="preserve">others </w:t>
      </w:r>
      <w:r w:rsidR="00876577" w:rsidRPr="008373E7">
        <w:rPr>
          <w:rFonts w:ascii="Times New Roman" w:hAnsi="Times New Roman" w:cs="Times New Roman"/>
          <w:sz w:val="24"/>
          <w:szCs w:val="24"/>
        </w:rPr>
        <w:t xml:space="preserve">who </w:t>
      </w:r>
      <w:r>
        <w:rPr>
          <w:rFonts w:ascii="Times New Roman" w:hAnsi="Times New Roman" w:cs="Times New Roman"/>
          <w:sz w:val="24"/>
          <w:szCs w:val="24"/>
        </w:rPr>
        <w:t>appear different than</w:t>
      </w:r>
      <w:r w:rsidR="00876577" w:rsidRPr="008373E7">
        <w:rPr>
          <w:rFonts w:ascii="Times New Roman" w:hAnsi="Times New Roman" w:cs="Times New Roman"/>
          <w:sz w:val="24"/>
          <w:szCs w:val="24"/>
        </w:rPr>
        <w:t xml:space="preserve"> </w:t>
      </w:r>
      <w:r>
        <w:rPr>
          <w:rFonts w:ascii="Times New Roman" w:hAnsi="Times New Roman" w:cs="Times New Roman"/>
          <w:sz w:val="24"/>
          <w:szCs w:val="24"/>
        </w:rPr>
        <w:t>we are</w:t>
      </w:r>
      <w:r w:rsidR="00876577" w:rsidRPr="008373E7">
        <w:rPr>
          <w:rFonts w:ascii="Times New Roman" w:hAnsi="Times New Roman" w:cs="Times New Roman"/>
          <w:sz w:val="24"/>
          <w:szCs w:val="24"/>
        </w:rPr>
        <w:t xml:space="preserve">.    </w:t>
      </w:r>
    </w:p>
    <w:p w:rsidR="005B036E" w:rsidRDefault="00876577" w:rsidP="00876577">
      <w:r>
        <w:t xml:space="preserve">    Furthermore, </w:t>
      </w:r>
      <w:r w:rsidR="00E116D0">
        <w:t xml:space="preserve">research in </w:t>
      </w:r>
      <w:r>
        <w:t>psycholog</w:t>
      </w:r>
      <w:r w:rsidR="00E116D0">
        <w:t>y</w:t>
      </w:r>
      <w:r>
        <w:t xml:space="preserve"> re</w:t>
      </w:r>
      <w:r w:rsidR="00E116D0">
        <w:t>veals</w:t>
      </w:r>
      <w:r>
        <w:t xml:space="preserve"> that </w:t>
      </w:r>
      <w:r w:rsidR="005B036E">
        <w:t>the emotional threat associated with the unfamiliar</w:t>
      </w:r>
      <w:r>
        <w:t xml:space="preserve"> has a powerful effect on human judgment and decisi</w:t>
      </w:r>
      <w:r w:rsidR="005B036E">
        <w:t xml:space="preserve">on-making; we form </w:t>
      </w:r>
      <w:r w:rsidR="005B036E" w:rsidRPr="0004585A">
        <w:t xml:space="preserve">judgments </w:t>
      </w:r>
      <w:r w:rsidR="005B036E">
        <w:t>almost instantaneously</w:t>
      </w:r>
      <w:r w:rsidR="005B036E" w:rsidRPr="0004585A">
        <w:t xml:space="preserve"> (within 40 milliseconds) </w:t>
      </w:r>
      <w:r w:rsidR="005B036E">
        <w:t>of</w:t>
      </w:r>
      <w:r w:rsidR="005B036E" w:rsidRPr="0004585A">
        <w:t xml:space="preserve"> others who</w:t>
      </w:r>
      <w:r w:rsidR="005B036E">
        <w:t>m</w:t>
      </w:r>
      <w:r w:rsidR="005B036E" w:rsidRPr="0004585A">
        <w:t xml:space="preserve"> </w:t>
      </w:r>
      <w:r w:rsidR="005B036E">
        <w:t>we</w:t>
      </w:r>
      <w:r w:rsidR="005B036E" w:rsidRPr="0004585A">
        <w:t xml:space="preserve"> perceive</w:t>
      </w:r>
      <w:r w:rsidR="005B036E">
        <w:t xml:space="preserve"> to be</w:t>
      </w:r>
      <w:r w:rsidR="005B036E" w:rsidRPr="0004585A">
        <w:t xml:space="preserve"> emotionally threatening (Bar, Neta, &amp; Linz. 2006)</w:t>
      </w:r>
      <w:r w:rsidR="005B036E">
        <w:t>. However,</w:t>
      </w:r>
      <w:r>
        <w:t xml:space="preserve"> </w:t>
      </w:r>
      <w:r w:rsidR="005B036E">
        <w:t xml:space="preserve">as humans gain </w:t>
      </w:r>
      <w:r>
        <w:t xml:space="preserve">more exposure </w:t>
      </w:r>
      <w:r w:rsidR="005B036E">
        <w:t>to</w:t>
      </w:r>
      <w:r>
        <w:t xml:space="preserve"> somebody or something</w:t>
      </w:r>
      <w:r w:rsidR="005B036E">
        <w:t xml:space="preserve"> that’s initially unfamiliar</w:t>
      </w:r>
      <w:r>
        <w:t xml:space="preserve">, </w:t>
      </w:r>
      <w:r w:rsidR="005B036E">
        <w:t xml:space="preserve">it become </w:t>
      </w:r>
      <w:r>
        <w:t>more familiar</w:t>
      </w:r>
      <w:r w:rsidR="005B036E">
        <w:t xml:space="preserve"> </w:t>
      </w:r>
      <w:r>
        <w:t xml:space="preserve">and more likely to be perceived </w:t>
      </w:r>
      <w:r>
        <w:rPr>
          <w:i/>
          <w:iCs/>
        </w:rPr>
        <w:t>positively</w:t>
      </w:r>
      <w:r>
        <w:t xml:space="preserve"> and judged </w:t>
      </w:r>
      <w:r>
        <w:rPr>
          <w:i/>
          <w:iCs/>
        </w:rPr>
        <w:t>favorably</w:t>
      </w:r>
      <w:r>
        <w:t xml:space="preserve">. </w:t>
      </w:r>
      <w:r w:rsidR="005B036E">
        <w:t>T</w:t>
      </w:r>
      <w:r>
        <w:t>he effect of familiarity</w:t>
      </w:r>
      <w:r w:rsidR="005B036E">
        <w:t xml:space="preserve"> is so powerful that it has become</w:t>
      </w:r>
      <w:r>
        <w:t xml:space="preserve"> an established principle</w:t>
      </w:r>
      <w:r w:rsidR="005B036E">
        <w:t xml:space="preserve"> of human behavior</w:t>
      </w:r>
      <w:r>
        <w:t xml:space="preserve">, referred to by social psychologists as the “familiarity </w:t>
      </w:r>
      <w:r>
        <w:lastRenderedPageBreak/>
        <w:t>principle”—i.e., what</w:t>
      </w:r>
      <w:r w:rsidR="005B036E">
        <w:t>’s</w:t>
      </w:r>
      <w:r>
        <w:t xml:space="preserve"> </w:t>
      </w:r>
      <w:r w:rsidR="005B036E">
        <w:t>more</w:t>
      </w:r>
      <w:r>
        <w:t xml:space="preserve"> familiar is </w:t>
      </w:r>
      <w:r w:rsidR="005B036E">
        <w:t>likely to be perceived more positively</w:t>
      </w:r>
      <w:r>
        <w:t xml:space="preserve"> (Zajonc, 1968, 1970). </w:t>
      </w:r>
    </w:p>
    <w:p w:rsidR="00876577" w:rsidRDefault="005B036E" w:rsidP="00876577">
      <w:r>
        <w:t xml:space="preserve">    </w:t>
      </w:r>
      <w:r w:rsidR="00876577">
        <w:t>Th</w:t>
      </w:r>
      <w:r>
        <w:t>e</w:t>
      </w:r>
      <w:r w:rsidR="00876577">
        <w:t xml:space="preserve"> strong influence of familiarity on human judgment may help explain why negative pre-judgments (prejudice) can quickly develop toward members of minority groups who are </w:t>
      </w:r>
      <w:r>
        <w:t>less common or familiar to</w:t>
      </w:r>
      <w:r w:rsidR="00876577">
        <w:t xml:space="preserve"> members of the majority group. </w:t>
      </w:r>
      <w:r w:rsidR="00701ACF">
        <w:t>W</w:t>
      </w:r>
      <w:r w:rsidR="00876577">
        <w:t xml:space="preserve">e need to remain aware of this tendency and </w:t>
      </w:r>
      <w:r w:rsidR="00701ACF">
        <w:t>consciously combat its tendency to</w:t>
      </w:r>
      <w:r w:rsidR="00876577">
        <w:t xml:space="preserve"> bias our judgment of others w</w:t>
      </w:r>
      <w:r w:rsidR="00701ACF">
        <w:t>hose</w:t>
      </w:r>
      <w:r w:rsidR="00876577">
        <w:t xml:space="preserve"> </w:t>
      </w:r>
      <w:r w:rsidR="00701ACF">
        <w:t xml:space="preserve">physical features or </w:t>
      </w:r>
      <w:r w:rsidR="00876577">
        <w:t>cultur</w:t>
      </w:r>
      <w:r w:rsidR="00701ACF">
        <w:t>al</w:t>
      </w:r>
      <w:r w:rsidR="00876577">
        <w:t xml:space="preserve"> characteristics are </w:t>
      </w:r>
      <w:r w:rsidR="00701ACF">
        <w:t>un</w:t>
      </w:r>
      <w:r w:rsidR="00876577">
        <w:t>familiar to us.</w:t>
      </w:r>
    </w:p>
    <w:p w:rsidR="004239C5" w:rsidRDefault="004239C5" w:rsidP="004239C5">
      <w:pPr>
        <w:pStyle w:val="H2"/>
        <w:spacing w:before="0" w:after="0" w:line="240" w:lineRule="auto"/>
        <w:rPr>
          <w:rFonts w:ascii="Times New Roman" w:hAnsi="Times New Roman" w:cs="Times New Roman"/>
          <w:b/>
          <w:color w:val="0070C0"/>
          <w:sz w:val="28"/>
          <w:szCs w:val="28"/>
        </w:rPr>
      </w:pPr>
    </w:p>
    <w:p w:rsidR="00876577" w:rsidRPr="00876577"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2. </w:t>
      </w:r>
      <w:r w:rsidR="00A5298C">
        <w:rPr>
          <w:rFonts w:ascii="Times New Roman" w:hAnsi="Times New Roman" w:cs="Times New Roman"/>
          <w:b/>
          <w:color w:val="0070C0"/>
          <w:sz w:val="28"/>
          <w:szCs w:val="28"/>
        </w:rPr>
        <w:t>Using</w:t>
      </w:r>
      <w:r w:rsidR="00876577" w:rsidRPr="00876577">
        <w:rPr>
          <w:rFonts w:ascii="Times New Roman" w:hAnsi="Times New Roman" w:cs="Times New Roman"/>
          <w:b/>
          <w:color w:val="0070C0"/>
          <w:sz w:val="28"/>
          <w:szCs w:val="28"/>
        </w:rPr>
        <w:t xml:space="preserve"> Selective Perception</w:t>
      </w:r>
      <w:r w:rsidR="00876577" w:rsidRPr="00876577">
        <w:rPr>
          <w:rFonts w:ascii="Times New Roman" w:hAnsi="Times New Roman" w:cs="Times New Roman"/>
          <w:b/>
          <w:color w:val="0070C0"/>
          <w:sz w:val="28"/>
          <w:szCs w:val="28"/>
        </w:rPr>
        <w:fldChar w:fldCharType="begin"/>
      </w:r>
      <w:r w:rsidR="00876577" w:rsidRPr="00876577">
        <w:rPr>
          <w:rFonts w:ascii="Times New Roman" w:hAnsi="Times New Roman" w:cs="Times New Roman"/>
          <w:b/>
          <w:color w:val="0070C0"/>
          <w:sz w:val="28"/>
          <w:szCs w:val="28"/>
        </w:rPr>
        <w:instrText>tc "Group Perception"</w:instrText>
      </w:r>
      <w:r w:rsidR="00876577" w:rsidRPr="00876577">
        <w:rPr>
          <w:rFonts w:ascii="Times New Roman" w:hAnsi="Times New Roman" w:cs="Times New Roman"/>
          <w:b/>
          <w:color w:val="0070C0"/>
          <w:sz w:val="28"/>
          <w:szCs w:val="28"/>
        </w:rPr>
        <w:fldChar w:fldCharType="end"/>
      </w:r>
      <w:r w:rsidR="00876577" w:rsidRPr="00876577">
        <w:rPr>
          <w:rFonts w:ascii="Times New Roman" w:hAnsi="Times New Roman" w:cs="Times New Roman"/>
          <w:b/>
          <w:color w:val="0070C0"/>
          <w:sz w:val="28"/>
          <w:szCs w:val="28"/>
        </w:rPr>
        <w:t xml:space="preserve"> &amp; Selective Memory</w:t>
      </w:r>
    </w:p>
    <w:p w:rsidR="003E2337" w:rsidRDefault="004239C5" w:rsidP="004239C5">
      <w:pPr>
        <w:pStyle w:val="Bodytext"/>
        <w:spacing w:after="0" w:line="240" w:lineRule="auto"/>
        <w:rPr>
          <w:rFonts w:ascii="Times New Roman" w:hAnsi="Times New Roman" w:cs="Times New Roman"/>
          <w:color w:val="auto"/>
          <w:sz w:val="24"/>
        </w:rPr>
      </w:pPr>
      <w:r>
        <w:rPr>
          <w:rFonts w:ascii="Times New Roman" w:hAnsi="Times New Roman" w:cs="Times New Roman"/>
          <w:color w:val="auto"/>
          <w:sz w:val="24"/>
        </w:rPr>
        <w:t xml:space="preserve">     </w:t>
      </w:r>
      <w:r w:rsidR="00876577">
        <w:rPr>
          <w:rFonts w:ascii="Times New Roman" w:hAnsi="Times New Roman" w:cs="Times New Roman"/>
          <w:color w:val="auto"/>
          <w:sz w:val="24"/>
        </w:rPr>
        <w:t xml:space="preserve">Once prejudice has been formed, it </w:t>
      </w:r>
      <w:r w:rsidR="00701ACF">
        <w:rPr>
          <w:rFonts w:ascii="Times New Roman" w:hAnsi="Times New Roman" w:cs="Times New Roman"/>
          <w:color w:val="auto"/>
          <w:sz w:val="24"/>
        </w:rPr>
        <w:t>can</w:t>
      </w:r>
      <w:r w:rsidR="00876577">
        <w:rPr>
          <w:rFonts w:ascii="Times New Roman" w:hAnsi="Times New Roman" w:cs="Times New Roman"/>
          <w:color w:val="auto"/>
          <w:sz w:val="24"/>
        </w:rPr>
        <w:t xml:space="preserve"> remain intact </w:t>
      </w:r>
      <w:r w:rsidR="00701ACF">
        <w:rPr>
          <w:rFonts w:ascii="Times New Roman" w:hAnsi="Times New Roman" w:cs="Times New Roman"/>
          <w:color w:val="auto"/>
          <w:sz w:val="24"/>
        </w:rPr>
        <w:t xml:space="preserve">and resistant to change </w:t>
      </w:r>
      <w:r w:rsidR="00876577">
        <w:rPr>
          <w:rFonts w:ascii="Times New Roman" w:hAnsi="Times New Roman" w:cs="Times New Roman"/>
          <w:color w:val="auto"/>
          <w:sz w:val="24"/>
        </w:rPr>
        <w:t xml:space="preserve">because </w:t>
      </w:r>
      <w:r w:rsidR="00701ACF">
        <w:rPr>
          <w:rFonts w:ascii="Times New Roman" w:hAnsi="Times New Roman" w:cs="Times New Roman"/>
          <w:color w:val="auto"/>
          <w:sz w:val="24"/>
        </w:rPr>
        <w:t xml:space="preserve">the biased people tend to perceive what they </w:t>
      </w:r>
      <w:r w:rsidR="00701ACF">
        <w:rPr>
          <w:rFonts w:ascii="Times New Roman" w:hAnsi="Times New Roman" w:cs="Times New Roman"/>
          <w:i/>
          <w:iCs/>
          <w:color w:val="auto"/>
          <w:sz w:val="24"/>
        </w:rPr>
        <w:t>expect</w:t>
      </w:r>
      <w:r w:rsidR="00701ACF">
        <w:rPr>
          <w:rFonts w:ascii="Times New Roman" w:hAnsi="Times New Roman" w:cs="Times New Roman"/>
          <w:color w:val="auto"/>
          <w:sz w:val="24"/>
        </w:rPr>
        <w:t xml:space="preserve"> to perceive, and fail to see events or facts that contradict their bias. This psychological process is known as </w:t>
      </w:r>
      <w:r w:rsidR="00701ACF">
        <w:rPr>
          <w:rFonts w:ascii="Times New Roman" w:hAnsi="Times New Roman" w:cs="Times New Roman"/>
          <w:i/>
          <w:iCs/>
          <w:color w:val="auto"/>
          <w:sz w:val="24"/>
        </w:rPr>
        <w:t>selective perception</w:t>
      </w:r>
      <w:r w:rsidR="00701ACF">
        <w:rPr>
          <w:rFonts w:ascii="Times New Roman" w:hAnsi="Times New Roman" w:cs="Times New Roman"/>
          <w:color w:val="auto"/>
          <w:sz w:val="24"/>
        </w:rPr>
        <w:t xml:space="preserve"> (Hugenberg &amp; Bodenhausen, 2003).</w:t>
      </w:r>
      <w:r w:rsidR="00876577">
        <w:rPr>
          <w:rFonts w:ascii="Times New Roman" w:hAnsi="Times New Roman" w:cs="Times New Roman"/>
          <w:color w:val="auto"/>
          <w:sz w:val="24"/>
        </w:rPr>
        <w:t xml:space="preserve"> Have you ever noticed how fans rooting for their favorite sports team tend to focus on and “see” the calls or decisions of referees</w:t>
      </w:r>
      <w:r w:rsidR="00701ACF">
        <w:rPr>
          <w:rFonts w:ascii="Times New Roman" w:hAnsi="Times New Roman" w:cs="Times New Roman"/>
          <w:color w:val="auto"/>
          <w:sz w:val="24"/>
        </w:rPr>
        <w:t xml:space="preserve"> that go against their own team, but </w:t>
      </w:r>
      <w:r w:rsidR="003E2337">
        <w:rPr>
          <w:rFonts w:ascii="Times New Roman" w:hAnsi="Times New Roman" w:cs="Times New Roman"/>
          <w:color w:val="auto"/>
          <w:sz w:val="24"/>
        </w:rPr>
        <w:t>don’t notice and don’t</w:t>
      </w:r>
      <w:r w:rsidR="00876577">
        <w:rPr>
          <w:rFonts w:ascii="Times New Roman" w:hAnsi="Times New Roman" w:cs="Times New Roman"/>
          <w:color w:val="auto"/>
          <w:sz w:val="24"/>
        </w:rPr>
        <w:t xml:space="preserve"> </w:t>
      </w:r>
      <w:r w:rsidR="00701ACF">
        <w:rPr>
          <w:rFonts w:ascii="Times New Roman" w:hAnsi="Times New Roman" w:cs="Times New Roman"/>
          <w:color w:val="auto"/>
          <w:sz w:val="24"/>
        </w:rPr>
        <w:t>get upset about</w:t>
      </w:r>
      <w:r w:rsidR="00876577">
        <w:rPr>
          <w:rFonts w:ascii="Times New Roman" w:hAnsi="Times New Roman" w:cs="Times New Roman"/>
          <w:color w:val="auto"/>
          <w:sz w:val="24"/>
        </w:rPr>
        <w:t xml:space="preserve"> calls that go against the other team? This is a classic, everyday example of selective perception. It could be said that selective perception changes the process of “seeing is believing” into “believing is seeing.” This can result in the prejudiced person paying attention to information that’s consistent with the prejudice and “seeing” information tha</w:t>
      </w:r>
      <w:r w:rsidR="003E2337">
        <w:rPr>
          <w:rFonts w:ascii="Times New Roman" w:hAnsi="Times New Roman" w:cs="Times New Roman"/>
          <w:color w:val="auto"/>
          <w:sz w:val="24"/>
        </w:rPr>
        <w:t xml:space="preserve">t supports or reinforces it while </w:t>
      </w:r>
      <w:r w:rsidR="00876577">
        <w:rPr>
          <w:rFonts w:ascii="Times New Roman" w:hAnsi="Times New Roman" w:cs="Times New Roman"/>
          <w:color w:val="auto"/>
          <w:sz w:val="24"/>
        </w:rPr>
        <w:t xml:space="preserve">ignoring or overlooking information that contradicts it. </w:t>
      </w:r>
      <w:r w:rsidR="003E2337">
        <w:rPr>
          <w:rFonts w:ascii="Times New Roman" w:hAnsi="Times New Roman" w:cs="Times New Roman"/>
          <w:color w:val="auto"/>
          <w:sz w:val="24"/>
        </w:rPr>
        <w:t xml:space="preserve">   </w:t>
      </w:r>
    </w:p>
    <w:p w:rsidR="00876577" w:rsidRDefault="003E2337" w:rsidP="003E2337">
      <w:pPr>
        <w:pStyle w:val="Bodytext"/>
        <w:spacing w:after="0" w:line="240" w:lineRule="auto"/>
        <w:rPr>
          <w:rFonts w:ascii="Times New Roman" w:hAnsi="Times New Roman" w:cs="Times New Roman"/>
          <w:color w:val="auto"/>
          <w:sz w:val="24"/>
        </w:rPr>
      </w:pPr>
      <w:r>
        <w:rPr>
          <w:rFonts w:ascii="Times New Roman" w:hAnsi="Times New Roman" w:cs="Times New Roman"/>
          <w:color w:val="auto"/>
          <w:sz w:val="24"/>
        </w:rPr>
        <w:t xml:space="preserve">    </w:t>
      </w:r>
      <w:r w:rsidR="00876577">
        <w:rPr>
          <w:rFonts w:ascii="Times New Roman" w:hAnsi="Times New Roman" w:cs="Times New Roman"/>
          <w:color w:val="auto"/>
          <w:sz w:val="24"/>
        </w:rPr>
        <w:t xml:space="preserve">Furthermore, selective perception is often accompanied by </w:t>
      </w:r>
      <w:r w:rsidR="00876577">
        <w:rPr>
          <w:rFonts w:ascii="Times New Roman" w:hAnsi="Times New Roman" w:cs="Times New Roman"/>
          <w:i/>
          <w:iCs/>
          <w:color w:val="auto"/>
          <w:sz w:val="24"/>
        </w:rPr>
        <w:t>selective memory</w:t>
      </w:r>
      <w:r w:rsidR="00876577">
        <w:rPr>
          <w:rFonts w:ascii="Times New Roman" w:hAnsi="Times New Roman" w:cs="Times New Roman"/>
          <w:color w:val="auto"/>
          <w:sz w:val="24"/>
        </w:rPr>
        <w:t xml:space="preserve">—the tendency to </w:t>
      </w:r>
      <w:r>
        <w:rPr>
          <w:rFonts w:ascii="Times New Roman" w:hAnsi="Times New Roman" w:cs="Times New Roman"/>
          <w:color w:val="auto"/>
          <w:sz w:val="24"/>
        </w:rPr>
        <w:t>r</w:t>
      </w:r>
      <w:r w:rsidR="00876577">
        <w:rPr>
          <w:rFonts w:ascii="Times New Roman" w:hAnsi="Times New Roman" w:cs="Times New Roman"/>
          <w:color w:val="auto"/>
          <w:sz w:val="24"/>
        </w:rPr>
        <w:t xml:space="preserve">emember information that’s consistent with the prejudice, </w:t>
      </w:r>
      <w:r>
        <w:rPr>
          <w:rFonts w:ascii="Times New Roman" w:hAnsi="Times New Roman" w:cs="Times New Roman"/>
          <w:color w:val="auto"/>
          <w:sz w:val="24"/>
        </w:rPr>
        <w:t>but</w:t>
      </w:r>
      <w:r w:rsidR="00876577">
        <w:rPr>
          <w:rFonts w:ascii="Times New Roman" w:hAnsi="Times New Roman" w:cs="Times New Roman"/>
          <w:color w:val="auto"/>
          <w:sz w:val="24"/>
        </w:rPr>
        <w:t xml:space="preserve"> forget information that</w:t>
      </w:r>
      <w:r>
        <w:rPr>
          <w:rFonts w:ascii="Times New Roman" w:hAnsi="Times New Roman" w:cs="Times New Roman"/>
          <w:color w:val="auto"/>
          <w:sz w:val="24"/>
        </w:rPr>
        <w:t>’s</w:t>
      </w:r>
      <w:r w:rsidR="00876577">
        <w:rPr>
          <w:rFonts w:ascii="Times New Roman" w:hAnsi="Times New Roman" w:cs="Times New Roman"/>
          <w:color w:val="auto"/>
          <w:sz w:val="24"/>
        </w:rPr>
        <w:t xml:space="preserve"> inconsistent with it or contradicts it (Judd et al., 1991). The </w:t>
      </w:r>
      <w:r>
        <w:rPr>
          <w:rFonts w:ascii="Times New Roman" w:hAnsi="Times New Roman" w:cs="Times New Roman"/>
          <w:color w:val="auto"/>
          <w:sz w:val="24"/>
        </w:rPr>
        <w:t xml:space="preserve">complementary </w:t>
      </w:r>
      <w:r w:rsidR="00876577">
        <w:rPr>
          <w:rFonts w:ascii="Times New Roman" w:hAnsi="Times New Roman" w:cs="Times New Roman"/>
          <w:color w:val="auto"/>
          <w:sz w:val="24"/>
        </w:rPr>
        <w:t xml:space="preserve">processes of selective perception and selective memory </w:t>
      </w:r>
      <w:r>
        <w:rPr>
          <w:rFonts w:ascii="Times New Roman" w:hAnsi="Times New Roman" w:cs="Times New Roman"/>
          <w:color w:val="auto"/>
          <w:sz w:val="24"/>
        </w:rPr>
        <w:t>often</w:t>
      </w:r>
      <w:r w:rsidR="00876577">
        <w:rPr>
          <w:rFonts w:ascii="Times New Roman" w:hAnsi="Times New Roman" w:cs="Times New Roman"/>
          <w:color w:val="auto"/>
          <w:sz w:val="24"/>
        </w:rPr>
        <w:t xml:space="preserve"> operate </w:t>
      </w:r>
      <w:r w:rsidR="00876577">
        <w:rPr>
          <w:rFonts w:ascii="Times New Roman" w:hAnsi="Times New Roman" w:cs="Times New Roman"/>
          <w:i/>
          <w:iCs/>
          <w:color w:val="auto"/>
          <w:sz w:val="24"/>
        </w:rPr>
        <w:t>unconsciously</w:t>
      </w:r>
      <w:r>
        <w:rPr>
          <w:rFonts w:ascii="Times New Roman" w:hAnsi="Times New Roman" w:cs="Times New Roman"/>
          <w:color w:val="auto"/>
          <w:sz w:val="24"/>
        </w:rPr>
        <w:t>; thus,</w:t>
      </w:r>
      <w:r w:rsidR="00876577">
        <w:rPr>
          <w:rFonts w:ascii="Times New Roman" w:hAnsi="Times New Roman" w:cs="Times New Roman"/>
          <w:color w:val="auto"/>
          <w:sz w:val="24"/>
        </w:rPr>
        <w:t xml:space="preserve"> prejudiced people </w:t>
      </w:r>
      <w:r>
        <w:rPr>
          <w:rFonts w:ascii="Times New Roman" w:hAnsi="Times New Roman" w:cs="Times New Roman"/>
          <w:color w:val="auto"/>
          <w:sz w:val="24"/>
        </w:rPr>
        <w:t xml:space="preserve">are may not even be </w:t>
      </w:r>
      <w:r w:rsidR="00876577">
        <w:rPr>
          <w:rFonts w:ascii="Times New Roman" w:hAnsi="Times New Roman" w:cs="Times New Roman"/>
          <w:color w:val="auto"/>
          <w:sz w:val="24"/>
        </w:rPr>
        <w:t>aware that they</w:t>
      </w:r>
      <w:r>
        <w:rPr>
          <w:rFonts w:ascii="Times New Roman" w:hAnsi="Times New Roman" w:cs="Times New Roman"/>
          <w:color w:val="auto"/>
          <w:sz w:val="24"/>
        </w:rPr>
        <w:t>’re</w:t>
      </w:r>
      <w:r w:rsidR="00876577">
        <w:rPr>
          <w:rFonts w:ascii="Times New Roman" w:hAnsi="Times New Roman" w:cs="Times New Roman"/>
          <w:color w:val="auto"/>
          <w:sz w:val="24"/>
        </w:rPr>
        <w:t xml:space="preserve"> using these </w:t>
      </w:r>
      <w:r>
        <w:rPr>
          <w:rFonts w:ascii="Times New Roman" w:hAnsi="Times New Roman" w:cs="Times New Roman"/>
          <w:color w:val="auto"/>
          <w:sz w:val="24"/>
        </w:rPr>
        <w:t>biased</w:t>
      </w:r>
      <w:r w:rsidR="00876577">
        <w:rPr>
          <w:rFonts w:ascii="Times New Roman" w:hAnsi="Times New Roman" w:cs="Times New Roman"/>
          <w:color w:val="auto"/>
          <w:sz w:val="24"/>
        </w:rPr>
        <w:t xml:space="preserve"> mental processes</w:t>
      </w:r>
      <w:r>
        <w:rPr>
          <w:rFonts w:ascii="Times New Roman" w:hAnsi="Times New Roman" w:cs="Times New Roman"/>
          <w:color w:val="auto"/>
          <w:sz w:val="24"/>
        </w:rPr>
        <w:t>, or</w:t>
      </w:r>
      <w:r w:rsidR="00876577">
        <w:rPr>
          <w:rFonts w:ascii="Times New Roman" w:hAnsi="Times New Roman" w:cs="Times New Roman"/>
          <w:color w:val="auto"/>
          <w:sz w:val="24"/>
        </w:rPr>
        <w:t xml:space="preserve"> how these processes are </w:t>
      </w:r>
      <w:r>
        <w:rPr>
          <w:rFonts w:ascii="Times New Roman" w:hAnsi="Times New Roman" w:cs="Times New Roman"/>
          <w:color w:val="auto"/>
          <w:sz w:val="24"/>
        </w:rPr>
        <w:t xml:space="preserve">working to </w:t>
      </w:r>
      <w:r w:rsidR="00876577">
        <w:rPr>
          <w:rFonts w:ascii="Times New Roman" w:hAnsi="Times New Roman" w:cs="Times New Roman"/>
          <w:color w:val="auto"/>
          <w:sz w:val="24"/>
        </w:rPr>
        <w:t>p</w:t>
      </w:r>
      <w:r>
        <w:rPr>
          <w:rFonts w:ascii="Times New Roman" w:hAnsi="Times New Roman" w:cs="Times New Roman"/>
          <w:color w:val="auto"/>
          <w:sz w:val="24"/>
        </w:rPr>
        <w:t>reserve and perpetuate</w:t>
      </w:r>
      <w:r w:rsidR="00876577">
        <w:rPr>
          <w:rFonts w:ascii="Times New Roman" w:hAnsi="Times New Roman" w:cs="Times New Roman"/>
          <w:color w:val="auto"/>
          <w:sz w:val="24"/>
        </w:rPr>
        <w:t xml:space="preserve"> their prejudice (Baron, Byrne, &amp; Brauscombe, 2006).</w:t>
      </w:r>
    </w:p>
    <w:p w:rsidR="00876577" w:rsidRPr="00876577" w:rsidRDefault="004239C5" w:rsidP="004239C5">
      <w:pPr>
        <w:pStyle w:val="H2"/>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3. </w:t>
      </w:r>
      <w:r w:rsidR="00876577" w:rsidRPr="00876577">
        <w:rPr>
          <w:rFonts w:ascii="Times New Roman" w:hAnsi="Times New Roman" w:cs="Times New Roman"/>
          <w:b/>
          <w:color w:val="0070C0"/>
          <w:sz w:val="28"/>
          <w:szCs w:val="28"/>
        </w:rPr>
        <w:t>Mentally Categoriz</w:t>
      </w:r>
      <w:r w:rsidR="00A5298C">
        <w:rPr>
          <w:rFonts w:ascii="Times New Roman" w:hAnsi="Times New Roman" w:cs="Times New Roman"/>
          <w:b/>
          <w:color w:val="0070C0"/>
          <w:sz w:val="28"/>
          <w:szCs w:val="28"/>
        </w:rPr>
        <w:t>ing</w:t>
      </w:r>
      <w:r w:rsidR="00876577" w:rsidRPr="00876577">
        <w:rPr>
          <w:rFonts w:ascii="Times New Roman" w:hAnsi="Times New Roman" w:cs="Times New Roman"/>
          <w:b/>
          <w:color w:val="0070C0"/>
          <w:sz w:val="28"/>
          <w:szCs w:val="28"/>
        </w:rPr>
        <w:t xml:space="preserve"> People</w:t>
      </w:r>
      <w:r w:rsidR="00876577" w:rsidRPr="00876577">
        <w:rPr>
          <w:rFonts w:ascii="Times New Roman" w:hAnsi="Times New Roman" w:cs="Times New Roman"/>
          <w:b/>
          <w:color w:val="0070C0"/>
          <w:sz w:val="28"/>
          <w:szCs w:val="28"/>
        </w:rPr>
        <w:fldChar w:fldCharType="begin"/>
      </w:r>
      <w:r w:rsidR="00876577" w:rsidRPr="00876577">
        <w:rPr>
          <w:rFonts w:ascii="Times New Roman" w:hAnsi="Times New Roman" w:cs="Times New Roman"/>
          <w:b/>
          <w:color w:val="0070C0"/>
          <w:sz w:val="28"/>
          <w:szCs w:val="28"/>
        </w:rPr>
        <w:instrText>tc "The Tendency to Categorize People"</w:instrText>
      </w:r>
      <w:r w:rsidR="00876577" w:rsidRPr="00876577">
        <w:rPr>
          <w:rFonts w:ascii="Times New Roman" w:hAnsi="Times New Roman" w:cs="Times New Roman"/>
          <w:b/>
          <w:color w:val="0070C0"/>
          <w:sz w:val="28"/>
          <w:szCs w:val="28"/>
        </w:rPr>
        <w:fldChar w:fldCharType="end"/>
      </w:r>
      <w:r w:rsidR="00A5298C">
        <w:rPr>
          <w:rFonts w:ascii="Times New Roman" w:hAnsi="Times New Roman" w:cs="Times New Roman"/>
          <w:b/>
          <w:color w:val="0070C0"/>
          <w:sz w:val="28"/>
          <w:szCs w:val="28"/>
        </w:rPr>
        <w:t xml:space="preserve"> into “</w:t>
      </w:r>
      <w:r w:rsidR="00876577" w:rsidRPr="00876577">
        <w:rPr>
          <w:rFonts w:ascii="Times New Roman" w:hAnsi="Times New Roman" w:cs="Times New Roman"/>
          <w:b/>
          <w:color w:val="0070C0"/>
          <w:sz w:val="28"/>
          <w:szCs w:val="28"/>
        </w:rPr>
        <w:t xml:space="preserve">In </w:t>
      </w:r>
      <w:r w:rsidR="00A5298C">
        <w:rPr>
          <w:rFonts w:ascii="Times New Roman" w:hAnsi="Times New Roman" w:cs="Times New Roman"/>
          <w:b/>
          <w:color w:val="0070C0"/>
          <w:sz w:val="28"/>
          <w:szCs w:val="28"/>
        </w:rPr>
        <w:t xml:space="preserve">Groups” </w:t>
      </w:r>
      <w:r w:rsidR="00876577" w:rsidRPr="00876577">
        <w:rPr>
          <w:rFonts w:ascii="Times New Roman" w:hAnsi="Times New Roman" w:cs="Times New Roman"/>
          <w:b/>
          <w:color w:val="0070C0"/>
          <w:sz w:val="28"/>
          <w:szCs w:val="28"/>
        </w:rPr>
        <w:t>and "Out Groups</w:t>
      </w:r>
      <w:r w:rsidR="00A5298C">
        <w:rPr>
          <w:rFonts w:ascii="Times New Roman" w:hAnsi="Times New Roman" w:cs="Times New Roman"/>
          <w:b/>
          <w:color w:val="0070C0"/>
          <w:sz w:val="28"/>
          <w:szCs w:val="28"/>
        </w:rPr>
        <w:t>”</w:t>
      </w:r>
    </w:p>
    <w:p w:rsidR="00876577" w:rsidRDefault="004239C5" w:rsidP="004239C5">
      <w:pPr>
        <w:pStyle w:val="Bodytext"/>
        <w:spacing w:after="0" w:line="240" w:lineRule="auto"/>
        <w:jc w:val="left"/>
        <w:rPr>
          <w:rFonts w:ascii="Times New Roman" w:hAnsi="Times New Roman" w:cs="Times New Roman"/>
          <w:color w:val="auto"/>
          <w:sz w:val="24"/>
        </w:rPr>
      </w:pPr>
      <w:r>
        <w:rPr>
          <w:rFonts w:ascii="Times New Roman" w:hAnsi="Times New Roman" w:cs="Times New Roman"/>
          <w:sz w:val="24"/>
        </w:rPr>
        <w:t xml:space="preserve">     </w:t>
      </w:r>
      <w:r w:rsidR="00876577">
        <w:rPr>
          <w:rFonts w:ascii="Times New Roman" w:hAnsi="Times New Roman" w:cs="Times New Roman"/>
          <w:sz w:val="24"/>
        </w:rPr>
        <w:t xml:space="preserve">Humans tend to group </w:t>
      </w:r>
      <w:r w:rsidR="003E2337">
        <w:rPr>
          <w:rFonts w:ascii="Times New Roman" w:hAnsi="Times New Roman" w:cs="Times New Roman"/>
          <w:sz w:val="24"/>
        </w:rPr>
        <w:t xml:space="preserve">other humans </w:t>
      </w:r>
      <w:r w:rsidR="00876577">
        <w:rPr>
          <w:rFonts w:ascii="Times New Roman" w:hAnsi="Times New Roman" w:cs="Times New Roman"/>
          <w:sz w:val="24"/>
        </w:rPr>
        <w:t xml:space="preserve">into mental categories, probably for the purpose of making their complex social world </w:t>
      </w:r>
      <w:r w:rsidR="003E2337">
        <w:rPr>
          <w:rFonts w:ascii="Times New Roman" w:hAnsi="Times New Roman" w:cs="Times New Roman"/>
          <w:sz w:val="24"/>
        </w:rPr>
        <w:t xml:space="preserve">a little </w:t>
      </w:r>
      <w:r w:rsidR="00876577">
        <w:rPr>
          <w:rFonts w:ascii="Times New Roman" w:hAnsi="Times New Roman" w:cs="Times New Roman"/>
          <w:sz w:val="24"/>
        </w:rPr>
        <w:t xml:space="preserve">simpler </w:t>
      </w:r>
      <w:r w:rsidR="00E422CF">
        <w:rPr>
          <w:rFonts w:ascii="Times New Roman" w:hAnsi="Times New Roman" w:cs="Times New Roman"/>
          <w:sz w:val="24"/>
        </w:rPr>
        <w:t>and easier</w:t>
      </w:r>
      <w:r w:rsidR="003E2337">
        <w:rPr>
          <w:rFonts w:ascii="Times New Roman" w:hAnsi="Times New Roman" w:cs="Times New Roman"/>
          <w:sz w:val="24"/>
        </w:rPr>
        <w:t xml:space="preserve"> to </w:t>
      </w:r>
      <w:r w:rsidR="00E422CF">
        <w:rPr>
          <w:rFonts w:ascii="Times New Roman" w:hAnsi="Times New Roman" w:cs="Times New Roman"/>
          <w:sz w:val="24"/>
        </w:rPr>
        <w:t>handle</w:t>
      </w:r>
      <w:r w:rsidR="003E2337">
        <w:rPr>
          <w:rFonts w:ascii="Times New Roman" w:hAnsi="Times New Roman" w:cs="Times New Roman"/>
          <w:sz w:val="24"/>
        </w:rPr>
        <w:t xml:space="preserve"> </w:t>
      </w:r>
      <w:r w:rsidR="00876577">
        <w:rPr>
          <w:rFonts w:ascii="Times New Roman" w:hAnsi="Times New Roman" w:cs="Times New Roman"/>
          <w:sz w:val="24"/>
        </w:rPr>
        <w:t>(Jones, 1990). Although th</w:t>
      </w:r>
      <w:r w:rsidR="00E422CF">
        <w:rPr>
          <w:rFonts w:ascii="Times New Roman" w:hAnsi="Times New Roman" w:cs="Times New Roman"/>
          <w:sz w:val="24"/>
        </w:rPr>
        <w:t>e</w:t>
      </w:r>
      <w:r w:rsidR="00876577">
        <w:rPr>
          <w:rFonts w:ascii="Times New Roman" w:hAnsi="Times New Roman" w:cs="Times New Roman"/>
          <w:sz w:val="24"/>
        </w:rPr>
        <w:t xml:space="preserve"> tendency to categorize </w:t>
      </w:r>
      <w:r w:rsidR="00E422CF">
        <w:rPr>
          <w:rFonts w:ascii="Times New Roman" w:hAnsi="Times New Roman" w:cs="Times New Roman"/>
          <w:sz w:val="24"/>
        </w:rPr>
        <w:t xml:space="preserve">individuals into groups </w:t>
      </w:r>
      <w:r w:rsidR="00876577">
        <w:rPr>
          <w:rFonts w:ascii="Times New Roman" w:hAnsi="Times New Roman" w:cs="Times New Roman"/>
          <w:sz w:val="24"/>
        </w:rPr>
        <w:t>can help us make sense of, and keep track of our social world, it can also lead to stereotyping</w:t>
      </w:r>
      <w:r w:rsidR="00E422CF">
        <w:rPr>
          <w:rFonts w:ascii="Times New Roman" w:hAnsi="Times New Roman" w:cs="Times New Roman"/>
          <w:sz w:val="24"/>
        </w:rPr>
        <w:t xml:space="preserve"> that</w:t>
      </w:r>
      <w:r w:rsidR="00876577">
        <w:rPr>
          <w:rFonts w:ascii="Times New Roman" w:hAnsi="Times New Roman" w:cs="Times New Roman"/>
          <w:sz w:val="24"/>
        </w:rPr>
        <w:t xml:space="preserve"> blind</w:t>
      </w:r>
      <w:r w:rsidR="00E422CF">
        <w:rPr>
          <w:rFonts w:ascii="Times New Roman" w:hAnsi="Times New Roman" w:cs="Times New Roman"/>
          <w:sz w:val="24"/>
        </w:rPr>
        <w:t>s</w:t>
      </w:r>
      <w:r w:rsidR="00876577">
        <w:rPr>
          <w:rFonts w:ascii="Times New Roman" w:hAnsi="Times New Roman" w:cs="Times New Roman"/>
          <w:sz w:val="24"/>
        </w:rPr>
        <w:t xml:space="preserve"> us </w:t>
      </w:r>
      <w:r w:rsidR="00E422CF">
        <w:rPr>
          <w:rFonts w:ascii="Times New Roman" w:hAnsi="Times New Roman" w:cs="Times New Roman"/>
          <w:sz w:val="24"/>
        </w:rPr>
        <w:t xml:space="preserve">from seeing </w:t>
      </w:r>
      <w:r w:rsidR="00876577">
        <w:rPr>
          <w:rFonts w:ascii="Times New Roman" w:hAnsi="Times New Roman" w:cs="Times New Roman"/>
          <w:sz w:val="24"/>
        </w:rPr>
        <w:t xml:space="preserve">the uniqueness of </w:t>
      </w:r>
      <w:r w:rsidR="00E422CF">
        <w:rPr>
          <w:rFonts w:ascii="Times New Roman" w:hAnsi="Times New Roman" w:cs="Times New Roman"/>
          <w:sz w:val="24"/>
        </w:rPr>
        <w:t xml:space="preserve"> </w:t>
      </w:r>
      <w:r w:rsidR="00876577">
        <w:rPr>
          <w:rFonts w:ascii="Times New Roman" w:hAnsi="Times New Roman" w:cs="Times New Roman"/>
          <w:sz w:val="24"/>
        </w:rPr>
        <w:t>individual</w:t>
      </w:r>
      <w:r w:rsidR="00E422CF">
        <w:rPr>
          <w:rFonts w:ascii="Times New Roman" w:hAnsi="Times New Roman" w:cs="Times New Roman"/>
          <w:sz w:val="24"/>
        </w:rPr>
        <w:t>s</w:t>
      </w:r>
      <w:r w:rsidR="00876577">
        <w:rPr>
          <w:rFonts w:ascii="Times New Roman" w:hAnsi="Times New Roman" w:cs="Times New Roman"/>
          <w:sz w:val="24"/>
        </w:rPr>
        <w:t xml:space="preserve"> </w:t>
      </w:r>
      <w:r w:rsidR="00E422CF">
        <w:rPr>
          <w:rFonts w:ascii="Times New Roman" w:hAnsi="Times New Roman" w:cs="Times New Roman"/>
          <w:sz w:val="24"/>
        </w:rPr>
        <w:t xml:space="preserve">within </w:t>
      </w:r>
      <w:r w:rsidR="00876577">
        <w:rPr>
          <w:rFonts w:ascii="Times New Roman" w:hAnsi="Times New Roman" w:cs="Times New Roman"/>
          <w:sz w:val="24"/>
        </w:rPr>
        <w:t>group</w:t>
      </w:r>
      <w:r w:rsidR="00E422CF">
        <w:rPr>
          <w:rFonts w:ascii="Times New Roman" w:hAnsi="Times New Roman" w:cs="Times New Roman"/>
          <w:sz w:val="24"/>
        </w:rPr>
        <w:t>s</w:t>
      </w:r>
      <w:r w:rsidR="00876577">
        <w:rPr>
          <w:rFonts w:ascii="Times New Roman" w:hAnsi="Times New Roman" w:cs="Times New Roman"/>
          <w:sz w:val="24"/>
        </w:rPr>
        <w:t xml:space="preserve">. Categorizing people into groups can result in the creation of </w:t>
      </w:r>
      <w:r w:rsidR="00876577">
        <w:rPr>
          <w:rFonts w:ascii="Times New Roman" w:hAnsi="Times New Roman" w:cs="Times New Roman"/>
          <w:i/>
          <w:iCs/>
          <w:color w:val="auto"/>
          <w:sz w:val="24"/>
        </w:rPr>
        <w:t>in</w:t>
      </w:r>
      <w:r w:rsidR="00876577">
        <w:rPr>
          <w:rFonts w:ascii="Times New Roman" w:hAnsi="Times New Roman" w:cs="Times New Roman"/>
          <w:color w:val="auto"/>
          <w:sz w:val="24"/>
        </w:rPr>
        <w:t xml:space="preserve">-groups (“us”) and </w:t>
      </w:r>
      <w:r w:rsidR="00876577">
        <w:rPr>
          <w:rFonts w:ascii="Times New Roman" w:hAnsi="Times New Roman" w:cs="Times New Roman"/>
          <w:i/>
          <w:iCs/>
          <w:color w:val="auto"/>
          <w:sz w:val="24"/>
        </w:rPr>
        <w:t>out</w:t>
      </w:r>
      <w:r w:rsidR="00876577">
        <w:rPr>
          <w:rFonts w:ascii="Times New Roman" w:hAnsi="Times New Roman" w:cs="Times New Roman"/>
          <w:color w:val="auto"/>
          <w:sz w:val="24"/>
        </w:rPr>
        <w:t xml:space="preserve">-groups (“them”). </w:t>
      </w:r>
      <w:r w:rsidR="00E422CF">
        <w:rPr>
          <w:rFonts w:ascii="Times New Roman" w:hAnsi="Times New Roman" w:cs="Times New Roman"/>
          <w:color w:val="auto"/>
          <w:sz w:val="24"/>
        </w:rPr>
        <w:t>I</w:t>
      </w:r>
      <w:r w:rsidR="00876577">
        <w:rPr>
          <w:rFonts w:ascii="Times New Roman" w:hAnsi="Times New Roman" w:cs="Times New Roman"/>
          <w:color w:val="auto"/>
          <w:sz w:val="24"/>
        </w:rPr>
        <w:t xml:space="preserve">n-group versus out-group categorization can lead to </w:t>
      </w:r>
      <w:r w:rsidR="00876577">
        <w:rPr>
          <w:rFonts w:ascii="Times New Roman" w:hAnsi="Times New Roman" w:cs="Times New Roman"/>
          <w:i/>
          <w:iCs/>
          <w:color w:val="auto"/>
          <w:sz w:val="24"/>
        </w:rPr>
        <w:t>ethnocentrism</w:t>
      </w:r>
      <w:r w:rsidR="00876577">
        <w:rPr>
          <w:rFonts w:ascii="Times New Roman" w:hAnsi="Times New Roman" w:cs="Times New Roman"/>
          <w:color w:val="auto"/>
          <w:sz w:val="24"/>
        </w:rPr>
        <w:t>—</w:t>
      </w:r>
      <w:r w:rsidR="00E422CF">
        <w:rPr>
          <w:rFonts w:ascii="Times New Roman" w:hAnsi="Times New Roman" w:cs="Times New Roman"/>
          <w:color w:val="auto"/>
          <w:sz w:val="24"/>
        </w:rPr>
        <w:t xml:space="preserve">the tendency to </w:t>
      </w:r>
      <w:r w:rsidR="00876577">
        <w:rPr>
          <w:rFonts w:ascii="Times New Roman" w:hAnsi="Times New Roman" w:cs="Times New Roman"/>
          <w:color w:val="auto"/>
          <w:sz w:val="24"/>
        </w:rPr>
        <w:t xml:space="preserve">view one’s own </w:t>
      </w:r>
      <w:r w:rsidR="00E422CF">
        <w:rPr>
          <w:rFonts w:ascii="Times New Roman" w:hAnsi="Times New Roman" w:cs="Times New Roman"/>
          <w:color w:val="auto"/>
          <w:sz w:val="24"/>
        </w:rPr>
        <w:t xml:space="preserve">cultural </w:t>
      </w:r>
      <w:r w:rsidR="00876577">
        <w:rPr>
          <w:rFonts w:ascii="Times New Roman" w:hAnsi="Times New Roman" w:cs="Times New Roman"/>
          <w:color w:val="auto"/>
          <w:sz w:val="24"/>
        </w:rPr>
        <w:t xml:space="preserve">group </w:t>
      </w:r>
      <w:r w:rsidR="00E422CF">
        <w:rPr>
          <w:rFonts w:ascii="Times New Roman" w:hAnsi="Times New Roman" w:cs="Times New Roman"/>
          <w:color w:val="auto"/>
          <w:sz w:val="24"/>
        </w:rPr>
        <w:t>(in group) to be</w:t>
      </w:r>
      <w:r w:rsidR="00876577">
        <w:rPr>
          <w:rFonts w:ascii="Times New Roman" w:hAnsi="Times New Roman" w:cs="Times New Roman"/>
          <w:color w:val="auto"/>
          <w:sz w:val="24"/>
        </w:rPr>
        <w:t xml:space="preserve"> central </w:t>
      </w:r>
      <w:r w:rsidR="00A86FA9">
        <w:rPr>
          <w:rFonts w:ascii="Times New Roman" w:hAnsi="Times New Roman" w:cs="Times New Roman"/>
          <w:color w:val="auto"/>
          <w:sz w:val="24"/>
        </w:rPr>
        <w:t>or</w:t>
      </w:r>
      <w:r w:rsidR="00876577">
        <w:rPr>
          <w:rFonts w:ascii="Times New Roman" w:hAnsi="Times New Roman" w:cs="Times New Roman"/>
          <w:color w:val="auto"/>
          <w:sz w:val="24"/>
        </w:rPr>
        <w:t xml:space="preserve"> normal</w:t>
      </w:r>
      <w:r w:rsidR="00E422CF">
        <w:rPr>
          <w:rFonts w:ascii="Times New Roman" w:hAnsi="Times New Roman" w:cs="Times New Roman"/>
          <w:color w:val="auto"/>
          <w:sz w:val="24"/>
        </w:rPr>
        <w:t>,</w:t>
      </w:r>
      <w:r w:rsidR="00876577">
        <w:rPr>
          <w:rFonts w:ascii="Times New Roman" w:hAnsi="Times New Roman" w:cs="Times New Roman"/>
          <w:color w:val="auto"/>
          <w:sz w:val="24"/>
        </w:rPr>
        <w:t xml:space="preserve"> </w:t>
      </w:r>
      <w:r w:rsidR="00E422CF">
        <w:rPr>
          <w:rFonts w:ascii="Times New Roman" w:hAnsi="Times New Roman" w:cs="Times New Roman"/>
          <w:color w:val="auto"/>
          <w:sz w:val="24"/>
        </w:rPr>
        <w:t>while other cultural groups (out groups)</w:t>
      </w:r>
      <w:r w:rsidR="00876577">
        <w:rPr>
          <w:rFonts w:ascii="Times New Roman" w:hAnsi="Times New Roman" w:cs="Times New Roman"/>
          <w:color w:val="auto"/>
          <w:sz w:val="24"/>
        </w:rPr>
        <w:t xml:space="preserve"> as </w:t>
      </w:r>
      <w:r w:rsidR="00E422CF">
        <w:rPr>
          <w:rFonts w:ascii="Times New Roman" w:hAnsi="Times New Roman" w:cs="Times New Roman"/>
          <w:color w:val="auto"/>
          <w:sz w:val="24"/>
        </w:rPr>
        <w:t xml:space="preserve">seen as </w:t>
      </w:r>
      <w:r w:rsidR="00876577">
        <w:rPr>
          <w:rFonts w:ascii="Times New Roman" w:hAnsi="Times New Roman" w:cs="Times New Roman"/>
          <w:color w:val="auto"/>
          <w:sz w:val="24"/>
        </w:rPr>
        <w:t xml:space="preserve">marginal or </w:t>
      </w:r>
      <w:r w:rsidR="00A86FA9">
        <w:rPr>
          <w:rFonts w:ascii="Times New Roman" w:hAnsi="Times New Roman" w:cs="Times New Roman"/>
          <w:color w:val="auto"/>
          <w:sz w:val="24"/>
        </w:rPr>
        <w:t>outside the norm.</w:t>
      </w:r>
      <w:r w:rsidR="00E422CF">
        <w:rPr>
          <w:rFonts w:ascii="Times New Roman" w:hAnsi="Times New Roman" w:cs="Times New Roman"/>
          <w:color w:val="auto"/>
          <w:sz w:val="24"/>
        </w:rPr>
        <w:t xml:space="preserve"> </w:t>
      </w:r>
      <w:r w:rsidR="00876577">
        <w:rPr>
          <w:rFonts w:ascii="Times New Roman" w:hAnsi="Times New Roman" w:cs="Times New Roman"/>
          <w:color w:val="auto"/>
          <w:sz w:val="24"/>
        </w:rPr>
        <w:t xml:space="preserve"> </w:t>
      </w:r>
      <w:r w:rsidR="00E422CF">
        <w:rPr>
          <w:rFonts w:ascii="Times New Roman" w:hAnsi="Times New Roman" w:cs="Times New Roman"/>
          <w:color w:val="auto"/>
          <w:sz w:val="24"/>
        </w:rPr>
        <w:t>E</w:t>
      </w:r>
      <w:r w:rsidR="00876577">
        <w:rPr>
          <w:rFonts w:ascii="Times New Roman" w:hAnsi="Times New Roman" w:cs="Times New Roman"/>
          <w:color w:val="auto"/>
          <w:sz w:val="24"/>
        </w:rPr>
        <w:t>thnocentrism, in turn, can lead to prejudice and discrimination toward cultur</w:t>
      </w:r>
      <w:r w:rsidR="00E422CF">
        <w:rPr>
          <w:rFonts w:ascii="Times New Roman" w:hAnsi="Times New Roman" w:cs="Times New Roman"/>
          <w:color w:val="auto"/>
          <w:sz w:val="24"/>
        </w:rPr>
        <w:t>e</w:t>
      </w:r>
      <w:r w:rsidR="00F97AB2">
        <w:rPr>
          <w:rFonts w:ascii="Times New Roman" w:hAnsi="Times New Roman" w:cs="Times New Roman"/>
          <w:color w:val="auto"/>
          <w:sz w:val="24"/>
        </w:rPr>
        <w:t xml:space="preserve">s </w:t>
      </w:r>
      <w:r w:rsidR="00A86FA9">
        <w:rPr>
          <w:rFonts w:ascii="Times New Roman" w:hAnsi="Times New Roman" w:cs="Times New Roman"/>
          <w:color w:val="auto"/>
          <w:sz w:val="24"/>
        </w:rPr>
        <w:t>that</w:t>
      </w:r>
      <w:r w:rsidR="00F97AB2">
        <w:rPr>
          <w:rFonts w:ascii="Times New Roman" w:hAnsi="Times New Roman" w:cs="Times New Roman"/>
          <w:color w:val="auto"/>
          <w:sz w:val="24"/>
        </w:rPr>
        <w:t xml:space="preserve"> differ or deviate from the norm</w:t>
      </w:r>
      <w:r w:rsidR="00E422CF">
        <w:rPr>
          <w:rFonts w:ascii="Times New Roman" w:hAnsi="Times New Roman" w:cs="Times New Roman"/>
          <w:color w:val="auto"/>
          <w:sz w:val="24"/>
        </w:rPr>
        <w:t xml:space="preserve"> </w:t>
      </w:r>
      <w:r w:rsidR="00F97AB2">
        <w:rPr>
          <w:rFonts w:ascii="Times New Roman" w:hAnsi="Times New Roman" w:cs="Times New Roman"/>
          <w:color w:val="auto"/>
          <w:sz w:val="24"/>
        </w:rPr>
        <w:t xml:space="preserve">(the usual or customary) </w:t>
      </w:r>
      <w:r w:rsidR="00A86FA9">
        <w:rPr>
          <w:rFonts w:ascii="Times New Roman" w:hAnsi="Times New Roman" w:cs="Times New Roman"/>
          <w:color w:val="auto"/>
          <w:sz w:val="24"/>
        </w:rPr>
        <w:t>because</w:t>
      </w:r>
      <w:r w:rsidR="00F97AB2">
        <w:rPr>
          <w:rFonts w:ascii="Times New Roman" w:hAnsi="Times New Roman" w:cs="Times New Roman"/>
          <w:color w:val="auto"/>
          <w:sz w:val="24"/>
        </w:rPr>
        <w:t xml:space="preserve"> the</w:t>
      </w:r>
      <w:r w:rsidR="00A86FA9">
        <w:rPr>
          <w:rFonts w:ascii="Times New Roman" w:hAnsi="Times New Roman" w:cs="Times New Roman"/>
          <w:color w:val="auto"/>
          <w:sz w:val="24"/>
        </w:rPr>
        <w:t xml:space="preserve">ir difference </w:t>
      </w:r>
      <w:r w:rsidR="00F97AB2">
        <w:rPr>
          <w:rFonts w:ascii="Times New Roman" w:hAnsi="Times New Roman" w:cs="Times New Roman"/>
          <w:color w:val="auto"/>
          <w:sz w:val="24"/>
        </w:rPr>
        <w:t xml:space="preserve">is </w:t>
      </w:r>
      <w:r w:rsidR="00A86FA9">
        <w:rPr>
          <w:rFonts w:ascii="Times New Roman" w:hAnsi="Times New Roman" w:cs="Times New Roman"/>
          <w:color w:val="auto"/>
          <w:sz w:val="24"/>
        </w:rPr>
        <w:t>mis</w:t>
      </w:r>
      <w:r w:rsidR="00F97AB2">
        <w:rPr>
          <w:rFonts w:ascii="Times New Roman" w:hAnsi="Times New Roman" w:cs="Times New Roman"/>
          <w:color w:val="auto"/>
          <w:sz w:val="24"/>
        </w:rPr>
        <w:t xml:space="preserve">interpreted as being </w:t>
      </w:r>
      <w:r w:rsidR="00A86FA9">
        <w:rPr>
          <w:rFonts w:ascii="Times New Roman" w:hAnsi="Times New Roman" w:cs="Times New Roman"/>
          <w:color w:val="auto"/>
          <w:sz w:val="24"/>
        </w:rPr>
        <w:t>“</w:t>
      </w:r>
      <w:r w:rsidR="00F97AB2">
        <w:rPr>
          <w:rFonts w:ascii="Times New Roman" w:hAnsi="Times New Roman" w:cs="Times New Roman"/>
          <w:color w:val="auto"/>
          <w:sz w:val="24"/>
        </w:rPr>
        <w:t>abnormal,</w:t>
      </w:r>
      <w:r w:rsidR="00A86FA9">
        <w:rPr>
          <w:rFonts w:ascii="Times New Roman" w:hAnsi="Times New Roman" w:cs="Times New Roman"/>
          <w:color w:val="auto"/>
          <w:sz w:val="24"/>
        </w:rPr>
        <w:t>”</w:t>
      </w:r>
      <w:r w:rsidR="00F97AB2">
        <w:rPr>
          <w:rFonts w:ascii="Times New Roman" w:hAnsi="Times New Roman" w:cs="Times New Roman"/>
          <w:color w:val="auto"/>
          <w:sz w:val="24"/>
        </w:rPr>
        <w:t xml:space="preserve"> i.e., unacceptabl</w:t>
      </w:r>
      <w:r w:rsidR="00A86FA9">
        <w:rPr>
          <w:rFonts w:ascii="Times New Roman" w:hAnsi="Times New Roman" w:cs="Times New Roman"/>
          <w:color w:val="auto"/>
          <w:sz w:val="24"/>
        </w:rPr>
        <w:t>e</w:t>
      </w:r>
      <w:r w:rsidR="00F97AB2">
        <w:rPr>
          <w:rFonts w:ascii="Times New Roman" w:hAnsi="Times New Roman" w:cs="Times New Roman"/>
          <w:color w:val="auto"/>
          <w:sz w:val="24"/>
        </w:rPr>
        <w:t xml:space="preserve"> or deficient </w:t>
      </w:r>
      <w:r w:rsidR="00876577">
        <w:rPr>
          <w:rFonts w:ascii="Times New Roman" w:hAnsi="Times New Roman" w:cs="Times New Roman"/>
          <w:color w:val="auto"/>
          <w:sz w:val="24"/>
        </w:rPr>
        <w:t xml:space="preserve">(National Council for the Social Sciences, 2001). </w:t>
      </w:r>
    </w:p>
    <w:p w:rsidR="00876577" w:rsidRPr="00F8661C" w:rsidRDefault="00876577" w:rsidP="00876577">
      <w:pPr>
        <w:pStyle w:val="Bodytext"/>
        <w:spacing w:line="240" w:lineRule="auto"/>
        <w:jc w:val="left"/>
        <w:rPr>
          <w:rFonts w:ascii="Times New Roman" w:hAnsi="Times New Roman" w:cs="Times New Roman"/>
          <w:b/>
          <w:color w:val="00B050"/>
          <w:sz w:val="24"/>
        </w:rPr>
      </w:pPr>
      <w:r w:rsidRPr="00F8661C">
        <w:rPr>
          <w:rFonts w:ascii="Times New Roman" w:hAnsi="Times New Roman" w:cs="Times New Roman"/>
          <w:b/>
          <w:color w:val="00B050"/>
          <w:sz w:val="24"/>
        </w:rPr>
        <w:t>________________________________________________________________________</w:t>
      </w:r>
    </w:p>
    <w:p w:rsidR="00A86FA9" w:rsidRDefault="00876577" w:rsidP="00876577">
      <w:pPr>
        <w:pStyle w:val="Bodytext"/>
        <w:spacing w:line="240" w:lineRule="auto"/>
        <w:jc w:val="left"/>
        <w:rPr>
          <w:rFonts w:ascii="Times New Roman" w:hAnsi="Times New Roman" w:cs="Times New Roman"/>
          <w:b/>
          <w:color w:val="auto"/>
          <w:sz w:val="24"/>
        </w:rPr>
      </w:pPr>
      <w:r w:rsidRPr="00F8661C">
        <w:rPr>
          <w:rFonts w:ascii="Times New Roman" w:hAnsi="Times New Roman" w:cs="Times New Roman"/>
          <w:b/>
          <w:color w:val="auto"/>
          <w:sz w:val="24"/>
        </w:rPr>
        <w:t>We must consciously remind our</w:t>
      </w:r>
      <w:r w:rsidR="00F97AB2">
        <w:rPr>
          <w:rFonts w:ascii="Times New Roman" w:hAnsi="Times New Roman" w:cs="Times New Roman"/>
          <w:b/>
          <w:color w:val="auto"/>
          <w:sz w:val="24"/>
        </w:rPr>
        <w:t>selve</w:t>
      </w:r>
      <w:r w:rsidR="00A86FA9">
        <w:rPr>
          <w:rFonts w:ascii="Times New Roman" w:hAnsi="Times New Roman" w:cs="Times New Roman"/>
          <w:b/>
          <w:color w:val="auto"/>
          <w:sz w:val="24"/>
        </w:rPr>
        <w:t>s that there’s a distinction between being different and being deficient.</w:t>
      </w:r>
    </w:p>
    <w:p w:rsidR="00876577" w:rsidRPr="00F8661C" w:rsidRDefault="00876577" w:rsidP="00876577">
      <w:pPr>
        <w:pStyle w:val="Bodytext"/>
        <w:spacing w:line="240" w:lineRule="auto"/>
        <w:jc w:val="left"/>
        <w:rPr>
          <w:rFonts w:ascii="Times New Roman" w:hAnsi="Times New Roman" w:cs="Times New Roman"/>
          <w:b/>
          <w:color w:val="00B050"/>
          <w:sz w:val="24"/>
        </w:rPr>
      </w:pPr>
      <w:r w:rsidRPr="00F8661C">
        <w:rPr>
          <w:rFonts w:ascii="Times New Roman" w:hAnsi="Times New Roman" w:cs="Times New Roman"/>
          <w:b/>
          <w:color w:val="00B050"/>
          <w:sz w:val="24"/>
        </w:rPr>
        <w:t>________________________________________________________________________</w:t>
      </w:r>
    </w:p>
    <w:p w:rsidR="004239C5" w:rsidRDefault="004239C5" w:rsidP="004239C5">
      <w:pPr>
        <w:pStyle w:val="H2"/>
        <w:spacing w:before="0" w:after="0" w:line="240" w:lineRule="auto"/>
        <w:rPr>
          <w:rFonts w:ascii="Times New Roman" w:hAnsi="Times New Roman" w:cs="Times New Roman"/>
          <w:b/>
          <w:color w:val="0070C0"/>
          <w:sz w:val="28"/>
          <w:szCs w:val="28"/>
        </w:rPr>
      </w:pPr>
    </w:p>
    <w:p w:rsidR="004239C5"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lastRenderedPageBreak/>
        <w:t xml:space="preserve">4. </w:t>
      </w:r>
      <w:r w:rsidR="00876577" w:rsidRPr="00876577">
        <w:rPr>
          <w:rFonts w:ascii="Times New Roman" w:hAnsi="Times New Roman" w:cs="Times New Roman"/>
          <w:b/>
          <w:color w:val="0070C0"/>
          <w:sz w:val="28"/>
          <w:szCs w:val="28"/>
        </w:rPr>
        <w:t>Perceiv</w:t>
      </w:r>
      <w:r w:rsidR="00A5298C">
        <w:rPr>
          <w:rFonts w:ascii="Times New Roman" w:hAnsi="Times New Roman" w:cs="Times New Roman"/>
          <w:b/>
          <w:color w:val="0070C0"/>
          <w:sz w:val="28"/>
          <w:szCs w:val="28"/>
        </w:rPr>
        <w:t>ing</w:t>
      </w:r>
      <w:r w:rsidR="00876577" w:rsidRPr="00876577">
        <w:rPr>
          <w:rFonts w:ascii="Times New Roman" w:hAnsi="Times New Roman" w:cs="Times New Roman"/>
          <w:b/>
          <w:color w:val="0070C0"/>
          <w:sz w:val="28"/>
          <w:szCs w:val="28"/>
        </w:rPr>
        <w:t xml:space="preserve"> </w:t>
      </w:r>
      <w:r w:rsidR="00A5298C">
        <w:rPr>
          <w:rFonts w:ascii="Times New Roman" w:hAnsi="Times New Roman" w:cs="Times New Roman"/>
          <w:b/>
          <w:color w:val="0070C0"/>
          <w:sz w:val="28"/>
          <w:szCs w:val="28"/>
        </w:rPr>
        <w:t xml:space="preserve">Individual </w:t>
      </w:r>
      <w:r w:rsidR="00876577" w:rsidRPr="00876577">
        <w:rPr>
          <w:rFonts w:ascii="Times New Roman" w:hAnsi="Times New Roman" w:cs="Times New Roman"/>
          <w:b/>
          <w:color w:val="0070C0"/>
          <w:sz w:val="28"/>
          <w:szCs w:val="28"/>
        </w:rPr>
        <w:t xml:space="preserve">Members of Other Groups as </w:t>
      </w:r>
      <w:r w:rsidR="00A5298C">
        <w:rPr>
          <w:rFonts w:ascii="Times New Roman" w:hAnsi="Times New Roman" w:cs="Times New Roman"/>
          <w:b/>
          <w:color w:val="0070C0"/>
          <w:sz w:val="28"/>
          <w:szCs w:val="28"/>
        </w:rPr>
        <w:t xml:space="preserve">Being </w:t>
      </w:r>
      <w:r w:rsidR="00876577" w:rsidRPr="00876577">
        <w:rPr>
          <w:rFonts w:ascii="Times New Roman" w:hAnsi="Times New Roman" w:cs="Times New Roman"/>
          <w:b/>
          <w:color w:val="0070C0"/>
          <w:sz w:val="28"/>
          <w:szCs w:val="28"/>
        </w:rPr>
        <w:t xml:space="preserve">More Alike than </w:t>
      </w:r>
    </w:p>
    <w:p w:rsidR="00876577" w:rsidRPr="00876577"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00876577" w:rsidRPr="00876577">
        <w:rPr>
          <w:rFonts w:ascii="Times New Roman" w:hAnsi="Times New Roman" w:cs="Times New Roman"/>
          <w:b/>
          <w:color w:val="0070C0"/>
          <w:sz w:val="28"/>
          <w:szCs w:val="28"/>
        </w:rPr>
        <w:t xml:space="preserve">Members of Our Own Group </w:t>
      </w:r>
    </w:p>
    <w:p w:rsidR="00876577" w:rsidRDefault="004239C5" w:rsidP="004239C5">
      <w:pPr>
        <w:pStyle w:val="Bodytext"/>
        <w:spacing w:after="0" w:line="240" w:lineRule="auto"/>
        <w:rPr>
          <w:rFonts w:ascii="Times New Roman" w:hAnsi="Times New Roman" w:cs="Times New Roman"/>
          <w:sz w:val="24"/>
        </w:rPr>
      </w:pPr>
      <w:r>
        <w:rPr>
          <w:rFonts w:ascii="Times New Roman" w:hAnsi="Times New Roman" w:cs="Times New Roman"/>
          <w:sz w:val="24"/>
        </w:rPr>
        <w:t xml:space="preserve">     </w:t>
      </w:r>
      <w:r w:rsidR="00876577">
        <w:rPr>
          <w:rFonts w:ascii="Times New Roman" w:hAnsi="Times New Roman" w:cs="Times New Roman"/>
          <w:sz w:val="24"/>
        </w:rPr>
        <w:t xml:space="preserve">Research in the field of social psychology shows that </w:t>
      </w:r>
      <w:r w:rsidR="00A86FA9">
        <w:rPr>
          <w:rFonts w:ascii="Times New Roman" w:hAnsi="Times New Roman" w:cs="Times New Roman"/>
          <w:sz w:val="24"/>
        </w:rPr>
        <w:t>we</w:t>
      </w:r>
      <w:r w:rsidR="00876577">
        <w:rPr>
          <w:rFonts w:ascii="Times New Roman" w:hAnsi="Times New Roman" w:cs="Times New Roman"/>
          <w:sz w:val="24"/>
        </w:rPr>
        <w:t xml:space="preserve"> tend to perceive individuals from different (less familiar) groups </w:t>
      </w:r>
      <w:r w:rsidR="00A86FA9">
        <w:rPr>
          <w:rFonts w:ascii="Times New Roman" w:hAnsi="Times New Roman" w:cs="Times New Roman"/>
          <w:sz w:val="24"/>
        </w:rPr>
        <w:t>as</w:t>
      </w:r>
      <w:r w:rsidR="00876577">
        <w:rPr>
          <w:rFonts w:ascii="Times New Roman" w:hAnsi="Times New Roman" w:cs="Times New Roman"/>
          <w:sz w:val="24"/>
        </w:rPr>
        <w:t xml:space="preserve"> more alike in attitudes and behavior than individuals </w:t>
      </w:r>
      <w:r w:rsidR="00A86FA9">
        <w:rPr>
          <w:rFonts w:ascii="Times New Roman" w:hAnsi="Times New Roman" w:cs="Times New Roman"/>
          <w:sz w:val="24"/>
        </w:rPr>
        <w:t>within our</w:t>
      </w:r>
      <w:r w:rsidR="00876577">
        <w:rPr>
          <w:rFonts w:ascii="Times New Roman" w:hAnsi="Times New Roman" w:cs="Times New Roman"/>
          <w:sz w:val="24"/>
        </w:rPr>
        <w:t xml:space="preserve">   own (familiar) group (Baron, Byrne, &amp; Brauscombe, 2006). For instance, studies show that members of a particular age group tend to perceive people in older age groups as being more alike in their attitudes and beliefs than members of their own age group (Linville, Fischer, &amp; Salovey, 1989). </w:t>
      </w:r>
    </w:p>
    <w:p w:rsidR="00876577" w:rsidRDefault="00876577" w:rsidP="00876577">
      <w:pPr>
        <w:pStyle w:val="Bodytext"/>
        <w:spacing w:after="0" w:line="240" w:lineRule="auto"/>
        <w:rPr>
          <w:rFonts w:ascii="Times New Roman" w:hAnsi="Times New Roman" w:cs="Times New Roman"/>
          <w:color w:val="auto"/>
          <w:sz w:val="24"/>
        </w:rPr>
      </w:pPr>
      <w:r>
        <w:rPr>
          <w:rFonts w:ascii="Times New Roman" w:hAnsi="Times New Roman" w:cs="Times New Roman"/>
          <w:color w:val="auto"/>
          <w:sz w:val="24"/>
        </w:rPr>
        <w:t xml:space="preserve">    This tendency may stem from the fact that we have more experience with members of our own group, thus we have more opportunities to observe and interact with a wide variety of individuals within our group. In contrast, we have fewer interactions with </w:t>
      </w:r>
      <w:r w:rsidR="00A86FA9">
        <w:rPr>
          <w:rFonts w:ascii="Times New Roman" w:hAnsi="Times New Roman" w:cs="Times New Roman"/>
          <w:color w:val="auto"/>
          <w:sz w:val="24"/>
        </w:rPr>
        <w:t>people</w:t>
      </w:r>
      <w:r>
        <w:rPr>
          <w:rFonts w:ascii="Times New Roman" w:hAnsi="Times New Roman" w:cs="Times New Roman"/>
          <w:color w:val="auto"/>
          <w:sz w:val="24"/>
        </w:rPr>
        <w:t xml:space="preserve"> from other groups, so we </w:t>
      </w:r>
      <w:r w:rsidR="00A86FA9">
        <w:rPr>
          <w:rFonts w:ascii="Times New Roman" w:hAnsi="Times New Roman" w:cs="Times New Roman"/>
          <w:color w:val="auto"/>
          <w:sz w:val="24"/>
        </w:rPr>
        <w:t xml:space="preserve">have fewer personal </w:t>
      </w:r>
      <w:r>
        <w:rPr>
          <w:rFonts w:ascii="Times New Roman" w:hAnsi="Times New Roman" w:cs="Times New Roman"/>
          <w:color w:val="auto"/>
          <w:sz w:val="24"/>
        </w:rPr>
        <w:t>experience</w:t>
      </w:r>
      <w:r w:rsidR="00A86FA9">
        <w:rPr>
          <w:rFonts w:ascii="Times New Roman" w:hAnsi="Times New Roman" w:cs="Times New Roman"/>
          <w:color w:val="auto"/>
          <w:sz w:val="24"/>
        </w:rPr>
        <w:t>s with</w:t>
      </w:r>
      <w:r>
        <w:rPr>
          <w:rFonts w:ascii="Times New Roman" w:hAnsi="Times New Roman" w:cs="Times New Roman"/>
          <w:color w:val="auto"/>
          <w:sz w:val="24"/>
        </w:rPr>
        <w:t xml:space="preserve"> </w:t>
      </w:r>
      <w:r w:rsidR="00A86FA9">
        <w:rPr>
          <w:rFonts w:ascii="Times New Roman" w:hAnsi="Times New Roman" w:cs="Times New Roman"/>
          <w:color w:val="auto"/>
          <w:sz w:val="24"/>
        </w:rPr>
        <w:t xml:space="preserve">a </w:t>
      </w:r>
      <w:r>
        <w:rPr>
          <w:rFonts w:ascii="Times New Roman" w:hAnsi="Times New Roman" w:cs="Times New Roman"/>
          <w:color w:val="auto"/>
          <w:sz w:val="24"/>
        </w:rPr>
        <w:t xml:space="preserve">wide a variety of </w:t>
      </w:r>
      <w:r w:rsidR="00A86FA9">
        <w:rPr>
          <w:rFonts w:ascii="Times New Roman" w:hAnsi="Times New Roman" w:cs="Times New Roman"/>
          <w:color w:val="auto"/>
          <w:sz w:val="24"/>
        </w:rPr>
        <w:t>individuals</w:t>
      </w:r>
      <w:r>
        <w:rPr>
          <w:rFonts w:ascii="Times New Roman" w:hAnsi="Times New Roman" w:cs="Times New Roman"/>
          <w:color w:val="auto"/>
          <w:sz w:val="24"/>
        </w:rPr>
        <w:t xml:space="preserve"> within those group</w:t>
      </w:r>
      <w:r w:rsidR="00A86FA9">
        <w:rPr>
          <w:rFonts w:ascii="Times New Roman" w:hAnsi="Times New Roman" w:cs="Times New Roman"/>
          <w:color w:val="auto"/>
          <w:sz w:val="24"/>
        </w:rPr>
        <w:t xml:space="preserve">s—which </w:t>
      </w:r>
      <w:r>
        <w:rPr>
          <w:rFonts w:ascii="Times New Roman" w:hAnsi="Times New Roman" w:cs="Times New Roman"/>
          <w:color w:val="auto"/>
          <w:sz w:val="24"/>
        </w:rPr>
        <w:t xml:space="preserve">may lead us to conclude that the range of individual differences among them is narrower, i.e., they’re more alike in attitudes and behavior than we are. </w:t>
      </w:r>
    </w:p>
    <w:p w:rsidR="00876577" w:rsidRDefault="00876577" w:rsidP="00876577">
      <w:pPr>
        <w:pStyle w:val="Bodytext"/>
        <w:spacing w:after="0" w:line="240" w:lineRule="auto"/>
        <w:rPr>
          <w:rFonts w:ascii="Times New Roman" w:hAnsi="Times New Roman" w:cs="Times New Roman"/>
          <w:color w:val="auto"/>
          <w:sz w:val="24"/>
          <w:szCs w:val="24"/>
        </w:rPr>
      </w:pPr>
      <w:r>
        <w:rPr>
          <w:rFonts w:ascii="Times New Roman" w:hAnsi="Times New Roman" w:cs="Times New Roman"/>
          <w:color w:val="auto"/>
          <w:sz w:val="24"/>
        </w:rPr>
        <w:t xml:space="preserve">    </w:t>
      </w:r>
      <w:r w:rsidRPr="009A6ACF">
        <w:rPr>
          <w:rFonts w:ascii="Times New Roman" w:hAnsi="Times New Roman" w:cs="Times New Roman"/>
          <w:color w:val="auto"/>
          <w:sz w:val="24"/>
          <w:szCs w:val="24"/>
        </w:rPr>
        <w:t xml:space="preserve">Lack of contact with </w:t>
      </w:r>
      <w:r>
        <w:rPr>
          <w:rFonts w:ascii="Times New Roman" w:hAnsi="Times New Roman" w:cs="Times New Roman"/>
          <w:color w:val="auto"/>
          <w:sz w:val="24"/>
          <w:szCs w:val="24"/>
        </w:rPr>
        <w:t xml:space="preserve">individuals from </w:t>
      </w:r>
      <w:r w:rsidRPr="009A6ACF">
        <w:rPr>
          <w:rFonts w:ascii="Times New Roman" w:hAnsi="Times New Roman" w:cs="Times New Roman"/>
          <w:color w:val="auto"/>
          <w:sz w:val="24"/>
          <w:szCs w:val="24"/>
        </w:rPr>
        <w:t xml:space="preserve">other racial groups can </w:t>
      </w:r>
      <w:r w:rsidR="002F6D40">
        <w:rPr>
          <w:rFonts w:ascii="Times New Roman" w:hAnsi="Times New Roman" w:cs="Times New Roman"/>
          <w:color w:val="auto"/>
          <w:sz w:val="24"/>
          <w:szCs w:val="24"/>
        </w:rPr>
        <w:t>even</w:t>
      </w:r>
      <w:r w:rsidRPr="009A6ACF">
        <w:rPr>
          <w:rFonts w:ascii="Times New Roman" w:hAnsi="Times New Roman" w:cs="Times New Roman"/>
          <w:color w:val="auto"/>
          <w:sz w:val="24"/>
          <w:szCs w:val="24"/>
        </w:rPr>
        <w:t xml:space="preserve"> lead to difficulties </w:t>
      </w:r>
      <w:r w:rsidR="002F6D40">
        <w:rPr>
          <w:rFonts w:ascii="Times New Roman" w:hAnsi="Times New Roman" w:cs="Times New Roman"/>
          <w:color w:val="auto"/>
          <w:sz w:val="24"/>
          <w:szCs w:val="24"/>
        </w:rPr>
        <w:t xml:space="preserve">recognizing the personal identities of individuals within </w:t>
      </w:r>
      <w:r w:rsidRPr="009A6ACF">
        <w:rPr>
          <w:rFonts w:ascii="Times New Roman" w:hAnsi="Times New Roman" w:cs="Times New Roman"/>
          <w:color w:val="auto"/>
          <w:sz w:val="24"/>
          <w:szCs w:val="24"/>
        </w:rPr>
        <w:t>the segregated group</w:t>
      </w:r>
      <w:r w:rsidR="002F6D40">
        <w:rPr>
          <w:rFonts w:ascii="Times New Roman" w:hAnsi="Times New Roman" w:cs="Times New Roman"/>
          <w:color w:val="auto"/>
          <w:sz w:val="24"/>
          <w:szCs w:val="24"/>
        </w:rPr>
        <w:t>.</w:t>
      </w:r>
      <w:r w:rsidRPr="009A6ACF">
        <w:rPr>
          <w:rFonts w:ascii="Times New Roman" w:hAnsi="Times New Roman" w:cs="Times New Roman"/>
          <w:color w:val="auto"/>
          <w:sz w:val="24"/>
          <w:szCs w:val="24"/>
        </w:rPr>
        <w:t xml:space="preserve"> Studies show that humans </w:t>
      </w:r>
      <w:r w:rsidR="002F6D40">
        <w:rPr>
          <w:rFonts w:ascii="Times New Roman" w:hAnsi="Times New Roman" w:cs="Times New Roman"/>
          <w:color w:val="auto"/>
          <w:sz w:val="24"/>
          <w:szCs w:val="24"/>
        </w:rPr>
        <w:t>r</w:t>
      </w:r>
      <w:r w:rsidRPr="009A6ACF">
        <w:rPr>
          <w:rFonts w:ascii="Times New Roman" w:hAnsi="Times New Roman" w:cs="Times New Roman"/>
          <w:color w:val="auto"/>
          <w:sz w:val="24"/>
          <w:szCs w:val="24"/>
        </w:rPr>
        <w:t>ecogniz</w:t>
      </w:r>
      <w:r w:rsidR="002F6D40">
        <w:rPr>
          <w:rFonts w:ascii="Times New Roman" w:hAnsi="Times New Roman" w:cs="Times New Roman"/>
          <w:color w:val="auto"/>
          <w:sz w:val="24"/>
          <w:szCs w:val="24"/>
        </w:rPr>
        <w:t>e</w:t>
      </w:r>
      <w:r w:rsidRPr="009A6ACF">
        <w:rPr>
          <w:rFonts w:ascii="Times New Roman" w:hAnsi="Times New Roman" w:cs="Times New Roman"/>
          <w:color w:val="auto"/>
          <w:sz w:val="24"/>
          <w:szCs w:val="24"/>
        </w:rPr>
        <w:t xml:space="preserve"> </w:t>
      </w:r>
      <w:r w:rsidR="002F6D40">
        <w:rPr>
          <w:rFonts w:ascii="Times New Roman" w:hAnsi="Times New Roman" w:cs="Times New Roman"/>
          <w:color w:val="auto"/>
          <w:sz w:val="24"/>
          <w:szCs w:val="24"/>
        </w:rPr>
        <w:t xml:space="preserve">faces of </w:t>
      </w:r>
      <w:r w:rsidRPr="009A6ACF">
        <w:rPr>
          <w:rFonts w:ascii="Times New Roman" w:hAnsi="Times New Roman" w:cs="Times New Roman"/>
          <w:color w:val="auto"/>
          <w:sz w:val="24"/>
          <w:szCs w:val="24"/>
        </w:rPr>
        <w:t xml:space="preserve">members of their own race </w:t>
      </w:r>
      <w:r w:rsidR="002F6D40">
        <w:rPr>
          <w:rFonts w:ascii="Times New Roman" w:hAnsi="Times New Roman" w:cs="Times New Roman"/>
          <w:color w:val="auto"/>
          <w:sz w:val="24"/>
          <w:szCs w:val="24"/>
        </w:rPr>
        <w:t xml:space="preserve">better </w:t>
      </w:r>
      <w:r w:rsidRPr="009A6ACF">
        <w:rPr>
          <w:rFonts w:ascii="Times New Roman" w:hAnsi="Times New Roman" w:cs="Times New Roman"/>
          <w:color w:val="auto"/>
          <w:sz w:val="24"/>
          <w:szCs w:val="24"/>
        </w:rPr>
        <w:t>than members of other racial groups</w:t>
      </w:r>
      <w:r w:rsidR="002F6D40">
        <w:rPr>
          <w:rFonts w:ascii="Times New Roman" w:hAnsi="Times New Roman" w:cs="Times New Roman"/>
          <w:color w:val="auto"/>
          <w:sz w:val="24"/>
          <w:szCs w:val="24"/>
        </w:rPr>
        <w:t>—</w:t>
      </w:r>
      <w:r w:rsidRPr="009A6ACF">
        <w:rPr>
          <w:rFonts w:ascii="Times New Roman" w:hAnsi="Times New Roman" w:cs="Times New Roman"/>
          <w:color w:val="auto"/>
          <w:sz w:val="24"/>
          <w:szCs w:val="24"/>
        </w:rPr>
        <w:t xml:space="preserve">a phenomenon </w:t>
      </w:r>
      <w:r w:rsidR="002F6D40">
        <w:rPr>
          <w:rFonts w:ascii="Times New Roman" w:hAnsi="Times New Roman" w:cs="Times New Roman"/>
          <w:color w:val="auto"/>
          <w:sz w:val="24"/>
          <w:szCs w:val="24"/>
        </w:rPr>
        <w:t xml:space="preserve">known as </w:t>
      </w:r>
      <w:r w:rsidRPr="009A6ACF">
        <w:rPr>
          <w:rFonts w:ascii="Times New Roman" w:hAnsi="Times New Roman" w:cs="Times New Roman"/>
          <w:color w:val="auto"/>
          <w:sz w:val="24"/>
          <w:szCs w:val="24"/>
        </w:rPr>
        <w:t>"own-race bias" (Aronson, Wilson, &amp; Akert, 2007). This bias is</w:t>
      </w:r>
      <w:r w:rsidR="002F6D40">
        <w:rPr>
          <w:rFonts w:ascii="Times New Roman" w:hAnsi="Times New Roman" w:cs="Times New Roman"/>
          <w:color w:val="auto"/>
          <w:sz w:val="24"/>
          <w:szCs w:val="24"/>
        </w:rPr>
        <w:t>n’t</w:t>
      </w:r>
      <w:r w:rsidRPr="009A6ACF">
        <w:rPr>
          <w:rFonts w:ascii="Times New Roman" w:hAnsi="Times New Roman" w:cs="Times New Roman"/>
          <w:color w:val="auto"/>
          <w:sz w:val="24"/>
          <w:szCs w:val="24"/>
        </w:rPr>
        <w:t xml:space="preserve"> genetic or inborn because it doesn’t occur when members of different races have frequent contact with each other (Sangrigoli, et al., 2005). </w:t>
      </w:r>
      <w:r w:rsidR="002F6D40">
        <w:rPr>
          <w:rFonts w:ascii="Times New Roman" w:hAnsi="Times New Roman" w:cs="Times New Roman"/>
          <w:color w:val="auto"/>
          <w:sz w:val="24"/>
          <w:szCs w:val="24"/>
        </w:rPr>
        <w:t xml:space="preserve">However, </w:t>
      </w:r>
      <w:r w:rsidRPr="009A6ACF">
        <w:rPr>
          <w:rFonts w:ascii="Times New Roman" w:hAnsi="Times New Roman" w:cs="Times New Roman"/>
          <w:color w:val="auto"/>
          <w:sz w:val="24"/>
          <w:szCs w:val="24"/>
        </w:rPr>
        <w:t>when people see faces</w:t>
      </w:r>
      <w:r w:rsidR="002F6D40">
        <w:rPr>
          <w:rFonts w:ascii="Times New Roman" w:hAnsi="Times New Roman" w:cs="Times New Roman"/>
          <w:color w:val="auto"/>
          <w:sz w:val="24"/>
          <w:szCs w:val="24"/>
        </w:rPr>
        <w:t xml:space="preserve"> of individuals from </w:t>
      </w:r>
      <w:r w:rsidRPr="009A6ACF">
        <w:rPr>
          <w:rFonts w:ascii="Times New Roman" w:hAnsi="Times New Roman" w:cs="Times New Roman"/>
          <w:color w:val="auto"/>
          <w:sz w:val="24"/>
          <w:szCs w:val="24"/>
        </w:rPr>
        <w:t>racial groups</w:t>
      </w:r>
      <w:r w:rsidR="002F6D40">
        <w:rPr>
          <w:rFonts w:ascii="Times New Roman" w:hAnsi="Times New Roman" w:cs="Times New Roman"/>
          <w:color w:val="auto"/>
          <w:sz w:val="24"/>
          <w:szCs w:val="24"/>
        </w:rPr>
        <w:t xml:space="preserve"> with whom they’ve had little contact or experience</w:t>
      </w:r>
      <w:r w:rsidRPr="009A6ACF">
        <w:rPr>
          <w:rFonts w:ascii="Times New Roman" w:hAnsi="Times New Roman" w:cs="Times New Roman"/>
          <w:color w:val="auto"/>
          <w:sz w:val="24"/>
          <w:szCs w:val="24"/>
        </w:rPr>
        <w:t xml:space="preserve">, they fail to </w:t>
      </w:r>
      <w:r w:rsidR="002F6D40">
        <w:rPr>
          <w:rFonts w:ascii="Times New Roman" w:hAnsi="Times New Roman" w:cs="Times New Roman"/>
          <w:color w:val="auto"/>
          <w:sz w:val="24"/>
          <w:szCs w:val="24"/>
        </w:rPr>
        <w:t>detect</w:t>
      </w:r>
      <w:r w:rsidRPr="009A6ACF">
        <w:rPr>
          <w:rFonts w:ascii="Times New Roman" w:hAnsi="Times New Roman" w:cs="Times New Roman"/>
          <w:color w:val="auto"/>
          <w:sz w:val="24"/>
          <w:szCs w:val="24"/>
        </w:rPr>
        <w:t xml:space="preserve"> subtle differences in </w:t>
      </w:r>
      <w:r w:rsidR="003802D5">
        <w:rPr>
          <w:rFonts w:ascii="Times New Roman" w:hAnsi="Times New Roman" w:cs="Times New Roman"/>
          <w:color w:val="auto"/>
          <w:sz w:val="24"/>
          <w:szCs w:val="24"/>
        </w:rPr>
        <w:t xml:space="preserve">their </w:t>
      </w:r>
      <w:r w:rsidRPr="009A6ACF">
        <w:rPr>
          <w:rFonts w:ascii="Times New Roman" w:hAnsi="Times New Roman" w:cs="Times New Roman"/>
          <w:color w:val="auto"/>
          <w:sz w:val="24"/>
          <w:szCs w:val="24"/>
        </w:rPr>
        <w:t xml:space="preserve">personal features that </w:t>
      </w:r>
      <w:r w:rsidR="003802D5">
        <w:rPr>
          <w:rFonts w:ascii="Times New Roman" w:hAnsi="Times New Roman" w:cs="Times New Roman"/>
          <w:color w:val="auto"/>
          <w:sz w:val="24"/>
          <w:szCs w:val="24"/>
        </w:rPr>
        <w:t xml:space="preserve">physically </w:t>
      </w:r>
      <w:r w:rsidRPr="009A6ACF">
        <w:rPr>
          <w:rFonts w:ascii="Times New Roman" w:hAnsi="Times New Roman" w:cs="Times New Roman"/>
          <w:color w:val="auto"/>
          <w:sz w:val="24"/>
          <w:szCs w:val="24"/>
        </w:rPr>
        <w:t>distinguis</w:t>
      </w:r>
      <w:r w:rsidR="002F6D40">
        <w:rPr>
          <w:rFonts w:ascii="Times New Roman" w:hAnsi="Times New Roman" w:cs="Times New Roman"/>
          <w:color w:val="auto"/>
          <w:sz w:val="24"/>
          <w:szCs w:val="24"/>
        </w:rPr>
        <w:t xml:space="preserve">h </w:t>
      </w:r>
      <w:r w:rsidR="003802D5">
        <w:rPr>
          <w:rFonts w:ascii="Times New Roman" w:hAnsi="Times New Roman" w:cs="Times New Roman"/>
          <w:color w:val="auto"/>
          <w:sz w:val="24"/>
          <w:szCs w:val="24"/>
        </w:rPr>
        <w:t xml:space="preserve">one </w:t>
      </w:r>
      <w:r w:rsidR="002F6D40">
        <w:rPr>
          <w:rFonts w:ascii="Times New Roman" w:hAnsi="Times New Roman" w:cs="Times New Roman"/>
          <w:color w:val="auto"/>
          <w:sz w:val="24"/>
          <w:szCs w:val="24"/>
        </w:rPr>
        <w:t xml:space="preserve">member </w:t>
      </w:r>
      <w:r w:rsidR="003802D5">
        <w:rPr>
          <w:rFonts w:ascii="Times New Roman" w:hAnsi="Times New Roman" w:cs="Times New Roman"/>
          <w:color w:val="auto"/>
          <w:sz w:val="24"/>
          <w:szCs w:val="24"/>
        </w:rPr>
        <w:t>from another group</w:t>
      </w:r>
      <w:r w:rsidR="002F6D40">
        <w:rPr>
          <w:rFonts w:ascii="Times New Roman" w:hAnsi="Times New Roman" w:cs="Times New Roman"/>
          <w:color w:val="auto"/>
          <w:sz w:val="24"/>
          <w:szCs w:val="24"/>
        </w:rPr>
        <w:t xml:space="preserve">. </w:t>
      </w:r>
      <w:r w:rsidR="003802D5">
        <w:rPr>
          <w:rFonts w:ascii="Times New Roman" w:hAnsi="Times New Roman" w:cs="Times New Roman"/>
          <w:color w:val="auto"/>
          <w:sz w:val="24"/>
          <w:szCs w:val="24"/>
        </w:rPr>
        <w:t xml:space="preserve">Apparently, what happens is that </w:t>
      </w:r>
      <w:r w:rsidRPr="009A6ACF">
        <w:rPr>
          <w:rFonts w:ascii="Times New Roman" w:hAnsi="Times New Roman" w:cs="Times New Roman"/>
          <w:color w:val="auto"/>
          <w:sz w:val="24"/>
          <w:szCs w:val="24"/>
        </w:rPr>
        <w:t xml:space="preserve">the </w:t>
      </w:r>
      <w:r w:rsidR="002F6D40">
        <w:rPr>
          <w:rFonts w:ascii="Times New Roman" w:hAnsi="Times New Roman" w:cs="Times New Roman"/>
          <w:color w:val="auto"/>
          <w:sz w:val="24"/>
          <w:szCs w:val="24"/>
        </w:rPr>
        <w:t xml:space="preserve">specific </w:t>
      </w:r>
      <w:r w:rsidR="003802D5">
        <w:rPr>
          <w:rFonts w:ascii="Times New Roman" w:hAnsi="Times New Roman" w:cs="Times New Roman"/>
          <w:color w:val="auto"/>
          <w:sz w:val="24"/>
          <w:szCs w:val="24"/>
        </w:rPr>
        <w:t xml:space="preserve">physical </w:t>
      </w:r>
      <w:r w:rsidRPr="009A6ACF">
        <w:rPr>
          <w:rFonts w:ascii="Times New Roman" w:hAnsi="Times New Roman" w:cs="Times New Roman"/>
          <w:color w:val="auto"/>
          <w:sz w:val="24"/>
          <w:szCs w:val="24"/>
        </w:rPr>
        <w:t xml:space="preserve">features </w:t>
      </w:r>
      <w:r w:rsidR="003802D5">
        <w:rPr>
          <w:rFonts w:ascii="Times New Roman" w:hAnsi="Times New Roman" w:cs="Times New Roman"/>
          <w:color w:val="auto"/>
          <w:sz w:val="24"/>
          <w:szCs w:val="24"/>
        </w:rPr>
        <w:t>that distinguish individual members of the racial group are</w:t>
      </w:r>
      <w:r w:rsidR="002F6D40">
        <w:rPr>
          <w:rFonts w:ascii="Times New Roman" w:hAnsi="Times New Roman" w:cs="Times New Roman"/>
          <w:color w:val="auto"/>
          <w:sz w:val="24"/>
          <w:szCs w:val="24"/>
        </w:rPr>
        <w:t xml:space="preserve"> </w:t>
      </w:r>
      <w:r w:rsidRPr="009A6ACF">
        <w:rPr>
          <w:rFonts w:ascii="Times New Roman" w:hAnsi="Times New Roman" w:cs="Times New Roman"/>
          <w:color w:val="auto"/>
          <w:sz w:val="24"/>
          <w:szCs w:val="24"/>
        </w:rPr>
        <w:t xml:space="preserve">overlooked because the viewer's attention is drawn </w:t>
      </w:r>
      <w:r w:rsidR="003802D5">
        <w:rPr>
          <w:rFonts w:ascii="Times New Roman" w:hAnsi="Times New Roman" w:cs="Times New Roman"/>
          <w:color w:val="auto"/>
          <w:sz w:val="24"/>
          <w:szCs w:val="24"/>
        </w:rPr>
        <w:t>more to</w:t>
      </w:r>
      <w:r w:rsidRPr="009A6ACF">
        <w:rPr>
          <w:rFonts w:ascii="Times New Roman" w:hAnsi="Times New Roman" w:cs="Times New Roman"/>
          <w:color w:val="auto"/>
          <w:sz w:val="24"/>
          <w:szCs w:val="24"/>
        </w:rPr>
        <w:t xml:space="preserve"> </w:t>
      </w:r>
      <w:r w:rsidR="002F6D40">
        <w:rPr>
          <w:rFonts w:ascii="Times New Roman" w:hAnsi="Times New Roman" w:cs="Times New Roman"/>
          <w:color w:val="auto"/>
          <w:sz w:val="24"/>
          <w:szCs w:val="24"/>
        </w:rPr>
        <w:t xml:space="preserve">the general </w:t>
      </w:r>
      <w:r w:rsidRPr="009A6ACF">
        <w:rPr>
          <w:rFonts w:ascii="Times New Roman" w:hAnsi="Times New Roman" w:cs="Times New Roman"/>
          <w:color w:val="auto"/>
          <w:sz w:val="24"/>
          <w:szCs w:val="24"/>
        </w:rPr>
        <w:t xml:space="preserve">physical </w:t>
      </w:r>
      <w:r>
        <w:rPr>
          <w:rFonts w:ascii="Times New Roman" w:hAnsi="Times New Roman" w:cs="Times New Roman"/>
          <w:color w:val="auto"/>
          <w:sz w:val="24"/>
          <w:szCs w:val="24"/>
        </w:rPr>
        <w:t>features</w:t>
      </w:r>
      <w:r w:rsidR="003802D5">
        <w:rPr>
          <w:rFonts w:ascii="Times New Roman" w:hAnsi="Times New Roman" w:cs="Times New Roman"/>
          <w:color w:val="auto"/>
          <w:sz w:val="24"/>
          <w:szCs w:val="24"/>
        </w:rPr>
        <w:t xml:space="preserve"> associated with their overall</w:t>
      </w:r>
      <w:r w:rsidRPr="009A6ACF">
        <w:rPr>
          <w:rFonts w:ascii="Times New Roman" w:hAnsi="Times New Roman" w:cs="Times New Roman"/>
          <w:color w:val="auto"/>
          <w:sz w:val="24"/>
          <w:szCs w:val="24"/>
        </w:rPr>
        <w:t xml:space="preserve"> race--e.g., Asian eyes</w:t>
      </w:r>
      <w:r w:rsidR="003802D5">
        <w:rPr>
          <w:rFonts w:ascii="Times New Roman" w:hAnsi="Times New Roman" w:cs="Times New Roman"/>
          <w:color w:val="auto"/>
          <w:sz w:val="24"/>
          <w:szCs w:val="24"/>
        </w:rPr>
        <w:t xml:space="preserve"> or African lips; thus, it appears that “they all look alike.” (Levin, 2000)</w:t>
      </w:r>
    </w:p>
    <w:p w:rsidR="00876577" w:rsidRDefault="003802D5" w:rsidP="00876577">
      <w:pPr>
        <w:pStyle w:val="Bodytext"/>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Such overgeneralization is so extreme</w:t>
      </w:r>
      <w:r w:rsidR="00876577" w:rsidRPr="009A6ACF">
        <w:rPr>
          <w:rFonts w:ascii="Times New Roman" w:hAnsi="Times New Roman" w:cs="Times New Roman"/>
          <w:color w:val="auto"/>
          <w:sz w:val="24"/>
          <w:szCs w:val="24"/>
        </w:rPr>
        <w:t xml:space="preserve"> </w:t>
      </w:r>
      <w:r>
        <w:rPr>
          <w:rFonts w:ascii="Times New Roman" w:hAnsi="Times New Roman" w:cs="Times New Roman"/>
          <w:color w:val="auto"/>
          <w:sz w:val="24"/>
          <w:szCs w:val="24"/>
        </w:rPr>
        <w:t xml:space="preserve">that it has </w:t>
      </w:r>
      <w:r w:rsidR="00876577" w:rsidRPr="009A6ACF">
        <w:rPr>
          <w:rFonts w:ascii="Times New Roman" w:hAnsi="Times New Roman" w:cs="Times New Roman"/>
          <w:color w:val="auto"/>
          <w:sz w:val="24"/>
          <w:szCs w:val="24"/>
        </w:rPr>
        <w:t>resulted in false convictions and imprisonment of innocent members of racial minority groups who</w:t>
      </w:r>
      <w:r w:rsidR="00AB2FBC">
        <w:rPr>
          <w:rFonts w:ascii="Times New Roman" w:hAnsi="Times New Roman" w:cs="Times New Roman"/>
          <w:color w:val="auto"/>
          <w:sz w:val="24"/>
          <w:szCs w:val="24"/>
        </w:rPr>
        <w:t xml:space="preserve"> </w:t>
      </w:r>
      <w:r w:rsidR="00876577" w:rsidRPr="009A6ACF">
        <w:rPr>
          <w:rFonts w:ascii="Times New Roman" w:hAnsi="Times New Roman" w:cs="Times New Roman"/>
          <w:color w:val="auto"/>
          <w:sz w:val="24"/>
          <w:szCs w:val="24"/>
        </w:rPr>
        <w:t xml:space="preserve">eye-witnesses from majority groups </w:t>
      </w:r>
      <w:r w:rsidR="00AB2FBC">
        <w:rPr>
          <w:rFonts w:ascii="Times New Roman" w:hAnsi="Times New Roman" w:cs="Times New Roman"/>
          <w:color w:val="auto"/>
          <w:sz w:val="24"/>
          <w:szCs w:val="24"/>
        </w:rPr>
        <w:t xml:space="preserve">“identified” </w:t>
      </w:r>
      <w:r w:rsidR="00876577" w:rsidRPr="009A6ACF">
        <w:rPr>
          <w:rFonts w:ascii="Times New Roman" w:hAnsi="Times New Roman" w:cs="Times New Roman"/>
          <w:color w:val="auto"/>
          <w:sz w:val="24"/>
          <w:szCs w:val="24"/>
        </w:rPr>
        <w:t>as committing a crime</w:t>
      </w:r>
      <w:r w:rsidR="00AB2FBC">
        <w:rPr>
          <w:rFonts w:ascii="Times New Roman" w:hAnsi="Times New Roman" w:cs="Times New Roman"/>
          <w:color w:val="auto"/>
          <w:sz w:val="24"/>
          <w:szCs w:val="24"/>
        </w:rPr>
        <w:t>. However</w:t>
      </w:r>
      <w:r w:rsidR="00876577" w:rsidRPr="009A6ACF">
        <w:rPr>
          <w:rFonts w:ascii="Times New Roman" w:hAnsi="Times New Roman" w:cs="Times New Roman"/>
          <w:color w:val="auto"/>
          <w:sz w:val="24"/>
          <w:szCs w:val="24"/>
        </w:rPr>
        <w:t>, later DNA test</w:t>
      </w:r>
      <w:r w:rsidR="00AB2FBC">
        <w:rPr>
          <w:rFonts w:ascii="Times New Roman" w:hAnsi="Times New Roman" w:cs="Times New Roman"/>
          <w:color w:val="auto"/>
          <w:sz w:val="24"/>
          <w:szCs w:val="24"/>
        </w:rPr>
        <w:t>ing</w:t>
      </w:r>
      <w:r w:rsidR="00876577" w:rsidRPr="009A6ACF">
        <w:rPr>
          <w:rFonts w:ascii="Times New Roman" w:hAnsi="Times New Roman" w:cs="Times New Roman"/>
          <w:color w:val="auto"/>
          <w:sz w:val="24"/>
          <w:szCs w:val="24"/>
        </w:rPr>
        <w:t xml:space="preserve"> proved </w:t>
      </w:r>
      <w:r w:rsidR="00AB2FBC">
        <w:rPr>
          <w:rFonts w:ascii="Times New Roman" w:hAnsi="Times New Roman" w:cs="Times New Roman"/>
          <w:color w:val="auto"/>
          <w:sz w:val="24"/>
          <w:szCs w:val="24"/>
        </w:rPr>
        <w:t>they were innocent and the crime was</w:t>
      </w:r>
      <w:r w:rsidR="00876577" w:rsidRPr="009A6ACF">
        <w:rPr>
          <w:rFonts w:ascii="Times New Roman" w:hAnsi="Times New Roman" w:cs="Times New Roman"/>
          <w:color w:val="auto"/>
          <w:sz w:val="24"/>
          <w:szCs w:val="24"/>
        </w:rPr>
        <w:t xml:space="preserve"> committed by a different member of the same racial group (Ramsey &amp; Frank, 2007). </w:t>
      </w:r>
      <w:r w:rsidR="00AB2FBC">
        <w:rPr>
          <w:rFonts w:ascii="Times New Roman" w:hAnsi="Times New Roman" w:cs="Times New Roman"/>
          <w:color w:val="auto"/>
          <w:sz w:val="24"/>
          <w:szCs w:val="24"/>
        </w:rPr>
        <w:t>This error is d</w:t>
      </w:r>
      <w:r w:rsidR="00876577">
        <w:rPr>
          <w:rFonts w:ascii="Times New Roman" w:hAnsi="Times New Roman" w:cs="Times New Roman"/>
          <w:color w:val="auto"/>
          <w:sz w:val="24"/>
        </w:rPr>
        <w:t>ramatic</w:t>
      </w:r>
      <w:r w:rsidR="00AB2FBC">
        <w:rPr>
          <w:rFonts w:ascii="Times New Roman" w:hAnsi="Times New Roman" w:cs="Times New Roman"/>
          <w:color w:val="auto"/>
          <w:sz w:val="24"/>
        </w:rPr>
        <w:t>ally illustrated in</w:t>
      </w:r>
      <w:r w:rsidR="00876577">
        <w:rPr>
          <w:rFonts w:ascii="Times New Roman" w:hAnsi="Times New Roman" w:cs="Times New Roman"/>
          <w:color w:val="auto"/>
          <w:sz w:val="24"/>
        </w:rPr>
        <w:t xml:space="preserve"> the case of Lenell Geter, an African-American engineer who spent over a year of a life sentence in prison for a crime he didn’t commit. Four of five non-black witnesses misidentified him for another black man who actually committed the crime and was later apprehended.</w:t>
      </w:r>
    </w:p>
    <w:p w:rsidR="00876577" w:rsidRDefault="00AB2FBC" w:rsidP="00876577">
      <w:pPr>
        <w:pStyle w:val="Bodytext"/>
        <w:spacing w:after="0" w:line="240" w:lineRule="auto"/>
        <w:rPr>
          <w:rFonts w:ascii="Times New Roman" w:hAnsi="Times New Roman" w:cs="Times New Roman"/>
          <w:color w:val="auto"/>
          <w:sz w:val="24"/>
        </w:rPr>
      </w:pPr>
      <w:r>
        <w:rPr>
          <w:rFonts w:ascii="Times New Roman" w:hAnsi="Times New Roman" w:cs="Times New Roman"/>
          <w:sz w:val="24"/>
          <w:szCs w:val="24"/>
        </w:rPr>
        <w:t xml:space="preserve">    </w:t>
      </w:r>
      <w:r w:rsidR="00F16A7D">
        <w:rPr>
          <w:rFonts w:ascii="Times New Roman" w:hAnsi="Times New Roman" w:cs="Times New Roman"/>
          <w:sz w:val="24"/>
          <w:szCs w:val="24"/>
        </w:rPr>
        <w:t>This tendency to see individuals of other racial groups as being</w:t>
      </w:r>
      <w:r>
        <w:rPr>
          <w:rFonts w:ascii="Times New Roman" w:hAnsi="Times New Roman" w:cs="Times New Roman"/>
          <w:sz w:val="24"/>
          <w:szCs w:val="24"/>
        </w:rPr>
        <w:t xml:space="preserve"> </w:t>
      </w:r>
      <w:r w:rsidR="00F16A7D">
        <w:rPr>
          <w:rFonts w:ascii="Times New Roman" w:hAnsi="Times New Roman" w:cs="Times New Roman"/>
          <w:sz w:val="24"/>
          <w:szCs w:val="24"/>
        </w:rPr>
        <w:t xml:space="preserve">all alike physically is paralleled by the tendency </w:t>
      </w:r>
      <w:r w:rsidR="00876577">
        <w:rPr>
          <w:rFonts w:ascii="Times New Roman" w:hAnsi="Times New Roman" w:cs="Times New Roman"/>
          <w:color w:val="auto"/>
          <w:sz w:val="24"/>
        </w:rPr>
        <w:t xml:space="preserve">to view members of other </w:t>
      </w:r>
      <w:r w:rsidR="00F16A7D">
        <w:rPr>
          <w:rFonts w:ascii="Times New Roman" w:hAnsi="Times New Roman" w:cs="Times New Roman"/>
          <w:color w:val="auto"/>
          <w:sz w:val="24"/>
        </w:rPr>
        <w:t xml:space="preserve">racial and cultural </w:t>
      </w:r>
      <w:r w:rsidR="00876577">
        <w:rPr>
          <w:rFonts w:ascii="Times New Roman" w:hAnsi="Times New Roman" w:cs="Times New Roman"/>
          <w:color w:val="auto"/>
          <w:sz w:val="24"/>
        </w:rPr>
        <w:t xml:space="preserve">groups as </w:t>
      </w:r>
      <w:r w:rsidR="00F16A7D">
        <w:rPr>
          <w:rFonts w:ascii="Times New Roman" w:hAnsi="Times New Roman" w:cs="Times New Roman"/>
          <w:color w:val="auto"/>
          <w:sz w:val="24"/>
        </w:rPr>
        <w:t xml:space="preserve">being alike </w:t>
      </w:r>
      <w:r w:rsidR="00876577">
        <w:rPr>
          <w:rFonts w:ascii="Times New Roman" w:hAnsi="Times New Roman" w:cs="Times New Roman"/>
          <w:color w:val="auto"/>
          <w:sz w:val="24"/>
        </w:rPr>
        <w:t xml:space="preserve">in </w:t>
      </w:r>
      <w:r w:rsidR="00F16A7D">
        <w:rPr>
          <w:rFonts w:ascii="Times New Roman" w:hAnsi="Times New Roman" w:cs="Times New Roman"/>
          <w:color w:val="auto"/>
          <w:sz w:val="24"/>
        </w:rPr>
        <w:t xml:space="preserve">their </w:t>
      </w:r>
      <w:r w:rsidR="00876577">
        <w:rPr>
          <w:rFonts w:ascii="Times New Roman" w:hAnsi="Times New Roman" w:cs="Times New Roman"/>
          <w:color w:val="auto"/>
          <w:sz w:val="24"/>
        </w:rPr>
        <w:t>attitudes and behav</w:t>
      </w:r>
      <w:r w:rsidR="00F16A7D">
        <w:rPr>
          <w:rFonts w:ascii="Times New Roman" w:hAnsi="Times New Roman" w:cs="Times New Roman"/>
          <w:color w:val="auto"/>
          <w:sz w:val="24"/>
        </w:rPr>
        <w:t>ior, which can lead t</w:t>
      </w:r>
      <w:r w:rsidR="00876577">
        <w:rPr>
          <w:rFonts w:ascii="Times New Roman" w:hAnsi="Times New Roman" w:cs="Times New Roman"/>
          <w:color w:val="auto"/>
          <w:sz w:val="24"/>
        </w:rPr>
        <w:t>o stereotyping.  Even if an individual member of the group does not fit the group stereotype, research shows that individual exceptions are likely to be dismissed as an “exception to the rule,” or as an exception that “proves” the general rule (Aronson, et al., 2005).</w:t>
      </w:r>
    </w:p>
    <w:p w:rsidR="004239C5" w:rsidRDefault="004239C5" w:rsidP="004239C5">
      <w:pPr>
        <w:pStyle w:val="H2"/>
        <w:spacing w:before="0" w:after="0" w:line="240" w:lineRule="auto"/>
        <w:rPr>
          <w:rFonts w:ascii="Times New Roman" w:hAnsi="Times New Roman" w:cs="Times New Roman"/>
          <w:b/>
          <w:color w:val="0070C0"/>
          <w:sz w:val="28"/>
          <w:szCs w:val="28"/>
        </w:rPr>
      </w:pPr>
    </w:p>
    <w:p w:rsidR="004239C5"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5. </w:t>
      </w:r>
      <w:r w:rsidR="00876577" w:rsidRPr="00876577">
        <w:rPr>
          <w:rFonts w:ascii="Times New Roman" w:hAnsi="Times New Roman" w:cs="Times New Roman"/>
          <w:b/>
          <w:color w:val="0070C0"/>
          <w:sz w:val="28"/>
          <w:szCs w:val="28"/>
        </w:rPr>
        <w:t>Majority Group Members' Attitudes be</w:t>
      </w:r>
      <w:r w:rsidR="00A5298C">
        <w:rPr>
          <w:rFonts w:ascii="Times New Roman" w:hAnsi="Times New Roman" w:cs="Times New Roman"/>
          <w:b/>
          <w:color w:val="0070C0"/>
          <w:sz w:val="28"/>
          <w:szCs w:val="28"/>
        </w:rPr>
        <w:t>ing</w:t>
      </w:r>
      <w:r>
        <w:rPr>
          <w:rFonts w:ascii="Times New Roman" w:hAnsi="Times New Roman" w:cs="Times New Roman"/>
          <w:b/>
          <w:color w:val="0070C0"/>
          <w:sz w:val="28"/>
          <w:szCs w:val="28"/>
        </w:rPr>
        <w:t xml:space="preserve"> M</w:t>
      </w:r>
      <w:r w:rsidR="00876577" w:rsidRPr="00876577">
        <w:rPr>
          <w:rFonts w:ascii="Times New Roman" w:hAnsi="Times New Roman" w:cs="Times New Roman"/>
          <w:b/>
          <w:color w:val="0070C0"/>
          <w:sz w:val="28"/>
          <w:szCs w:val="28"/>
        </w:rPr>
        <w:t xml:space="preserve">ore Strongly Influenced by </w:t>
      </w:r>
    </w:p>
    <w:p w:rsidR="004239C5"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00876577" w:rsidRPr="00876577">
        <w:rPr>
          <w:rFonts w:ascii="Times New Roman" w:hAnsi="Times New Roman" w:cs="Times New Roman"/>
          <w:b/>
          <w:color w:val="0070C0"/>
          <w:sz w:val="28"/>
          <w:szCs w:val="28"/>
        </w:rPr>
        <w:t xml:space="preserve">Negative Behaviors </w:t>
      </w:r>
      <w:r w:rsidR="00A5298C">
        <w:rPr>
          <w:rFonts w:ascii="Times New Roman" w:hAnsi="Times New Roman" w:cs="Times New Roman"/>
          <w:b/>
          <w:color w:val="0070C0"/>
          <w:sz w:val="28"/>
          <w:szCs w:val="28"/>
        </w:rPr>
        <w:t>Exhibited</w:t>
      </w:r>
      <w:r w:rsidR="00876577" w:rsidRPr="00876577">
        <w:rPr>
          <w:rFonts w:ascii="Times New Roman" w:hAnsi="Times New Roman" w:cs="Times New Roman"/>
          <w:b/>
          <w:color w:val="0070C0"/>
          <w:sz w:val="28"/>
          <w:szCs w:val="28"/>
        </w:rPr>
        <w:t xml:space="preserve"> by Members of Minority Groups than by </w:t>
      </w:r>
    </w:p>
    <w:p w:rsidR="00876577" w:rsidRPr="00876577"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Members of t</w:t>
      </w:r>
      <w:r w:rsidR="00876577" w:rsidRPr="00876577">
        <w:rPr>
          <w:rFonts w:ascii="Times New Roman" w:hAnsi="Times New Roman" w:cs="Times New Roman"/>
          <w:b/>
          <w:color w:val="0070C0"/>
          <w:sz w:val="28"/>
          <w:szCs w:val="28"/>
        </w:rPr>
        <w:t>he Majority Group</w:t>
      </w:r>
      <w:r w:rsidR="00876577" w:rsidRPr="00876577">
        <w:rPr>
          <w:rFonts w:ascii="Times New Roman" w:hAnsi="Times New Roman" w:cs="Times New Roman"/>
          <w:b/>
          <w:color w:val="0070C0"/>
          <w:sz w:val="28"/>
          <w:szCs w:val="28"/>
        </w:rPr>
        <w:fldChar w:fldCharType="begin"/>
      </w:r>
      <w:r w:rsidR="00876577" w:rsidRPr="00876577">
        <w:rPr>
          <w:rFonts w:ascii="Times New Roman" w:hAnsi="Times New Roman" w:cs="Times New Roman"/>
          <w:b/>
          <w:color w:val="0070C0"/>
          <w:sz w:val="28"/>
          <w:szCs w:val="28"/>
        </w:rPr>
        <w:instrText>tc "Majority Group Members’ Attitudes"</w:instrText>
      </w:r>
      <w:r w:rsidR="00876577" w:rsidRPr="00876577">
        <w:rPr>
          <w:rFonts w:ascii="Times New Roman" w:hAnsi="Times New Roman" w:cs="Times New Roman"/>
          <w:b/>
          <w:color w:val="0070C0"/>
          <w:sz w:val="28"/>
          <w:szCs w:val="28"/>
        </w:rPr>
        <w:fldChar w:fldCharType="end"/>
      </w:r>
    </w:p>
    <w:p w:rsidR="004239C5" w:rsidRDefault="004239C5" w:rsidP="004239C5">
      <w:pPr>
        <w:pStyle w:val="Bodytext"/>
        <w:spacing w:after="0" w:line="240" w:lineRule="auto"/>
        <w:rPr>
          <w:rFonts w:ascii="Times New Roman" w:hAnsi="Times New Roman" w:cs="Times New Roman"/>
          <w:sz w:val="24"/>
        </w:rPr>
      </w:pPr>
    </w:p>
    <w:p w:rsidR="00876577" w:rsidRDefault="00876577" w:rsidP="004239C5">
      <w:pPr>
        <w:pStyle w:val="Bodytext"/>
        <w:spacing w:after="0" w:line="240" w:lineRule="auto"/>
        <w:rPr>
          <w:rFonts w:ascii="Times New Roman" w:hAnsi="Times New Roman" w:cs="Times New Roman"/>
          <w:color w:val="auto"/>
          <w:sz w:val="24"/>
        </w:rPr>
      </w:pPr>
      <w:r>
        <w:rPr>
          <w:rFonts w:ascii="Times New Roman" w:hAnsi="Times New Roman" w:cs="Times New Roman"/>
          <w:sz w:val="24"/>
        </w:rPr>
        <w:lastRenderedPageBreak/>
        <w:t>Studies show that if negative or unacceptable behavior occurs at the same rate among members of both a majority and minority group (e.g., the rate of criminal behavior in both groups is 10 percent), members of the majority group are more likely to develop negative attitudes (prejudice) toward the minority group than their own group (Baron, Byrne, &amp; Brauscombe, 2006). For example, it</w:t>
      </w:r>
      <w:r w:rsidR="00F16A7D">
        <w:rPr>
          <w:rFonts w:ascii="Times New Roman" w:hAnsi="Times New Roman" w:cs="Times New Roman"/>
          <w:sz w:val="24"/>
        </w:rPr>
        <w:t>’s</w:t>
      </w:r>
      <w:r>
        <w:rPr>
          <w:rFonts w:ascii="Times New Roman" w:hAnsi="Times New Roman" w:cs="Times New Roman"/>
          <w:sz w:val="24"/>
        </w:rPr>
        <w:t xml:space="preserve"> been found that whites in the United States tend to underestimate the crime rate of white men and overestimate the crime rates of African-American men (Hamilton &amp; Sherman, 1989).</w:t>
      </w:r>
      <w:r w:rsidR="004239C5">
        <w:rPr>
          <w:rFonts w:ascii="Times New Roman" w:hAnsi="Times New Roman" w:cs="Times New Roman"/>
          <w:sz w:val="24"/>
        </w:rPr>
        <w:t xml:space="preserve"> </w:t>
      </w:r>
      <w:r>
        <w:rPr>
          <w:rFonts w:ascii="Times New Roman" w:hAnsi="Times New Roman" w:cs="Times New Roman"/>
          <w:color w:val="auto"/>
          <w:sz w:val="24"/>
        </w:rPr>
        <w:t>One possible explanation for this estimation error is that since minorities are more likely to be seen as different or distinctive, their behavior is more likely to stand out in the minds of majority group members; therefore, it’s more likely to be re</w:t>
      </w:r>
      <w:r w:rsidR="00F16A7D">
        <w:rPr>
          <w:rFonts w:ascii="Times New Roman" w:hAnsi="Times New Roman" w:cs="Times New Roman"/>
          <w:color w:val="auto"/>
          <w:sz w:val="24"/>
        </w:rPr>
        <w:t>tained in their brain and influence their attitudes</w:t>
      </w:r>
      <w:r>
        <w:rPr>
          <w:rFonts w:ascii="Times New Roman" w:hAnsi="Times New Roman" w:cs="Times New Roman"/>
          <w:color w:val="auto"/>
          <w:sz w:val="24"/>
        </w:rPr>
        <w:t xml:space="preserve"> (McArthur &amp; Friedman, 1980). </w:t>
      </w:r>
    </w:p>
    <w:p w:rsidR="00876577" w:rsidRDefault="00876577" w:rsidP="00B4449D">
      <w:pPr>
        <w:pStyle w:val="Bodytext"/>
        <w:spacing w:line="240" w:lineRule="auto"/>
        <w:rPr>
          <w:rFonts w:ascii="Times New Roman" w:hAnsi="Times New Roman" w:cs="Times New Roman"/>
          <w:color w:val="auto"/>
          <w:sz w:val="24"/>
          <w:szCs w:val="24"/>
        </w:rPr>
      </w:pPr>
      <w:r>
        <w:rPr>
          <w:rFonts w:ascii="Times New Roman" w:hAnsi="Times New Roman" w:cs="Times New Roman"/>
          <w:color w:val="auto"/>
          <w:sz w:val="24"/>
        </w:rPr>
        <w:t xml:space="preserve">    </w:t>
      </w:r>
      <w:r w:rsidR="00F16A7D">
        <w:rPr>
          <w:rFonts w:ascii="Times New Roman" w:hAnsi="Times New Roman" w:cs="Times New Roman"/>
          <w:color w:val="auto"/>
          <w:sz w:val="24"/>
        </w:rPr>
        <w:t>Although p</w:t>
      </w:r>
      <w:r>
        <w:rPr>
          <w:rFonts w:ascii="Times New Roman" w:hAnsi="Times New Roman" w:cs="Times New Roman"/>
          <w:color w:val="auto"/>
          <w:sz w:val="24"/>
        </w:rPr>
        <w:t>rejudices held by majority groups toward minority groups have led to the most extreme forms of discrimination and domination (Ba</w:t>
      </w:r>
      <w:r w:rsidR="00F16A7D">
        <w:rPr>
          <w:rFonts w:ascii="Times New Roman" w:hAnsi="Times New Roman" w:cs="Times New Roman"/>
          <w:color w:val="auto"/>
          <w:sz w:val="24"/>
        </w:rPr>
        <w:t>ron, Byrne, &amp; Brauscombe, 2006), a</w:t>
      </w:r>
      <w:r>
        <w:rPr>
          <w:rFonts w:ascii="Times New Roman" w:hAnsi="Times New Roman" w:cs="Times New Roman"/>
          <w:color w:val="auto"/>
          <w:sz w:val="24"/>
        </w:rPr>
        <w:t xml:space="preserve">ny group can become a target for prejudice. Members of a minority group can also be prejudiced toward the majority group, as illustrated by the </w:t>
      </w:r>
      <w:r w:rsidR="00F16A7D">
        <w:rPr>
          <w:rFonts w:ascii="Times New Roman" w:hAnsi="Times New Roman" w:cs="Times New Roman"/>
          <w:color w:val="auto"/>
          <w:sz w:val="24"/>
        </w:rPr>
        <w:t>following comments made by a student of color:</w:t>
      </w:r>
      <w:r w:rsidR="00F16A7D" w:rsidRPr="003830E3">
        <w:rPr>
          <w:rFonts w:ascii="Times New Roman" w:hAnsi="Times New Roman" w:cs="Times New Roman"/>
          <w:color w:val="auto"/>
          <w:sz w:val="20"/>
          <w:szCs w:val="20"/>
        </w:rPr>
        <w:t xml:space="preserve"> </w:t>
      </w:r>
      <w:r w:rsidRPr="00B4449D">
        <w:rPr>
          <w:rFonts w:ascii="Times New Roman" w:hAnsi="Times New Roman" w:cs="Times New Roman"/>
          <w:color w:val="auto"/>
          <w:sz w:val="24"/>
          <w:szCs w:val="24"/>
        </w:rPr>
        <w:t xml:space="preserve">“My friend said that he ‘hates white people because they try to dominate people of color.’ I, on the other hand, feel differently. One should not blame all white people for the mistakes and prejudiced acts that white people have made” </w:t>
      </w:r>
      <w:r w:rsidR="00B4449D">
        <w:rPr>
          <w:rFonts w:ascii="Times New Roman" w:hAnsi="Times New Roman" w:cs="Times New Roman"/>
          <w:color w:val="auto"/>
          <w:sz w:val="24"/>
          <w:szCs w:val="24"/>
        </w:rPr>
        <w:t>(</w:t>
      </w:r>
      <w:r w:rsidRPr="00B4449D">
        <w:rPr>
          <w:rFonts w:ascii="Times New Roman" w:hAnsi="Times New Roman" w:cs="Times New Roman"/>
          <w:color w:val="auto"/>
          <w:sz w:val="24"/>
          <w:szCs w:val="24"/>
        </w:rPr>
        <w:t>Nagda, Gurin &amp; Johnson (2005</w:t>
      </w:r>
      <w:r w:rsidR="00B4449D">
        <w:rPr>
          <w:rFonts w:ascii="Times New Roman" w:hAnsi="Times New Roman" w:cs="Times New Roman"/>
          <w:color w:val="auto"/>
          <w:sz w:val="24"/>
          <w:szCs w:val="24"/>
        </w:rPr>
        <w:t>, p. 102</w:t>
      </w:r>
      <w:r w:rsidRPr="00B4449D">
        <w:rPr>
          <w:rFonts w:ascii="Times New Roman" w:hAnsi="Times New Roman" w:cs="Times New Roman"/>
          <w:color w:val="auto"/>
          <w:sz w:val="24"/>
          <w:szCs w:val="24"/>
        </w:rPr>
        <w:t>)</w:t>
      </w:r>
      <w:r w:rsidR="00B4449D">
        <w:rPr>
          <w:rFonts w:ascii="Times New Roman" w:hAnsi="Times New Roman" w:cs="Times New Roman"/>
          <w:color w:val="auto"/>
          <w:sz w:val="24"/>
          <w:szCs w:val="24"/>
        </w:rPr>
        <w:t>.</w:t>
      </w:r>
    </w:p>
    <w:p w:rsidR="00B4449D" w:rsidRDefault="00B4449D" w:rsidP="00B4449D">
      <w:pPr>
        <w:pStyle w:val="Bodytext"/>
        <w:spacing w:line="240" w:lineRule="auto"/>
        <w:rPr>
          <w:rFonts w:ascii="Times New Roman" w:hAnsi="Times New Roman" w:cs="Times New Roman"/>
          <w:color w:val="auto"/>
          <w:sz w:val="24"/>
          <w:szCs w:val="24"/>
        </w:rPr>
      </w:pPr>
    </w:p>
    <w:p w:rsidR="00876577" w:rsidRPr="00876577" w:rsidRDefault="004239C5" w:rsidP="00876577">
      <w:pPr>
        <w:pStyle w:val="Bodytext"/>
        <w:spacing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6. </w:t>
      </w:r>
      <w:r w:rsidR="00A5298C">
        <w:rPr>
          <w:rFonts w:ascii="Times New Roman" w:hAnsi="Times New Roman" w:cs="Times New Roman"/>
          <w:b/>
          <w:color w:val="0070C0"/>
          <w:sz w:val="28"/>
          <w:szCs w:val="28"/>
        </w:rPr>
        <w:t>Rationalizing</w:t>
      </w:r>
      <w:r w:rsidR="00876577" w:rsidRPr="00876577">
        <w:rPr>
          <w:rFonts w:ascii="Times New Roman" w:hAnsi="Times New Roman" w:cs="Times New Roman"/>
          <w:b/>
          <w:color w:val="0070C0"/>
          <w:sz w:val="28"/>
          <w:szCs w:val="28"/>
        </w:rPr>
        <w:t xml:space="preserve"> Prejudice and Discrimination as Justifiable</w:t>
      </w:r>
    </w:p>
    <w:p w:rsidR="00876577" w:rsidRPr="0058757C" w:rsidRDefault="004239C5" w:rsidP="00876577">
      <w:pPr>
        <w:pStyle w:val="Bodytext"/>
        <w:spacing w:after="0" w:line="240" w:lineRule="auto"/>
        <w:rPr>
          <w:rFonts w:ascii="Times New Roman" w:hAnsi="Times New Roman" w:cs="Times New Roman"/>
          <w:color w:val="auto"/>
          <w:sz w:val="24"/>
          <w:szCs w:val="24"/>
        </w:rPr>
      </w:pPr>
      <w:r>
        <w:rPr>
          <w:rFonts w:ascii="Times New Roman" w:hAnsi="Times New Roman" w:cs="Times New Roman"/>
          <w:color w:val="auto"/>
          <w:sz w:val="24"/>
          <w:szCs w:val="24"/>
        </w:rPr>
        <w:t xml:space="preserve">     </w:t>
      </w:r>
      <w:r w:rsidR="00876577" w:rsidRPr="0058757C">
        <w:rPr>
          <w:rFonts w:ascii="Times New Roman" w:hAnsi="Times New Roman" w:cs="Times New Roman"/>
          <w:color w:val="auto"/>
          <w:sz w:val="24"/>
          <w:szCs w:val="24"/>
        </w:rPr>
        <w:t xml:space="preserve">Rationalization may be described as a psychological strategy people </w:t>
      </w:r>
      <w:r w:rsidR="00876577">
        <w:rPr>
          <w:rFonts w:ascii="Times New Roman" w:hAnsi="Times New Roman" w:cs="Times New Roman"/>
          <w:color w:val="auto"/>
          <w:sz w:val="24"/>
          <w:szCs w:val="24"/>
        </w:rPr>
        <w:t xml:space="preserve">use </w:t>
      </w:r>
      <w:r w:rsidR="00876577" w:rsidRPr="0058757C">
        <w:rPr>
          <w:rFonts w:ascii="Times New Roman" w:hAnsi="Times New Roman" w:cs="Times New Roman"/>
          <w:color w:val="auto"/>
          <w:sz w:val="24"/>
          <w:szCs w:val="24"/>
        </w:rPr>
        <w:t>to expla</w:t>
      </w:r>
      <w:r w:rsidR="00B4449D">
        <w:rPr>
          <w:rFonts w:ascii="Times New Roman" w:hAnsi="Times New Roman" w:cs="Times New Roman"/>
          <w:color w:val="auto"/>
          <w:sz w:val="24"/>
          <w:szCs w:val="24"/>
        </w:rPr>
        <w:t>i</w:t>
      </w:r>
      <w:r w:rsidR="00876577" w:rsidRPr="0058757C">
        <w:rPr>
          <w:rFonts w:ascii="Times New Roman" w:hAnsi="Times New Roman" w:cs="Times New Roman"/>
          <w:color w:val="auto"/>
          <w:sz w:val="24"/>
          <w:szCs w:val="24"/>
        </w:rPr>
        <w:t>n</w:t>
      </w:r>
      <w:r w:rsidR="00B4449D">
        <w:rPr>
          <w:rFonts w:ascii="Times New Roman" w:hAnsi="Times New Roman" w:cs="Times New Roman"/>
          <w:color w:val="auto"/>
          <w:sz w:val="24"/>
          <w:szCs w:val="24"/>
        </w:rPr>
        <w:t xml:space="preserve"> </w:t>
      </w:r>
      <w:r w:rsidR="00876577" w:rsidRPr="0058757C">
        <w:rPr>
          <w:rFonts w:ascii="Times New Roman" w:hAnsi="Times New Roman" w:cs="Times New Roman"/>
          <w:color w:val="auto"/>
          <w:sz w:val="24"/>
          <w:szCs w:val="24"/>
        </w:rPr>
        <w:t>o</w:t>
      </w:r>
      <w:r w:rsidR="00B4449D">
        <w:rPr>
          <w:rFonts w:ascii="Times New Roman" w:hAnsi="Times New Roman" w:cs="Times New Roman"/>
          <w:color w:val="auto"/>
          <w:sz w:val="24"/>
          <w:szCs w:val="24"/>
        </w:rPr>
        <w:t>r</w:t>
      </w:r>
      <w:r w:rsidR="00876577" w:rsidRPr="0058757C">
        <w:rPr>
          <w:rFonts w:ascii="Times New Roman" w:hAnsi="Times New Roman" w:cs="Times New Roman"/>
          <w:color w:val="auto"/>
          <w:sz w:val="24"/>
          <w:szCs w:val="24"/>
        </w:rPr>
        <w:t xml:space="preserve"> justify </w:t>
      </w:r>
      <w:r w:rsidR="00876577">
        <w:rPr>
          <w:rFonts w:ascii="Times New Roman" w:hAnsi="Times New Roman" w:cs="Times New Roman"/>
          <w:color w:val="auto"/>
          <w:sz w:val="24"/>
          <w:szCs w:val="24"/>
        </w:rPr>
        <w:t xml:space="preserve">personal </w:t>
      </w:r>
      <w:r w:rsidR="00876577" w:rsidRPr="0058757C">
        <w:rPr>
          <w:rFonts w:ascii="Times New Roman" w:hAnsi="Times New Roman" w:cs="Times New Roman"/>
          <w:color w:val="auto"/>
          <w:sz w:val="24"/>
          <w:szCs w:val="24"/>
        </w:rPr>
        <w:t xml:space="preserve">behavior that’s clearly irrational or unethical. For example, </w:t>
      </w:r>
      <w:r w:rsidR="00B4449D">
        <w:rPr>
          <w:rFonts w:ascii="Times New Roman" w:hAnsi="Times New Roman" w:cs="Times New Roman"/>
          <w:color w:val="auto"/>
          <w:sz w:val="24"/>
          <w:szCs w:val="24"/>
        </w:rPr>
        <w:t>one of the key</w:t>
      </w:r>
      <w:r w:rsidR="00876577" w:rsidRPr="0058757C">
        <w:rPr>
          <w:rFonts w:ascii="Times New Roman" w:hAnsi="Times New Roman" w:cs="Times New Roman"/>
          <w:color w:val="auto"/>
          <w:sz w:val="24"/>
          <w:szCs w:val="24"/>
        </w:rPr>
        <w:t xml:space="preserve"> constitutional principle</w:t>
      </w:r>
      <w:r w:rsidR="00B4449D">
        <w:rPr>
          <w:rFonts w:ascii="Times New Roman" w:hAnsi="Times New Roman" w:cs="Times New Roman"/>
          <w:color w:val="auto"/>
          <w:sz w:val="24"/>
          <w:szCs w:val="24"/>
        </w:rPr>
        <w:t>s</w:t>
      </w:r>
      <w:r w:rsidR="00876577" w:rsidRPr="0058757C">
        <w:rPr>
          <w:rFonts w:ascii="Times New Roman" w:hAnsi="Times New Roman" w:cs="Times New Roman"/>
          <w:color w:val="auto"/>
          <w:sz w:val="24"/>
          <w:szCs w:val="24"/>
        </w:rPr>
        <w:t xml:space="preserve"> </w:t>
      </w:r>
      <w:r w:rsidR="00B4449D">
        <w:rPr>
          <w:rFonts w:ascii="Times New Roman" w:hAnsi="Times New Roman" w:cs="Times New Roman"/>
          <w:color w:val="auto"/>
          <w:sz w:val="24"/>
          <w:szCs w:val="24"/>
        </w:rPr>
        <w:t xml:space="preserve">established by America’s founding fathers </w:t>
      </w:r>
      <w:r w:rsidR="00876577" w:rsidRPr="0058757C">
        <w:rPr>
          <w:rFonts w:ascii="Times New Roman" w:hAnsi="Times New Roman" w:cs="Times New Roman"/>
          <w:color w:val="auto"/>
          <w:sz w:val="24"/>
          <w:szCs w:val="24"/>
        </w:rPr>
        <w:t xml:space="preserve">that all men are created equal </w:t>
      </w:r>
      <w:r w:rsidR="00B4449D">
        <w:rPr>
          <w:rFonts w:ascii="Times New Roman" w:hAnsi="Times New Roman" w:cs="Times New Roman"/>
          <w:color w:val="auto"/>
          <w:sz w:val="24"/>
          <w:szCs w:val="24"/>
        </w:rPr>
        <w:t>and have</w:t>
      </w:r>
      <w:r w:rsidR="00876577" w:rsidRPr="0058757C">
        <w:rPr>
          <w:rFonts w:ascii="Times New Roman" w:hAnsi="Times New Roman" w:cs="Times New Roman"/>
          <w:color w:val="auto"/>
          <w:sz w:val="24"/>
          <w:szCs w:val="24"/>
        </w:rPr>
        <w:t xml:space="preserve"> an equal right to pursue happiness</w:t>
      </w:r>
      <w:r w:rsidR="00B4449D">
        <w:rPr>
          <w:rFonts w:ascii="Times New Roman" w:hAnsi="Times New Roman" w:cs="Times New Roman"/>
          <w:color w:val="auto"/>
          <w:sz w:val="24"/>
          <w:szCs w:val="24"/>
        </w:rPr>
        <w:t>. However,</w:t>
      </w:r>
      <w:r w:rsidR="00876577" w:rsidRPr="0058757C">
        <w:rPr>
          <w:rFonts w:ascii="Times New Roman" w:hAnsi="Times New Roman" w:cs="Times New Roman"/>
          <w:color w:val="auto"/>
          <w:sz w:val="24"/>
          <w:szCs w:val="24"/>
        </w:rPr>
        <w:t xml:space="preserve"> </w:t>
      </w:r>
      <w:r w:rsidR="00B4449D">
        <w:rPr>
          <w:rFonts w:ascii="Times New Roman" w:hAnsi="Times New Roman" w:cs="Times New Roman"/>
          <w:color w:val="auto"/>
          <w:sz w:val="24"/>
          <w:szCs w:val="24"/>
        </w:rPr>
        <w:t xml:space="preserve">at the American constitution was written, </w:t>
      </w:r>
      <w:r w:rsidR="00876577" w:rsidRPr="0058757C">
        <w:rPr>
          <w:rFonts w:ascii="Times New Roman" w:hAnsi="Times New Roman" w:cs="Times New Roman"/>
          <w:color w:val="auto"/>
          <w:sz w:val="24"/>
          <w:szCs w:val="24"/>
        </w:rPr>
        <w:t>slavery was legal and an institutionalized part of the colonial economy.</w:t>
      </w:r>
      <w:r w:rsidR="00876577">
        <w:rPr>
          <w:rFonts w:ascii="Times New Roman" w:hAnsi="Times New Roman" w:cs="Times New Roman"/>
          <w:color w:val="auto"/>
          <w:sz w:val="24"/>
          <w:szCs w:val="24"/>
        </w:rPr>
        <w:t xml:space="preserve"> Our nation’s first president, George Washington, “owned” more than 300 slaves at the time of his death (Fritz, 1997). Because slavery is </w:t>
      </w:r>
      <w:r w:rsidR="00876577" w:rsidRPr="0058757C">
        <w:rPr>
          <w:rFonts w:ascii="Times New Roman" w:hAnsi="Times New Roman" w:cs="Times New Roman"/>
          <w:color w:val="auto"/>
          <w:sz w:val="24"/>
          <w:szCs w:val="24"/>
        </w:rPr>
        <w:t>clearly an irrational contradiction to the constitution</w:t>
      </w:r>
      <w:r w:rsidR="00B4449D">
        <w:rPr>
          <w:rFonts w:ascii="Times New Roman" w:hAnsi="Times New Roman" w:cs="Times New Roman"/>
          <w:color w:val="auto"/>
          <w:sz w:val="24"/>
          <w:szCs w:val="24"/>
        </w:rPr>
        <w:t>al ideal of equal rights for all humans,</w:t>
      </w:r>
      <w:r w:rsidR="00876577" w:rsidRPr="0058757C">
        <w:rPr>
          <w:rFonts w:ascii="Times New Roman" w:hAnsi="Times New Roman" w:cs="Times New Roman"/>
          <w:color w:val="auto"/>
          <w:sz w:val="24"/>
          <w:szCs w:val="24"/>
        </w:rPr>
        <w:t xml:space="preserve"> the idea </w:t>
      </w:r>
      <w:r w:rsidR="00876577">
        <w:rPr>
          <w:rFonts w:ascii="Times New Roman" w:hAnsi="Times New Roman" w:cs="Times New Roman"/>
          <w:color w:val="auto"/>
          <w:sz w:val="24"/>
          <w:szCs w:val="24"/>
        </w:rPr>
        <w:t xml:space="preserve">of </w:t>
      </w:r>
      <w:r w:rsidR="00876577" w:rsidRPr="0058757C">
        <w:rPr>
          <w:rFonts w:ascii="Times New Roman" w:hAnsi="Times New Roman" w:cs="Times New Roman"/>
          <w:color w:val="auto"/>
          <w:sz w:val="24"/>
          <w:szCs w:val="24"/>
        </w:rPr>
        <w:t>different “</w:t>
      </w:r>
      <w:r w:rsidR="00B4449D">
        <w:rPr>
          <w:rFonts w:ascii="Times New Roman" w:hAnsi="Times New Roman" w:cs="Times New Roman"/>
          <w:color w:val="auto"/>
          <w:sz w:val="24"/>
          <w:szCs w:val="24"/>
        </w:rPr>
        <w:t xml:space="preserve">human </w:t>
      </w:r>
      <w:r w:rsidR="00876577" w:rsidRPr="0058757C">
        <w:rPr>
          <w:rFonts w:ascii="Times New Roman" w:hAnsi="Times New Roman" w:cs="Times New Roman"/>
          <w:color w:val="auto"/>
          <w:sz w:val="24"/>
          <w:szCs w:val="24"/>
        </w:rPr>
        <w:t>races” was introduced to justify the fact that not all humans were the same (equal) and those of darker color could be treated unequally—i.e., they could be enslaved. Thus, the United States become the first slave system in the world that was based on color.</w:t>
      </w:r>
      <w:r w:rsidR="00876577">
        <w:rPr>
          <w:rFonts w:ascii="Times New Roman" w:hAnsi="Times New Roman" w:cs="Times New Roman"/>
          <w:color w:val="auto"/>
          <w:sz w:val="24"/>
          <w:szCs w:val="24"/>
        </w:rPr>
        <w:t xml:space="preserve"> The same rationalization was used to justify extermination of</w:t>
      </w:r>
      <w:r w:rsidR="00B4449D">
        <w:rPr>
          <w:rFonts w:ascii="Times New Roman" w:hAnsi="Times New Roman" w:cs="Times New Roman"/>
          <w:color w:val="auto"/>
          <w:sz w:val="24"/>
          <w:szCs w:val="24"/>
        </w:rPr>
        <w:t xml:space="preserve"> </w:t>
      </w:r>
      <w:r w:rsidR="00876577">
        <w:rPr>
          <w:rFonts w:ascii="Times New Roman" w:hAnsi="Times New Roman" w:cs="Times New Roman"/>
          <w:color w:val="auto"/>
          <w:sz w:val="24"/>
          <w:szCs w:val="24"/>
        </w:rPr>
        <w:t xml:space="preserve">American Indians, forced take over Mexican land, and exclusion of Asian immigrants </w:t>
      </w:r>
      <w:r w:rsidR="00876577" w:rsidRPr="0058757C">
        <w:rPr>
          <w:rFonts w:ascii="Times New Roman" w:hAnsi="Times New Roman" w:cs="Times New Roman"/>
          <w:color w:val="auto"/>
          <w:sz w:val="24"/>
          <w:szCs w:val="24"/>
        </w:rPr>
        <w:t>(California Newsreel, 2003)</w:t>
      </w:r>
    </w:p>
    <w:p w:rsidR="004239C5" w:rsidRDefault="004239C5" w:rsidP="004239C5">
      <w:pPr>
        <w:pStyle w:val="H2"/>
        <w:spacing w:before="0" w:after="0" w:line="240" w:lineRule="auto"/>
        <w:rPr>
          <w:rFonts w:ascii="Times New Roman" w:hAnsi="Times New Roman" w:cs="Times New Roman"/>
          <w:b/>
          <w:color w:val="0070C0"/>
          <w:sz w:val="28"/>
          <w:szCs w:val="28"/>
        </w:rPr>
      </w:pPr>
    </w:p>
    <w:p w:rsidR="004239C5"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7. </w:t>
      </w:r>
      <w:r w:rsidR="00876577" w:rsidRPr="00876577">
        <w:rPr>
          <w:rFonts w:ascii="Times New Roman" w:hAnsi="Times New Roman" w:cs="Times New Roman"/>
          <w:b/>
          <w:color w:val="0070C0"/>
          <w:sz w:val="28"/>
          <w:szCs w:val="28"/>
        </w:rPr>
        <w:t>Strengthen</w:t>
      </w:r>
      <w:r>
        <w:rPr>
          <w:rFonts w:ascii="Times New Roman" w:hAnsi="Times New Roman" w:cs="Times New Roman"/>
          <w:b/>
          <w:color w:val="0070C0"/>
          <w:sz w:val="28"/>
          <w:szCs w:val="28"/>
        </w:rPr>
        <w:t>ing Individual</w:t>
      </w:r>
      <w:r w:rsidR="00876577" w:rsidRPr="00876577">
        <w:rPr>
          <w:rFonts w:ascii="Times New Roman" w:hAnsi="Times New Roman" w:cs="Times New Roman"/>
          <w:b/>
          <w:color w:val="0070C0"/>
          <w:sz w:val="28"/>
          <w:szCs w:val="28"/>
        </w:rPr>
        <w:t xml:space="preserve"> Self-Esteem through Group Membership and </w:t>
      </w:r>
      <w:r>
        <w:rPr>
          <w:rFonts w:ascii="Times New Roman" w:hAnsi="Times New Roman" w:cs="Times New Roman"/>
          <w:b/>
          <w:color w:val="0070C0"/>
          <w:sz w:val="28"/>
          <w:szCs w:val="28"/>
        </w:rPr>
        <w:t xml:space="preserve">   </w:t>
      </w:r>
    </w:p>
    <w:p w:rsidR="00876577" w:rsidRPr="00876577" w:rsidRDefault="004239C5" w:rsidP="004239C5">
      <w:pPr>
        <w:pStyle w:val="H2"/>
        <w:spacing w:before="0" w:after="0" w:line="240" w:lineRule="auto"/>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w:t>
      </w:r>
      <w:r w:rsidR="00876577" w:rsidRPr="00876577">
        <w:rPr>
          <w:rFonts w:ascii="Times New Roman" w:hAnsi="Times New Roman" w:cs="Times New Roman"/>
          <w:b/>
          <w:color w:val="0070C0"/>
          <w:sz w:val="28"/>
          <w:szCs w:val="28"/>
        </w:rPr>
        <w:t>Group Identity</w:t>
      </w:r>
      <w:r w:rsidR="00876577" w:rsidRPr="00876577">
        <w:rPr>
          <w:rFonts w:ascii="Times New Roman" w:hAnsi="Times New Roman" w:cs="Times New Roman"/>
          <w:b/>
          <w:color w:val="0070C0"/>
          <w:sz w:val="28"/>
          <w:szCs w:val="28"/>
        </w:rPr>
        <w:fldChar w:fldCharType="begin"/>
      </w:r>
      <w:r w:rsidR="00876577" w:rsidRPr="00876577">
        <w:rPr>
          <w:rFonts w:ascii="Times New Roman" w:hAnsi="Times New Roman" w:cs="Times New Roman"/>
          <w:b/>
          <w:color w:val="0070C0"/>
          <w:sz w:val="28"/>
          <w:szCs w:val="28"/>
        </w:rPr>
        <w:instrText>tc "Group Membership and Self-Esteem"</w:instrText>
      </w:r>
      <w:r w:rsidR="00876577" w:rsidRPr="00876577">
        <w:rPr>
          <w:rFonts w:ascii="Times New Roman" w:hAnsi="Times New Roman" w:cs="Times New Roman"/>
          <w:b/>
          <w:color w:val="0070C0"/>
          <w:sz w:val="28"/>
          <w:szCs w:val="28"/>
        </w:rPr>
        <w:fldChar w:fldCharType="end"/>
      </w:r>
    </w:p>
    <w:p w:rsidR="00876577" w:rsidRDefault="004239C5" w:rsidP="00876577">
      <w:pPr>
        <w:pStyle w:val="Bodytext"/>
        <w:spacing w:after="0" w:line="240" w:lineRule="auto"/>
        <w:rPr>
          <w:rFonts w:ascii="Times New Roman" w:hAnsi="Times New Roman" w:cs="Times New Roman"/>
          <w:sz w:val="24"/>
        </w:rPr>
      </w:pPr>
      <w:r>
        <w:rPr>
          <w:rFonts w:ascii="Times New Roman" w:hAnsi="Times New Roman" w:cs="Times New Roman"/>
          <w:sz w:val="24"/>
        </w:rPr>
        <w:t xml:space="preserve">    </w:t>
      </w:r>
      <w:r w:rsidR="00253648">
        <w:rPr>
          <w:rFonts w:ascii="Times New Roman" w:hAnsi="Times New Roman" w:cs="Times New Roman"/>
          <w:sz w:val="24"/>
        </w:rPr>
        <w:t xml:space="preserve">Our personal </w:t>
      </w:r>
      <w:r w:rsidR="00876577">
        <w:rPr>
          <w:rFonts w:ascii="Times New Roman" w:hAnsi="Times New Roman" w:cs="Times New Roman"/>
          <w:sz w:val="24"/>
        </w:rPr>
        <w:t>identity is shaped strongly by the group</w:t>
      </w:r>
      <w:r w:rsidR="00253648">
        <w:rPr>
          <w:rFonts w:ascii="Times New Roman" w:hAnsi="Times New Roman" w:cs="Times New Roman"/>
          <w:sz w:val="24"/>
        </w:rPr>
        <w:t>(</w:t>
      </w:r>
      <w:r w:rsidR="00876577">
        <w:rPr>
          <w:rFonts w:ascii="Times New Roman" w:hAnsi="Times New Roman" w:cs="Times New Roman"/>
          <w:sz w:val="24"/>
        </w:rPr>
        <w:t>s</w:t>
      </w:r>
      <w:r w:rsidR="00253648">
        <w:rPr>
          <w:rFonts w:ascii="Times New Roman" w:hAnsi="Times New Roman" w:cs="Times New Roman"/>
          <w:sz w:val="24"/>
        </w:rPr>
        <w:t>)</w:t>
      </w:r>
      <w:r w:rsidR="00876577">
        <w:rPr>
          <w:rFonts w:ascii="Times New Roman" w:hAnsi="Times New Roman" w:cs="Times New Roman"/>
          <w:sz w:val="24"/>
        </w:rPr>
        <w:t xml:space="preserve"> to which </w:t>
      </w:r>
      <w:r w:rsidR="00253648">
        <w:rPr>
          <w:rFonts w:ascii="Times New Roman" w:hAnsi="Times New Roman" w:cs="Times New Roman"/>
          <w:sz w:val="24"/>
        </w:rPr>
        <w:t>we</w:t>
      </w:r>
      <w:r w:rsidR="00876577">
        <w:rPr>
          <w:rFonts w:ascii="Times New Roman" w:hAnsi="Times New Roman" w:cs="Times New Roman"/>
          <w:sz w:val="24"/>
        </w:rPr>
        <w:t xml:space="preserve"> belong, as is self-esteem—how </w:t>
      </w:r>
      <w:r w:rsidR="00253648">
        <w:rPr>
          <w:rFonts w:ascii="Times New Roman" w:hAnsi="Times New Roman" w:cs="Times New Roman"/>
          <w:sz w:val="24"/>
        </w:rPr>
        <w:t>we</w:t>
      </w:r>
      <w:r w:rsidR="00876577">
        <w:rPr>
          <w:rFonts w:ascii="Times New Roman" w:hAnsi="Times New Roman" w:cs="Times New Roman"/>
          <w:sz w:val="24"/>
        </w:rPr>
        <w:t xml:space="preserve"> feel about </w:t>
      </w:r>
      <w:r w:rsidR="00253648">
        <w:rPr>
          <w:rFonts w:ascii="Times New Roman" w:hAnsi="Times New Roman" w:cs="Times New Roman"/>
          <w:sz w:val="24"/>
        </w:rPr>
        <w:t>ourselves</w:t>
      </w:r>
      <w:r w:rsidR="00876577">
        <w:rPr>
          <w:rFonts w:ascii="Times New Roman" w:hAnsi="Times New Roman" w:cs="Times New Roman"/>
          <w:sz w:val="24"/>
        </w:rPr>
        <w:t>. If individuals think that the group they belong to is superior, it enables them to feel better about themselves (Tafjel, 1982). The reasoning goes something like this: “My group is superior, and since I</w:t>
      </w:r>
      <w:r w:rsidR="00253648">
        <w:rPr>
          <w:rFonts w:ascii="Times New Roman" w:hAnsi="Times New Roman" w:cs="Times New Roman"/>
          <w:sz w:val="24"/>
        </w:rPr>
        <w:t>’m</w:t>
      </w:r>
      <w:r w:rsidR="00876577">
        <w:rPr>
          <w:rFonts w:ascii="Times New Roman" w:hAnsi="Times New Roman" w:cs="Times New Roman"/>
          <w:sz w:val="24"/>
        </w:rPr>
        <w:t xml:space="preserve"> a member</w:t>
      </w:r>
      <w:r w:rsidR="00253648">
        <w:rPr>
          <w:rFonts w:ascii="Times New Roman" w:hAnsi="Times New Roman" w:cs="Times New Roman"/>
          <w:sz w:val="24"/>
        </w:rPr>
        <w:t xml:space="preserve"> of that group</w:t>
      </w:r>
      <w:r w:rsidR="00876577">
        <w:rPr>
          <w:rFonts w:ascii="Times New Roman" w:hAnsi="Times New Roman" w:cs="Times New Roman"/>
          <w:sz w:val="24"/>
        </w:rPr>
        <w:t>, I</w:t>
      </w:r>
      <w:r w:rsidR="00253648">
        <w:rPr>
          <w:rFonts w:ascii="Times New Roman" w:hAnsi="Times New Roman" w:cs="Times New Roman"/>
          <w:sz w:val="24"/>
        </w:rPr>
        <w:t>’m</w:t>
      </w:r>
      <w:r w:rsidR="00876577">
        <w:rPr>
          <w:rFonts w:ascii="Times New Roman" w:hAnsi="Times New Roman" w:cs="Times New Roman"/>
          <w:sz w:val="24"/>
        </w:rPr>
        <w:t xml:space="preserve"> superior.” Self-image building through group identification is even more likely to occur when an individual’s self-esteem is threatened by personal frustration or failure. When this happens, the person whose self-esteem has been lowered can boost it by </w:t>
      </w:r>
      <w:r w:rsidR="00253648">
        <w:rPr>
          <w:rFonts w:ascii="Times New Roman" w:hAnsi="Times New Roman" w:cs="Times New Roman"/>
          <w:sz w:val="24"/>
        </w:rPr>
        <w:t>p</w:t>
      </w:r>
      <w:r w:rsidR="00876577">
        <w:rPr>
          <w:rFonts w:ascii="Times New Roman" w:hAnsi="Times New Roman" w:cs="Times New Roman"/>
          <w:sz w:val="24"/>
        </w:rPr>
        <w:t>utting down members of another group (Rudman &amp; Fairchild, 2004), or by making them the “scapegoat” for the</w:t>
      </w:r>
      <w:r w:rsidR="00253648">
        <w:rPr>
          <w:rFonts w:ascii="Times New Roman" w:hAnsi="Times New Roman" w:cs="Times New Roman"/>
          <w:sz w:val="24"/>
        </w:rPr>
        <w:t>ir</w:t>
      </w:r>
      <w:r w:rsidR="00876577">
        <w:rPr>
          <w:rFonts w:ascii="Times New Roman" w:hAnsi="Times New Roman" w:cs="Times New Roman"/>
          <w:sz w:val="24"/>
        </w:rPr>
        <w:t xml:space="preserve"> </w:t>
      </w:r>
      <w:r w:rsidR="00253648">
        <w:rPr>
          <w:rFonts w:ascii="Times New Roman" w:hAnsi="Times New Roman" w:cs="Times New Roman"/>
          <w:sz w:val="24"/>
        </w:rPr>
        <w:t xml:space="preserve">personal problems or </w:t>
      </w:r>
      <w:r w:rsidR="00876577">
        <w:rPr>
          <w:rFonts w:ascii="Times New Roman" w:hAnsi="Times New Roman" w:cs="Times New Roman"/>
          <w:sz w:val="24"/>
        </w:rPr>
        <w:t xml:space="preserve">failures </w:t>
      </w:r>
      <w:r w:rsidR="00253648">
        <w:rPr>
          <w:rFonts w:ascii="Times New Roman" w:hAnsi="Times New Roman" w:cs="Times New Roman"/>
          <w:sz w:val="24"/>
        </w:rPr>
        <w:t>(Gemmil, 1989). For example, they may conclude: “If it weren’t for ‘them,’ we’d be a lot better off.”</w:t>
      </w:r>
      <w:r w:rsidR="00876577">
        <w:rPr>
          <w:rFonts w:ascii="Times New Roman" w:hAnsi="Times New Roman" w:cs="Times New Roman"/>
          <w:sz w:val="24"/>
        </w:rPr>
        <w:t xml:space="preserve">  </w:t>
      </w:r>
    </w:p>
    <w:p w:rsidR="00876577" w:rsidRDefault="00876577" w:rsidP="00876577">
      <w:pPr>
        <w:pStyle w:val="Bodytext"/>
        <w:spacing w:after="0" w:line="240" w:lineRule="auto"/>
        <w:rPr>
          <w:rFonts w:ascii="Times New Roman" w:hAnsi="Times New Roman" w:cs="Times New Roman"/>
          <w:color w:val="auto"/>
          <w:sz w:val="24"/>
        </w:rPr>
      </w:pPr>
      <w:r>
        <w:rPr>
          <w:rFonts w:ascii="Times New Roman" w:hAnsi="Times New Roman" w:cs="Times New Roman"/>
          <w:sz w:val="24"/>
        </w:rPr>
        <w:t xml:space="preserve">    Probably the most extreme example of “scape</w:t>
      </w:r>
      <w:r>
        <w:rPr>
          <w:rFonts w:ascii="Times New Roman" w:hAnsi="Times New Roman" w:cs="Times New Roman"/>
          <w:sz w:val="24"/>
        </w:rPr>
        <w:softHyphen/>
        <w:t xml:space="preserve">goating” in human history took place in Nazi </w:t>
      </w:r>
      <w:r>
        <w:rPr>
          <w:rFonts w:ascii="Times New Roman" w:hAnsi="Times New Roman" w:cs="Times New Roman"/>
          <w:sz w:val="24"/>
        </w:rPr>
        <w:lastRenderedPageBreak/>
        <w:t>Germany, where Jews were blamed for the country’s economic problems and became targets of the Holocaust. Studies</w:t>
      </w:r>
      <w:r w:rsidR="00253648">
        <w:rPr>
          <w:rFonts w:ascii="Times New Roman" w:hAnsi="Times New Roman" w:cs="Times New Roman"/>
          <w:sz w:val="24"/>
        </w:rPr>
        <w:t xml:space="preserve"> show</w:t>
      </w:r>
      <w:r>
        <w:rPr>
          <w:rFonts w:ascii="Times New Roman" w:hAnsi="Times New Roman" w:cs="Times New Roman"/>
          <w:sz w:val="24"/>
        </w:rPr>
        <w:t xml:space="preserve"> that when </w:t>
      </w:r>
      <w:r w:rsidR="00253648">
        <w:rPr>
          <w:rFonts w:ascii="Times New Roman" w:hAnsi="Times New Roman" w:cs="Times New Roman"/>
          <w:color w:val="auto"/>
          <w:sz w:val="24"/>
        </w:rPr>
        <w:t>people feel a greater sense of personal threat, frustration or loss</w:t>
      </w:r>
      <w:r>
        <w:rPr>
          <w:rFonts w:ascii="Times New Roman" w:hAnsi="Times New Roman" w:cs="Times New Roman"/>
          <w:sz w:val="24"/>
        </w:rPr>
        <w:t xml:space="preserve"> (</w:t>
      </w:r>
      <w:r>
        <w:rPr>
          <w:rFonts w:ascii="Times New Roman" w:hAnsi="Times New Roman" w:cs="Times New Roman"/>
          <w:color w:val="auto"/>
          <w:sz w:val="24"/>
        </w:rPr>
        <w:t>e.g., when the economy is down and unemployment is up), prejudice and discrimination tend to escalate (Aronson, et al., 2005).</w:t>
      </w:r>
    </w:p>
    <w:p w:rsidR="00876577" w:rsidRDefault="00876577" w:rsidP="00876577">
      <w:pPr>
        <w:pStyle w:val="Bodytext"/>
        <w:spacing w:after="0" w:line="240" w:lineRule="auto"/>
        <w:rPr>
          <w:rFonts w:ascii="Times New Roman" w:hAnsi="Times New Roman" w:cs="Times New Roman"/>
          <w:color w:val="auto"/>
          <w:sz w:val="24"/>
        </w:rPr>
      </w:pPr>
    </w:p>
    <w:p w:rsidR="00876577" w:rsidRPr="00876577" w:rsidRDefault="00876577" w:rsidP="00876577">
      <w:pPr>
        <w:pStyle w:val="Bodytext"/>
        <w:spacing w:after="0" w:line="240" w:lineRule="auto"/>
        <w:jc w:val="center"/>
        <w:rPr>
          <w:rFonts w:ascii="French Script MT" w:hAnsi="French Script MT" w:cs="Times New Roman"/>
          <w:i/>
          <w:color w:val="auto"/>
          <w:sz w:val="32"/>
          <w:szCs w:val="32"/>
        </w:rPr>
      </w:pPr>
      <w:r w:rsidRPr="00876577">
        <w:rPr>
          <w:rFonts w:ascii="French Script MT" w:hAnsi="French Script MT" w:cs="Times New Roman"/>
          <w:i/>
          <w:color w:val="auto"/>
          <w:sz w:val="32"/>
          <w:szCs w:val="32"/>
        </w:rPr>
        <w:t>Personal Experience</w:t>
      </w:r>
    </w:p>
    <w:p w:rsidR="008F77F8" w:rsidRDefault="00876577" w:rsidP="008F77F8">
      <w:pPr>
        <w:autoSpaceDE w:val="0"/>
        <w:autoSpaceDN w:val="0"/>
        <w:adjustRightInd w:val="0"/>
      </w:pPr>
      <w:r>
        <w:t xml:space="preserve">One of the best attended </w:t>
      </w:r>
      <w:r w:rsidR="00253648">
        <w:t xml:space="preserve">student </w:t>
      </w:r>
      <w:r>
        <w:t xml:space="preserve">events </w:t>
      </w:r>
      <w:r w:rsidR="00253648">
        <w:t xml:space="preserve">that ever took place </w:t>
      </w:r>
      <w:r>
        <w:t>at my college was a presentation made by a guest speaker named Floyd Cochran—a former member and recruiter for “Aryan Nation” (a white- supremacist hate group)</w:t>
      </w:r>
      <w:r w:rsidR="00253648">
        <w:t>. Cochran quite the hate</w:t>
      </w:r>
      <w:r>
        <w:t xml:space="preserve"> and went on to became a nationally known civil-rights activist and educator. He still tours the country, speaking out against racist organizations and hate crimes at high schools and universities. After giving his talk on my campus, he asked the jam-packed room if they had any questions. No</w:t>
      </w:r>
      <w:r w:rsidR="00492654">
        <w:t>body raised a</w:t>
      </w:r>
      <w:r>
        <w:t xml:space="preserve"> hand, probably because the audience was so large and the topic so sensitive. As a faculty member, I thought that maybe if I broke the ice and asked a question, then students would feel comfortable doing the same. I asked </w:t>
      </w:r>
      <w:r w:rsidR="00492654">
        <w:t>Cochran</w:t>
      </w:r>
      <w:r>
        <w:t xml:space="preserve"> the following question: “Based on your experience with veteran group members and new members you recruited, what would you say was the most common reason why people </w:t>
      </w:r>
      <w:r w:rsidR="00492654">
        <w:t xml:space="preserve">become members of </w:t>
      </w:r>
      <w:r>
        <w:t>hate groups</w:t>
      </w:r>
      <w:r w:rsidR="00492654">
        <w:t xml:space="preserve"> in the first place</w:t>
      </w:r>
      <w:r>
        <w:t xml:space="preserve">?” </w:t>
      </w:r>
      <w:r w:rsidR="00492654">
        <w:t>Without pause, h</w:t>
      </w:r>
      <w:r>
        <w:t xml:space="preserve">e immediately </w:t>
      </w:r>
      <w:r w:rsidR="00492654">
        <w:t>stated that</w:t>
      </w:r>
      <w:r>
        <w:t xml:space="preserve"> most members </w:t>
      </w:r>
      <w:r w:rsidR="00492654">
        <w:t xml:space="preserve">of his hate group </w:t>
      </w:r>
      <w:r>
        <w:t xml:space="preserve">had </w:t>
      </w:r>
      <w:r w:rsidR="00492654">
        <w:t xml:space="preserve">been personally successful, had </w:t>
      </w:r>
      <w:r>
        <w:t>poor self-images</w:t>
      </w:r>
      <w:r w:rsidR="00492654">
        <w:t>,</w:t>
      </w:r>
      <w:r>
        <w:t xml:space="preserve"> and </w:t>
      </w:r>
      <w:r w:rsidR="00492654">
        <w:t>a number of them came</w:t>
      </w:r>
      <w:r>
        <w:t xml:space="preserve"> from dysfunctional families where their need for soci</w:t>
      </w:r>
      <w:r w:rsidR="00492654">
        <w:t xml:space="preserve">al acceptance was never met. Cochran’s </w:t>
      </w:r>
      <w:r>
        <w:t xml:space="preserve">answer provided a perfect illustration of how extreme prejudice can stem from an attempt to strengthen one’s self-image and self-esteem through identification with a “superior” group. </w:t>
      </w:r>
    </w:p>
    <w:p w:rsidR="008F77F8" w:rsidRPr="00492654" w:rsidRDefault="008F77F8" w:rsidP="008F77F8">
      <w:pPr>
        <w:autoSpaceDE w:val="0"/>
        <w:autoSpaceDN w:val="0"/>
        <w:adjustRightInd w:val="0"/>
        <w:rPr>
          <w:bCs/>
          <w:i/>
          <w:sz w:val="20"/>
          <w:szCs w:val="20"/>
        </w:rPr>
      </w:pPr>
      <w:r w:rsidRPr="00492654">
        <w:rPr>
          <w:sz w:val="20"/>
          <w:szCs w:val="20"/>
        </w:rPr>
        <w:t xml:space="preserve">                                                                                                                                          </w:t>
      </w:r>
      <w:r w:rsidRPr="00492654">
        <w:rPr>
          <w:bCs/>
          <w:i/>
          <w:sz w:val="20"/>
          <w:szCs w:val="20"/>
        </w:rPr>
        <w:t>--Joe Cuseo</w:t>
      </w:r>
    </w:p>
    <w:p w:rsidR="007432A5" w:rsidRDefault="007432A5" w:rsidP="007432A5">
      <w:pPr>
        <w:pStyle w:val="Bodytext"/>
        <w:rPr>
          <w:color w:val="C00000"/>
          <w:sz w:val="28"/>
          <w:szCs w:val="28"/>
        </w:rPr>
      </w:pPr>
    </w:p>
    <w:p w:rsidR="00795F95" w:rsidRPr="00795F95" w:rsidRDefault="00795F95" w:rsidP="00795F95">
      <w:pPr>
        <w:pStyle w:val="BoxMain"/>
        <w:spacing w:after="0" w:line="240" w:lineRule="auto"/>
        <w:rPr>
          <w:caps w:val="0"/>
          <w:color w:val="auto"/>
        </w:rPr>
      </w:pPr>
      <w:r w:rsidRPr="00795F95">
        <w:rPr>
          <w:caps w:val="0"/>
          <w:color w:val="auto"/>
        </w:rPr>
        <w:t>……………………………………………………………………………………………………</w:t>
      </w:r>
    </w:p>
    <w:p w:rsidR="00795F95" w:rsidRDefault="00795F95" w:rsidP="00795F95">
      <w:pPr>
        <w:pStyle w:val="TANBoxHd"/>
        <w:spacing w:after="0" w:line="240" w:lineRule="auto"/>
        <w:ind w:left="0"/>
        <w:jc w:val="right"/>
        <w:rPr>
          <w:rFonts w:ascii="R Frutiger Roman" w:hAnsi="R Frutiger Roman" w:cs="R Frutiger Roman"/>
        </w:rPr>
      </w:pPr>
      <w:r>
        <w:rPr>
          <w:rFonts w:ascii="R Frutiger Roman" w:hAnsi="R Frutiger Roman" w:cs="R Frutiger Roman"/>
        </w:rPr>
        <w:t>Snapshot Summary</w:t>
      </w:r>
    </w:p>
    <w:p w:rsidR="00795F95" w:rsidRDefault="00795F95" w:rsidP="00795F95">
      <w:pPr>
        <w:pStyle w:val="TANBoxHd"/>
        <w:spacing w:after="0" w:line="240" w:lineRule="auto"/>
        <w:ind w:left="0"/>
        <w:jc w:val="center"/>
        <w:rPr>
          <w:rFonts w:ascii="R Frutiger Roman" w:hAnsi="R Frutiger Roman" w:cs="R Frutiger Roman"/>
        </w:rPr>
      </w:pPr>
    </w:p>
    <w:p w:rsidR="00795F95" w:rsidRPr="00795F95" w:rsidRDefault="00795F95" w:rsidP="00795F95">
      <w:pPr>
        <w:pStyle w:val="TANBoxHd"/>
        <w:spacing w:after="0" w:line="240" w:lineRule="auto"/>
        <w:ind w:left="0"/>
        <w:jc w:val="center"/>
        <w:rPr>
          <w:sz w:val="28"/>
          <w:szCs w:val="28"/>
        </w:rPr>
      </w:pPr>
      <w:r w:rsidRPr="00795F95">
        <w:rPr>
          <w:rFonts w:ascii="R Frutiger Roman" w:hAnsi="R Frutiger Roman" w:cs="R Frutiger Roman"/>
          <w:sz w:val="28"/>
          <w:szCs w:val="28"/>
        </w:rPr>
        <w:t>Tips for Teamwork:</w:t>
      </w:r>
      <w:r w:rsidRPr="00795F95">
        <w:rPr>
          <w:sz w:val="28"/>
          <w:szCs w:val="28"/>
        </w:rPr>
        <w:t xml:space="preserve"> </w:t>
      </w:r>
    </w:p>
    <w:p w:rsidR="00795F95" w:rsidRPr="00795F95" w:rsidRDefault="00795F95" w:rsidP="00795F95">
      <w:pPr>
        <w:pStyle w:val="TANBoxHd"/>
        <w:spacing w:after="0" w:line="240" w:lineRule="auto"/>
        <w:ind w:left="0"/>
        <w:jc w:val="center"/>
        <w:rPr>
          <w:sz w:val="28"/>
          <w:szCs w:val="28"/>
        </w:rPr>
      </w:pPr>
      <w:r>
        <w:rPr>
          <w:sz w:val="28"/>
          <w:szCs w:val="28"/>
        </w:rPr>
        <w:t>Forming</w:t>
      </w:r>
      <w:r w:rsidRPr="00795F95">
        <w:rPr>
          <w:sz w:val="28"/>
          <w:szCs w:val="28"/>
        </w:rPr>
        <w:t xml:space="preserve"> Successful Collaborative</w:t>
      </w:r>
      <w:r>
        <w:rPr>
          <w:sz w:val="28"/>
          <w:szCs w:val="28"/>
        </w:rPr>
        <w:t>-</w:t>
      </w:r>
      <w:r w:rsidRPr="00795F95">
        <w:rPr>
          <w:sz w:val="28"/>
          <w:szCs w:val="28"/>
        </w:rPr>
        <w:t xml:space="preserve"> Learning Groups</w:t>
      </w:r>
      <w:r>
        <w:rPr>
          <w:sz w:val="28"/>
          <w:szCs w:val="28"/>
        </w:rPr>
        <w:t xml:space="preserve"> with Diverse Students</w:t>
      </w:r>
    </w:p>
    <w:p w:rsidR="00795F95" w:rsidRDefault="00795F95" w:rsidP="00795F95">
      <w:pPr>
        <w:pStyle w:val="TANBoxNL"/>
        <w:spacing w:after="0" w:line="240" w:lineRule="auto"/>
        <w:rPr>
          <w:color w:val="000000"/>
        </w:rPr>
      </w:pPr>
    </w:p>
    <w:p w:rsidR="00B72A6F" w:rsidRDefault="00B72A6F" w:rsidP="00B72A6F">
      <w:pPr>
        <w:autoSpaceDE w:val="0"/>
        <w:autoSpaceDN w:val="0"/>
        <w:adjustRightInd w:val="0"/>
        <w:rPr>
          <w:color w:val="000000"/>
          <w:sz w:val="20"/>
          <w:szCs w:val="20"/>
        </w:rPr>
      </w:pPr>
    </w:p>
    <w:p w:rsidR="001364D3" w:rsidRDefault="00B72A6F" w:rsidP="00B72A6F">
      <w:pPr>
        <w:autoSpaceDE w:val="0"/>
        <w:autoSpaceDN w:val="0"/>
        <w:adjustRightInd w:val="0"/>
        <w:rPr>
          <w:b/>
          <w:sz w:val="20"/>
          <w:szCs w:val="20"/>
        </w:rPr>
      </w:pPr>
      <w:r w:rsidRPr="00B14E93">
        <w:rPr>
          <w:color w:val="000000"/>
          <w:sz w:val="20"/>
          <w:szCs w:val="20"/>
        </w:rPr>
        <w:t xml:space="preserve">1.  </w:t>
      </w:r>
      <w:r w:rsidRPr="00B14E93">
        <w:rPr>
          <w:b/>
          <w:sz w:val="20"/>
          <w:szCs w:val="20"/>
        </w:rPr>
        <w:t xml:space="preserve">Intentionally form diverse learning teams comprised of individuals with different cultural backgrounds </w:t>
      </w:r>
    </w:p>
    <w:p w:rsidR="00B72A6F" w:rsidRDefault="001364D3" w:rsidP="00B72A6F">
      <w:pPr>
        <w:autoSpaceDE w:val="0"/>
        <w:autoSpaceDN w:val="0"/>
        <w:adjustRightInd w:val="0"/>
        <w:rPr>
          <w:b/>
          <w:sz w:val="20"/>
          <w:szCs w:val="20"/>
        </w:rPr>
      </w:pPr>
      <w:r>
        <w:rPr>
          <w:b/>
          <w:sz w:val="20"/>
          <w:szCs w:val="20"/>
        </w:rPr>
        <w:t xml:space="preserve">      </w:t>
      </w:r>
      <w:r w:rsidR="00B72A6F" w:rsidRPr="00B14E93">
        <w:rPr>
          <w:b/>
          <w:sz w:val="20"/>
          <w:szCs w:val="20"/>
        </w:rPr>
        <w:t xml:space="preserve">and life experiences. </w:t>
      </w:r>
    </w:p>
    <w:p w:rsidR="001364D3" w:rsidRDefault="00B72A6F" w:rsidP="00B72A6F">
      <w:pPr>
        <w:autoSpaceDE w:val="0"/>
        <w:autoSpaceDN w:val="0"/>
        <w:adjustRightInd w:val="0"/>
        <w:rPr>
          <w:sz w:val="20"/>
          <w:szCs w:val="20"/>
        </w:rPr>
      </w:pPr>
      <w:r>
        <w:rPr>
          <w:b/>
          <w:sz w:val="20"/>
          <w:szCs w:val="20"/>
        </w:rPr>
        <w:t xml:space="preserve">          </w:t>
      </w:r>
      <w:r w:rsidRPr="00B14E93">
        <w:rPr>
          <w:sz w:val="20"/>
          <w:szCs w:val="20"/>
        </w:rPr>
        <w:t xml:space="preserve">Research consistently shows that we learn more from people who are different from us than we do from </w:t>
      </w:r>
    </w:p>
    <w:p w:rsidR="00C41451" w:rsidRDefault="001364D3" w:rsidP="00B72A6F">
      <w:pPr>
        <w:autoSpaceDE w:val="0"/>
        <w:autoSpaceDN w:val="0"/>
        <w:adjustRightInd w:val="0"/>
        <w:rPr>
          <w:sz w:val="20"/>
          <w:szCs w:val="20"/>
        </w:rPr>
      </w:pPr>
      <w:r>
        <w:rPr>
          <w:sz w:val="20"/>
          <w:szCs w:val="20"/>
        </w:rPr>
        <w:t xml:space="preserve">     </w:t>
      </w:r>
      <w:r w:rsidR="00B72A6F" w:rsidRPr="00B14E93">
        <w:rPr>
          <w:sz w:val="20"/>
          <w:szCs w:val="20"/>
        </w:rPr>
        <w:t>people who are similar to us</w:t>
      </w:r>
      <w:r w:rsidR="00C41451">
        <w:rPr>
          <w:sz w:val="20"/>
          <w:szCs w:val="20"/>
        </w:rPr>
        <w:t>.</w:t>
      </w:r>
      <w:r w:rsidR="00B72A6F" w:rsidRPr="00B14E93">
        <w:rPr>
          <w:sz w:val="20"/>
          <w:szCs w:val="20"/>
        </w:rPr>
        <w:t xml:space="preserve"> Thus, the best learning teams to join or form are those comprised of people who are </w:t>
      </w:r>
    </w:p>
    <w:p w:rsidR="00C41451" w:rsidRDefault="00C41451" w:rsidP="00B72A6F">
      <w:pPr>
        <w:autoSpaceDE w:val="0"/>
        <w:autoSpaceDN w:val="0"/>
        <w:adjustRightInd w:val="0"/>
        <w:rPr>
          <w:sz w:val="20"/>
          <w:szCs w:val="20"/>
        </w:rPr>
      </w:pPr>
      <w:r>
        <w:rPr>
          <w:sz w:val="20"/>
          <w:szCs w:val="20"/>
        </w:rPr>
        <w:t xml:space="preserve">     </w:t>
      </w:r>
      <w:r w:rsidR="00B72A6F" w:rsidRPr="00B14E93">
        <w:rPr>
          <w:sz w:val="20"/>
          <w:szCs w:val="20"/>
        </w:rPr>
        <w:t xml:space="preserve">dissimilar to you, or who have characteristics that are not very familiar to you. Ideal teammates are individuals </w:t>
      </w:r>
    </w:p>
    <w:p w:rsidR="00C41451" w:rsidRDefault="00C41451" w:rsidP="00B72A6F">
      <w:pPr>
        <w:autoSpaceDE w:val="0"/>
        <w:autoSpaceDN w:val="0"/>
        <w:adjustRightInd w:val="0"/>
        <w:rPr>
          <w:sz w:val="20"/>
          <w:szCs w:val="20"/>
        </w:rPr>
      </w:pPr>
      <w:r>
        <w:rPr>
          <w:sz w:val="20"/>
          <w:szCs w:val="20"/>
        </w:rPr>
        <w:t xml:space="preserve">     </w:t>
      </w:r>
      <w:r w:rsidR="00B72A6F" w:rsidRPr="00B14E93">
        <w:rPr>
          <w:sz w:val="20"/>
          <w:szCs w:val="20"/>
        </w:rPr>
        <w:t xml:space="preserve">who are different than you in terms of age, gender, ethnicity, race, culture or geographic backgrounds, learning </w:t>
      </w:r>
    </w:p>
    <w:p w:rsidR="00C41451" w:rsidRDefault="00C41451" w:rsidP="00B72A6F">
      <w:pPr>
        <w:autoSpaceDE w:val="0"/>
        <w:autoSpaceDN w:val="0"/>
        <w:adjustRightInd w:val="0"/>
        <w:rPr>
          <w:sz w:val="20"/>
          <w:szCs w:val="20"/>
        </w:rPr>
      </w:pPr>
      <w:r>
        <w:rPr>
          <w:sz w:val="20"/>
          <w:szCs w:val="20"/>
        </w:rPr>
        <w:t xml:space="preserve">     </w:t>
      </w:r>
      <w:r w:rsidR="00B72A6F" w:rsidRPr="00B14E93">
        <w:rPr>
          <w:sz w:val="20"/>
          <w:szCs w:val="20"/>
        </w:rPr>
        <w:t xml:space="preserve">styles, and personality characteristics. Such variety brings different life experiences, styles of thinking, and </w:t>
      </w:r>
    </w:p>
    <w:p w:rsidR="001364D3" w:rsidRDefault="00C41451" w:rsidP="00B72A6F">
      <w:pPr>
        <w:autoSpaceDE w:val="0"/>
        <w:autoSpaceDN w:val="0"/>
        <w:adjustRightInd w:val="0"/>
        <w:rPr>
          <w:sz w:val="20"/>
          <w:szCs w:val="20"/>
        </w:rPr>
      </w:pPr>
      <w:r>
        <w:rPr>
          <w:sz w:val="20"/>
          <w:szCs w:val="20"/>
        </w:rPr>
        <w:t xml:space="preserve">     </w:t>
      </w:r>
      <w:r w:rsidR="00B72A6F" w:rsidRPr="00B14E93">
        <w:rPr>
          <w:sz w:val="20"/>
          <w:szCs w:val="20"/>
        </w:rPr>
        <w:t>learning strategies to your team, which not only enrich</w:t>
      </w:r>
      <w:r>
        <w:rPr>
          <w:sz w:val="20"/>
          <w:szCs w:val="20"/>
        </w:rPr>
        <w:t>es</w:t>
      </w:r>
      <w:r w:rsidR="00B72A6F" w:rsidRPr="00B14E93">
        <w:rPr>
          <w:sz w:val="20"/>
          <w:szCs w:val="20"/>
        </w:rPr>
        <w:t xml:space="preserve"> its diversity, but its productivity as well. If you team-up </w:t>
      </w:r>
    </w:p>
    <w:p w:rsidR="001364D3" w:rsidRDefault="001364D3" w:rsidP="00B72A6F">
      <w:pPr>
        <w:autoSpaceDE w:val="0"/>
        <w:autoSpaceDN w:val="0"/>
        <w:adjustRightInd w:val="0"/>
        <w:rPr>
          <w:sz w:val="20"/>
          <w:szCs w:val="20"/>
        </w:rPr>
      </w:pPr>
      <w:r>
        <w:rPr>
          <w:sz w:val="20"/>
          <w:szCs w:val="20"/>
        </w:rPr>
        <w:t xml:space="preserve"> </w:t>
      </w:r>
      <w:r w:rsidR="00C41451">
        <w:rPr>
          <w:sz w:val="20"/>
          <w:szCs w:val="20"/>
        </w:rPr>
        <w:t xml:space="preserve"> </w:t>
      </w:r>
      <w:r>
        <w:rPr>
          <w:sz w:val="20"/>
          <w:szCs w:val="20"/>
        </w:rPr>
        <w:t xml:space="preserve">   </w:t>
      </w:r>
      <w:r w:rsidR="00B72A6F" w:rsidRPr="00B14E93">
        <w:rPr>
          <w:sz w:val="20"/>
          <w:szCs w:val="20"/>
        </w:rPr>
        <w:t xml:space="preserve">only with friends or classmates whose lifestyles and experiences are similar to your own, it can actually impair </w:t>
      </w:r>
    </w:p>
    <w:p w:rsidR="001364D3" w:rsidRDefault="001364D3" w:rsidP="00B72A6F">
      <w:pPr>
        <w:autoSpaceDE w:val="0"/>
        <w:autoSpaceDN w:val="0"/>
        <w:adjustRightInd w:val="0"/>
        <w:rPr>
          <w:sz w:val="20"/>
          <w:szCs w:val="20"/>
        </w:rPr>
      </w:pPr>
      <w:r>
        <w:rPr>
          <w:sz w:val="20"/>
          <w:szCs w:val="20"/>
        </w:rPr>
        <w:t xml:space="preserve">  </w:t>
      </w:r>
      <w:r w:rsidR="00C41451">
        <w:rPr>
          <w:sz w:val="20"/>
          <w:szCs w:val="20"/>
        </w:rPr>
        <w:t xml:space="preserve"> </w:t>
      </w:r>
      <w:r>
        <w:rPr>
          <w:sz w:val="20"/>
          <w:szCs w:val="20"/>
        </w:rPr>
        <w:t xml:space="preserve">  </w:t>
      </w:r>
      <w:r w:rsidR="00B72A6F" w:rsidRPr="00B14E93">
        <w:rPr>
          <w:sz w:val="20"/>
          <w:szCs w:val="20"/>
        </w:rPr>
        <w:t xml:space="preserve">your team’s </w:t>
      </w:r>
      <w:r w:rsidR="00B72A6F">
        <w:rPr>
          <w:sz w:val="20"/>
          <w:szCs w:val="20"/>
        </w:rPr>
        <w:t xml:space="preserve"> </w:t>
      </w:r>
      <w:r w:rsidR="00B72A6F" w:rsidRPr="00B14E93">
        <w:rPr>
          <w:sz w:val="20"/>
          <w:szCs w:val="20"/>
        </w:rPr>
        <w:t xml:space="preserve">performance. Your similar experiences can cause your learning than to get off track and onto topics </w:t>
      </w:r>
    </w:p>
    <w:p w:rsidR="00C41451" w:rsidRDefault="001364D3" w:rsidP="00B72A6F">
      <w:pPr>
        <w:autoSpaceDE w:val="0"/>
        <w:autoSpaceDN w:val="0"/>
        <w:adjustRightInd w:val="0"/>
        <w:rPr>
          <w:sz w:val="20"/>
          <w:szCs w:val="20"/>
        </w:rPr>
      </w:pPr>
      <w:r>
        <w:rPr>
          <w:sz w:val="20"/>
          <w:szCs w:val="20"/>
        </w:rPr>
        <w:t xml:space="preserve">     </w:t>
      </w:r>
      <w:r w:rsidR="00B72A6F" w:rsidRPr="00B14E93">
        <w:rPr>
          <w:sz w:val="20"/>
          <w:szCs w:val="20"/>
        </w:rPr>
        <w:t>that have nothing to do with the learning task (for example, what you did last weekend or what you</w:t>
      </w:r>
      <w:r w:rsidR="00C41451">
        <w:rPr>
          <w:sz w:val="20"/>
          <w:szCs w:val="20"/>
        </w:rPr>
        <w:t xml:space="preserve">’re </w:t>
      </w:r>
      <w:r w:rsidR="00B72A6F" w:rsidRPr="00B14E93">
        <w:rPr>
          <w:sz w:val="20"/>
          <w:szCs w:val="20"/>
        </w:rPr>
        <w:t xml:space="preserve">planning </w:t>
      </w:r>
    </w:p>
    <w:p w:rsidR="00B72A6F" w:rsidRDefault="00C41451" w:rsidP="00B72A6F">
      <w:pPr>
        <w:autoSpaceDE w:val="0"/>
        <w:autoSpaceDN w:val="0"/>
        <w:adjustRightInd w:val="0"/>
        <w:rPr>
          <w:sz w:val="20"/>
          <w:szCs w:val="20"/>
        </w:rPr>
      </w:pPr>
      <w:r>
        <w:rPr>
          <w:sz w:val="20"/>
          <w:szCs w:val="20"/>
        </w:rPr>
        <w:t xml:space="preserve">     </w:t>
      </w:r>
      <w:r w:rsidR="00B72A6F" w:rsidRPr="00B14E93">
        <w:rPr>
          <w:sz w:val="20"/>
          <w:szCs w:val="20"/>
        </w:rPr>
        <w:t>to do next weekend).</w:t>
      </w:r>
    </w:p>
    <w:p w:rsidR="00B72A6F" w:rsidRPr="00B72A6F" w:rsidRDefault="00B72A6F" w:rsidP="00B72A6F">
      <w:pPr>
        <w:autoSpaceDE w:val="0"/>
        <w:autoSpaceDN w:val="0"/>
        <w:adjustRightInd w:val="0"/>
        <w:rPr>
          <w:sz w:val="20"/>
          <w:szCs w:val="20"/>
        </w:rPr>
      </w:pPr>
    </w:p>
    <w:p w:rsidR="001364D3" w:rsidRPr="00B72A6F" w:rsidRDefault="001364D3" w:rsidP="001364D3">
      <w:pPr>
        <w:rPr>
          <w:sz w:val="20"/>
          <w:szCs w:val="20"/>
        </w:rPr>
      </w:pPr>
      <w:r>
        <w:rPr>
          <w:sz w:val="20"/>
          <w:szCs w:val="20"/>
        </w:rPr>
        <w:t xml:space="preserve">2. </w:t>
      </w:r>
      <w:r w:rsidRPr="00B72A6F">
        <w:rPr>
          <w:b/>
          <w:sz w:val="20"/>
          <w:szCs w:val="20"/>
        </w:rPr>
        <w:t xml:space="preserve">Teamwork should take place in a </w:t>
      </w:r>
      <w:r w:rsidR="00C41451">
        <w:rPr>
          <w:b/>
          <w:i/>
          <w:sz w:val="20"/>
          <w:szCs w:val="20"/>
        </w:rPr>
        <w:t>warm, f</w:t>
      </w:r>
      <w:r w:rsidRPr="001364D3">
        <w:rPr>
          <w:b/>
          <w:i/>
          <w:sz w:val="20"/>
          <w:szCs w:val="20"/>
        </w:rPr>
        <w:t>riendly setting</w:t>
      </w:r>
      <w:r w:rsidRPr="00B72A6F">
        <w:rPr>
          <w:b/>
          <w:sz w:val="20"/>
          <w:szCs w:val="20"/>
        </w:rPr>
        <w:t>.</w:t>
      </w:r>
    </w:p>
    <w:p w:rsidR="00C41451" w:rsidRDefault="001364D3" w:rsidP="001364D3">
      <w:pPr>
        <w:rPr>
          <w:sz w:val="20"/>
          <w:szCs w:val="20"/>
        </w:rPr>
      </w:pPr>
      <w:r>
        <w:rPr>
          <w:sz w:val="20"/>
          <w:szCs w:val="20"/>
        </w:rPr>
        <w:t xml:space="preserve">        </w:t>
      </w:r>
      <w:r w:rsidRPr="00B72A6F">
        <w:rPr>
          <w:sz w:val="20"/>
          <w:szCs w:val="20"/>
        </w:rPr>
        <w:t xml:space="preserve">The </w:t>
      </w:r>
      <w:r w:rsidR="00C41451">
        <w:rPr>
          <w:sz w:val="20"/>
          <w:szCs w:val="20"/>
        </w:rPr>
        <w:t>ambience</w:t>
      </w:r>
      <w:r w:rsidRPr="00B72A6F">
        <w:rPr>
          <w:sz w:val="20"/>
          <w:szCs w:val="20"/>
        </w:rPr>
        <w:t xml:space="preserve"> or atmosphere in which group work takes place can influence the nature and quality of </w:t>
      </w:r>
    </w:p>
    <w:p w:rsidR="001364D3" w:rsidRDefault="00C41451" w:rsidP="001364D3">
      <w:pPr>
        <w:rPr>
          <w:sz w:val="20"/>
          <w:szCs w:val="20"/>
        </w:rPr>
      </w:pPr>
      <w:r>
        <w:rPr>
          <w:sz w:val="20"/>
          <w:szCs w:val="20"/>
        </w:rPr>
        <w:t xml:space="preserve">     </w:t>
      </w:r>
      <w:r w:rsidR="001364D3" w:rsidRPr="00B72A6F">
        <w:rPr>
          <w:sz w:val="20"/>
          <w:szCs w:val="20"/>
        </w:rPr>
        <w:t xml:space="preserve">interaction </w:t>
      </w:r>
      <w:r w:rsidR="001364D3">
        <w:rPr>
          <w:sz w:val="20"/>
          <w:szCs w:val="20"/>
        </w:rPr>
        <w:t xml:space="preserve"> </w:t>
      </w:r>
      <w:r w:rsidR="001364D3" w:rsidRPr="00B72A6F">
        <w:rPr>
          <w:sz w:val="20"/>
          <w:szCs w:val="20"/>
        </w:rPr>
        <w:t xml:space="preserve">among team members. People are more likely to work openly and collaboratively when they are in an </w:t>
      </w:r>
    </w:p>
    <w:p w:rsidR="001364D3" w:rsidRDefault="001364D3" w:rsidP="001364D3">
      <w:pPr>
        <w:rPr>
          <w:sz w:val="20"/>
          <w:szCs w:val="20"/>
        </w:rPr>
      </w:pPr>
      <w:r>
        <w:rPr>
          <w:sz w:val="20"/>
          <w:szCs w:val="20"/>
        </w:rPr>
        <w:t xml:space="preserve">     </w:t>
      </w:r>
      <w:r w:rsidRPr="00B72A6F">
        <w:rPr>
          <w:sz w:val="20"/>
          <w:szCs w:val="20"/>
        </w:rPr>
        <w:t xml:space="preserve">environment that is conducive to relationship building.  For example, a living room or a lounge area would </w:t>
      </w:r>
    </w:p>
    <w:p w:rsidR="001364D3" w:rsidRPr="00B72A6F" w:rsidRDefault="001364D3" w:rsidP="001364D3">
      <w:pPr>
        <w:rPr>
          <w:sz w:val="20"/>
          <w:szCs w:val="20"/>
        </w:rPr>
      </w:pPr>
      <w:r>
        <w:rPr>
          <w:sz w:val="20"/>
          <w:szCs w:val="20"/>
        </w:rPr>
        <w:t xml:space="preserve">     </w:t>
      </w:r>
      <w:r w:rsidRPr="00B72A6F">
        <w:rPr>
          <w:sz w:val="20"/>
          <w:szCs w:val="20"/>
        </w:rPr>
        <w:t>provide a warmer and friendlier atmosphere than a sterile classroom.</w:t>
      </w:r>
    </w:p>
    <w:p w:rsidR="001364D3" w:rsidRDefault="001364D3" w:rsidP="00B72A6F">
      <w:pPr>
        <w:rPr>
          <w:sz w:val="20"/>
          <w:szCs w:val="20"/>
        </w:rPr>
      </w:pPr>
    </w:p>
    <w:p w:rsidR="001364D3" w:rsidRDefault="001364D3" w:rsidP="00B72A6F">
      <w:pPr>
        <w:rPr>
          <w:sz w:val="20"/>
          <w:szCs w:val="20"/>
        </w:rPr>
      </w:pPr>
    </w:p>
    <w:p w:rsidR="00C41451" w:rsidRDefault="001364D3" w:rsidP="00B72A6F">
      <w:pPr>
        <w:rPr>
          <w:b/>
          <w:sz w:val="20"/>
          <w:szCs w:val="20"/>
        </w:rPr>
      </w:pPr>
      <w:r>
        <w:rPr>
          <w:sz w:val="20"/>
          <w:szCs w:val="20"/>
        </w:rPr>
        <w:t>3</w:t>
      </w:r>
      <w:r w:rsidR="00B72A6F" w:rsidRPr="00B72A6F">
        <w:rPr>
          <w:sz w:val="20"/>
          <w:szCs w:val="20"/>
        </w:rPr>
        <w:t>.</w:t>
      </w:r>
      <w:r w:rsidR="00B72A6F">
        <w:rPr>
          <w:sz w:val="20"/>
          <w:szCs w:val="20"/>
        </w:rPr>
        <w:t xml:space="preserve">  </w:t>
      </w:r>
      <w:r w:rsidR="00B72A6F" w:rsidRPr="00B72A6F">
        <w:rPr>
          <w:b/>
          <w:sz w:val="20"/>
          <w:szCs w:val="20"/>
        </w:rPr>
        <w:t xml:space="preserve">Before </w:t>
      </w:r>
      <w:r w:rsidR="00C41451">
        <w:rPr>
          <w:b/>
          <w:sz w:val="20"/>
          <w:szCs w:val="20"/>
        </w:rPr>
        <w:t>beginning your</w:t>
      </w:r>
      <w:r w:rsidR="00B72A6F" w:rsidRPr="00B72A6F">
        <w:rPr>
          <w:b/>
          <w:sz w:val="20"/>
          <w:szCs w:val="20"/>
        </w:rPr>
        <w:t xml:space="preserve"> work task, </w:t>
      </w:r>
      <w:r w:rsidR="00C41451">
        <w:rPr>
          <w:b/>
          <w:sz w:val="20"/>
          <w:szCs w:val="20"/>
        </w:rPr>
        <w:t xml:space="preserve">allow </w:t>
      </w:r>
      <w:r w:rsidR="00B72A6F" w:rsidRPr="00B72A6F">
        <w:rPr>
          <w:b/>
          <w:sz w:val="20"/>
          <w:szCs w:val="20"/>
        </w:rPr>
        <w:t xml:space="preserve">some social "warm up" time for teammates to get to know one </w:t>
      </w:r>
    </w:p>
    <w:p w:rsidR="00C41451" w:rsidRDefault="00C41451" w:rsidP="00B72A6F">
      <w:pPr>
        <w:rPr>
          <w:b/>
          <w:sz w:val="20"/>
          <w:szCs w:val="20"/>
        </w:rPr>
      </w:pPr>
      <w:r>
        <w:rPr>
          <w:b/>
          <w:sz w:val="20"/>
          <w:szCs w:val="20"/>
        </w:rPr>
        <w:t xml:space="preserve">     a</w:t>
      </w:r>
      <w:r w:rsidR="00B72A6F" w:rsidRPr="00B72A6F">
        <w:rPr>
          <w:b/>
          <w:sz w:val="20"/>
          <w:szCs w:val="20"/>
        </w:rPr>
        <w:t>nother</w:t>
      </w:r>
      <w:r>
        <w:rPr>
          <w:b/>
          <w:sz w:val="20"/>
          <w:szCs w:val="20"/>
        </w:rPr>
        <w:t xml:space="preserve"> on a </w:t>
      </w:r>
      <w:r>
        <w:rPr>
          <w:b/>
          <w:i/>
          <w:sz w:val="20"/>
          <w:szCs w:val="20"/>
        </w:rPr>
        <w:t>personal</w:t>
      </w:r>
      <w:r>
        <w:rPr>
          <w:b/>
          <w:sz w:val="20"/>
          <w:szCs w:val="20"/>
        </w:rPr>
        <w:t xml:space="preserve"> level.</w:t>
      </w:r>
    </w:p>
    <w:p w:rsidR="00C41451" w:rsidRDefault="00B72A6F" w:rsidP="00B72A6F">
      <w:pPr>
        <w:rPr>
          <w:sz w:val="20"/>
          <w:szCs w:val="20"/>
        </w:rPr>
      </w:pPr>
      <w:r>
        <w:rPr>
          <w:sz w:val="20"/>
          <w:szCs w:val="20"/>
        </w:rPr>
        <w:t xml:space="preserve">        </w:t>
      </w:r>
      <w:r w:rsidRPr="00B72A6F">
        <w:rPr>
          <w:sz w:val="20"/>
          <w:szCs w:val="20"/>
        </w:rPr>
        <w:t xml:space="preserve">Teammates need to feel comfortable with each other before they can feel comfortable about sharing their </w:t>
      </w:r>
    </w:p>
    <w:p w:rsidR="00C41451" w:rsidRDefault="00C41451" w:rsidP="00B72A6F">
      <w:pPr>
        <w:rPr>
          <w:sz w:val="20"/>
          <w:szCs w:val="20"/>
        </w:rPr>
      </w:pPr>
      <w:r>
        <w:rPr>
          <w:sz w:val="20"/>
          <w:szCs w:val="20"/>
        </w:rPr>
        <w:t xml:space="preserve">     </w:t>
      </w:r>
      <w:r w:rsidR="00B72A6F" w:rsidRPr="00B72A6F">
        <w:rPr>
          <w:sz w:val="20"/>
          <w:szCs w:val="20"/>
        </w:rPr>
        <w:t>personal thoughts and viewpoints, particularly if the team is compris</w:t>
      </w:r>
      <w:r>
        <w:rPr>
          <w:sz w:val="20"/>
          <w:szCs w:val="20"/>
        </w:rPr>
        <w:t xml:space="preserve">ed of individuals from diverse </w:t>
      </w:r>
      <w:r w:rsidR="00B72A6F" w:rsidRPr="00B72A6F">
        <w:rPr>
          <w:sz w:val="20"/>
          <w:szCs w:val="20"/>
        </w:rPr>
        <w:t xml:space="preserve">and </w:t>
      </w:r>
    </w:p>
    <w:p w:rsidR="00C41451" w:rsidRDefault="00C41451" w:rsidP="00B72A6F">
      <w:pPr>
        <w:rPr>
          <w:sz w:val="20"/>
          <w:szCs w:val="20"/>
        </w:rPr>
      </w:pPr>
      <w:r>
        <w:rPr>
          <w:sz w:val="20"/>
          <w:szCs w:val="20"/>
        </w:rPr>
        <w:t xml:space="preserve">     unfamiliar</w:t>
      </w:r>
      <w:r w:rsidR="00B72A6F" w:rsidRPr="00B72A6F">
        <w:rPr>
          <w:sz w:val="20"/>
          <w:szCs w:val="20"/>
        </w:rPr>
        <w:t xml:space="preserve"> cultures</w:t>
      </w:r>
      <w:r w:rsidR="00E33468">
        <w:rPr>
          <w:sz w:val="20"/>
          <w:szCs w:val="20"/>
        </w:rPr>
        <w:t xml:space="preserve">. </w:t>
      </w:r>
      <w:r w:rsidR="00B72A6F" w:rsidRPr="00B72A6F">
        <w:rPr>
          <w:sz w:val="20"/>
          <w:szCs w:val="20"/>
        </w:rPr>
        <w:t xml:space="preserve"> Before tackling the learning task, teammates should informally interact to learn each other’s </w:t>
      </w:r>
    </w:p>
    <w:p w:rsidR="00B72A6F" w:rsidRPr="00B72A6F" w:rsidRDefault="00C41451" w:rsidP="00B72A6F">
      <w:pPr>
        <w:rPr>
          <w:sz w:val="20"/>
          <w:szCs w:val="20"/>
        </w:rPr>
      </w:pPr>
      <w:r>
        <w:rPr>
          <w:sz w:val="20"/>
          <w:szCs w:val="20"/>
        </w:rPr>
        <w:t xml:space="preserve">     </w:t>
      </w:r>
      <w:r w:rsidR="00B72A6F" w:rsidRPr="00B72A6F">
        <w:rPr>
          <w:sz w:val="20"/>
          <w:szCs w:val="20"/>
        </w:rPr>
        <w:t xml:space="preserve">names, backgrounds, and interests. </w:t>
      </w:r>
    </w:p>
    <w:p w:rsidR="00B72A6F" w:rsidRPr="00B72A6F" w:rsidRDefault="00B72A6F" w:rsidP="00B72A6F">
      <w:pPr>
        <w:rPr>
          <w:sz w:val="20"/>
          <w:szCs w:val="20"/>
        </w:rPr>
      </w:pPr>
    </w:p>
    <w:p w:rsidR="00E33468" w:rsidRDefault="00D11F81" w:rsidP="00063B45">
      <w:pPr>
        <w:rPr>
          <w:sz w:val="20"/>
          <w:szCs w:val="20"/>
        </w:rPr>
      </w:pPr>
      <w:r>
        <w:rPr>
          <w:sz w:val="20"/>
          <w:szCs w:val="20"/>
        </w:rPr>
        <w:t>4</w:t>
      </w:r>
      <w:r w:rsidR="00E33468">
        <w:rPr>
          <w:sz w:val="20"/>
          <w:szCs w:val="20"/>
        </w:rPr>
        <w:t xml:space="preserve">. </w:t>
      </w:r>
      <w:r w:rsidR="00E33468">
        <w:rPr>
          <w:b/>
          <w:sz w:val="20"/>
          <w:szCs w:val="20"/>
        </w:rPr>
        <w:t>Teammates should pursue</w:t>
      </w:r>
      <w:r w:rsidR="00795F95" w:rsidRPr="00E33468">
        <w:rPr>
          <w:b/>
          <w:sz w:val="20"/>
          <w:szCs w:val="20"/>
        </w:rPr>
        <w:t xml:space="preserve"> a </w:t>
      </w:r>
      <w:r w:rsidR="00795F95" w:rsidRPr="00C41451">
        <w:rPr>
          <w:b/>
          <w:i/>
          <w:sz w:val="20"/>
          <w:szCs w:val="20"/>
        </w:rPr>
        <w:t>common goal</w:t>
      </w:r>
      <w:r w:rsidR="00795F95" w:rsidRPr="00E33468">
        <w:rPr>
          <w:sz w:val="20"/>
          <w:szCs w:val="20"/>
        </w:rPr>
        <w:t>.</w:t>
      </w:r>
      <w:r w:rsidR="00CC01CD" w:rsidRPr="00E33468">
        <w:rPr>
          <w:sz w:val="20"/>
          <w:szCs w:val="20"/>
        </w:rPr>
        <w:t xml:space="preserve"> </w:t>
      </w:r>
    </w:p>
    <w:p w:rsidR="00256E26" w:rsidRDefault="00E33468" w:rsidP="00063B45">
      <w:pPr>
        <w:rPr>
          <w:sz w:val="20"/>
          <w:szCs w:val="20"/>
        </w:rPr>
      </w:pPr>
      <w:r>
        <w:rPr>
          <w:sz w:val="20"/>
          <w:szCs w:val="20"/>
        </w:rPr>
        <w:t xml:space="preserve">        </w:t>
      </w:r>
      <w:r w:rsidR="00795F95" w:rsidRPr="00E33468">
        <w:rPr>
          <w:sz w:val="20"/>
          <w:szCs w:val="20"/>
        </w:rPr>
        <w:t xml:space="preserve">To help your team identify and work toward a common goal, plan </w:t>
      </w:r>
      <w:r w:rsidR="00256E26">
        <w:rPr>
          <w:sz w:val="20"/>
          <w:szCs w:val="20"/>
        </w:rPr>
        <w:t>to have your work culminate in a</w:t>
      </w:r>
      <w:r w:rsidR="00CC01CD" w:rsidRPr="00E33468">
        <w:rPr>
          <w:sz w:val="20"/>
          <w:szCs w:val="20"/>
        </w:rPr>
        <w:t xml:space="preserve"> single</w:t>
      </w:r>
      <w:r w:rsidR="00256E26">
        <w:rPr>
          <w:sz w:val="20"/>
          <w:szCs w:val="20"/>
        </w:rPr>
        <w:t xml:space="preserve">, </w:t>
      </w:r>
    </w:p>
    <w:p w:rsidR="00256E26" w:rsidRDefault="00256E26" w:rsidP="00063B45">
      <w:pPr>
        <w:rPr>
          <w:sz w:val="20"/>
          <w:szCs w:val="20"/>
        </w:rPr>
      </w:pPr>
      <w:r>
        <w:rPr>
          <w:sz w:val="20"/>
          <w:szCs w:val="20"/>
        </w:rPr>
        <w:t xml:space="preserve">    </w:t>
      </w:r>
      <w:r w:rsidRPr="00C41451">
        <w:rPr>
          <w:i/>
          <w:sz w:val="20"/>
          <w:szCs w:val="20"/>
        </w:rPr>
        <w:t>unified</w:t>
      </w:r>
      <w:r w:rsidR="00795F95" w:rsidRPr="00C41451">
        <w:rPr>
          <w:i/>
          <w:sz w:val="20"/>
          <w:szCs w:val="20"/>
        </w:rPr>
        <w:t xml:space="preserve"> </w:t>
      </w:r>
      <w:r w:rsidRPr="00C41451">
        <w:rPr>
          <w:i/>
          <w:sz w:val="20"/>
          <w:szCs w:val="20"/>
        </w:rPr>
        <w:t>work product</w:t>
      </w:r>
      <w:r w:rsidR="00795F95" w:rsidRPr="00E33468">
        <w:rPr>
          <w:i/>
          <w:iCs/>
          <w:sz w:val="20"/>
          <w:szCs w:val="20"/>
        </w:rPr>
        <w:t xml:space="preserve"> </w:t>
      </w:r>
      <w:r w:rsidR="00795F95" w:rsidRPr="00E33468">
        <w:rPr>
          <w:sz w:val="20"/>
          <w:szCs w:val="20"/>
        </w:rPr>
        <w:t xml:space="preserve">that </w:t>
      </w:r>
      <w:r w:rsidR="00CC01CD" w:rsidRPr="00E33468">
        <w:rPr>
          <w:sz w:val="20"/>
          <w:szCs w:val="20"/>
        </w:rPr>
        <w:t xml:space="preserve">all </w:t>
      </w:r>
      <w:r>
        <w:rPr>
          <w:sz w:val="20"/>
          <w:szCs w:val="20"/>
        </w:rPr>
        <w:t xml:space="preserve">teammates </w:t>
      </w:r>
      <w:r w:rsidR="00CC01CD" w:rsidRPr="00E33468">
        <w:rPr>
          <w:sz w:val="20"/>
          <w:szCs w:val="20"/>
        </w:rPr>
        <w:t xml:space="preserve">contribute to developing (e.g., a </w:t>
      </w:r>
      <w:r w:rsidR="00C41451">
        <w:rPr>
          <w:sz w:val="20"/>
          <w:szCs w:val="20"/>
        </w:rPr>
        <w:t>single</w:t>
      </w:r>
      <w:r w:rsidR="00CC01CD" w:rsidRPr="00E33468">
        <w:rPr>
          <w:sz w:val="20"/>
          <w:szCs w:val="20"/>
        </w:rPr>
        <w:t xml:space="preserve"> sheet of answers to questions, </w:t>
      </w:r>
    </w:p>
    <w:p w:rsidR="00C41451" w:rsidRDefault="00256E26" w:rsidP="00063B45">
      <w:pPr>
        <w:rPr>
          <w:sz w:val="20"/>
          <w:szCs w:val="20"/>
        </w:rPr>
      </w:pPr>
      <w:r>
        <w:rPr>
          <w:sz w:val="20"/>
          <w:szCs w:val="20"/>
        </w:rPr>
        <w:t xml:space="preserve">    </w:t>
      </w:r>
      <w:r w:rsidR="00CC01CD" w:rsidRPr="00E33468">
        <w:rPr>
          <w:sz w:val="20"/>
          <w:szCs w:val="20"/>
        </w:rPr>
        <w:t xml:space="preserve">a list or chart of </w:t>
      </w:r>
      <w:r>
        <w:rPr>
          <w:sz w:val="20"/>
          <w:szCs w:val="20"/>
        </w:rPr>
        <w:t>specific ideas, an</w:t>
      </w:r>
      <w:r w:rsidR="00C41451">
        <w:rPr>
          <w:sz w:val="20"/>
          <w:szCs w:val="20"/>
        </w:rPr>
        <w:t xml:space="preserve"> outline or idea map). Identifying a</w:t>
      </w:r>
      <w:r w:rsidR="00CC01CD" w:rsidRPr="00E33468">
        <w:rPr>
          <w:sz w:val="20"/>
          <w:szCs w:val="20"/>
        </w:rPr>
        <w:t xml:space="preserve"> well-defined final product will help keep </w:t>
      </w:r>
    </w:p>
    <w:p w:rsidR="00C41451" w:rsidRDefault="00C41451" w:rsidP="00063B45">
      <w:pPr>
        <w:rPr>
          <w:sz w:val="20"/>
          <w:szCs w:val="20"/>
        </w:rPr>
      </w:pPr>
      <w:r>
        <w:rPr>
          <w:sz w:val="20"/>
          <w:szCs w:val="20"/>
        </w:rPr>
        <w:t xml:space="preserve">    </w:t>
      </w:r>
      <w:r w:rsidR="00CC01CD" w:rsidRPr="00E33468">
        <w:rPr>
          <w:sz w:val="20"/>
          <w:szCs w:val="20"/>
        </w:rPr>
        <w:t xml:space="preserve">your team focused </w:t>
      </w:r>
      <w:r w:rsidR="00256E26">
        <w:rPr>
          <w:sz w:val="20"/>
          <w:szCs w:val="20"/>
        </w:rPr>
        <w:t xml:space="preserve">on the same goal </w:t>
      </w:r>
      <w:r w:rsidR="00CC01CD" w:rsidRPr="00E33468">
        <w:rPr>
          <w:sz w:val="20"/>
          <w:szCs w:val="20"/>
        </w:rPr>
        <w:t>and</w:t>
      </w:r>
      <w:r w:rsidR="00E33468">
        <w:rPr>
          <w:sz w:val="20"/>
          <w:szCs w:val="20"/>
        </w:rPr>
        <w:t xml:space="preserve"> </w:t>
      </w:r>
      <w:r w:rsidR="00CC01CD" w:rsidRPr="00E33468">
        <w:rPr>
          <w:sz w:val="20"/>
          <w:szCs w:val="20"/>
        </w:rPr>
        <w:t xml:space="preserve">moving in </w:t>
      </w:r>
      <w:r w:rsidR="00256E26">
        <w:rPr>
          <w:sz w:val="20"/>
          <w:szCs w:val="20"/>
        </w:rPr>
        <w:t>the same</w:t>
      </w:r>
      <w:r w:rsidR="00CC01CD" w:rsidRPr="00E33468">
        <w:rPr>
          <w:sz w:val="20"/>
          <w:szCs w:val="20"/>
        </w:rPr>
        <w:t xml:space="preserve"> direction; and when the work product is finished, it </w:t>
      </w:r>
    </w:p>
    <w:p w:rsidR="00795F95" w:rsidRPr="00E33468" w:rsidRDefault="00C41451" w:rsidP="00063B45">
      <w:pPr>
        <w:rPr>
          <w:sz w:val="20"/>
          <w:szCs w:val="20"/>
        </w:rPr>
      </w:pPr>
      <w:r>
        <w:rPr>
          <w:sz w:val="20"/>
          <w:szCs w:val="20"/>
        </w:rPr>
        <w:t xml:space="preserve">    </w:t>
      </w:r>
      <w:r w:rsidR="00CC01CD" w:rsidRPr="00E33468">
        <w:rPr>
          <w:sz w:val="20"/>
          <w:szCs w:val="20"/>
        </w:rPr>
        <w:t xml:space="preserve">will </w:t>
      </w:r>
      <w:r w:rsidR="00795F95" w:rsidRPr="00E33468">
        <w:rPr>
          <w:sz w:val="20"/>
          <w:szCs w:val="20"/>
        </w:rPr>
        <w:t xml:space="preserve">serve as </w:t>
      </w:r>
      <w:r w:rsidR="00CC01CD" w:rsidRPr="00E33468">
        <w:rPr>
          <w:sz w:val="20"/>
          <w:szCs w:val="20"/>
        </w:rPr>
        <w:t xml:space="preserve">visible evidence of the teammates’ joint </w:t>
      </w:r>
      <w:r w:rsidR="00795F95" w:rsidRPr="00E33468">
        <w:rPr>
          <w:sz w:val="20"/>
          <w:szCs w:val="20"/>
        </w:rPr>
        <w:t xml:space="preserve">effort and </w:t>
      </w:r>
      <w:r w:rsidR="00CC01CD" w:rsidRPr="00E33468">
        <w:rPr>
          <w:sz w:val="20"/>
          <w:szCs w:val="20"/>
        </w:rPr>
        <w:t>uni</w:t>
      </w:r>
      <w:r>
        <w:rPr>
          <w:sz w:val="20"/>
          <w:szCs w:val="20"/>
        </w:rPr>
        <w:t>ted</w:t>
      </w:r>
      <w:r w:rsidR="00CC01CD" w:rsidRPr="00E33468">
        <w:rPr>
          <w:sz w:val="20"/>
          <w:szCs w:val="20"/>
        </w:rPr>
        <w:t xml:space="preserve"> </w:t>
      </w:r>
      <w:r w:rsidR="00795F95" w:rsidRPr="00E33468">
        <w:rPr>
          <w:sz w:val="20"/>
          <w:szCs w:val="20"/>
        </w:rPr>
        <w:t xml:space="preserve">accomplishment. </w:t>
      </w:r>
    </w:p>
    <w:p w:rsidR="00795F95" w:rsidRPr="00E33468" w:rsidRDefault="00795F95" w:rsidP="00063B45">
      <w:pPr>
        <w:rPr>
          <w:sz w:val="20"/>
          <w:szCs w:val="20"/>
        </w:rPr>
      </w:pPr>
    </w:p>
    <w:p w:rsidR="00256E26" w:rsidRDefault="00D11F81" w:rsidP="00063B45">
      <w:pPr>
        <w:rPr>
          <w:b/>
          <w:sz w:val="20"/>
          <w:szCs w:val="20"/>
        </w:rPr>
      </w:pPr>
      <w:r>
        <w:rPr>
          <w:sz w:val="20"/>
          <w:szCs w:val="20"/>
        </w:rPr>
        <w:t>5</w:t>
      </w:r>
      <w:r w:rsidR="00795F95" w:rsidRPr="00E33468">
        <w:rPr>
          <w:sz w:val="20"/>
          <w:szCs w:val="20"/>
        </w:rPr>
        <w:t>.</w:t>
      </w:r>
      <w:r w:rsidR="00E33468">
        <w:rPr>
          <w:sz w:val="20"/>
          <w:szCs w:val="20"/>
        </w:rPr>
        <w:t xml:space="preserve"> </w:t>
      </w:r>
      <w:r w:rsidR="00795F95" w:rsidRPr="00E33468">
        <w:rPr>
          <w:b/>
          <w:sz w:val="20"/>
          <w:szCs w:val="20"/>
        </w:rPr>
        <w:t xml:space="preserve">Teammates should have </w:t>
      </w:r>
      <w:r w:rsidR="00795F95" w:rsidRPr="00E33468">
        <w:rPr>
          <w:b/>
          <w:i/>
          <w:sz w:val="20"/>
          <w:szCs w:val="20"/>
        </w:rPr>
        <w:t>equal opportunity</w:t>
      </w:r>
      <w:r w:rsidR="00795F95" w:rsidRPr="00E33468">
        <w:rPr>
          <w:b/>
          <w:sz w:val="20"/>
          <w:szCs w:val="20"/>
        </w:rPr>
        <w:t xml:space="preserve"> and </w:t>
      </w:r>
      <w:r w:rsidR="004A75D8" w:rsidRPr="00E33468">
        <w:rPr>
          <w:b/>
          <w:i/>
          <w:sz w:val="20"/>
          <w:szCs w:val="20"/>
        </w:rPr>
        <w:t>personal</w:t>
      </w:r>
      <w:r w:rsidR="00795F95" w:rsidRPr="00E33468">
        <w:rPr>
          <w:b/>
          <w:i/>
          <w:sz w:val="20"/>
          <w:szCs w:val="20"/>
        </w:rPr>
        <w:t xml:space="preserve"> responsibility</w:t>
      </w:r>
      <w:r w:rsidR="001364D3">
        <w:rPr>
          <w:b/>
          <w:sz w:val="20"/>
          <w:szCs w:val="20"/>
        </w:rPr>
        <w:t xml:space="preserve"> for contributing</w:t>
      </w:r>
      <w:r w:rsidR="00256E26">
        <w:rPr>
          <w:b/>
          <w:sz w:val="20"/>
          <w:szCs w:val="20"/>
        </w:rPr>
        <w:t xml:space="preserve"> something concrete</w:t>
      </w:r>
      <w:r w:rsidR="001364D3">
        <w:rPr>
          <w:b/>
          <w:sz w:val="20"/>
          <w:szCs w:val="20"/>
        </w:rPr>
        <w:t xml:space="preserve"> </w:t>
      </w:r>
    </w:p>
    <w:p w:rsidR="00256E26" w:rsidRDefault="00256E26" w:rsidP="00063B45">
      <w:pPr>
        <w:rPr>
          <w:sz w:val="20"/>
          <w:szCs w:val="20"/>
        </w:rPr>
      </w:pPr>
      <w:r>
        <w:rPr>
          <w:b/>
          <w:sz w:val="20"/>
          <w:szCs w:val="20"/>
        </w:rPr>
        <w:t xml:space="preserve">    </w:t>
      </w:r>
      <w:r w:rsidR="001364D3">
        <w:rPr>
          <w:b/>
          <w:sz w:val="20"/>
          <w:szCs w:val="20"/>
        </w:rPr>
        <w:t xml:space="preserve">to the </w:t>
      </w:r>
      <w:r w:rsidR="00795F95" w:rsidRPr="00E33468">
        <w:rPr>
          <w:b/>
          <w:sz w:val="20"/>
          <w:szCs w:val="20"/>
        </w:rPr>
        <w:t>team’s final product.</w:t>
      </w:r>
      <w:r w:rsidR="00E33468">
        <w:rPr>
          <w:sz w:val="20"/>
          <w:szCs w:val="20"/>
        </w:rPr>
        <w:t xml:space="preserve">        </w:t>
      </w:r>
    </w:p>
    <w:p w:rsidR="00256E26" w:rsidRDefault="00256E26" w:rsidP="00063B45">
      <w:pPr>
        <w:rPr>
          <w:sz w:val="20"/>
          <w:szCs w:val="20"/>
        </w:rPr>
      </w:pPr>
      <w:r>
        <w:rPr>
          <w:sz w:val="20"/>
          <w:szCs w:val="20"/>
        </w:rPr>
        <w:t xml:space="preserve">        </w:t>
      </w:r>
      <w:r w:rsidR="001364D3">
        <w:rPr>
          <w:sz w:val="20"/>
          <w:szCs w:val="20"/>
        </w:rPr>
        <w:t>E</w:t>
      </w:r>
      <w:r w:rsidR="00795F95" w:rsidRPr="00E33468">
        <w:rPr>
          <w:sz w:val="20"/>
          <w:szCs w:val="20"/>
        </w:rPr>
        <w:t xml:space="preserve">ach member of the team should have </w:t>
      </w:r>
      <w:r w:rsidR="00CC01CD" w:rsidRPr="00E33468">
        <w:rPr>
          <w:sz w:val="20"/>
          <w:szCs w:val="20"/>
        </w:rPr>
        <w:t xml:space="preserve">an </w:t>
      </w:r>
      <w:r w:rsidR="00795F95" w:rsidRPr="00E33468">
        <w:rPr>
          <w:sz w:val="20"/>
          <w:szCs w:val="20"/>
        </w:rPr>
        <w:t xml:space="preserve">equal opportunity to participate during group </w:t>
      </w:r>
      <w:r w:rsidR="001364D3">
        <w:rPr>
          <w:sz w:val="20"/>
          <w:szCs w:val="20"/>
        </w:rPr>
        <w:t>work</w:t>
      </w:r>
      <w:r w:rsidR="00795F95" w:rsidRPr="00E33468">
        <w:rPr>
          <w:sz w:val="20"/>
          <w:szCs w:val="20"/>
        </w:rPr>
        <w:t xml:space="preserve"> and should be </w:t>
      </w:r>
    </w:p>
    <w:p w:rsidR="00A63B96" w:rsidRDefault="00256E26" w:rsidP="00063B45">
      <w:pPr>
        <w:rPr>
          <w:sz w:val="20"/>
          <w:szCs w:val="20"/>
        </w:rPr>
      </w:pPr>
      <w:r>
        <w:rPr>
          <w:sz w:val="20"/>
          <w:szCs w:val="20"/>
        </w:rPr>
        <w:t xml:space="preserve">    </w:t>
      </w:r>
      <w:r w:rsidR="00795F95" w:rsidRPr="00E33468">
        <w:rPr>
          <w:sz w:val="20"/>
          <w:szCs w:val="20"/>
        </w:rPr>
        <w:t xml:space="preserve">responsible for contributing something </w:t>
      </w:r>
      <w:r w:rsidR="001364D3">
        <w:rPr>
          <w:sz w:val="20"/>
          <w:szCs w:val="20"/>
        </w:rPr>
        <w:t>of equal importance t</w:t>
      </w:r>
      <w:r w:rsidR="00795F95" w:rsidRPr="00E33468">
        <w:rPr>
          <w:sz w:val="20"/>
          <w:szCs w:val="20"/>
        </w:rPr>
        <w:t>o the team’s final product</w:t>
      </w:r>
      <w:r w:rsidR="00C41451">
        <w:rPr>
          <w:sz w:val="20"/>
          <w:szCs w:val="20"/>
        </w:rPr>
        <w:t xml:space="preserve">, </w:t>
      </w:r>
      <w:r w:rsidR="001364D3" w:rsidRPr="00E33468">
        <w:rPr>
          <w:sz w:val="20"/>
          <w:szCs w:val="20"/>
        </w:rPr>
        <w:t xml:space="preserve">such </w:t>
      </w:r>
      <w:r w:rsidR="001364D3">
        <w:rPr>
          <w:sz w:val="20"/>
          <w:szCs w:val="20"/>
        </w:rPr>
        <w:t xml:space="preserve">as </w:t>
      </w:r>
      <w:r w:rsidR="00D11F81">
        <w:rPr>
          <w:sz w:val="20"/>
          <w:szCs w:val="20"/>
        </w:rPr>
        <w:t xml:space="preserve">a </w:t>
      </w:r>
      <w:r w:rsidR="00C41451">
        <w:rPr>
          <w:sz w:val="20"/>
          <w:szCs w:val="20"/>
        </w:rPr>
        <w:t xml:space="preserve">particular </w:t>
      </w:r>
    </w:p>
    <w:p w:rsidR="00A63B96" w:rsidRDefault="00A63B96" w:rsidP="00063B45">
      <w:pPr>
        <w:rPr>
          <w:sz w:val="20"/>
          <w:szCs w:val="20"/>
        </w:rPr>
      </w:pPr>
      <w:r>
        <w:rPr>
          <w:sz w:val="20"/>
          <w:szCs w:val="20"/>
        </w:rPr>
        <w:t xml:space="preserve">    </w:t>
      </w:r>
      <w:r w:rsidR="00C41451">
        <w:rPr>
          <w:sz w:val="20"/>
          <w:szCs w:val="20"/>
        </w:rPr>
        <w:t xml:space="preserve">portion </w:t>
      </w:r>
      <w:r w:rsidR="001364D3">
        <w:rPr>
          <w:sz w:val="20"/>
          <w:szCs w:val="20"/>
        </w:rPr>
        <w:t>of</w:t>
      </w:r>
      <w:r w:rsidR="001364D3" w:rsidRPr="00E33468">
        <w:rPr>
          <w:sz w:val="20"/>
          <w:szCs w:val="20"/>
        </w:rPr>
        <w:t xml:space="preserve"> </w:t>
      </w:r>
      <w:r w:rsidR="001364D3" w:rsidRPr="00D11F81">
        <w:rPr>
          <w:sz w:val="20"/>
          <w:szCs w:val="20"/>
        </w:rPr>
        <w:t xml:space="preserve">course content or </w:t>
      </w:r>
      <w:r w:rsidR="00256E26">
        <w:rPr>
          <w:sz w:val="20"/>
          <w:szCs w:val="20"/>
        </w:rPr>
        <w:t xml:space="preserve">unit of </w:t>
      </w:r>
      <w:r w:rsidR="001364D3" w:rsidRPr="00D11F81">
        <w:rPr>
          <w:sz w:val="20"/>
          <w:szCs w:val="20"/>
        </w:rPr>
        <w:t>information</w:t>
      </w:r>
      <w:r w:rsidR="001364D3" w:rsidRPr="00E33468">
        <w:rPr>
          <w:sz w:val="20"/>
          <w:szCs w:val="20"/>
        </w:rPr>
        <w:t xml:space="preserve"> </w:t>
      </w:r>
      <w:r w:rsidR="001364D3">
        <w:rPr>
          <w:sz w:val="20"/>
          <w:szCs w:val="20"/>
        </w:rPr>
        <w:t xml:space="preserve">(e.g., a </w:t>
      </w:r>
      <w:r w:rsidR="00D11F81">
        <w:rPr>
          <w:sz w:val="20"/>
          <w:szCs w:val="20"/>
        </w:rPr>
        <w:t xml:space="preserve">book </w:t>
      </w:r>
      <w:r w:rsidR="001364D3">
        <w:rPr>
          <w:sz w:val="20"/>
          <w:szCs w:val="20"/>
        </w:rPr>
        <w:t xml:space="preserve">chapter </w:t>
      </w:r>
      <w:r>
        <w:rPr>
          <w:sz w:val="20"/>
          <w:szCs w:val="20"/>
        </w:rPr>
        <w:t xml:space="preserve">or </w:t>
      </w:r>
      <w:r w:rsidR="00D11F81">
        <w:rPr>
          <w:sz w:val="20"/>
          <w:szCs w:val="20"/>
        </w:rPr>
        <w:t xml:space="preserve">course topic). Teammates could also </w:t>
      </w:r>
    </w:p>
    <w:p w:rsidR="00A63B96" w:rsidRDefault="00A63B96" w:rsidP="00063B45">
      <w:pPr>
        <w:rPr>
          <w:sz w:val="20"/>
          <w:szCs w:val="20"/>
        </w:rPr>
      </w:pPr>
      <w:r>
        <w:rPr>
          <w:sz w:val="20"/>
          <w:szCs w:val="20"/>
        </w:rPr>
        <w:t xml:space="preserve">    </w:t>
      </w:r>
      <w:r w:rsidR="00D11F81">
        <w:rPr>
          <w:sz w:val="20"/>
          <w:szCs w:val="20"/>
        </w:rPr>
        <w:t xml:space="preserve">contribute a different form of thinking to </w:t>
      </w:r>
      <w:r w:rsidR="00256E26">
        <w:rPr>
          <w:sz w:val="20"/>
          <w:szCs w:val="20"/>
        </w:rPr>
        <w:t xml:space="preserve">the </w:t>
      </w:r>
      <w:r>
        <w:rPr>
          <w:sz w:val="20"/>
          <w:szCs w:val="20"/>
        </w:rPr>
        <w:t xml:space="preserve">team’s </w:t>
      </w:r>
      <w:r w:rsidR="00D11F81">
        <w:rPr>
          <w:sz w:val="20"/>
          <w:szCs w:val="20"/>
        </w:rPr>
        <w:t>final product</w:t>
      </w:r>
      <w:r w:rsidR="00795F95" w:rsidRPr="00E33468">
        <w:rPr>
          <w:sz w:val="20"/>
          <w:szCs w:val="20"/>
        </w:rPr>
        <w:t xml:space="preserve"> (e.g., application, synthesis, or evaluation).</w:t>
      </w:r>
      <w:r w:rsidR="00CC01CD" w:rsidRPr="00E33468">
        <w:rPr>
          <w:sz w:val="20"/>
          <w:szCs w:val="20"/>
        </w:rPr>
        <w:t xml:space="preserve"> </w:t>
      </w:r>
    </w:p>
    <w:p w:rsidR="00795F95" w:rsidRDefault="00A63B96" w:rsidP="00063B45">
      <w:pPr>
        <w:rPr>
          <w:sz w:val="20"/>
          <w:szCs w:val="20"/>
        </w:rPr>
      </w:pPr>
      <w:r>
        <w:rPr>
          <w:sz w:val="20"/>
          <w:szCs w:val="20"/>
        </w:rPr>
        <w:t xml:space="preserve">   </w:t>
      </w:r>
      <w:r w:rsidR="00D11F81">
        <w:rPr>
          <w:sz w:val="20"/>
          <w:szCs w:val="20"/>
        </w:rPr>
        <w:t>Such division of labor</w:t>
      </w:r>
      <w:r w:rsidR="004A75D8" w:rsidRPr="00E33468">
        <w:rPr>
          <w:sz w:val="20"/>
          <w:szCs w:val="20"/>
        </w:rPr>
        <w:t xml:space="preserve"> ensures that each teammate </w:t>
      </w:r>
      <w:r>
        <w:rPr>
          <w:sz w:val="20"/>
          <w:szCs w:val="20"/>
        </w:rPr>
        <w:t xml:space="preserve">is an </w:t>
      </w:r>
      <w:r w:rsidR="004A75D8" w:rsidRPr="00E33468">
        <w:rPr>
          <w:sz w:val="20"/>
          <w:szCs w:val="20"/>
        </w:rPr>
        <w:t>active participa</w:t>
      </w:r>
      <w:r>
        <w:rPr>
          <w:sz w:val="20"/>
          <w:szCs w:val="20"/>
        </w:rPr>
        <w:t>nt</w:t>
      </w:r>
      <w:r w:rsidR="004A75D8" w:rsidRPr="00E33468">
        <w:rPr>
          <w:sz w:val="20"/>
          <w:szCs w:val="20"/>
        </w:rPr>
        <w:t xml:space="preserve"> and individually accountable.</w:t>
      </w:r>
    </w:p>
    <w:p w:rsidR="005C7AF5" w:rsidRDefault="005C7AF5" w:rsidP="00063B45">
      <w:pPr>
        <w:rPr>
          <w:sz w:val="20"/>
          <w:szCs w:val="20"/>
        </w:rPr>
      </w:pPr>
    </w:p>
    <w:p w:rsidR="005C7AF5" w:rsidRPr="005C7AF5" w:rsidRDefault="005C7AF5" w:rsidP="005C7AF5">
      <w:pPr>
        <w:rPr>
          <w:sz w:val="16"/>
          <w:szCs w:val="16"/>
        </w:rPr>
      </w:pPr>
      <w:r w:rsidRPr="005C7AF5">
        <w:rPr>
          <w:sz w:val="16"/>
          <w:szCs w:val="16"/>
        </w:rPr>
        <w:t xml:space="preserve">“We are born for cooperation, as are the feet, the hands, the eyelids, and the upper and lower jaws."                                                                                  </w:t>
      </w:r>
    </w:p>
    <w:p w:rsidR="005C7AF5" w:rsidRPr="005C7AF5" w:rsidRDefault="005C7AF5" w:rsidP="005C7AF5">
      <w:pPr>
        <w:rPr>
          <w:sz w:val="16"/>
          <w:szCs w:val="16"/>
        </w:rPr>
      </w:pPr>
      <w:r w:rsidRPr="005C7AF5">
        <w:rPr>
          <w:sz w:val="16"/>
          <w:szCs w:val="16"/>
        </w:rPr>
        <w:t xml:space="preserve">   —Marcus Aurelius, Roman Emperor, 161-180 A.D.</w:t>
      </w:r>
    </w:p>
    <w:p w:rsidR="00795F95" w:rsidRPr="00E33468" w:rsidRDefault="00795F95" w:rsidP="00063B45">
      <w:pPr>
        <w:rPr>
          <w:sz w:val="20"/>
          <w:szCs w:val="20"/>
        </w:rPr>
      </w:pPr>
    </w:p>
    <w:p w:rsidR="00E33468" w:rsidRPr="00E33468" w:rsidRDefault="00C41451" w:rsidP="00063B45">
      <w:pPr>
        <w:rPr>
          <w:b/>
          <w:sz w:val="20"/>
          <w:szCs w:val="20"/>
        </w:rPr>
      </w:pPr>
      <w:r>
        <w:rPr>
          <w:sz w:val="20"/>
          <w:szCs w:val="20"/>
        </w:rPr>
        <w:t>6</w:t>
      </w:r>
      <w:r w:rsidR="00795F95" w:rsidRPr="00E33468">
        <w:rPr>
          <w:sz w:val="20"/>
          <w:szCs w:val="20"/>
        </w:rPr>
        <w:t>.</w:t>
      </w:r>
      <w:r w:rsidR="00E33468">
        <w:rPr>
          <w:sz w:val="20"/>
          <w:szCs w:val="20"/>
        </w:rPr>
        <w:t xml:space="preserve"> </w:t>
      </w:r>
      <w:r w:rsidR="00795F95" w:rsidRPr="00E33468">
        <w:rPr>
          <w:b/>
          <w:sz w:val="20"/>
          <w:szCs w:val="20"/>
        </w:rPr>
        <w:t xml:space="preserve">Teammates should work </w:t>
      </w:r>
      <w:r w:rsidR="00795F95" w:rsidRPr="00E33468">
        <w:rPr>
          <w:b/>
          <w:i/>
          <w:sz w:val="20"/>
          <w:szCs w:val="20"/>
        </w:rPr>
        <w:t>interdependently</w:t>
      </w:r>
      <w:r w:rsidR="004A75D8" w:rsidRPr="00E33468">
        <w:rPr>
          <w:b/>
          <w:sz w:val="20"/>
          <w:szCs w:val="20"/>
        </w:rPr>
        <w:t>—</w:t>
      </w:r>
      <w:r w:rsidR="00795F95" w:rsidRPr="00E33468">
        <w:rPr>
          <w:b/>
          <w:sz w:val="20"/>
          <w:szCs w:val="20"/>
        </w:rPr>
        <w:t xml:space="preserve">they should depend on or rely upon each other to achieve their </w:t>
      </w:r>
    </w:p>
    <w:p w:rsidR="00795F95" w:rsidRPr="00E33468" w:rsidRDefault="00E33468" w:rsidP="00063B45">
      <w:pPr>
        <w:rPr>
          <w:b/>
          <w:sz w:val="20"/>
          <w:szCs w:val="20"/>
        </w:rPr>
      </w:pPr>
      <w:r w:rsidRPr="00E33468">
        <w:rPr>
          <w:b/>
          <w:sz w:val="20"/>
          <w:szCs w:val="20"/>
        </w:rPr>
        <w:t xml:space="preserve">    </w:t>
      </w:r>
      <w:r w:rsidR="00795F95" w:rsidRPr="00E33468">
        <w:rPr>
          <w:b/>
          <w:sz w:val="20"/>
          <w:szCs w:val="20"/>
        </w:rPr>
        <w:t>common goal</w:t>
      </w:r>
      <w:r w:rsidR="00A63B96">
        <w:rPr>
          <w:b/>
          <w:sz w:val="20"/>
          <w:szCs w:val="20"/>
        </w:rPr>
        <w:t xml:space="preserve"> (final product)</w:t>
      </w:r>
      <w:r w:rsidR="00795F95" w:rsidRPr="00E33468">
        <w:rPr>
          <w:b/>
          <w:sz w:val="20"/>
          <w:szCs w:val="20"/>
        </w:rPr>
        <w:t>.</w:t>
      </w:r>
    </w:p>
    <w:p w:rsidR="00E33468" w:rsidRDefault="00E33468" w:rsidP="00063B45">
      <w:pPr>
        <w:rPr>
          <w:sz w:val="20"/>
          <w:szCs w:val="20"/>
        </w:rPr>
      </w:pPr>
      <w:r>
        <w:rPr>
          <w:sz w:val="20"/>
          <w:szCs w:val="20"/>
        </w:rPr>
        <w:t xml:space="preserve">        </w:t>
      </w:r>
      <w:r w:rsidR="00795F95" w:rsidRPr="00E33468">
        <w:rPr>
          <w:sz w:val="20"/>
          <w:szCs w:val="20"/>
        </w:rPr>
        <w:t xml:space="preserve">Similar to a sports team, each member of the collaborative learning group has a </w:t>
      </w:r>
      <w:r w:rsidR="00795F95" w:rsidRPr="00D11F81">
        <w:rPr>
          <w:i/>
          <w:sz w:val="20"/>
          <w:szCs w:val="20"/>
        </w:rPr>
        <w:t>specific role</w:t>
      </w:r>
      <w:r w:rsidR="00795F95" w:rsidRPr="00E33468">
        <w:rPr>
          <w:sz w:val="20"/>
          <w:szCs w:val="20"/>
        </w:rPr>
        <w:t xml:space="preserve"> to play. For </w:t>
      </w:r>
    </w:p>
    <w:p w:rsidR="00256E26" w:rsidRDefault="00E33468" w:rsidP="00063B45">
      <w:pPr>
        <w:rPr>
          <w:color w:val="000000"/>
          <w:sz w:val="20"/>
          <w:szCs w:val="20"/>
        </w:rPr>
      </w:pPr>
      <w:r>
        <w:rPr>
          <w:sz w:val="20"/>
          <w:szCs w:val="20"/>
        </w:rPr>
        <w:t xml:space="preserve">    </w:t>
      </w:r>
      <w:r w:rsidR="00795F95" w:rsidRPr="00E33468">
        <w:rPr>
          <w:sz w:val="20"/>
          <w:szCs w:val="20"/>
        </w:rPr>
        <w:t xml:space="preserve">instance, </w:t>
      </w:r>
      <w:r w:rsidR="004A75D8" w:rsidRPr="00E33468">
        <w:rPr>
          <w:sz w:val="20"/>
          <w:szCs w:val="20"/>
        </w:rPr>
        <w:t>each team</w:t>
      </w:r>
      <w:r w:rsidR="00A63B96">
        <w:rPr>
          <w:sz w:val="20"/>
          <w:szCs w:val="20"/>
        </w:rPr>
        <w:t>mate</w:t>
      </w:r>
      <w:r w:rsidR="00E267F7" w:rsidRPr="00E33468">
        <w:rPr>
          <w:sz w:val="20"/>
          <w:szCs w:val="20"/>
        </w:rPr>
        <w:t xml:space="preserve"> </w:t>
      </w:r>
      <w:r w:rsidR="00795F95" w:rsidRPr="00E33468">
        <w:rPr>
          <w:sz w:val="20"/>
          <w:szCs w:val="20"/>
        </w:rPr>
        <w:t xml:space="preserve">could assume </w:t>
      </w:r>
      <w:r w:rsidR="004A75D8" w:rsidRPr="00E33468">
        <w:rPr>
          <w:sz w:val="20"/>
          <w:szCs w:val="20"/>
        </w:rPr>
        <w:t xml:space="preserve">a </w:t>
      </w:r>
      <w:r w:rsidR="00E267F7" w:rsidRPr="00E33468">
        <w:rPr>
          <w:sz w:val="20"/>
          <w:szCs w:val="20"/>
        </w:rPr>
        <w:t xml:space="preserve">functional </w:t>
      </w:r>
      <w:r w:rsidR="00795F95" w:rsidRPr="00E33468">
        <w:rPr>
          <w:sz w:val="20"/>
          <w:szCs w:val="20"/>
        </w:rPr>
        <w:t>role</w:t>
      </w:r>
      <w:r w:rsidR="00E267F7" w:rsidRPr="00E33468">
        <w:rPr>
          <w:sz w:val="20"/>
          <w:szCs w:val="20"/>
        </w:rPr>
        <w:t xml:space="preserve">, such </w:t>
      </w:r>
      <w:r w:rsidR="00795F95" w:rsidRPr="00E33468">
        <w:rPr>
          <w:sz w:val="20"/>
          <w:szCs w:val="20"/>
        </w:rPr>
        <w:t>as:</w:t>
      </w:r>
      <w:r w:rsidR="00AC5735" w:rsidRPr="00E33468">
        <w:rPr>
          <w:sz w:val="20"/>
          <w:szCs w:val="20"/>
        </w:rPr>
        <w:t xml:space="preserve"> (a)</w:t>
      </w:r>
      <w:r w:rsidR="00AC5735" w:rsidRPr="00E33468">
        <w:rPr>
          <w:color w:val="000000"/>
          <w:sz w:val="20"/>
          <w:szCs w:val="20"/>
        </w:rPr>
        <w:t xml:space="preserve"> </w:t>
      </w:r>
      <w:r w:rsidR="00256E26">
        <w:rPr>
          <w:color w:val="000000"/>
          <w:sz w:val="20"/>
          <w:szCs w:val="20"/>
        </w:rPr>
        <w:t xml:space="preserve">manager—who assures </w:t>
      </w:r>
      <w:r w:rsidR="00795F95" w:rsidRPr="00E33468">
        <w:rPr>
          <w:color w:val="000000"/>
          <w:sz w:val="20"/>
          <w:szCs w:val="20"/>
        </w:rPr>
        <w:t xml:space="preserve">that the team </w:t>
      </w:r>
    </w:p>
    <w:p w:rsidR="00256E26" w:rsidRDefault="00256E26" w:rsidP="00063B45">
      <w:pPr>
        <w:rPr>
          <w:color w:val="000000"/>
          <w:sz w:val="20"/>
          <w:szCs w:val="20"/>
        </w:rPr>
      </w:pPr>
      <w:r>
        <w:rPr>
          <w:color w:val="000000"/>
          <w:sz w:val="20"/>
          <w:szCs w:val="20"/>
        </w:rPr>
        <w:t xml:space="preserve">    </w:t>
      </w:r>
      <w:r w:rsidR="00795F95" w:rsidRPr="00E33468">
        <w:rPr>
          <w:color w:val="000000"/>
          <w:sz w:val="20"/>
          <w:szCs w:val="20"/>
        </w:rPr>
        <w:t>stays focused on their goal and doesn’t get off track,</w:t>
      </w:r>
      <w:r w:rsidR="00AC5735" w:rsidRPr="00E33468">
        <w:rPr>
          <w:color w:val="000000"/>
          <w:sz w:val="20"/>
          <w:szCs w:val="20"/>
        </w:rPr>
        <w:t xml:space="preserve"> (b) </w:t>
      </w:r>
      <w:r w:rsidR="00795F95" w:rsidRPr="00E33468">
        <w:rPr>
          <w:color w:val="000000"/>
          <w:sz w:val="20"/>
          <w:szCs w:val="20"/>
        </w:rPr>
        <w:t>moderator—</w:t>
      </w:r>
      <w:r>
        <w:rPr>
          <w:color w:val="000000"/>
          <w:sz w:val="20"/>
          <w:szCs w:val="20"/>
        </w:rPr>
        <w:t>who e</w:t>
      </w:r>
      <w:r w:rsidR="00E267F7" w:rsidRPr="00E33468">
        <w:rPr>
          <w:color w:val="000000"/>
          <w:sz w:val="20"/>
          <w:szCs w:val="20"/>
        </w:rPr>
        <w:t>nsur</w:t>
      </w:r>
      <w:r>
        <w:rPr>
          <w:color w:val="000000"/>
          <w:sz w:val="20"/>
          <w:szCs w:val="20"/>
        </w:rPr>
        <w:t>es</w:t>
      </w:r>
      <w:r w:rsidR="00795F95" w:rsidRPr="00E33468">
        <w:rPr>
          <w:color w:val="000000"/>
          <w:sz w:val="20"/>
          <w:szCs w:val="20"/>
        </w:rPr>
        <w:t xml:space="preserve"> that all members have equal </w:t>
      </w:r>
    </w:p>
    <w:p w:rsidR="00A63B96" w:rsidRDefault="00256E26" w:rsidP="00063B45">
      <w:pPr>
        <w:rPr>
          <w:color w:val="000000"/>
          <w:sz w:val="20"/>
          <w:szCs w:val="20"/>
        </w:rPr>
      </w:pPr>
      <w:r>
        <w:rPr>
          <w:color w:val="000000"/>
          <w:sz w:val="20"/>
          <w:szCs w:val="20"/>
        </w:rPr>
        <w:t xml:space="preserve">    </w:t>
      </w:r>
      <w:r w:rsidR="00795F95" w:rsidRPr="00E33468">
        <w:rPr>
          <w:color w:val="000000"/>
          <w:sz w:val="20"/>
          <w:szCs w:val="20"/>
        </w:rPr>
        <w:t>opportunity to contribute,</w:t>
      </w:r>
      <w:r w:rsidR="00E267F7" w:rsidRPr="00E33468">
        <w:rPr>
          <w:sz w:val="20"/>
          <w:szCs w:val="20"/>
        </w:rPr>
        <w:t xml:space="preserve"> </w:t>
      </w:r>
      <w:r w:rsidR="00AC5735" w:rsidRPr="00E33468">
        <w:rPr>
          <w:sz w:val="20"/>
          <w:szCs w:val="20"/>
        </w:rPr>
        <w:t xml:space="preserve">(c) </w:t>
      </w:r>
      <w:r>
        <w:rPr>
          <w:color w:val="000000"/>
          <w:sz w:val="20"/>
          <w:szCs w:val="20"/>
        </w:rPr>
        <w:t xml:space="preserve">summarizer—who keeps track of </w:t>
      </w:r>
      <w:r w:rsidR="00795F95" w:rsidRPr="00E33468">
        <w:rPr>
          <w:color w:val="000000"/>
          <w:sz w:val="20"/>
          <w:szCs w:val="20"/>
        </w:rPr>
        <w:t>what the team has accomplished and what</w:t>
      </w:r>
      <w:r w:rsidR="00A63B96">
        <w:rPr>
          <w:color w:val="000000"/>
          <w:sz w:val="20"/>
          <w:szCs w:val="20"/>
        </w:rPr>
        <w:t xml:space="preserve"> still</w:t>
      </w:r>
      <w:r w:rsidR="00795F95" w:rsidRPr="00E33468">
        <w:rPr>
          <w:color w:val="000000"/>
          <w:sz w:val="20"/>
          <w:szCs w:val="20"/>
        </w:rPr>
        <w:t xml:space="preserve"> </w:t>
      </w:r>
    </w:p>
    <w:p w:rsidR="00A63B96" w:rsidRDefault="00A63B96" w:rsidP="00063B45">
      <w:pPr>
        <w:rPr>
          <w:sz w:val="20"/>
          <w:szCs w:val="20"/>
        </w:rPr>
      </w:pPr>
      <w:r>
        <w:rPr>
          <w:color w:val="000000"/>
          <w:sz w:val="20"/>
          <w:szCs w:val="20"/>
        </w:rPr>
        <w:t xml:space="preserve">    </w:t>
      </w:r>
      <w:r w:rsidR="00795F95" w:rsidRPr="00E33468">
        <w:rPr>
          <w:color w:val="000000"/>
          <w:sz w:val="20"/>
          <w:szCs w:val="20"/>
        </w:rPr>
        <w:t>remains to be done, or</w:t>
      </w:r>
      <w:r w:rsidR="00AC5735" w:rsidRPr="00E33468">
        <w:rPr>
          <w:color w:val="000000"/>
          <w:sz w:val="20"/>
          <w:szCs w:val="20"/>
        </w:rPr>
        <w:t xml:space="preserve"> (d)</w:t>
      </w:r>
      <w:r w:rsidR="00AC5735" w:rsidRPr="00E33468">
        <w:rPr>
          <w:sz w:val="20"/>
          <w:szCs w:val="20"/>
        </w:rPr>
        <w:t xml:space="preserve"> </w:t>
      </w:r>
      <w:r w:rsidR="00795F95" w:rsidRPr="00E33468">
        <w:rPr>
          <w:sz w:val="20"/>
          <w:szCs w:val="20"/>
        </w:rPr>
        <w:t>recorder—</w:t>
      </w:r>
      <w:r w:rsidR="00256E26">
        <w:rPr>
          <w:sz w:val="20"/>
          <w:szCs w:val="20"/>
        </w:rPr>
        <w:t>who is responsible for maintaining</w:t>
      </w:r>
      <w:r w:rsidR="00795F95" w:rsidRPr="00E33468">
        <w:rPr>
          <w:sz w:val="20"/>
          <w:szCs w:val="20"/>
        </w:rPr>
        <w:t xml:space="preserve"> a</w:t>
      </w:r>
      <w:r w:rsidR="00AC5735" w:rsidRPr="00E33468">
        <w:rPr>
          <w:sz w:val="20"/>
          <w:szCs w:val="20"/>
        </w:rPr>
        <w:t xml:space="preserve"> </w:t>
      </w:r>
      <w:r w:rsidR="00795F95" w:rsidRPr="00E33468">
        <w:rPr>
          <w:sz w:val="20"/>
          <w:szCs w:val="20"/>
        </w:rPr>
        <w:t>written record of the team’s ideas</w:t>
      </w:r>
      <w:r w:rsidR="009A4195" w:rsidRPr="00E33468">
        <w:rPr>
          <w:sz w:val="20"/>
          <w:szCs w:val="20"/>
        </w:rPr>
        <w:t xml:space="preserve"> and </w:t>
      </w:r>
    </w:p>
    <w:p w:rsidR="00795F95" w:rsidRDefault="00A63B96" w:rsidP="00063B45">
      <w:pPr>
        <w:rPr>
          <w:sz w:val="20"/>
          <w:szCs w:val="20"/>
        </w:rPr>
      </w:pPr>
      <w:r>
        <w:rPr>
          <w:sz w:val="20"/>
          <w:szCs w:val="20"/>
        </w:rPr>
        <w:t xml:space="preserve">    </w:t>
      </w:r>
      <w:r w:rsidR="009A4195" w:rsidRPr="00E33468">
        <w:rPr>
          <w:sz w:val="20"/>
          <w:szCs w:val="20"/>
        </w:rPr>
        <w:t>progress</w:t>
      </w:r>
      <w:r w:rsidR="00795F95" w:rsidRPr="00E33468">
        <w:rPr>
          <w:sz w:val="20"/>
          <w:szCs w:val="20"/>
        </w:rPr>
        <w:t>.</w:t>
      </w:r>
    </w:p>
    <w:p w:rsidR="00A63B96" w:rsidRDefault="00AC5735" w:rsidP="00063B45">
      <w:pPr>
        <w:rPr>
          <w:sz w:val="20"/>
          <w:szCs w:val="20"/>
        </w:rPr>
      </w:pPr>
      <w:r w:rsidRPr="00E33468">
        <w:rPr>
          <w:sz w:val="20"/>
          <w:szCs w:val="20"/>
        </w:rPr>
        <w:t xml:space="preserve">    </w:t>
      </w:r>
      <w:r w:rsidR="00E33468">
        <w:rPr>
          <w:sz w:val="20"/>
          <w:szCs w:val="20"/>
        </w:rPr>
        <w:t xml:space="preserve">    </w:t>
      </w:r>
      <w:r w:rsidR="00A63B96">
        <w:rPr>
          <w:sz w:val="20"/>
          <w:szCs w:val="20"/>
        </w:rPr>
        <w:t>T</w:t>
      </w:r>
      <w:r w:rsidR="00E267F7" w:rsidRPr="00E33468">
        <w:rPr>
          <w:sz w:val="20"/>
          <w:szCs w:val="20"/>
        </w:rPr>
        <w:t xml:space="preserve">eammates </w:t>
      </w:r>
      <w:r w:rsidRPr="00E33468">
        <w:rPr>
          <w:sz w:val="20"/>
          <w:szCs w:val="20"/>
        </w:rPr>
        <w:t>may</w:t>
      </w:r>
      <w:r w:rsidR="00E267F7" w:rsidRPr="00E33468">
        <w:rPr>
          <w:sz w:val="20"/>
          <w:szCs w:val="20"/>
        </w:rPr>
        <w:t xml:space="preserve"> </w:t>
      </w:r>
      <w:r w:rsidRPr="00E33468">
        <w:rPr>
          <w:sz w:val="20"/>
          <w:szCs w:val="20"/>
        </w:rPr>
        <w:t>assume the role of contributing</w:t>
      </w:r>
      <w:r w:rsidR="00E267F7" w:rsidRPr="00E33468">
        <w:rPr>
          <w:sz w:val="20"/>
          <w:szCs w:val="20"/>
        </w:rPr>
        <w:t xml:space="preserve"> </w:t>
      </w:r>
      <w:r w:rsidR="00276A80" w:rsidRPr="00E33468">
        <w:rPr>
          <w:sz w:val="20"/>
          <w:szCs w:val="20"/>
        </w:rPr>
        <w:t xml:space="preserve">a </w:t>
      </w:r>
      <w:r w:rsidR="00E267F7" w:rsidRPr="00E33468">
        <w:rPr>
          <w:sz w:val="20"/>
          <w:szCs w:val="20"/>
        </w:rPr>
        <w:t xml:space="preserve">different </w:t>
      </w:r>
      <w:r w:rsidR="00795F95" w:rsidRPr="00E33468">
        <w:rPr>
          <w:i/>
          <w:sz w:val="20"/>
          <w:szCs w:val="20"/>
        </w:rPr>
        <w:t>perspective</w:t>
      </w:r>
      <w:r w:rsidR="00A63B96">
        <w:rPr>
          <w:sz w:val="20"/>
          <w:szCs w:val="20"/>
        </w:rPr>
        <w:t xml:space="preserve"> to the final product,</w:t>
      </w:r>
      <w:r w:rsidR="00E267F7" w:rsidRPr="00E33468">
        <w:rPr>
          <w:sz w:val="20"/>
          <w:szCs w:val="20"/>
        </w:rPr>
        <w:t xml:space="preserve"> such as the </w:t>
      </w:r>
    </w:p>
    <w:p w:rsidR="00A63B96" w:rsidRDefault="00A63B96" w:rsidP="00063B45">
      <w:pPr>
        <w:rPr>
          <w:sz w:val="20"/>
          <w:szCs w:val="20"/>
        </w:rPr>
      </w:pPr>
      <w:r>
        <w:rPr>
          <w:sz w:val="20"/>
          <w:szCs w:val="20"/>
        </w:rPr>
        <w:t xml:space="preserve">    </w:t>
      </w:r>
      <w:r w:rsidR="00E267F7" w:rsidRPr="00E33468">
        <w:rPr>
          <w:sz w:val="20"/>
          <w:szCs w:val="20"/>
        </w:rPr>
        <w:t xml:space="preserve">perspective of </w:t>
      </w:r>
      <w:r w:rsidR="00AC5735" w:rsidRPr="00E33468">
        <w:rPr>
          <w:sz w:val="20"/>
          <w:szCs w:val="20"/>
        </w:rPr>
        <w:t>t</w:t>
      </w:r>
      <w:r w:rsidR="00E267F7" w:rsidRPr="00E33468">
        <w:rPr>
          <w:sz w:val="20"/>
          <w:szCs w:val="20"/>
        </w:rPr>
        <w:t>ime (e.g., historical, contemporary, and futuristic)</w:t>
      </w:r>
      <w:r w:rsidR="00276A80" w:rsidRPr="00E33468">
        <w:rPr>
          <w:sz w:val="20"/>
          <w:szCs w:val="20"/>
        </w:rPr>
        <w:t xml:space="preserve">, </w:t>
      </w:r>
      <w:r w:rsidR="00E267F7" w:rsidRPr="00E33468">
        <w:rPr>
          <w:sz w:val="20"/>
          <w:szCs w:val="20"/>
        </w:rPr>
        <w:t xml:space="preserve"> </w:t>
      </w:r>
      <w:r w:rsidR="00AC5735" w:rsidRPr="00E33468">
        <w:rPr>
          <w:sz w:val="20"/>
          <w:szCs w:val="20"/>
        </w:rPr>
        <w:t>p</w:t>
      </w:r>
      <w:r w:rsidR="00795F95" w:rsidRPr="00E33468">
        <w:rPr>
          <w:sz w:val="20"/>
          <w:szCs w:val="20"/>
        </w:rPr>
        <w:t xml:space="preserve">lace </w:t>
      </w:r>
      <w:r w:rsidR="00D11F81">
        <w:rPr>
          <w:sz w:val="20"/>
          <w:szCs w:val="20"/>
        </w:rPr>
        <w:t xml:space="preserve"> (e.g., local, national</w:t>
      </w:r>
      <w:r w:rsidR="00276A80" w:rsidRPr="00E33468">
        <w:rPr>
          <w:sz w:val="20"/>
          <w:szCs w:val="20"/>
        </w:rPr>
        <w:t xml:space="preserve">, and </w:t>
      </w:r>
      <w:r w:rsidR="00D11F81">
        <w:rPr>
          <w:sz w:val="20"/>
          <w:szCs w:val="20"/>
        </w:rPr>
        <w:t xml:space="preserve">international) </w:t>
      </w:r>
    </w:p>
    <w:p w:rsidR="00A63B96" w:rsidRDefault="00A63B96" w:rsidP="00063B45">
      <w:pPr>
        <w:rPr>
          <w:sz w:val="20"/>
          <w:szCs w:val="20"/>
        </w:rPr>
      </w:pPr>
      <w:r>
        <w:rPr>
          <w:sz w:val="20"/>
          <w:szCs w:val="20"/>
        </w:rPr>
        <w:t xml:space="preserve">    </w:t>
      </w:r>
      <w:r w:rsidR="00D11F81">
        <w:rPr>
          <w:sz w:val="20"/>
          <w:szCs w:val="20"/>
        </w:rPr>
        <w:t xml:space="preserve">and person </w:t>
      </w:r>
      <w:r w:rsidR="00795F95" w:rsidRPr="00E33468">
        <w:rPr>
          <w:sz w:val="20"/>
          <w:szCs w:val="20"/>
        </w:rPr>
        <w:t xml:space="preserve"> (e.g.,</w:t>
      </w:r>
      <w:r w:rsidR="00D11F81">
        <w:rPr>
          <w:sz w:val="20"/>
          <w:szCs w:val="20"/>
        </w:rPr>
        <w:t xml:space="preserve"> </w:t>
      </w:r>
      <w:r w:rsidR="00795F95" w:rsidRPr="00E33468">
        <w:rPr>
          <w:sz w:val="20"/>
          <w:szCs w:val="20"/>
        </w:rPr>
        <w:t xml:space="preserve">social, emotional, </w:t>
      </w:r>
      <w:r w:rsidR="00D11F81">
        <w:rPr>
          <w:sz w:val="20"/>
          <w:szCs w:val="20"/>
        </w:rPr>
        <w:t>and</w:t>
      </w:r>
      <w:r w:rsidR="00795F95" w:rsidRPr="00E33468">
        <w:rPr>
          <w:sz w:val="20"/>
          <w:szCs w:val="20"/>
        </w:rPr>
        <w:t xml:space="preserve"> phy</w:t>
      </w:r>
      <w:r w:rsidR="009A4195" w:rsidRPr="00E33468">
        <w:rPr>
          <w:sz w:val="20"/>
          <w:szCs w:val="20"/>
        </w:rPr>
        <w:t>sical</w:t>
      </w:r>
      <w:r w:rsidR="00AC5735" w:rsidRPr="00E33468">
        <w:rPr>
          <w:sz w:val="20"/>
          <w:szCs w:val="20"/>
        </w:rPr>
        <w:t>)</w:t>
      </w:r>
      <w:r w:rsidR="00276A80" w:rsidRPr="00E33468">
        <w:rPr>
          <w:sz w:val="20"/>
          <w:szCs w:val="20"/>
        </w:rPr>
        <w:t>.</w:t>
      </w:r>
      <w:r w:rsidR="00AC5735" w:rsidRPr="00E33468">
        <w:rPr>
          <w:sz w:val="20"/>
          <w:szCs w:val="20"/>
        </w:rPr>
        <w:t xml:space="preserve"> Or, </w:t>
      </w:r>
      <w:r w:rsidR="00D11F81">
        <w:rPr>
          <w:sz w:val="20"/>
          <w:szCs w:val="20"/>
        </w:rPr>
        <w:t>teammates</w:t>
      </w:r>
      <w:r w:rsidR="00276A80" w:rsidRPr="00E33468">
        <w:rPr>
          <w:sz w:val="20"/>
          <w:szCs w:val="20"/>
        </w:rPr>
        <w:t xml:space="preserve"> may </w:t>
      </w:r>
      <w:r w:rsidR="00D11F81">
        <w:rPr>
          <w:sz w:val="20"/>
          <w:szCs w:val="20"/>
        </w:rPr>
        <w:t>assume</w:t>
      </w:r>
      <w:r w:rsidR="00276A80" w:rsidRPr="00E33468">
        <w:rPr>
          <w:sz w:val="20"/>
          <w:szCs w:val="20"/>
        </w:rPr>
        <w:t xml:space="preserve"> the role of </w:t>
      </w:r>
      <w:r w:rsidR="00D11F81">
        <w:rPr>
          <w:sz w:val="20"/>
          <w:szCs w:val="20"/>
        </w:rPr>
        <w:t>contributing</w:t>
      </w:r>
      <w:r w:rsidR="00276A80" w:rsidRPr="00E33468">
        <w:rPr>
          <w:sz w:val="20"/>
          <w:szCs w:val="20"/>
        </w:rPr>
        <w:t xml:space="preserve"> </w:t>
      </w:r>
    </w:p>
    <w:p w:rsidR="00795F95" w:rsidRDefault="00A63B96" w:rsidP="00063B45">
      <w:pPr>
        <w:rPr>
          <w:sz w:val="20"/>
          <w:szCs w:val="20"/>
        </w:rPr>
      </w:pPr>
      <w:r>
        <w:rPr>
          <w:sz w:val="20"/>
          <w:szCs w:val="20"/>
        </w:rPr>
        <w:t xml:space="preserve">    </w:t>
      </w:r>
      <w:r w:rsidR="00276A80" w:rsidRPr="00E33468">
        <w:rPr>
          <w:sz w:val="20"/>
          <w:szCs w:val="20"/>
        </w:rPr>
        <w:t>perspective</w:t>
      </w:r>
      <w:r w:rsidR="00256E26">
        <w:rPr>
          <w:sz w:val="20"/>
          <w:szCs w:val="20"/>
        </w:rPr>
        <w:t>s</w:t>
      </w:r>
      <w:r w:rsidR="00276A80" w:rsidRPr="00E33468">
        <w:rPr>
          <w:sz w:val="20"/>
          <w:szCs w:val="20"/>
        </w:rPr>
        <w:t xml:space="preserve"> of</w:t>
      </w:r>
      <w:r w:rsidR="00AC5735" w:rsidRPr="00E33468">
        <w:rPr>
          <w:sz w:val="20"/>
          <w:szCs w:val="20"/>
        </w:rPr>
        <w:t xml:space="preserve"> </w:t>
      </w:r>
      <w:r w:rsidR="00256E26">
        <w:rPr>
          <w:sz w:val="20"/>
          <w:szCs w:val="20"/>
        </w:rPr>
        <w:t>different</w:t>
      </w:r>
      <w:r w:rsidR="00AC5735" w:rsidRPr="00E33468">
        <w:rPr>
          <w:sz w:val="20"/>
          <w:szCs w:val="20"/>
        </w:rPr>
        <w:t xml:space="preserve"> academi</w:t>
      </w:r>
      <w:r w:rsidR="00276A80" w:rsidRPr="00E33468">
        <w:rPr>
          <w:sz w:val="20"/>
          <w:szCs w:val="20"/>
        </w:rPr>
        <w:t>c discipline</w:t>
      </w:r>
      <w:r w:rsidR="00AC5735" w:rsidRPr="00E33468">
        <w:rPr>
          <w:sz w:val="20"/>
          <w:szCs w:val="20"/>
        </w:rPr>
        <w:t xml:space="preserve"> (field of study), such as Philosophy</w:t>
      </w:r>
      <w:r w:rsidR="00276A80" w:rsidRPr="00E33468">
        <w:rPr>
          <w:sz w:val="20"/>
          <w:szCs w:val="20"/>
        </w:rPr>
        <w:t>,</w:t>
      </w:r>
      <w:r w:rsidR="00AC5735" w:rsidRPr="00E33468">
        <w:rPr>
          <w:sz w:val="20"/>
          <w:szCs w:val="20"/>
        </w:rPr>
        <w:t xml:space="preserve"> Psychology</w:t>
      </w:r>
      <w:r w:rsidR="00276A80" w:rsidRPr="00E33468">
        <w:rPr>
          <w:sz w:val="20"/>
          <w:szCs w:val="20"/>
        </w:rPr>
        <w:t>, and Economics.</w:t>
      </w:r>
      <w:r w:rsidR="00AC5735" w:rsidRPr="00E33468">
        <w:rPr>
          <w:sz w:val="20"/>
          <w:szCs w:val="20"/>
        </w:rPr>
        <w:t xml:space="preserve">          </w:t>
      </w:r>
      <w:r w:rsidR="00795F95" w:rsidRPr="00E33468">
        <w:rPr>
          <w:sz w:val="20"/>
          <w:szCs w:val="20"/>
        </w:rPr>
        <w:t xml:space="preserve">      </w:t>
      </w:r>
    </w:p>
    <w:p w:rsidR="00C41451" w:rsidRDefault="00256E26" w:rsidP="00063B45">
      <w:pPr>
        <w:rPr>
          <w:sz w:val="20"/>
          <w:szCs w:val="20"/>
        </w:rPr>
      </w:pPr>
      <w:r>
        <w:rPr>
          <w:sz w:val="20"/>
          <w:szCs w:val="20"/>
        </w:rPr>
        <w:t xml:space="preserve">        When teammates assume specific, complementary roles such as these, each teammate </w:t>
      </w:r>
      <w:r w:rsidR="00A558E3">
        <w:rPr>
          <w:sz w:val="20"/>
          <w:szCs w:val="20"/>
        </w:rPr>
        <w:t xml:space="preserve">becomes an integral </w:t>
      </w:r>
    </w:p>
    <w:p w:rsidR="00C41451" w:rsidRDefault="00C41451" w:rsidP="00063B45">
      <w:pPr>
        <w:rPr>
          <w:sz w:val="20"/>
          <w:szCs w:val="20"/>
        </w:rPr>
      </w:pPr>
      <w:r>
        <w:rPr>
          <w:sz w:val="20"/>
          <w:szCs w:val="20"/>
        </w:rPr>
        <w:t xml:space="preserve">    </w:t>
      </w:r>
      <w:r w:rsidR="00A558E3">
        <w:rPr>
          <w:sz w:val="20"/>
          <w:szCs w:val="20"/>
        </w:rPr>
        <w:t xml:space="preserve">member of the team whose work is essential for the team to reach its goal (a complete final product). In addition, </w:t>
      </w:r>
    </w:p>
    <w:p w:rsidR="00C41451" w:rsidRDefault="00C41451" w:rsidP="00063B45">
      <w:pPr>
        <w:rPr>
          <w:sz w:val="20"/>
          <w:szCs w:val="20"/>
        </w:rPr>
      </w:pPr>
      <w:r>
        <w:rPr>
          <w:sz w:val="20"/>
          <w:szCs w:val="20"/>
        </w:rPr>
        <w:t xml:space="preserve">    </w:t>
      </w:r>
      <w:r w:rsidR="00A558E3">
        <w:rPr>
          <w:sz w:val="20"/>
          <w:szCs w:val="20"/>
        </w:rPr>
        <w:t>when teammates have identifiable roles to fulfill, they develop a clearer sense of personal responsibility</w:t>
      </w:r>
      <w:r w:rsidR="00A63B96">
        <w:rPr>
          <w:sz w:val="20"/>
          <w:szCs w:val="20"/>
        </w:rPr>
        <w:t xml:space="preserve"> </w:t>
      </w:r>
      <w:r w:rsidR="00A558E3">
        <w:rPr>
          <w:sz w:val="20"/>
          <w:szCs w:val="20"/>
        </w:rPr>
        <w:t xml:space="preserve">to the </w:t>
      </w:r>
    </w:p>
    <w:p w:rsidR="00795F95" w:rsidRPr="00E33468" w:rsidRDefault="00C41451" w:rsidP="00063B45">
      <w:pPr>
        <w:rPr>
          <w:sz w:val="20"/>
          <w:szCs w:val="20"/>
        </w:rPr>
      </w:pPr>
      <w:r>
        <w:rPr>
          <w:sz w:val="20"/>
          <w:szCs w:val="20"/>
        </w:rPr>
        <w:t xml:space="preserve">    </w:t>
      </w:r>
      <w:r w:rsidR="00A558E3">
        <w:rPr>
          <w:sz w:val="20"/>
          <w:szCs w:val="20"/>
        </w:rPr>
        <w:t xml:space="preserve">team and </w:t>
      </w:r>
      <w:r w:rsidR="00A63B96">
        <w:rPr>
          <w:sz w:val="20"/>
          <w:szCs w:val="20"/>
        </w:rPr>
        <w:t>can be</w:t>
      </w:r>
      <w:r w:rsidR="00A558E3">
        <w:rPr>
          <w:sz w:val="20"/>
          <w:szCs w:val="20"/>
        </w:rPr>
        <w:t xml:space="preserve"> held individually accountable for doing their fair share of the work.  </w:t>
      </w:r>
    </w:p>
    <w:p w:rsidR="00A558E3" w:rsidRDefault="00A558E3" w:rsidP="00D11F81">
      <w:pPr>
        <w:rPr>
          <w:sz w:val="20"/>
          <w:szCs w:val="20"/>
        </w:rPr>
      </w:pPr>
    </w:p>
    <w:p w:rsidR="00D11F81" w:rsidRDefault="00D11F81" w:rsidP="00D11F81">
      <w:pPr>
        <w:rPr>
          <w:b/>
          <w:sz w:val="20"/>
          <w:szCs w:val="20"/>
        </w:rPr>
      </w:pPr>
      <w:r w:rsidRPr="00B72A6F">
        <w:rPr>
          <w:sz w:val="20"/>
          <w:szCs w:val="20"/>
        </w:rPr>
        <w:t>7.</w:t>
      </w:r>
      <w:r w:rsidRPr="00E33468">
        <w:rPr>
          <w:sz w:val="20"/>
          <w:szCs w:val="20"/>
        </w:rPr>
        <w:t xml:space="preserve"> </w:t>
      </w:r>
      <w:r>
        <w:rPr>
          <w:sz w:val="20"/>
          <w:szCs w:val="20"/>
        </w:rPr>
        <w:t xml:space="preserve"> </w:t>
      </w:r>
      <w:r w:rsidRPr="00E33468">
        <w:rPr>
          <w:b/>
          <w:sz w:val="20"/>
          <w:szCs w:val="20"/>
        </w:rPr>
        <w:t xml:space="preserve">Learning teams should occasionally divide into </w:t>
      </w:r>
      <w:r w:rsidRPr="00A63B96">
        <w:rPr>
          <w:b/>
          <w:i/>
          <w:sz w:val="20"/>
          <w:szCs w:val="20"/>
        </w:rPr>
        <w:t>smaller subgroups</w:t>
      </w:r>
      <w:r w:rsidRPr="00E33468">
        <w:rPr>
          <w:b/>
          <w:sz w:val="20"/>
          <w:szCs w:val="20"/>
        </w:rPr>
        <w:t xml:space="preserve"> (e.g., as pairs or trios) so that </w:t>
      </w:r>
      <w:r>
        <w:rPr>
          <w:b/>
          <w:sz w:val="20"/>
          <w:szCs w:val="20"/>
        </w:rPr>
        <w:t xml:space="preserve"> </w:t>
      </w:r>
    </w:p>
    <w:p w:rsidR="00D11F81" w:rsidRPr="00E33468" w:rsidRDefault="00D11F81" w:rsidP="00D11F81">
      <w:pPr>
        <w:rPr>
          <w:b/>
          <w:sz w:val="20"/>
          <w:szCs w:val="20"/>
        </w:rPr>
      </w:pPr>
      <w:r>
        <w:rPr>
          <w:b/>
          <w:sz w:val="20"/>
          <w:szCs w:val="20"/>
        </w:rPr>
        <w:t xml:space="preserve">     </w:t>
      </w:r>
      <w:r w:rsidRPr="00E33468">
        <w:rPr>
          <w:b/>
          <w:sz w:val="20"/>
          <w:szCs w:val="20"/>
        </w:rPr>
        <w:t>teammates get an opportunity to work with each other on a more personal level.</w:t>
      </w:r>
    </w:p>
    <w:p w:rsidR="00A63B96" w:rsidRDefault="00D11F81" w:rsidP="00D11F81">
      <w:pPr>
        <w:rPr>
          <w:sz w:val="20"/>
          <w:szCs w:val="20"/>
        </w:rPr>
      </w:pPr>
      <w:r>
        <w:rPr>
          <w:b/>
          <w:sz w:val="20"/>
          <w:szCs w:val="20"/>
        </w:rPr>
        <w:t xml:space="preserve">        </w:t>
      </w:r>
      <w:r>
        <w:rPr>
          <w:sz w:val="20"/>
          <w:szCs w:val="20"/>
        </w:rPr>
        <w:t>Th</w:t>
      </w:r>
      <w:r w:rsidRPr="00B72A6F">
        <w:rPr>
          <w:sz w:val="20"/>
          <w:szCs w:val="20"/>
        </w:rPr>
        <w:t>e smaller the group size, the gr</w:t>
      </w:r>
      <w:r w:rsidR="00A63B96">
        <w:rPr>
          <w:sz w:val="20"/>
          <w:szCs w:val="20"/>
        </w:rPr>
        <w:t>e</w:t>
      </w:r>
      <w:r w:rsidRPr="00B72A6F">
        <w:rPr>
          <w:sz w:val="20"/>
          <w:szCs w:val="20"/>
        </w:rPr>
        <w:t xml:space="preserve">ater the </w:t>
      </w:r>
      <w:r w:rsidR="00A63B96">
        <w:rPr>
          <w:sz w:val="20"/>
          <w:szCs w:val="20"/>
        </w:rPr>
        <w:t>degree</w:t>
      </w:r>
      <w:r w:rsidRPr="00B72A6F">
        <w:rPr>
          <w:sz w:val="20"/>
          <w:szCs w:val="20"/>
        </w:rPr>
        <w:t xml:space="preserve"> of participation, involvement, and depth of interaction </w:t>
      </w:r>
      <w:r w:rsidR="00A63B96">
        <w:rPr>
          <w:sz w:val="20"/>
          <w:szCs w:val="20"/>
        </w:rPr>
        <w:t>among</w:t>
      </w:r>
      <w:r w:rsidRPr="00B72A6F">
        <w:rPr>
          <w:sz w:val="20"/>
          <w:szCs w:val="20"/>
        </w:rPr>
        <w:t xml:space="preserve"> </w:t>
      </w:r>
      <w:r>
        <w:rPr>
          <w:sz w:val="20"/>
          <w:szCs w:val="20"/>
        </w:rPr>
        <w:t xml:space="preserve">  </w:t>
      </w:r>
    </w:p>
    <w:p w:rsidR="00A63B96" w:rsidRDefault="00A63B96" w:rsidP="00D11F81">
      <w:pPr>
        <w:rPr>
          <w:sz w:val="20"/>
          <w:szCs w:val="20"/>
        </w:rPr>
      </w:pPr>
      <w:r>
        <w:rPr>
          <w:sz w:val="20"/>
          <w:szCs w:val="20"/>
        </w:rPr>
        <w:t xml:space="preserve">     </w:t>
      </w:r>
      <w:r w:rsidR="00D11F81" w:rsidRPr="00B72A6F">
        <w:rPr>
          <w:sz w:val="20"/>
          <w:szCs w:val="20"/>
        </w:rPr>
        <w:t>group members. For example,</w:t>
      </w:r>
      <w:r>
        <w:rPr>
          <w:sz w:val="20"/>
          <w:szCs w:val="20"/>
        </w:rPr>
        <w:t xml:space="preserve"> working pairs provides maximum opportunity for involvement because each </w:t>
      </w:r>
    </w:p>
    <w:p w:rsidR="00A63B96" w:rsidRDefault="00A63B96" w:rsidP="00D11F81">
      <w:pPr>
        <w:rPr>
          <w:sz w:val="20"/>
          <w:szCs w:val="20"/>
        </w:rPr>
      </w:pPr>
      <w:r>
        <w:rPr>
          <w:sz w:val="20"/>
          <w:szCs w:val="20"/>
        </w:rPr>
        <w:t xml:space="preserve">     member must either speaking or listening at the same time. (I</w:t>
      </w:r>
      <w:r w:rsidR="00D11F81" w:rsidRPr="00B72A6F">
        <w:rPr>
          <w:sz w:val="20"/>
          <w:szCs w:val="20"/>
        </w:rPr>
        <w:t>t's hard to get lost in a group of two.</w:t>
      </w:r>
      <w:r>
        <w:rPr>
          <w:sz w:val="20"/>
          <w:szCs w:val="20"/>
        </w:rPr>
        <w:t>)</w:t>
      </w:r>
      <w:r w:rsidR="00D11F81" w:rsidRPr="00B72A6F">
        <w:rPr>
          <w:sz w:val="20"/>
          <w:szCs w:val="20"/>
        </w:rPr>
        <w:t xml:space="preserve"> If multiple </w:t>
      </w:r>
    </w:p>
    <w:p w:rsidR="00A63B96" w:rsidRDefault="00A63B96" w:rsidP="00D11F81">
      <w:pPr>
        <w:rPr>
          <w:sz w:val="20"/>
          <w:szCs w:val="20"/>
        </w:rPr>
      </w:pPr>
      <w:r>
        <w:rPr>
          <w:sz w:val="20"/>
          <w:szCs w:val="20"/>
        </w:rPr>
        <w:t xml:space="preserve">     </w:t>
      </w:r>
      <w:r w:rsidR="00D11F81" w:rsidRPr="00B72A6F">
        <w:rPr>
          <w:sz w:val="20"/>
          <w:szCs w:val="20"/>
        </w:rPr>
        <w:t>opportunities are created for different team members to work together in small group</w:t>
      </w:r>
      <w:r>
        <w:rPr>
          <w:sz w:val="20"/>
          <w:szCs w:val="20"/>
        </w:rPr>
        <w:t>s</w:t>
      </w:r>
      <w:r w:rsidR="00D11F81" w:rsidRPr="00B72A6F">
        <w:rPr>
          <w:sz w:val="20"/>
          <w:szCs w:val="20"/>
        </w:rPr>
        <w:t xml:space="preserve">, everyone has at least one </w:t>
      </w:r>
    </w:p>
    <w:p w:rsidR="00A63B96" w:rsidRDefault="00A63B96" w:rsidP="00D11F81">
      <w:pPr>
        <w:rPr>
          <w:sz w:val="20"/>
          <w:szCs w:val="20"/>
        </w:rPr>
      </w:pPr>
      <w:r>
        <w:rPr>
          <w:sz w:val="20"/>
          <w:szCs w:val="20"/>
        </w:rPr>
        <w:t xml:space="preserve">     </w:t>
      </w:r>
      <w:r w:rsidR="00D11F81" w:rsidRPr="00B72A6F">
        <w:rPr>
          <w:sz w:val="20"/>
          <w:szCs w:val="20"/>
        </w:rPr>
        <w:t xml:space="preserve">opportunity to work closely every other member of the team.  </w:t>
      </w:r>
      <w:r>
        <w:rPr>
          <w:sz w:val="20"/>
          <w:szCs w:val="20"/>
        </w:rPr>
        <w:t>Small group size</w:t>
      </w:r>
      <w:r w:rsidR="00D11F81" w:rsidRPr="00B72A6F">
        <w:rPr>
          <w:sz w:val="20"/>
          <w:szCs w:val="20"/>
        </w:rPr>
        <w:t xml:space="preserve"> can also promote diversity </w:t>
      </w:r>
    </w:p>
    <w:p w:rsidR="00A63B96" w:rsidRDefault="00A63B96" w:rsidP="00D11F81">
      <w:pPr>
        <w:rPr>
          <w:sz w:val="20"/>
          <w:szCs w:val="20"/>
        </w:rPr>
      </w:pPr>
      <w:r>
        <w:rPr>
          <w:sz w:val="20"/>
          <w:szCs w:val="20"/>
        </w:rPr>
        <w:t xml:space="preserve">     </w:t>
      </w:r>
      <w:r w:rsidR="00D11F81" w:rsidRPr="00B72A6F">
        <w:rPr>
          <w:sz w:val="20"/>
          <w:szCs w:val="20"/>
        </w:rPr>
        <w:t xml:space="preserve">appreciation by allowing each team member to experience working at a personal level with an individual from a </w:t>
      </w:r>
    </w:p>
    <w:p w:rsidR="00A63B96" w:rsidRDefault="00A63B96" w:rsidP="00D11F81">
      <w:pPr>
        <w:rPr>
          <w:sz w:val="20"/>
          <w:szCs w:val="20"/>
        </w:rPr>
      </w:pPr>
      <w:r>
        <w:rPr>
          <w:sz w:val="20"/>
          <w:szCs w:val="20"/>
        </w:rPr>
        <w:t xml:space="preserve">     </w:t>
      </w:r>
      <w:r w:rsidR="00D11F81" w:rsidRPr="00B72A6F">
        <w:rPr>
          <w:sz w:val="20"/>
          <w:szCs w:val="20"/>
        </w:rPr>
        <w:t xml:space="preserve">minority racial or ethnic group that is not represented in large numbers on campus. </w:t>
      </w:r>
      <w:r w:rsidR="00D11F81">
        <w:rPr>
          <w:sz w:val="20"/>
          <w:szCs w:val="20"/>
        </w:rPr>
        <w:t xml:space="preserve"> </w:t>
      </w:r>
      <w:r>
        <w:rPr>
          <w:sz w:val="20"/>
          <w:szCs w:val="20"/>
        </w:rPr>
        <w:t>Research shows that w</w:t>
      </w:r>
      <w:r w:rsidR="00D11F81" w:rsidRPr="00B72A6F">
        <w:rPr>
          <w:sz w:val="20"/>
          <w:szCs w:val="20"/>
        </w:rPr>
        <w:t xml:space="preserve">hen </w:t>
      </w:r>
    </w:p>
    <w:p w:rsidR="00A63B96" w:rsidRDefault="00A63B96" w:rsidP="00D11F81">
      <w:pPr>
        <w:rPr>
          <w:sz w:val="20"/>
          <w:szCs w:val="20"/>
        </w:rPr>
      </w:pPr>
      <w:r>
        <w:rPr>
          <w:sz w:val="20"/>
          <w:szCs w:val="20"/>
        </w:rPr>
        <w:t xml:space="preserve">     </w:t>
      </w:r>
      <w:r w:rsidR="00D11F81" w:rsidRPr="00B72A6F">
        <w:rPr>
          <w:sz w:val="20"/>
          <w:szCs w:val="20"/>
        </w:rPr>
        <w:t xml:space="preserve">contact between </w:t>
      </w:r>
      <w:r>
        <w:rPr>
          <w:sz w:val="20"/>
          <w:szCs w:val="20"/>
        </w:rPr>
        <w:t>individuals</w:t>
      </w:r>
      <w:r w:rsidR="00D11F81" w:rsidRPr="00B72A6F">
        <w:rPr>
          <w:sz w:val="20"/>
          <w:szCs w:val="20"/>
        </w:rPr>
        <w:t xml:space="preserve"> from diverse groups takes place under </w:t>
      </w:r>
      <w:r w:rsidR="00A558E3">
        <w:rPr>
          <w:sz w:val="20"/>
          <w:szCs w:val="20"/>
        </w:rPr>
        <w:t xml:space="preserve">in </w:t>
      </w:r>
      <w:r w:rsidR="00D11F81" w:rsidRPr="00B72A6F">
        <w:rPr>
          <w:sz w:val="20"/>
          <w:szCs w:val="20"/>
        </w:rPr>
        <w:t>the con</w:t>
      </w:r>
      <w:r w:rsidR="00A558E3">
        <w:rPr>
          <w:sz w:val="20"/>
          <w:szCs w:val="20"/>
        </w:rPr>
        <w:t xml:space="preserve">text of </w:t>
      </w:r>
      <w:r w:rsidR="005C7AF5">
        <w:rPr>
          <w:sz w:val="20"/>
          <w:szCs w:val="20"/>
        </w:rPr>
        <w:t>teamwork</w:t>
      </w:r>
      <w:r>
        <w:rPr>
          <w:sz w:val="20"/>
          <w:szCs w:val="20"/>
        </w:rPr>
        <w:t xml:space="preserve">, in which all </w:t>
      </w:r>
    </w:p>
    <w:p w:rsidR="00A63B96" w:rsidRDefault="00A63B96" w:rsidP="00D11F81">
      <w:pPr>
        <w:rPr>
          <w:sz w:val="20"/>
          <w:szCs w:val="20"/>
        </w:rPr>
      </w:pPr>
      <w:r>
        <w:rPr>
          <w:sz w:val="20"/>
          <w:szCs w:val="20"/>
        </w:rPr>
        <w:t xml:space="preserve">     members are</w:t>
      </w:r>
      <w:r w:rsidR="00A558E3">
        <w:rPr>
          <w:sz w:val="20"/>
          <w:szCs w:val="20"/>
        </w:rPr>
        <w:t xml:space="preserve"> working toward a common goal with equal individual opportunity </w:t>
      </w:r>
      <w:r>
        <w:rPr>
          <w:sz w:val="20"/>
          <w:szCs w:val="20"/>
        </w:rPr>
        <w:t xml:space="preserve">to participate </w:t>
      </w:r>
      <w:r w:rsidR="00A558E3">
        <w:rPr>
          <w:sz w:val="20"/>
          <w:szCs w:val="20"/>
        </w:rPr>
        <w:t xml:space="preserve">and </w:t>
      </w:r>
      <w:r w:rsidR="00C41451">
        <w:rPr>
          <w:sz w:val="20"/>
          <w:szCs w:val="20"/>
        </w:rPr>
        <w:t xml:space="preserve">help the team </w:t>
      </w:r>
    </w:p>
    <w:p w:rsidR="00A63B96" w:rsidRDefault="00A63B96" w:rsidP="00D11F81">
      <w:pPr>
        <w:rPr>
          <w:sz w:val="20"/>
          <w:szCs w:val="20"/>
        </w:rPr>
      </w:pPr>
      <w:r>
        <w:rPr>
          <w:sz w:val="20"/>
          <w:szCs w:val="20"/>
        </w:rPr>
        <w:t xml:space="preserve">     </w:t>
      </w:r>
      <w:r w:rsidR="00C41451">
        <w:rPr>
          <w:sz w:val="20"/>
          <w:szCs w:val="20"/>
        </w:rPr>
        <w:t>achieve its goal</w:t>
      </w:r>
      <w:r w:rsidR="00D11F81" w:rsidRPr="00B72A6F">
        <w:rPr>
          <w:sz w:val="20"/>
          <w:szCs w:val="20"/>
        </w:rPr>
        <w:t>,</w:t>
      </w:r>
      <w:r w:rsidR="00C41451">
        <w:rPr>
          <w:sz w:val="20"/>
          <w:szCs w:val="20"/>
        </w:rPr>
        <w:t xml:space="preserve"> a</w:t>
      </w:r>
      <w:r w:rsidR="00D11F81" w:rsidRPr="00B72A6F">
        <w:rPr>
          <w:sz w:val="20"/>
          <w:szCs w:val="20"/>
        </w:rPr>
        <w:t xml:space="preserve"> win-win scenario</w:t>
      </w:r>
      <w:r>
        <w:rPr>
          <w:sz w:val="20"/>
          <w:szCs w:val="20"/>
        </w:rPr>
        <w:t xml:space="preserve"> is created</w:t>
      </w:r>
      <w:r w:rsidR="00D11F81" w:rsidRPr="00B72A6F">
        <w:rPr>
          <w:sz w:val="20"/>
          <w:szCs w:val="20"/>
        </w:rPr>
        <w:t xml:space="preserve">: Learning </w:t>
      </w:r>
      <w:r w:rsidR="00C41451">
        <w:rPr>
          <w:sz w:val="20"/>
          <w:szCs w:val="20"/>
        </w:rPr>
        <w:t>and appreciation of diversity are</w:t>
      </w:r>
      <w:r w:rsidR="00D11F81" w:rsidRPr="00B72A6F">
        <w:rPr>
          <w:sz w:val="20"/>
          <w:szCs w:val="20"/>
        </w:rPr>
        <w:t xml:space="preserve"> </w:t>
      </w:r>
      <w:r>
        <w:rPr>
          <w:sz w:val="20"/>
          <w:szCs w:val="20"/>
        </w:rPr>
        <w:t xml:space="preserve">both </w:t>
      </w:r>
      <w:r w:rsidR="00D11F81" w:rsidRPr="00B72A6F">
        <w:rPr>
          <w:sz w:val="20"/>
          <w:szCs w:val="20"/>
        </w:rPr>
        <w:t>strengthened</w:t>
      </w:r>
      <w:r w:rsidR="00D11F81">
        <w:rPr>
          <w:sz w:val="20"/>
          <w:szCs w:val="20"/>
        </w:rPr>
        <w:t>,</w:t>
      </w:r>
      <w:r w:rsidR="00D11F81" w:rsidRPr="00B72A6F">
        <w:rPr>
          <w:sz w:val="20"/>
          <w:szCs w:val="20"/>
        </w:rPr>
        <w:t xml:space="preserve"> </w:t>
      </w:r>
    </w:p>
    <w:p w:rsidR="00D11F81" w:rsidRDefault="00A63B96" w:rsidP="00D11F81">
      <w:pPr>
        <w:rPr>
          <w:sz w:val="20"/>
          <w:szCs w:val="20"/>
        </w:rPr>
      </w:pPr>
      <w:r>
        <w:rPr>
          <w:sz w:val="20"/>
          <w:szCs w:val="20"/>
        </w:rPr>
        <w:lastRenderedPageBreak/>
        <w:t xml:space="preserve">     </w:t>
      </w:r>
      <w:r w:rsidR="00D11F81" w:rsidRPr="00B72A6F">
        <w:rPr>
          <w:sz w:val="20"/>
          <w:szCs w:val="20"/>
        </w:rPr>
        <w:t>while</w:t>
      </w:r>
      <w:r w:rsidR="00D11F81">
        <w:rPr>
          <w:sz w:val="20"/>
          <w:szCs w:val="20"/>
        </w:rPr>
        <w:t xml:space="preserve"> </w:t>
      </w:r>
      <w:r w:rsidR="00D11F81" w:rsidRPr="00B72A6F">
        <w:rPr>
          <w:sz w:val="20"/>
          <w:szCs w:val="20"/>
        </w:rPr>
        <w:t>at the same time, prejudice is weakened.</w:t>
      </w:r>
    </w:p>
    <w:p w:rsidR="005C7AF5" w:rsidRDefault="005C7AF5" w:rsidP="005C7AF5">
      <w:pPr>
        <w:rPr>
          <w:sz w:val="16"/>
          <w:szCs w:val="16"/>
        </w:rPr>
      </w:pPr>
    </w:p>
    <w:p w:rsidR="005C7AF5" w:rsidRPr="005C7AF5" w:rsidRDefault="005C7AF5" w:rsidP="005C7AF5">
      <w:pPr>
        <w:rPr>
          <w:sz w:val="16"/>
          <w:szCs w:val="16"/>
        </w:rPr>
      </w:pPr>
      <w:r w:rsidRPr="005C7AF5">
        <w:rPr>
          <w:sz w:val="16"/>
          <w:szCs w:val="16"/>
        </w:rPr>
        <w:t xml:space="preserve">TEAM = </w:t>
      </w:r>
      <w:r w:rsidRPr="005C7AF5">
        <w:rPr>
          <w:bCs/>
          <w:sz w:val="18"/>
          <w:szCs w:val="18"/>
          <w:u w:val="single"/>
        </w:rPr>
        <w:t>T</w:t>
      </w:r>
      <w:r w:rsidRPr="005C7AF5">
        <w:rPr>
          <w:sz w:val="16"/>
          <w:szCs w:val="16"/>
        </w:rPr>
        <w:t xml:space="preserve">ogether </w:t>
      </w:r>
      <w:r w:rsidRPr="005C7AF5">
        <w:rPr>
          <w:bCs/>
          <w:sz w:val="18"/>
          <w:szCs w:val="18"/>
          <w:u w:val="single"/>
        </w:rPr>
        <w:t>E</w:t>
      </w:r>
      <w:r w:rsidRPr="005C7AF5">
        <w:rPr>
          <w:sz w:val="16"/>
          <w:szCs w:val="16"/>
        </w:rPr>
        <w:t xml:space="preserve">veryone </w:t>
      </w:r>
      <w:r w:rsidRPr="005C7AF5">
        <w:rPr>
          <w:bCs/>
          <w:sz w:val="18"/>
          <w:szCs w:val="18"/>
          <w:u w:val="single"/>
        </w:rPr>
        <w:t>A</w:t>
      </w:r>
      <w:r w:rsidRPr="005C7AF5">
        <w:rPr>
          <w:sz w:val="16"/>
          <w:szCs w:val="16"/>
        </w:rPr>
        <w:t xml:space="preserve">chieves </w:t>
      </w:r>
      <w:r w:rsidRPr="005C7AF5">
        <w:rPr>
          <w:bCs/>
          <w:sz w:val="18"/>
          <w:szCs w:val="18"/>
          <w:u w:val="single"/>
        </w:rPr>
        <w:t>M</w:t>
      </w:r>
      <w:r w:rsidRPr="005C7AF5">
        <w:rPr>
          <w:sz w:val="16"/>
          <w:szCs w:val="16"/>
        </w:rPr>
        <w:t>ore</w:t>
      </w:r>
    </w:p>
    <w:p w:rsidR="005C7AF5" w:rsidRPr="005C7AF5" w:rsidRDefault="005C7AF5" w:rsidP="005C7AF5">
      <w:pPr>
        <w:rPr>
          <w:sz w:val="16"/>
          <w:szCs w:val="16"/>
        </w:rPr>
      </w:pPr>
      <w:r w:rsidRPr="005C7AF5">
        <w:rPr>
          <w:sz w:val="16"/>
          <w:szCs w:val="16"/>
        </w:rPr>
        <w:t>—Author Unknown</w:t>
      </w:r>
    </w:p>
    <w:p w:rsidR="004A75D8" w:rsidRDefault="004A75D8" w:rsidP="004A75D8">
      <w:pPr>
        <w:pStyle w:val="TANFNend"/>
        <w:pBdr>
          <w:bottom w:val="none" w:sz="0" w:space="0" w:color="auto"/>
        </w:pBdr>
        <w:spacing w:after="0" w:line="240" w:lineRule="auto"/>
        <w:rPr>
          <w:sz w:val="18"/>
          <w:szCs w:val="18"/>
        </w:rPr>
      </w:pPr>
    </w:p>
    <w:p w:rsidR="00795F95" w:rsidRPr="004A75D8" w:rsidRDefault="00795F95" w:rsidP="004A75D8">
      <w:pPr>
        <w:pStyle w:val="TANFNend"/>
        <w:pBdr>
          <w:bottom w:val="none" w:sz="0" w:space="0" w:color="auto"/>
        </w:pBdr>
        <w:spacing w:after="0" w:line="240" w:lineRule="auto"/>
        <w:rPr>
          <w:sz w:val="18"/>
          <w:szCs w:val="18"/>
        </w:rPr>
      </w:pPr>
      <w:r w:rsidRPr="004A75D8">
        <w:rPr>
          <w:sz w:val="18"/>
          <w:szCs w:val="18"/>
        </w:rPr>
        <w:t>References: Amir (1969); Allport (1979); Aronson, Wilson, &amp; Akert (2005); Cook (1984); Sherif et al. (1961); and Wilder (1984).</w:t>
      </w:r>
    </w:p>
    <w:p w:rsidR="00795F95" w:rsidRPr="00795F95" w:rsidRDefault="00795F95" w:rsidP="007432A5">
      <w:pPr>
        <w:pStyle w:val="BoxMain"/>
        <w:spacing w:after="0" w:line="360" w:lineRule="auto"/>
        <w:rPr>
          <w:caps w:val="0"/>
          <w:color w:val="auto"/>
        </w:rPr>
      </w:pPr>
      <w:r w:rsidRPr="00795F95">
        <w:rPr>
          <w:caps w:val="0"/>
          <w:color w:val="auto"/>
        </w:rPr>
        <w:t>……………………………………………………………………………………………………</w:t>
      </w:r>
    </w:p>
    <w:p w:rsidR="00795F95" w:rsidRDefault="00795F95" w:rsidP="00795F95">
      <w:pPr>
        <w:spacing w:line="360" w:lineRule="auto"/>
        <w:rPr>
          <w:sz w:val="20"/>
          <w:szCs w:val="20"/>
        </w:rPr>
      </w:pPr>
    </w:p>
    <w:p w:rsidR="00795F95" w:rsidRDefault="00795F95" w:rsidP="00876577">
      <w:pPr>
        <w:pStyle w:val="Bodytext"/>
        <w:spacing w:after="0" w:line="240" w:lineRule="auto"/>
        <w:rPr>
          <w:b/>
          <w:bCs/>
          <w:color w:val="0070C0"/>
          <w:sz w:val="28"/>
          <w:szCs w:val="28"/>
        </w:rPr>
      </w:pPr>
    </w:p>
    <w:p w:rsidR="00876577" w:rsidRDefault="00876577" w:rsidP="00876577">
      <w:pP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DD7A0E">
      <w:pPr>
        <w:jc w:val="center"/>
        <w:rPr>
          <w:sz w:val="32"/>
          <w:szCs w:val="32"/>
        </w:rPr>
      </w:pPr>
    </w:p>
    <w:p w:rsidR="007432A5" w:rsidRDefault="007432A5" w:rsidP="007836DA">
      <w:pPr>
        <w:rPr>
          <w:sz w:val="32"/>
          <w:szCs w:val="32"/>
        </w:rPr>
      </w:pPr>
    </w:p>
    <w:sectPr w:rsidR="007432A5" w:rsidSect="0030726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R Frutiger 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Weidemann Black">
    <w:panose1 w:val="00000000000000000000"/>
    <w:charset w:val="4D"/>
    <w:family w:val="auto"/>
    <w:notTrueType/>
    <w:pitch w:val="default"/>
    <w:sig w:usb0="00000003" w:usb1="00000000" w:usb2="00000000" w:usb3="00000000" w:csb0="00000001" w:csb1="00000000"/>
  </w:font>
  <w:font w:name="Weidemann Book">
    <w:panose1 w:val="00000000000000000000"/>
    <w:charset w:val="4D"/>
    <w:family w:val="auto"/>
    <w:notTrueType/>
    <w:pitch w:val="default"/>
    <w:sig w:usb0="00000003" w:usb1="00000000" w:usb2="00000000" w:usb3="00000000" w:csb0="00000001" w:csb1="00000000"/>
  </w:font>
  <w:font w:name="L Frutiger Light">
    <w:panose1 w:val="00000000000000000000"/>
    <w:charset w:val="00"/>
    <w:family w:val="auto"/>
    <w:notTrueType/>
    <w:pitch w:val="default"/>
    <w:sig w:usb0="00000003" w:usb1="00000000" w:usb2="00000000" w:usb3="00000000" w:csb0="00000001" w:csb1="00000000"/>
  </w:font>
  <w:font w:name="ITC Cerigo Book">
    <w:panose1 w:val="00000000000000000000"/>
    <w:charset w:val="4D"/>
    <w:family w:val="auto"/>
    <w:notTrueType/>
    <w:pitch w:val="default"/>
    <w:sig w:usb0="00000003" w:usb1="00000000" w:usb2="00000000" w:usb3="00000000" w:csb0="00000001" w:csb1="00000000"/>
  </w:font>
  <w:font w:name="ITC Cerigo BookItalic">
    <w:panose1 w:val="00000000000000000000"/>
    <w:charset w:val="4D"/>
    <w:family w:val="auto"/>
    <w:notTrueType/>
    <w:pitch w:val="default"/>
    <w:sig w:usb0="00000003" w:usb1="00000000" w:usb2="00000000" w:usb3="00000000" w:csb0="00000001" w:csb1="00000000"/>
  </w:font>
  <w:font w:name="City Bold">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Zapf Dingbats">
    <w:panose1 w:val="00000000000000000000"/>
    <w:charset w:val="00"/>
    <w:family w:val="auto"/>
    <w:notTrueType/>
    <w:pitch w:val="default"/>
    <w:sig w:usb0="00000003" w:usb1="00000000" w:usb2="00000000" w:usb3="00000000" w:csb0="00000001" w:csb1="00000000"/>
  </w:font>
  <w:font w:name="French Script MT">
    <w:panose1 w:val="03020402040607040605"/>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60E32"/>
    <w:multiLevelType w:val="hybridMultilevel"/>
    <w:tmpl w:val="7D628CC2"/>
    <w:lvl w:ilvl="0" w:tplc="B238A6F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9715AA"/>
    <w:multiLevelType w:val="hybridMultilevel"/>
    <w:tmpl w:val="430C7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F0E413F"/>
    <w:multiLevelType w:val="hybridMultilevel"/>
    <w:tmpl w:val="EAC66992"/>
    <w:lvl w:ilvl="0" w:tplc="DECA65B2">
      <w:start w:val="1"/>
      <w:numFmt w:val="decimal"/>
      <w:lvlText w:val="%1."/>
      <w:lvlJc w:val="left"/>
      <w:pPr>
        <w:ind w:left="480" w:hanging="360"/>
      </w:pPr>
      <w:rPr>
        <w:rFonts w:ascii="R Frutiger Roman" w:hAnsi="R Frutiger Roman" w:cs="R Frutiger Roman" w:hint="default"/>
        <w:color w:val="00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3">
    <w:nsid w:val="12F02D2B"/>
    <w:multiLevelType w:val="hybridMultilevel"/>
    <w:tmpl w:val="925A3364"/>
    <w:lvl w:ilvl="0" w:tplc="63D2C49E">
      <w:start w:val="4"/>
      <w:numFmt w:val="bullet"/>
      <w:lvlText w:val=""/>
      <w:lvlJc w:val="left"/>
      <w:pPr>
        <w:ind w:left="780" w:hanging="360"/>
      </w:pPr>
      <w:rPr>
        <w:rFonts w:ascii="Symbol" w:eastAsia="Times New Roman" w:hAnsi="Symbol" w:cs="R Frutiger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189D6CF1"/>
    <w:multiLevelType w:val="hybridMultilevel"/>
    <w:tmpl w:val="1F76502A"/>
    <w:lvl w:ilvl="0" w:tplc="65641AF8">
      <w:start w:val="3"/>
      <w:numFmt w:val="decimal"/>
      <w:lvlText w:val="%1."/>
      <w:lvlJc w:val="left"/>
      <w:pPr>
        <w:ind w:left="480" w:hanging="360"/>
      </w:pPr>
      <w:rPr>
        <w:rFonts w:hint="default"/>
        <w:b/>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nsid w:val="298178D6"/>
    <w:multiLevelType w:val="hybridMultilevel"/>
    <w:tmpl w:val="64D82EAA"/>
    <w:lvl w:ilvl="0" w:tplc="80C4598A">
      <w:start w:val="1"/>
      <w:numFmt w:val="decimal"/>
      <w:lvlText w:val="%1."/>
      <w:lvlJc w:val="left"/>
      <w:pPr>
        <w:ind w:left="480" w:hanging="360"/>
      </w:pPr>
      <w:rPr>
        <w:rFonts w:ascii="R Frutiger Roman" w:hAnsi="R Frutiger Roman" w:cs="R Frutiger Roman" w:hint="default"/>
        <w:color w:val="00000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6">
    <w:nsid w:val="2CAB4F72"/>
    <w:multiLevelType w:val="hybridMultilevel"/>
    <w:tmpl w:val="2AC4128E"/>
    <w:lvl w:ilvl="0" w:tplc="0F42D38C">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7">
    <w:nsid w:val="6EA61DCC"/>
    <w:multiLevelType w:val="hybridMultilevel"/>
    <w:tmpl w:val="68C49652"/>
    <w:lvl w:ilvl="0" w:tplc="3F3E999E">
      <w:start w:val="3"/>
      <w:numFmt w:val="decimal"/>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8">
    <w:nsid w:val="7CA810EF"/>
    <w:multiLevelType w:val="hybridMultilevel"/>
    <w:tmpl w:val="0F5A7108"/>
    <w:lvl w:ilvl="0" w:tplc="D0829706">
      <w:start w:val="2"/>
      <w:numFmt w:val="decimal"/>
      <w:lvlText w:val="%1."/>
      <w:lvlJc w:val="left"/>
      <w:pPr>
        <w:ind w:left="480" w:hanging="360"/>
      </w:pPr>
      <w:rPr>
        <w:rFonts w:hint="default"/>
        <w:b w:val="0"/>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1"/>
  </w:num>
  <w:num w:numId="2">
    <w:abstractNumId w:val="6"/>
  </w:num>
  <w:num w:numId="3">
    <w:abstractNumId w:val="0"/>
  </w:num>
  <w:num w:numId="4">
    <w:abstractNumId w:val="2"/>
  </w:num>
  <w:num w:numId="5">
    <w:abstractNumId w:val="5"/>
  </w:num>
  <w:num w:numId="6">
    <w:abstractNumId w:val="3"/>
  </w:num>
  <w:num w:numId="7">
    <w:abstractNumId w:val="8"/>
  </w:num>
  <w:num w:numId="8">
    <w:abstractNumId w:val="4"/>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DD7A0E"/>
    <w:rsid w:val="0003373A"/>
    <w:rsid w:val="00063B45"/>
    <w:rsid w:val="000C4407"/>
    <w:rsid w:val="000E7BBC"/>
    <w:rsid w:val="001364D3"/>
    <w:rsid w:val="00166514"/>
    <w:rsid w:val="00215ADA"/>
    <w:rsid w:val="002172E3"/>
    <w:rsid w:val="002233A9"/>
    <w:rsid w:val="00253648"/>
    <w:rsid w:val="00256E26"/>
    <w:rsid w:val="00276A80"/>
    <w:rsid w:val="002F6D40"/>
    <w:rsid w:val="0030726F"/>
    <w:rsid w:val="00327624"/>
    <w:rsid w:val="00373307"/>
    <w:rsid w:val="003802D5"/>
    <w:rsid w:val="003E2337"/>
    <w:rsid w:val="004239C5"/>
    <w:rsid w:val="00492654"/>
    <w:rsid w:val="004A75D8"/>
    <w:rsid w:val="004B0CFF"/>
    <w:rsid w:val="004E1589"/>
    <w:rsid w:val="0057569A"/>
    <w:rsid w:val="005B036E"/>
    <w:rsid w:val="005C7AF5"/>
    <w:rsid w:val="00603773"/>
    <w:rsid w:val="006D281C"/>
    <w:rsid w:val="00701ACF"/>
    <w:rsid w:val="007031F6"/>
    <w:rsid w:val="007432A5"/>
    <w:rsid w:val="007836DA"/>
    <w:rsid w:val="00795F95"/>
    <w:rsid w:val="00835F1B"/>
    <w:rsid w:val="00876577"/>
    <w:rsid w:val="008C530F"/>
    <w:rsid w:val="008F77F8"/>
    <w:rsid w:val="00911B2A"/>
    <w:rsid w:val="009A4195"/>
    <w:rsid w:val="00A5298C"/>
    <w:rsid w:val="00A558E3"/>
    <w:rsid w:val="00A63B96"/>
    <w:rsid w:val="00A86FA9"/>
    <w:rsid w:val="00AB2FBC"/>
    <w:rsid w:val="00AC5735"/>
    <w:rsid w:val="00B4449D"/>
    <w:rsid w:val="00B72A6F"/>
    <w:rsid w:val="00BC7BC3"/>
    <w:rsid w:val="00C41451"/>
    <w:rsid w:val="00C4766F"/>
    <w:rsid w:val="00C706DA"/>
    <w:rsid w:val="00CA05F5"/>
    <w:rsid w:val="00CB107C"/>
    <w:rsid w:val="00CC01CD"/>
    <w:rsid w:val="00D11F81"/>
    <w:rsid w:val="00DD7A0E"/>
    <w:rsid w:val="00E116D0"/>
    <w:rsid w:val="00E20766"/>
    <w:rsid w:val="00E267F7"/>
    <w:rsid w:val="00E33468"/>
    <w:rsid w:val="00E422CF"/>
    <w:rsid w:val="00EC5D15"/>
    <w:rsid w:val="00EF2899"/>
    <w:rsid w:val="00F14CA1"/>
    <w:rsid w:val="00F16A7D"/>
    <w:rsid w:val="00F252BF"/>
    <w:rsid w:val="00F97AB2"/>
    <w:rsid w:val="00FA00A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A0E"/>
    <w:rPr>
      <w:rFonts w:ascii="Times New Roman" w:eastAsia="Times New Roman" w:hAnsi="Times New Roman"/>
      <w:sz w:val="24"/>
      <w:szCs w:val="24"/>
    </w:rPr>
  </w:style>
  <w:style w:type="paragraph" w:styleId="Heading1">
    <w:name w:val="heading 1"/>
    <w:basedOn w:val="Normal"/>
    <w:next w:val="Normal"/>
    <w:link w:val="Heading1Char"/>
    <w:qFormat/>
    <w:rsid w:val="00DD7A0E"/>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D7A0E"/>
    <w:rPr>
      <w:rFonts w:ascii="Times New Roman" w:eastAsia="Times New Roman" w:hAnsi="Times New Roman" w:cs="Times New Roman"/>
      <w:b/>
      <w:bCs/>
      <w:sz w:val="24"/>
      <w:szCs w:val="24"/>
    </w:rPr>
  </w:style>
  <w:style w:type="character" w:styleId="Hyperlink">
    <w:name w:val="Hyperlink"/>
    <w:basedOn w:val="DefaultParagraphFont"/>
    <w:rsid w:val="00DD7A0E"/>
    <w:rPr>
      <w:color w:val="0000FF"/>
      <w:u w:val="single"/>
    </w:rPr>
  </w:style>
  <w:style w:type="paragraph" w:styleId="BodyTextIndent">
    <w:name w:val="Body Text Indent"/>
    <w:basedOn w:val="Normal"/>
    <w:link w:val="BodyTextIndentChar"/>
    <w:rsid w:val="00DD7A0E"/>
    <w:pPr>
      <w:spacing w:after="120"/>
      <w:ind w:left="360"/>
    </w:pPr>
  </w:style>
  <w:style w:type="character" w:customStyle="1" w:styleId="BodyTextIndentChar">
    <w:name w:val="Body Text Indent Char"/>
    <w:basedOn w:val="DefaultParagraphFont"/>
    <w:link w:val="BodyTextIndent"/>
    <w:rsid w:val="00DD7A0E"/>
    <w:rPr>
      <w:rFonts w:ascii="Times New Roman" w:eastAsia="Times New Roman" w:hAnsi="Times New Roman" w:cs="Times New Roman"/>
      <w:sz w:val="24"/>
      <w:szCs w:val="24"/>
    </w:rPr>
  </w:style>
  <w:style w:type="paragraph" w:styleId="ListParagraph">
    <w:name w:val="List Paragraph"/>
    <w:basedOn w:val="Normal"/>
    <w:uiPriority w:val="34"/>
    <w:qFormat/>
    <w:rsid w:val="00215ADA"/>
    <w:pPr>
      <w:ind w:left="720"/>
      <w:contextualSpacing/>
    </w:pPr>
  </w:style>
  <w:style w:type="paragraph" w:customStyle="1" w:styleId="H1">
    <w:name w:val="H1"/>
    <w:uiPriority w:val="99"/>
    <w:rsid w:val="002233A9"/>
    <w:pPr>
      <w:widowControl w:val="0"/>
      <w:tabs>
        <w:tab w:val="left" w:pos="560"/>
      </w:tabs>
      <w:autoSpaceDE w:val="0"/>
      <w:autoSpaceDN w:val="0"/>
      <w:adjustRightInd w:val="0"/>
      <w:spacing w:before="360" w:after="240" w:line="320" w:lineRule="atLeast"/>
      <w:ind w:left="560" w:hanging="560"/>
    </w:pPr>
    <w:rPr>
      <w:rFonts w:ascii="Weidemann Black" w:eastAsia="Times New Roman" w:hAnsi="Weidemann Black" w:cs="Weidemann Black"/>
      <w:color w:val="2D2990"/>
      <w:sz w:val="30"/>
      <w:szCs w:val="30"/>
    </w:rPr>
  </w:style>
  <w:style w:type="paragraph" w:customStyle="1" w:styleId="Bodytext">
    <w:name w:val="Body text"/>
    <w:uiPriority w:val="99"/>
    <w:rsid w:val="002233A9"/>
    <w:pPr>
      <w:widowControl w:val="0"/>
      <w:autoSpaceDE w:val="0"/>
      <w:autoSpaceDN w:val="0"/>
      <w:adjustRightInd w:val="0"/>
      <w:spacing w:after="120" w:line="260" w:lineRule="atLeast"/>
      <w:jc w:val="both"/>
    </w:pPr>
    <w:rPr>
      <w:rFonts w:ascii="Weidemann Book" w:eastAsia="Times New Roman" w:hAnsi="Weidemann Book" w:cs="Weidemann Book"/>
      <w:color w:val="000000"/>
      <w:sz w:val="21"/>
      <w:szCs w:val="21"/>
    </w:rPr>
  </w:style>
  <w:style w:type="paragraph" w:customStyle="1" w:styleId="H2">
    <w:name w:val="H2"/>
    <w:basedOn w:val="Normal"/>
    <w:next w:val="Normal"/>
    <w:rsid w:val="002233A9"/>
    <w:pPr>
      <w:widowControl w:val="0"/>
      <w:tabs>
        <w:tab w:val="left" w:pos="560"/>
      </w:tabs>
      <w:autoSpaceDE w:val="0"/>
      <w:autoSpaceDN w:val="0"/>
      <w:adjustRightInd w:val="0"/>
      <w:spacing w:before="240" w:after="120" w:line="300" w:lineRule="atLeast"/>
    </w:pPr>
    <w:rPr>
      <w:rFonts w:ascii="Weidemann Black" w:hAnsi="Weidemann Black" w:cs="Weidemann Black"/>
      <w:color w:val="840B05"/>
      <w:sz w:val="27"/>
      <w:szCs w:val="27"/>
    </w:rPr>
  </w:style>
  <w:style w:type="paragraph" w:styleId="BodyText2">
    <w:name w:val="Body Text 2"/>
    <w:basedOn w:val="Normal"/>
    <w:link w:val="BodyText2Char"/>
    <w:uiPriority w:val="99"/>
    <w:semiHidden/>
    <w:unhideWhenUsed/>
    <w:rsid w:val="00876577"/>
    <w:pPr>
      <w:spacing w:after="120" w:line="480" w:lineRule="auto"/>
    </w:pPr>
  </w:style>
  <w:style w:type="character" w:customStyle="1" w:styleId="BodyText2Char">
    <w:name w:val="Body Text 2 Char"/>
    <w:basedOn w:val="DefaultParagraphFont"/>
    <w:link w:val="BodyText2"/>
    <w:uiPriority w:val="99"/>
    <w:semiHidden/>
    <w:rsid w:val="00876577"/>
    <w:rPr>
      <w:rFonts w:ascii="Times New Roman" w:eastAsia="Times New Roman" w:hAnsi="Times New Roman"/>
      <w:sz w:val="24"/>
      <w:szCs w:val="24"/>
    </w:rPr>
  </w:style>
  <w:style w:type="paragraph" w:customStyle="1" w:styleId="TANFNend">
    <w:name w:val="TAN FN end"/>
    <w:basedOn w:val="Normal"/>
    <w:next w:val="Normal"/>
    <w:uiPriority w:val="99"/>
    <w:rsid w:val="00795F95"/>
    <w:pPr>
      <w:widowControl w:val="0"/>
      <w:pBdr>
        <w:bottom w:val="dotted" w:sz="6" w:space="0" w:color="auto"/>
        <w:between w:val="dotted" w:sz="6" w:space="12" w:color="auto"/>
      </w:pBdr>
      <w:autoSpaceDE w:val="0"/>
      <w:autoSpaceDN w:val="0"/>
      <w:adjustRightInd w:val="0"/>
      <w:spacing w:after="120" w:line="200" w:lineRule="atLeast"/>
      <w:ind w:left="120" w:right="120"/>
    </w:pPr>
    <w:rPr>
      <w:rFonts w:ascii="R Frutiger Roman" w:hAnsi="R Frutiger Roman" w:cs="R Frutiger Roman"/>
      <w:spacing w:val="-15"/>
      <w:sz w:val="16"/>
      <w:szCs w:val="16"/>
    </w:rPr>
  </w:style>
  <w:style w:type="paragraph" w:customStyle="1" w:styleId="BoxMain">
    <w:name w:val="Box Main"/>
    <w:basedOn w:val="Bodytext"/>
    <w:next w:val="Bodytext"/>
    <w:uiPriority w:val="99"/>
    <w:rsid w:val="00795F95"/>
    <w:pPr>
      <w:tabs>
        <w:tab w:val="left" w:pos="540"/>
        <w:tab w:val="right" w:pos="9720"/>
      </w:tabs>
      <w:spacing w:after="240" w:line="220" w:lineRule="atLeast"/>
      <w:jc w:val="left"/>
    </w:pPr>
    <w:rPr>
      <w:rFonts w:ascii="R Frutiger Roman" w:hAnsi="R Frutiger Roman" w:cs="R Frutiger Roman"/>
      <w:b/>
      <w:bCs/>
      <w:caps/>
      <w:color w:val="FFFFFF"/>
      <w:spacing w:val="-15"/>
      <w:sz w:val="26"/>
      <w:szCs w:val="26"/>
    </w:rPr>
  </w:style>
  <w:style w:type="paragraph" w:customStyle="1" w:styleId="TANBoxNLsub">
    <w:name w:val="TAN Box NL sub"/>
    <w:basedOn w:val="TANBoxNL"/>
    <w:next w:val="TANBoxNL"/>
    <w:uiPriority w:val="99"/>
    <w:rsid w:val="00795F95"/>
    <w:pPr>
      <w:tabs>
        <w:tab w:val="clear" w:pos="480"/>
        <w:tab w:val="left" w:pos="840"/>
      </w:tabs>
      <w:ind w:left="840"/>
    </w:pPr>
  </w:style>
  <w:style w:type="paragraph" w:customStyle="1" w:styleId="TANBoxHd">
    <w:name w:val="TAN Box Hd"/>
    <w:rsid w:val="00795F95"/>
    <w:pPr>
      <w:widowControl w:val="0"/>
      <w:autoSpaceDE w:val="0"/>
      <w:autoSpaceDN w:val="0"/>
      <w:adjustRightInd w:val="0"/>
      <w:spacing w:after="120" w:line="260" w:lineRule="atLeast"/>
      <w:ind w:left="880"/>
    </w:pPr>
    <w:rPr>
      <w:rFonts w:ascii="L Frutiger Light" w:eastAsia="Times New Roman" w:hAnsi="L Frutiger Light" w:cs="L Frutiger Light"/>
      <w:b/>
      <w:bCs/>
      <w:color w:val="840B05"/>
      <w:spacing w:val="-15"/>
      <w:sz w:val="24"/>
      <w:szCs w:val="24"/>
    </w:rPr>
  </w:style>
  <w:style w:type="paragraph" w:customStyle="1" w:styleId="TANBoxNL">
    <w:name w:val="TAN Box NL"/>
    <w:basedOn w:val="Bodytext"/>
    <w:next w:val="Bodytext"/>
    <w:rsid w:val="00795F95"/>
    <w:pPr>
      <w:tabs>
        <w:tab w:val="left" w:pos="480"/>
      </w:tabs>
      <w:spacing w:after="60" w:line="220" w:lineRule="atLeast"/>
      <w:ind w:left="480" w:right="120" w:hanging="360"/>
      <w:jc w:val="left"/>
    </w:pPr>
    <w:rPr>
      <w:rFonts w:ascii="R Frutiger Roman" w:hAnsi="R Frutiger Roman" w:cs="R Frutiger Roman"/>
      <w:color w:val="auto"/>
      <w:spacing w:val="-15"/>
      <w:sz w:val="18"/>
      <w:szCs w:val="18"/>
    </w:rPr>
  </w:style>
  <w:style w:type="paragraph" w:customStyle="1" w:styleId="TANBoxtext">
    <w:name w:val="TAN Box text"/>
    <w:basedOn w:val="Bodytext"/>
    <w:next w:val="Bodytext"/>
    <w:rsid w:val="00795F95"/>
    <w:pPr>
      <w:spacing w:line="220" w:lineRule="atLeast"/>
      <w:ind w:left="120" w:right="120"/>
      <w:jc w:val="left"/>
    </w:pPr>
    <w:rPr>
      <w:rFonts w:ascii="R Frutiger Roman" w:hAnsi="R Frutiger Roman" w:cs="R Frutiger Roman"/>
      <w:color w:val="auto"/>
      <w:spacing w:val="-15"/>
      <w:sz w:val="18"/>
      <w:szCs w:val="18"/>
    </w:rPr>
  </w:style>
  <w:style w:type="paragraph" w:customStyle="1" w:styleId="CQauthor">
    <w:name w:val="CQ author"/>
    <w:basedOn w:val="Bodytext"/>
    <w:next w:val="Bodytext"/>
    <w:uiPriority w:val="99"/>
    <w:rsid w:val="007432A5"/>
    <w:pPr>
      <w:spacing w:before="120" w:after="0" w:line="140" w:lineRule="atLeast"/>
      <w:jc w:val="center"/>
    </w:pPr>
    <w:rPr>
      <w:rFonts w:ascii="ITC Cerigo Book" w:hAnsi="ITC Cerigo Book" w:cs="ITC Cerigo Book"/>
      <w:color w:val="auto"/>
      <w:sz w:val="12"/>
      <w:szCs w:val="12"/>
    </w:rPr>
  </w:style>
  <w:style w:type="paragraph" w:customStyle="1" w:styleId="CQtext">
    <w:name w:val="CQ text"/>
    <w:basedOn w:val="Bodytext"/>
    <w:next w:val="CQauthor"/>
    <w:uiPriority w:val="99"/>
    <w:rsid w:val="007432A5"/>
    <w:pPr>
      <w:spacing w:after="0" w:line="200" w:lineRule="atLeast"/>
      <w:ind w:left="240" w:right="240"/>
      <w:jc w:val="left"/>
    </w:pPr>
    <w:rPr>
      <w:rFonts w:ascii="ITC Cerigo BookItalic" w:hAnsi="ITC Cerigo BookItalic" w:cs="ITC Cerigo BookItalic"/>
      <w:color w:val="auto"/>
      <w:sz w:val="16"/>
      <w:szCs w:val="16"/>
    </w:rPr>
  </w:style>
  <w:style w:type="paragraph" w:customStyle="1" w:styleId="CQHd">
    <w:name w:val="CQ Hd"/>
    <w:basedOn w:val="Normal"/>
    <w:next w:val="CQtext"/>
    <w:uiPriority w:val="99"/>
    <w:rsid w:val="007432A5"/>
    <w:pPr>
      <w:widowControl w:val="0"/>
      <w:tabs>
        <w:tab w:val="right" w:pos="2160"/>
      </w:tabs>
      <w:autoSpaceDE w:val="0"/>
      <w:autoSpaceDN w:val="0"/>
      <w:adjustRightInd w:val="0"/>
      <w:spacing w:after="120" w:line="220" w:lineRule="atLeast"/>
      <w:jc w:val="center"/>
    </w:pPr>
    <w:rPr>
      <w:rFonts w:ascii="City Bold" w:hAnsi="City Bold" w:cs="City Bold"/>
      <w:caps/>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ommunity-2.webtv.net/Wildheart/TheStrory%20of%20Matthews/" TargetMode="External"/><Relationship Id="rId5" Type="http://schemas.openxmlformats.org/officeDocument/2006/relationships/hyperlink" Target="http://www.pflag.org/Find_a_Chapter.68.0.html"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19</Pages>
  <Words>8811</Words>
  <Characters>50224</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58918</CharactersWithSpaces>
  <SharedDoc>false</SharedDoc>
  <HLinks>
    <vt:vector size="12" baseType="variant">
      <vt:variant>
        <vt:i4>5373961</vt:i4>
      </vt:variant>
      <vt:variant>
        <vt:i4>3</vt:i4>
      </vt:variant>
      <vt:variant>
        <vt:i4>0</vt:i4>
      </vt:variant>
      <vt:variant>
        <vt:i4>5</vt:i4>
      </vt:variant>
      <vt:variant>
        <vt:lpwstr>http://community-2.webtv.net/Wildheart/TheStrory of Matthews/</vt:lpwstr>
      </vt:variant>
      <vt:variant>
        <vt:lpwstr/>
      </vt:variant>
      <vt:variant>
        <vt:i4>917518</vt:i4>
      </vt:variant>
      <vt:variant>
        <vt:i4>0</vt:i4>
      </vt:variant>
      <vt:variant>
        <vt:i4>0</vt:i4>
      </vt:variant>
      <vt:variant>
        <vt:i4>5</vt:i4>
      </vt:variant>
      <vt:variant>
        <vt:lpwstr>http://www.pflag.org/Find_a_Chapter.68.0.html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swest2</cp:lastModifiedBy>
  <cp:revision>2</cp:revision>
  <cp:lastPrinted>2010-07-07T17:33:00Z</cp:lastPrinted>
  <dcterms:created xsi:type="dcterms:W3CDTF">2012-08-20T13:56:00Z</dcterms:created>
  <dcterms:modified xsi:type="dcterms:W3CDTF">2012-08-20T13:56:00Z</dcterms:modified>
</cp:coreProperties>
</file>