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9D1" w:rsidRPr="009E4721" w:rsidRDefault="007729D1" w:rsidP="007729D1">
      <w:pPr>
        <w:jc w:val="center"/>
        <w:rPr>
          <w:b/>
          <w:bCs/>
          <w:sz w:val="32"/>
          <w:szCs w:val="32"/>
        </w:rPr>
      </w:pPr>
      <w:r w:rsidRPr="009E4721">
        <w:rPr>
          <w:sz w:val="32"/>
          <w:szCs w:val="32"/>
        </w:rPr>
        <w:t xml:space="preserve">Teaching Chapter </w:t>
      </w:r>
      <w:r w:rsidR="00743A83">
        <w:rPr>
          <w:sz w:val="32"/>
          <w:szCs w:val="32"/>
        </w:rPr>
        <w:t>5</w:t>
      </w:r>
    </w:p>
    <w:p w:rsidR="007729D1" w:rsidRDefault="007729D1" w:rsidP="007729D1">
      <w:pPr>
        <w:jc w:val="center"/>
        <w:rPr>
          <w:b/>
          <w:bCs/>
          <w:i/>
          <w:iCs/>
          <w:sz w:val="28"/>
          <w:szCs w:val="28"/>
        </w:rPr>
      </w:pPr>
      <w:r>
        <w:rPr>
          <w:b/>
          <w:bCs/>
          <w:sz w:val="28"/>
          <w:szCs w:val="28"/>
        </w:rPr>
        <w:t xml:space="preserve">STRATEGIC </w:t>
      </w:r>
      <w:r>
        <w:rPr>
          <w:b/>
          <w:bCs/>
          <w:i/>
          <w:iCs/>
          <w:sz w:val="28"/>
          <w:szCs w:val="28"/>
        </w:rPr>
        <w:t>LEARNING, STUDYING AND TEST</w:t>
      </w:r>
      <w:r w:rsidR="00D2204C">
        <w:rPr>
          <w:b/>
          <w:bCs/>
          <w:i/>
          <w:iCs/>
          <w:sz w:val="28"/>
          <w:szCs w:val="28"/>
        </w:rPr>
        <w:t xml:space="preserve"> PREPARATION</w:t>
      </w:r>
    </w:p>
    <w:p w:rsidR="007729D1" w:rsidRDefault="007729D1" w:rsidP="007729D1">
      <w:pPr>
        <w:pStyle w:val="Heading1"/>
        <w:rPr>
          <w:b w:val="0"/>
          <w:bCs w:val="0"/>
        </w:rPr>
      </w:pPr>
      <w:r>
        <w:t xml:space="preserve">    </w:t>
      </w:r>
    </w:p>
    <w:p w:rsidR="007729D1" w:rsidRDefault="007729D1" w:rsidP="007729D1">
      <w:pPr>
        <w:rPr>
          <w:sz w:val="28"/>
          <w:szCs w:val="28"/>
        </w:rPr>
      </w:pPr>
    </w:p>
    <w:p w:rsidR="007729D1" w:rsidRDefault="007729D1" w:rsidP="007729D1">
      <w:pPr>
        <w:rPr>
          <w:sz w:val="28"/>
          <w:szCs w:val="28"/>
        </w:rPr>
      </w:pPr>
      <w:r>
        <w:rPr>
          <w:sz w:val="28"/>
          <w:szCs w:val="28"/>
        </w:rPr>
        <w:t xml:space="preserve">Key Instructional </w:t>
      </w:r>
      <w:r>
        <w:rPr>
          <w:i/>
          <w:sz w:val="28"/>
          <w:szCs w:val="28"/>
        </w:rPr>
        <w:t>Goal</w:t>
      </w:r>
      <w:r>
        <w:rPr>
          <w:sz w:val="28"/>
          <w:szCs w:val="28"/>
        </w:rPr>
        <w:t xml:space="preserve"> of this Chapter</w:t>
      </w:r>
    </w:p>
    <w:p w:rsidR="007729D1" w:rsidRDefault="007729D1" w:rsidP="007729D1">
      <w:r>
        <w:t xml:space="preserve">    A primary goal of the three previous chapters was to help students see </w:t>
      </w:r>
      <w:r>
        <w:rPr>
          <w:i/>
          <w:iCs/>
        </w:rPr>
        <w:t>why</w:t>
      </w:r>
      <w:r>
        <w:t xml:space="preserve"> college is worthwhile and how it is relevant to their future plans. Building on this motivational base, Chapter 4’s primary instructional goal is to help students learn</w:t>
      </w:r>
      <w:r>
        <w:rPr>
          <w:i/>
          <w:iCs/>
        </w:rPr>
        <w:t xml:space="preserve"> how </w:t>
      </w:r>
      <w:r>
        <w:t xml:space="preserve">to learn—strategically and deeply. </w:t>
      </w:r>
    </w:p>
    <w:p w:rsidR="007729D1" w:rsidRDefault="007729D1" w:rsidP="007729D1"/>
    <w:p w:rsidR="007729D1" w:rsidRDefault="007729D1" w:rsidP="007729D1">
      <w:pPr>
        <w:rPr>
          <w:i/>
          <w:sz w:val="28"/>
          <w:szCs w:val="28"/>
        </w:rPr>
      </w:pPr>
    </w:p>
    <w:p w:rsidR="007729D1" w:rsidRDefault="007729D1" w:rsidP="007729D1">
      <w:pPr>
        <w:rPr>
          <w:sz w:val="28"/>
          <w:szCs w:val="28"/>
        </w:rPr>
      </w:pPr>
      <w:r>
        <w:rPr>
          <w:i/>
          <w:sz w:val="28"/>
          <w:szCs w:val="28"/>
        </w:rPr>
        <w:t>Motivating</w:t>
      </w:r>
      <w:r>
        <w:rPr>
          <w:sz w:val="28"/>
          <w:szCs w:val="28"/>
        </w:rPr>
        <w:t xml:space="preserve"> Students for this Chapter</w:t>
      </w:r>
    </w:p>
    <w:p w:rsidR="007729D1" w:rsidRDefault="007729D1" w:rsidP="007729D1"/>
    <w:p w:rsidR="007729D1" w:rsidRDefault="007729D1" w:rsidP="007729D1">
      <w:r>
        <w:t>* The importance of learning effecti</w:t>
      </w:r>
      <w:r w:rsidR="00D2204C">
        <w:t>vely and efficiently for academic</w:t>
      </w:r>
      <w:r>
        <w:t xml:space="preserve"> success has always been self-evident; however, its relevance for personal and professional success may be greater today than at any other time in history. Increasing global interdependence and the burgeoning information-technology revolution are creating a greater need for humans to develop transferable learning skills that can be applied in different cultural and occupational contexts. Th</w:t>
      </w:r>
      <w:r w:rsidR="00D2204C">
        <w:t xml:space="preserve">is </w:t>
      </w:r>
      <w:r>
        <w:t xml:space="preserve">current climate of global communication and technological change also places a higher premium on workers who have learned </w:t>
      </w:r>
      <w:r>
        <w:rPr>
          <w:i/>
          <w:iCs/>
        </w:rPr>
        <w:t>how to learn</w:t>
      </w:r>
      <w:r>
        <w:t xml:space="preserve"> and are able to learn continuously throughout life. Taking a few minutes of class time to point this out to your students</w:t>
      </w:r>
      <w:r w:rsidR="00D2204C">
        <w:t xml:space="preserve"> can</w:t>
      </w:r>
      <w:r>
        <w:t xml:space="preserve"> </w:t>
      </w:r>
      <w:r w:rsidR="00D2204C">
        <w:t>help</w:t>
      </w:r>
      <w:r>
        <w:t xml:space="preserve"> create positive anticipat</w:t>
      </w:r>
      <w:r w:rsidR="00D2204C">
        <w:t>ion</w:t>
      </w:r>
      <w:r>
        <w:t xml:space="preserve"> set for this </w:t>
      </w:r>
      <w:r w:rsidR="00D2204C">
        <w:t>unit</w:t>
      </w:r>
      <w:r>
        <w:t>.</w:t>
      </w:r>
    </w:p>
    <w:p w:rsidR="007729D1" w:rsidRDefault="007729D1" w:rsidP="007729D1"/>
    <w:p w:rsidR="007729D1" w:rsidRDefault="007729D1" w:rsidP="007729D1">
      <w:r>
        <w:t>* Explicitly indicate to your students that this unit doesn</w:t>
      </w:r>
      <w:r w:rsidR="00D2204C">
        <w:t>’t</w:t>
      </w:r>
      <w:r>
        <w:t xml:space="preserve"> take the traditional “study skills” approach to improving academic performance. First-year students are likely to perceive study skills as something that was already covered in high school study (“been there, done that”). Instead, you will be approaching this topic from the perspective of human learning theory and brain-based (brain-compatible) learning. This </w:t>
      </w:r>
      <w:r w:rsidR="00D2204C">
        <w:t xml:space="preserve">approach </w:t>
      </w:r>
      <w:r>
        <w:t xml:space="preserve">should trigger greater interest in the topic </w:t>
      </w:r>
      <w:r w:rsidR="00D2204C">
        <w:t>a</w:t>
      </w:r>
      <w:r>
        <w:t xml:space="preserve">nd make it more stimulating (and challenging) for your students. </w:t>
      </w:r>
    </w:p>
    <w:p w:rsidR="007729D1" w:rsidRDefault="007729D1" w:rsidP="007729D1"/>
    <w:p w:rsidR="007729D1" w:rsidRDefault="007729D1" w:rsidP="007729D1">
      <w:r>
        <w:t xml:space="preserve">* Remind students that this chapter places heavy emphasis on the underlying reason(s) for the </w:t>
      </w:r>
      <w:r w:rsidR="00D2204C">
        <w:t xml:space="preserve">recommended </w:t>
      </w:r>
      <w:r>
        <w:t xml:space="preserve">learning strategies are </w:t>
      </w:r>
      <w:r w:rsidR="00D2204C">
        <w:t>effective</w:t>
      </w:r>
      <w:r>
        <w:t xml:space="preserve">. Grounding the suggested strategies in solid research on human learning and </w:t>
      </w:r>
      <w:r w:rsidR="00D2204C">
        <w:t xml:space="preserve">the human </w:t>
      </w:r>
      <w:r>
        <w:t xml:space="preserve">brain should enable students to gain a deeper understanding of </w:t>
      </w:r>
      <w:r>
        <w:rPr>
          <w:i/>
          <w:iCs/>
        </w:rPr>
        <w:t>why</w:t>
      </w:r>
      <w:r>
        <w:t xml:space="preserve"> these strategies are effective, which </w:t>
      </w:r>
      <w:r w:rsidR="00D2204C">
        <w:t>will</w:t>
      </w:r>
      <w:r>
        <w:t xml:space="preserve"> benefit </w:t>
      </w:r>
      <w:r w:rsidR="00D2204C">
        <w:t>them</w:t>
      </w:r>
      <w:r>
        <w:t xml:space="preserve"> conceptually and motivationally.   </w:t>
      </w:r>
    </w:p>
    <w:p w:rsidR="007729D1" w:rsidRDefault="007729D1" w:rsidP="007729D1"/>
    <w:p w:rsidR="007729D1" w:rsidRDefault="007729D1" w:rsidP="007729D1">
      <w:r>
        <w:t xml:space="preserve">* Highlight the chapter’s </w:t>
      </w:r>
      <w:r w:rsidR="00D2204C">
        <w:t>emphasis</w:t>
      </w:r>
      <w:r>
        <w:t xml:space="preserve"> on</w:t>
      </w:r>
      <w:r w:rsidR="00D2204C">
        <w:t xml:space="preserve"> the</w:t>
      </w:r>
      <w:r>
        <w:t xml:space="preserve"> </w:t>
      </w:r>
      <w:r>
        <w:rPr>
          <w:i/>
        </w:rPr>
        <w:t>underlying principles</w:t>
      </w:r>
      <w:r>
        <w:t xml:space="preserve"> of learning that make the recommended learning strategies effective. The intent of this chapter is to equip students with powerful principles they could use to improve their learning across different situations or contexts, both in college and beyond. Encourage your students to see the suggested strategies not simply as  college-success “tips,” but more as transferable principles that can be applied to learn any subject or any skill (i.e., they </w:t>
      </w:r>
      <w:r w:rsidR="00D2204C">
        <w:t>are empowered by</w:t>
      </w:r>
      <w:r>
        <w:t xml:space="preserve"> learning</w:t>
      </w:r>
      <w:r>
        <w:rPr>
          <w:rStyle w:val="Emphasis"/>
        </w:rPr>
        <w:t xml:space="preserve"> how</w:t>
      </w:r>
      <w:r>
        <w:t xml:space="preserve"> to </w:t>
      </w:r>
      <w:r>
        <w:rPr>
          <w:rStyle w:val="Emphasis"/>
        </w:rPr>
        <w:t>learn,</w:t>
      </w:r>
      <w:r>
        <w:t xml:space="preserve"> rather than being </w:t>
      </w:r>
      <w:r w:rsidR="00D2204C">
        <w:t xml:space="preserve">instructed </w:t>
      </w:r>
      <w:r>
        <w:rPr>
          <w:rStyle w:val="Emphasis"/>
        </w:rPr>
        <w:t xml:space="preserve">what </w:t>
      </w:r>
      <w:r>
        <w:t xml:space="preserve">to </w:t>
      </w:r>
      <w:r>
        <w:rPr>
          <w:rStyle w:val="Emphasis"/>
        </w:rPr>
        <w:t>do</w:t>
      </w:r>
      <w:r>
        <w:t>).</w:t>
      </w:r>
    </w:p>
    <w:p w:rsidR="003E3556" w:rsidRDefault="003E3556" w:rsidP="007729D1"/>
    <w:p w:rsidR="00F9574B" w:rsidRDefault="003E3556" w:rsidP="003E3556">
      <w:pPr>
        <w:pStyle w:val="CQtext"/>
        <w:ind w:left="0" w:right="180"/>
      </w:pPr>
      <w:r w:rsidRPr="00635581">
        <w:t>"The habit of active utilization of well-understood principles is the final possession of wisdom."</w:t>
      </w:r>
    </w:p>
    <w:p w:rsidR="003E3556" w:rsidRPr="00635581" w:rsidRDefault="00F9574B" w:rsidP="003E3556">
      <w:pPr>
        <w:pStyle w:val="CQtext"/>
        <w:ind w:left="0" w:right="180"/>
      </w:pPr>
      <w:r>
        <w:t xml:space="preserve">   --Paul </w:t>
      </w:r>
      <w:r w:rsidR="003E3556" w:rsidRPr="00635581">
        <w:t>Ramsden, Chancellor of Teaching and Learning, University of Sydney (Australia)</w:t>
      </w:r>
    </w:p>
    <w:p w:rsidR="00B047C0" w:rsidRPr="00B047C0" w:rsidRDefault="00B047C0" w:rsidP="00B047C0">
      <w:pPr>
        <w:pStyle w:val="Bodytext0"/>
        <w:rPr>
          <w:rFonts w:ascii="Times New Roman" w:hAnsi="Times New Roman" w:cs="Times New Roman"/>
          <w:color w:val="auto"/>
          <w:sz w:val="24"/>
          <w:szCs w:val="24"/>
        </w:rPr>
      </w:pPr>
      <w:r w:rsidRPr="00B047C0">
        <w:rPr>
          <w:rFonts w:ascii="Times New Roman" w:hAnsi="Times New Roman" w:cs="Times New Roman"/>
          <w:color w:val="auto"/>
          <w:sz w:val="24"/>
          <w:szCs w:val="24"/>
        </w:rPr>
        <w:lastRenderedPageBreak/>
        <w:t xml:space="preserve">* Remind you that the learning and memory strategies discussed here are more than just </w:t>
      </w:r>
      <w:r>
        <w:rPr>
          <w:rFonts w:ascii="Times New Roman" w:hAnsi="Times New Roman" w:cs="Times New Roman"/>
          <w:color w:val="auto"/>
          <w:sz w:val="24"/>
          <w:szCs w:val="24"/>
        </w:rPr>
        <w:t xml:space="preserve">“study </w:t>
      </w:r>
      <w:r w:rsidRPr="00B047C0">
        <w:rPr>
          <w:rFonts w:ascii="Times New Roman" w:hAnsi="Times New Roman" w:cs="Times New Roman"/>
          <w:color w:val="auto"/>
          <w:sz w:val="24"/>
          <w:szCs w:val="24"/>
        </w:rPr>
        <w:t>skills</w:t>
      </w:r>
      <w:r>
        <w:rPr>
          <w:rFonts w:ascii="Times New Roman" w:hAnsi="Times New Roman" w:cs="Times New Roman"/>
          <w:color w:val="auto"/>
          <w:sz w:val="24"/>
          <w:szCs w:val="24"/>
        </w:rPr>
        <w:t>”</w:t>
      </w:r>
      <w:r w:rsidRPr="00B047C0">
        <w:rPr>
          <w:rFonts w:ascii="Times New Roman" w:hAnsi="Times New Roman" w:cs="Times New Roman"/>
          <w:color w:val="auto"/>
          <w:sz w:val="24"/>
          <w:szCs w:val="24"/>
        </w:rPr>
        <w:t xml:space="preserve"> or academic success s</w:t>
      </w:r>
      <w:r>
        <w:rPr>
          <w:rFonts w:ascii="Times New Roman" w:hAnsi="Times New Roman" w:cs="Times New Roman"/>
          <w:color w:val="auto"/>
          <w:sz w:val="24"/>
          <w:szCs w:val="24"/>
        </w:rPr>
        <w:t>trategies</w:t>
      </w:r>
      <w:r w:rsidRPr="00B047C0">
        <w:rPr>
          <w:rFonts w:ascii="Times New Roman" w:hAnsi="Times New Roman" w:cs="Times New Roman"/>
          <w:color w:val="auto"/>
          <w:sz w:val="24"/>
          <w:szCs w:val="24"/>
        </w:rPr>
        <w:t xml:space="preserve">; they are </w:t>
      </w:r>
      <w:r w:rsidRPr="00B047C0">
        <w:rPr>
          <w:rFonts w:ascii="Times New Roman" w:hAnsi="Times New Roman" w:cs="Times New Roman"/>
          <w:i/>
          <w:iCs/>
          <w:color w:val="auto"/>
          <w:sz w:val="24"/>
          <w:szCs w:val="24"/>
        </w:rPr>
        <w:t>life success</w:t>
      </w:r>
      <w:r w:rsidRPr="00B047C0">
        <w:rPr>
          <w:rFonts w:ascii="Times New Roman" w:hAnsi="Times New Roman" w:cs="Times New Roman"/>
          <w:color w:val="auto"/>
          <w:sz w:val="24"/>
          <w:szCs w:val="24"/>
        </w:rPr>
        <w:t xml:space="preserve"> skills or </w:t>
      </w:r>
      <w:r w:rsidRPr="00B047C0">
        <w:rPr>
          <w:rFonts w:ascii="Times New Roman" w:hAnsi="Times New Roman" w:cs="Times New Roman"/>
          <w:i/>
          <w:iCs/>
          <w:color w:val="auto"/>
          <w:sz w:val="24"/>
          <w:szCs w:val="24"/>
        </w:rPr>
        <w:t>lifelong learning</w:t>
      </w:r>
      <w:r w:rsidRPr="00B047C0">
        <w:rPr>
          <w:rFonts w:ascii="Times New Roman" w:hAnsi="Times New Roman" w:cs="Times New Roman"/>
          <w:color w:val="auto"/>
          <w:sz w:val="24"/>
          <w:szCs w:val="24"/>
        </w:rPr>
        <w:t xml:space="preserve"> skills that you can and will use throughout the remainder of your personal and professional life. For example, the skills of focusing attention and active listening are not only useful in the classroom, but in social relationships outside of class and throughout life; and note taking itself is a skill that you will continue to use throughout your career (e.g., during professional meetings and committee work).</w:t>
      </w:r>
    </w:p>
    <w:p w:rsidR="00B047C0" w:rsidRPr="00B047C0" w:rsidRDefault="00B047C0" w:rsidP="00B047C0">
      <w:pPr>
        <w:pStyle w:val="Bodytext0"/>
        <w:rPr>
          <w:rFonts w:ascii="Times New Roman" w:hAnsi="Times New Roman" w:cs="Times New Roman"/>
          <w:color w:val="auto"/>
          <w:sz w:val="24"/>
          <w:szCs w:val="24"/>
        </w:rPr>
      </w:pPr>
      <w:r w:rsidRPr="00B047C0">
        <w:rPr>
          <w:rFonts w:ascii="Times New Roman" w:hAnsi="Times New Roman" w:cs="Times New Roman"/>
          <w:color w:val="auto"/>
          <w:sz w:val="24"/>
          <w:szCs w:val="24"/>
        </w:rPr>
        <w:t>Furthermore, these lifelong learning skills are probably more important today than at any other time in history because we are now living in an era characterized by rapid technological change and dramatic growth of knowledge. The current information and communication explosion is creating a greater need for people to learn continuously throughout life and a higher demand for working professionals who are skilled learners--who have learned how to learn (Niles &amp; Harris-Bowlsbey, 2002; Herman, 2000).</w:t>
      </w:r>
    </w:p>
    <w:p w:rsidR="00B047C0" w:rsidRDefault="00B047C0" w:rsidP="00B047C0">
      <w:pPr>
        <w:pStyle w:val="CQtext"/>
        <w:ind w:left="0"/>
      </w:pPr>
      <w:r>
        <w:t xml:space="preserve"> “In a world that is constantly changing, the most important skill to acquire now is learning how to learn.”</w:t>
      </w:r>
    </w:p>
    <w:p w:rsidR="00B047C0" w:rsidRDefault="00B047C0" w:rsidP="00B047C0">
      <w:pPr>
        <w:pStyle w:val="CQtext"/>
        <w:ind w:left="0"/>
      </w:pPr>
      <w:r>
        <w:t xml:space="preserve">   --John Naisbitt, futurist and author of </w:t>
      </w:r>
      <w:r>
        <w:rPr>
          <w:i/>
          <w:iCs/>
        </w:rPr>
        <w:t>Megatrends: Ten New Directions Transforming Our Lives</w:t>
      </w:r>
    </w:p>
    <w:p w:rsidR="00B047C0" w:rsidRDefault="00B047C0" w:rsidP="007729D1"/>
    <w:p w:rsidR="007729D1" w:rsidRDefault="007729D1" w:rsidP="007729D1"/>
    <w:p w:rsidR="007729D1" w:rsidRDefault="007729D1" w:rsidP="007729D1">
      <w:pPr>
        <w:rPr>
          <w:sz w:val="28"/>
          <w:szCs w:val="28"/>
        </w:rPr>
      </w:pPr>
      <w:r>
        <w:rPr>
          <w:sz w:val="28"/>
          <w:szCs w:val="28"/>
        </w:rPr>
        <w:t>Key Points to Make When Covering this Chapter in Class</w:t>
      </w:r>
    </w:p>
    <w:p w:rsidR="007729D1" w:rsidRDefault="007729D1" w:rsidP="007729D1"/>
    <w:p w:rsidR="007729D1" w:rsidRDefault="007729D1" w:rsidP="007729D1">
      <w:r>
        <w:t xml:space="preserve">* Although learning does involve memory, </w:t>
      </w:r>
      <w:r>
        <w:rPr>
          <w:i/>
        </w:rPr>
        <w:t xml:space="preserve">learning </w:t>
      </w:r>
      <w:r>
        <w:t xml:space="preserve">and </w:t>
      </w:r>
      <w:r>
        <w:rPr>
          <w:i/>
        </w:rPr>
        <w:t xml:space="preserve">memorizing </w:t>
      </w:r>
      <w:r>
        <w:t xml:space="preserve">are </w:t>
      </w:r>
      <w:r>
        <w:rPr>
          <w:i/>
        </w:rPr>
        <w:t>not synonymous</w:t>
      </w:r>
      <w:r>
        <w:t xml:space="preserve">. Memorizing represents superficial “surface” learning; “deep” meaningful learning doesn’t take place by pounding information into the brain through sheer repetition, but by reflecting on </w:t>
      </w:r>
      <w:r w:rsidR="00D2204C">
        <w:t>what’s being learned</w:t>
      </w:r>
      <w:r>
        <w:t xml:space="preserve"> and doing something to, or with it, such as transforming it into different words or identifying examples of it. </w:t>
      </w:r>
    </w:p>
    <w:p w:rsidR="007729D1" w:rsidRDefault="007729D1" w:rsidP="007729D1"/>
    <w:p w:rsidR="007729D1" w:rsidRDefault="007729D1" w:rsidP="007729D1">
      <w:r>
        <w:t xml:space="preserve">* Learning is a </w:t>
      </w:r>
      <w:r>
        <w:rPr>
          <w:i/>
        </w:rPr>
        <w:t>sequential, multi-stage</w:t>
      </w:r>
      <w:r>
        <w:t xml:space="preserve"> process that involves getting information into the brain (attention), keeping it in (storage or retention), and getting it out when we need it (retrieval). It takes all three stages for effective learning to take place and a breakdown at any one of these stages can lower the quality of academic performance. On the other hand, if learning is divided and conquered at each of these key stages, it becomes a more manageable task. </w:t>
      </w:r>
    </w:p>
    <w:p w:rsidR="007729D1" w:rsidRDefault="007729D1" w:rsidP="007729D1"/>
    <w:p w:rsidR="007729D1" w:rsidRDefault="007729D1" w:rsidP="007729D1">
      <w:r>
        <w:t xml:space="preserve">* Learning is a </w:t>
      </w:r>
      <w:r>
        <w:rPr>
          <w:i/>
        </w:rPr>
        <w:t>multi-modal</w:t>
      </w:r>
      <w:r>
        <w:t xml:space="preserve"> process that takes place more effectively and more deeply when multiple sensory modalities are </w:t>
      </w:r>
      <w:r w:rsidR="00D2204C">
        <w:t>engaged</w:t>
      </w:r>
      <w:r>
        <w:t xml:space="preserve"> in the process </w:t>
      </w:r>
      <w:r w:rsidR="00D2204C">
        <w:t xml:space="preserve">of learning </w:t>
      </w:r>
      <w:r>
        <w:t>(hearing, seeing, touching, moving, etc.).</w:t>
      </w:r>
    </w:p>
    <w:p w:rsidR="007729D1" w:rsidRDefault="007729D1" w:rsidP="007729D1"/>
    <w:p w:rsidR="007729D1" w:rsidRDefault="007729D1" w:rsidP="007729D1">
      <w:r>
        <w:t xml:space="preserve">* </w:t>
      </w:r>
      <w:r>
        <w:rPr>
          <w:i/>
        </w:rPr>
        <w:t>Timing</w:t>
      </w:r>
      <w:r>
        <w:t xml:space="preserve"> matters</w:t>
      </w:r>
      <w:r w:rsidR="00D2204C">
        <w:t>—</w:t>
      </w:r>
      <w:r>
        <w:t>effective learning depends on what</w:t>
      </w:r>
      <w:r w:rsidR="00D2204C">
        <w:t>’s</w:t>
      </w:r>
      <w:r>
        <w:t xml:space="preserve"> done (a) </w:t>
      </w:r>
      <w:r>
        <w:rPr>
          <w:i/>
        </w:rPr>
        <w:t>before</w:t>
      </w:r>
      <w:r>
        <w:t xml:space="preserve"> the learning process begins (to ensure attention), (b)</w:t>
      </w:r>
      <w:r>
        <w:rPr>
          <w:i/>
        </w:rPr>
        <w:t xml:space="preserve"> during </w:t>
      </w:r>
      <w:r>
        <w:t>the learning process (to monitor comprehension), and (c) after the learning process (to promote consolidation and long-term retention).</w:t>
      </w:r>
    </w:p>
    <w:p w:rsidR="007729D1" w:rsidRDefault="007729D1" w:rsidP="007729D1"/>
    <w:p w:rsidR="007729D1" w:rsidRDefault="007729D1" w:rsidP="007729D1">
      <w:r>
        <w:t xml:space="preserve">* </w:t>
      </w:r>
      <w:r w:rsidRPr="007729D1">
        <w:rPr>
          <w:i/>
        </w:rPr>
        <w:t>Self-monitoring</w:t>
      </w:r>
      <w:r>
        <w:t xml:space="preserve"> (self-checking) for comprehension is essential for </w:t>
      </w:r>
      <w:r w:rsidR="00D2204C">
        <w:t>deep</w:t>
      </w:r>
      <w:r>
        <w:t xml:space="preserve"> learning. Highlight the importance of the self-monitori</w:t>
      </w:r>
      <w:r w:rsidR="001E5A4F">
        <w:t>ng strategies discussed on pp. 112-11</w:t>
      </w:r>
      <w:r>
        <w:t xml:space="preserve">3. </w:t>
      </w:r>
    </w:p>
    <w:p w:rsidR="007729D1" w:rsidRDefault="007729D1" w:rsidP="007729D1"/>
    <w:p w:rsidR="007729D1" w:rsidRDefault="007729D1" w:rsidP="007729D1">
      <w:pPr>
        <w:rPr>
          <w:sz w:val="28"/>
          <w:szCs w:val="28"/>
        </w:rPr>
      </w:pPr>
    </w:p>
    <w:p w:rsidR="007729D1" w:rsidRDefault="007729D1" w:rsidP="007729D1">
      <w:pPr>
        <w:rPr>
          <w:sz w:val="28"/>
          <w:szCs w:val="28"/>
        </w:rPr>
      </w:pPr>
      <w:r>
        <w:rPr>
          <w:sz w:val="28"/>
          <w:szCs w:val="28"/>
        </w:rPr>
        <w:t xml:space="preserve">Point of Clarification Regarding </w:t>
      </w:r>
      <w:r w:rsidR="00D2204C">
        <w:rPr>
          <w:sz w:val="28"/>
          <w:szCs w:val="28"/>
        </w:rPr>
        <w:t xml:space="preserve">Information Included in </w:t>
      </w:r>
      <w:r>
        <w:rPr>
          <w:sz w:val="28"/>
          <w:szCs w:val="28"/>
        </w:rPr>
        <w:t>this Chapter</w:t>
      </w:r>
    </w:p>
    <w:p w:rsidR="007729D1" w:rsidRDefault="007729D1" w:rsidP="007729D1"/>
    <w:p w:rsidR="007729D1" w:rsidRDefault="007729D1" w:rsidP="007729D1">
      <w:r>
        <w:lastRenderedPageBreak/>
        <w:t xml:space="preserve">* No specialized method for note-taking </w:t>
      </w:r>
      <w:r w:rsidR="009644E8">
        <w:t xml:space="preserve">and reading is favored </w:t>
      </w:r>
      <w:r>
        <w:t>because we</w:t>
      </w:r>
      <w:r w:rsidR="00D2204C">
        <w:t>’ve</w:t>
      </w:r>
      <w:r>
        <w:t xml:space="preserve"> found that students often have difficulty applying a single method effectively across different academic disciplines and lecturing styles. Furthermore, students sometimes get so preoccupied with adhering to </w:t>
      </w:r>
      <w:r w:rsidR="00D2204C">
        <w:t>a particular</w:t>
      </w:r>
      <w:r>
        <w:t xml:space="preserve"> note-taking format that it distracts them from the more important task of listening actively and processing meaningfully the information being conveyed to them during lectures. Nonetheless, given </w:t>
      </w:r>
      <w:r w:rsidR="00D2204C">
        <w:t>its</w:t>
      </w:r>
      <w:r>
        <w:t xml:space="preserve"> popularity</w:t>
      </w:r>
      <w:r w:rsidR="00D2204C">
        <w:t>,</w:t>
      </w:r>
      <w:r>
        <w:t xml:space="preserve"> the Cornell Method of </w:t>
      </w:r>
      <w:r w:rsidR="009644E8">
        <w:t>note-taking and the SQ3R method of reading are included in this chapter</w:t>
      </w:r>
      <w:r>
        <w:t>.</w:t>
      </w:r>
    </w:p>
    <w:p w:rsidR="007729D1" w:rsidRDefault="007729D1" w:rsidP="007729D1">
      <w:pPr>
        <w:rPr>
          <w:sz w:val="28"/>
          <w:szCs w:val="28"/>
        </w:rPr>
      </w:pPr>
      <w:r>
        <w:t xml:space="preserve">    </w:t>
      </w:r>
    </w:p>
    <w:p w:rsidR="007729D1" w:rsidRPr="009E4721" w:rsidRDefault="007729D1" w:rsidP="007729D1">
      <w:pPr>
        <w:jc w:val="center"/>
        <w:rPr>
          <w:sz w:val="32"/>
          <w:szCs w:val="32"/>
        </w:rPr>
      </w:pPr>
      <w:r w:rsidRPr="009E4721">
        <w:rPr>
          <w:sz w:val="32"/>
          <w:szCs w:val="32"/>
        </w:rPr>
        <w:t>Exe</w:t>
      </w:r>
      <w:r w:rsidR="009B64C7">
        <w:rPr>
          <w:sz w:val="32"/>
          <w:szCs w:val="32"/>
        </w:rPr>
        <w:t>rcises/Assignments for Chapter 5</w:t>
      </w:r>
    </w:p>
    <w:p w:rsidR="007729D1" w:rsidRDefault="007729D1" w:rsidP="007729D1"/>
    <w:p w:rsidR="007729D1" w:rsidRDefault="007729D1" w:rsidP="007729D1">
      <w:pPr>
        <w:rPr>
          <w:sz w:val="28"/>
          <w:szCs w:val="28"/>
        </w:rPr>
      </w:pPr>
      <w:r>
        <w:rPr>
          <w:i/>
          <w:sz w:val="28"/>
          <w:szCs w:val="28"/>
        </w:rPr>
        <w:t>Lecture Note-Taking</w:t>
      </w:r>
      <w:r>
        <w:rPr>
          <w:sz w:val="28"/>
          <w:szCs w:val="28"/>
        </w:rPr>
        <w:t xml:space="preserve"> Exercises</w:t>
      </w:r>
    </w:p>
    <w:p w:rsidR="007729D1" w:rsidRDefault="007729D1" w:rsidP="007729D1">
      <w:pPr>
        <w:pStyle w:val="Default"/>
        <w:rPr>
          <w:b/>
          <w:bCs/>
          <w:i/>
        </w:rPr>
      </w:pPr>
    </w:p>
    <w:p w:rsidR="007729D1" w:rsidRDefault="007729D1" w:rsidP="007729D1">
      <w:pPr>
        <w:rPr>
          <w:b/>
          <w:bCs/>
          <w:i/>
          <w:iCs/>
        </w:rPr>
      </w:pPr>
      <w:r>
        <w:rPr>
          <w:b/>
          <w:bCs/>
          <w:i/>
          <w:iCs/>
        </w:rPr>
        <w:t xml:space="preserve">Active Knowledge Sharing </w:t>
      </w:r>
    </w:p>
    <w:p w:rsidR="007729D1" w:rsidRDefault="007729D1" w:rsidP="007729D1">
      <w:pPr>
        <w:rPr>
          <w:bCs/>
          <w:iCs/>
        </w:rPr>
      </w:pPr>
      <w:r>
        <w:rPr>
          <w:bCs/>
          <w:iCs/>
        </w:rPr>
        <w:t>Steps:</w:t>
      </w:r>
    </w:p>
    <w:p w:rsidR="00D2204C" w:rsidRDefault="007729D1" w:rsidP="007729D1">
      <w:r>
        <w:rPr>
          <w:bCs/>
          <w:iCs/>
        </w:rPr>
        <w:t>1.</w:t>
      </w:r>
      <w:r>
        <w:rPr>
          <w:b/>
          <w:bCs/>
          <w:iCs/>
        </w:rPr>
        <w:t xml:space="preserve"> </w:t>
      </w:r>
      <w:r>
        <w:rPr>
          <w:iCs/>
        </w:rPr>
        <w:t>Before</w:t>
      </w:r>
      <w:r>
        <w:t xml:space="preserve"> delivering a short lecture, provide students with a </w:t>
      </w:r>
      <w:r>
        <w:rPr>
          <w:iCs/>
        </w:rPr>
        <w:t>list of questions</w:t>
      </w:r>
      <w:r>
        <w:t xml:space="preserve"> relating to the </w:t>
      </w:r>
    </w:p>
    <w:p w:rsidR="00D2204C" w:rsidRDefault="00D2204C" w:rsidP="007729D1">
      <w:r>
        <w:t xml:space="preserve">    </w:t>
      </w:r>
      <w:r w:rsidR="007729D1">
        <w:t xml:space="preserve">subject matter that will be covered (e.g., words to define, people to identify, pretest </w:t>
      </w:r>
      <w:r>
        <w:t xml:space="preserve">on </w:t>
      </w:r>
      <w:r w:rsidR="007729D1">
        <w:t>fact</w:t>
      </w:r>
      <w:r>
        <w:t xml:space="preserve">ual </w:t>
      </w:r>
    </w:p>
    <w:p w:rsidR="007729D1" w:rsidRDefault="00D2204C" w:rsidP="007729D1">
      <w:r>
        <w:t xml:space="preserve">    information</w:t>
      </w:r>
      <w:r w:rsidR="007729D1">
        <w:t xml:space="preserve"> or concepts). </w:t>
      </w:r>
    </w:p>
    <w:p w:rsidR="007729D1" w:rsidRDefault="007729D1" w:rsidP="007729D1"/>
    <w:p w:rsidR="007729D1" w:rsidRDefault="007729D1" w:rsidP="007729D1">
      <w:r>
        <w:t xml:space="preserve">2. Have students pair up to answer the questions as best as they can. </w:t>
      </w:r>
    </w:p>
    <w:p w:rsidR="007729D1" w:rsidRDefault="007729D1" w:rsidP="007729D1"/>
    <w:p w:rsidR="00D2204C" w:rsidRDefault="007729D1" w:rsidP="007729D1">
      <w:r>
        <w:t xml:space="preserve">3. Have students mill around the room to find other pairs who may have answers to questions </w:t>
      </w:r>
    </w:p>
    <w:p w:rsidR="007729D1" w:rsidRDefault="00D2204C" w:rsidP="007729D1">
      <w:r>
        <w:t xml:space="preserve">    </w:t>
      </w:r>
      <w:r w:rsidR="007729D1">
        <w:t xml:space="preserve">they’re unable to answer (Silberman, 1996). </w:t>
      </w:r>
    </w:p>
    <w:p w:rsidR="007729D1" w:rsidRDefault="007729D1" w:rsidP="007729D1"/>
    <w:p w:rsidR="007729D1" w:rsidRDefault="007729D1" w:rsidP="007729D1">
      <w:r>
        <w:t xml:space="preserve">Note: This procedure also serves the important purpose of pre-assessing and activating students’ prior knowledge (and latent misconceptions) before the learning process begins. </w:t>
      </w:r>
    </w:p>
    <w:p w:rsidR="007729D1" w:rsidRDefault="007729D1" w:rsidP="007729D1">
      <w:pPr>
        <w:pStyle w:val="BodyTextIndent"/>
      </w:pPr>
    </w:p>
    <w:p w:rsidR="007729D1" w:rsidRDefault="007729D1" w:rsidP="007729D1">
      <w:pPr>
        <w:pStyle w:val="BodyTextIndent"/>
        <w:ind w:left="0"/>
      </w:pPr>
      <w:r>
        <w:rPr>
          <w:b/>
          <w:bCs/>
          <w:i/>
          <w:iCs/>
        </w:rPr>
        <w:t>Cooperative Note-Taking Pairs</w:t>
      </w:r>
    </w:p>
    <w:p w:rsidR="007729D1" w:rsidRDefault="007729D1" w:rsidP="007729D1">
      <w:pPr>
        <w:pStyle w:val="BodyTextIndent"/>
        <w:ind w:left="0"/>
      </w:pPr>
      <w:r>
        <w:t xml:space="preserve">Steps: </w:t>
      </w:r>
    </w:p>
    <w:p w:rsidR="007729D1" w:rsidRDefault="007729D1" w:rsidP="007729D1">
      <w:pPr>
        <w:pStyle w:val="BodyTextIndent"/>
        <w:ind w:left="0"/>
      </w:pPr>
      <w:r>
        <w:t xml:space="preserve">1. At a designated point </w:t>
      </w:r>
      <w:r>
        <w:rPr>
          <w:iCs/>
        </w:rPr>
        <w:t>during</w:t>
      </w:r>
      <w:r>
        <w:t xml:space="preserve"> a lecture, stop your presentation and have students form pairs.</w:t>
      </w:r>
    </w:p>
    <w:p w:rsidR="00D2204C" w:rsidRDefault="007729D1" w:rsidP="00D2204C">
      <w:pPr>
        <w:pStyle w:val="BodyTextIndent"/>
        <w:spacing w:after="0"/>
        <w:ind w:left="0"/>
      </w:pPr>
      <w:r>
        <w:t xml:space="preserve">2. While in pairs, have partners take turns </w:t>
      </w:r>
      <w:r>
        <w:rPr>
          <w:iCs/>
        </w:rPr>
        <w:t>asking each other questions</w:t>
      </w:r>
      <w:r>
        <w:t xml:space="preserve"> such as: “What have you </w:t>
      </w:r>
    </w:p>
    <w:p w:rsidR="00D2204C" w:rsidRDefault="00D2204C" w:rsidP="00D2204C">
      <w:pPr>
        <w:pStyle w:val="BodyTextIndent"/>
        <w:spacing w:after="0"/>
        <w:ind w:left="0"/>
      </w:pPr>
      <w:r>
        <w:t xml:space="preserve">    </w:t>
      </w:r>
      <w:r w:rsidR="007729D1">
        <w:t xml:space="preserve">got in your notes thus far?” or, “What are the most important points </w:t>
      </w:r>
      <w:r>
        <w:t xml:space="preserve">that have been </w:t>
      </w:r>
    </w:p>
    <w:p w:rsidR="009076C3" w:rsidRDefault="00D2204C" w:rsidP="00D2204C">
      <w:pPr>
        <w:pStyle w:val="BodyTextIndent"/>
        <w:spacing w:after="0"/>
        <w:ind w:left="0"/>
      </w:pPr>
      <w:r>
        <w:t xml:space="preserve">    presented?” </w:t>
      </w:r>
      <w:r w:rsidR="009076C3">
        <w:t>Teammates</w:t>
      </w:r>
      <w:r w:rsidR="007729D1">
        <w:t xml:space="preserve"> should attempt to take something from the other’s notes to include in </w:t>
      </w:r>
    </w:p>
    <w:p w:rsidR="007729D1" w:rsidRDefault="009076C3" w:rsidP="00D2204C">
      <w:pPr>
        <w:pStyle w:val="BodyTextIndent"/>
        <w:spacing w:after="0"/>
        <w:ind w:left="0"/>
      </w:pPr>
      <w:r>
        <w:t xml:space="preserve">    </w:t>
      </w:r>
      <w:r w:rsidR="00D2204C">
        <w:t>t</w:t>
      </w:r>
      <w:r w:rsidR="007729D1">
        <w:t>he</w:t>
      </w:r>
      <w:r w:rsidR="00D2204C">
        <w:t>i</w:t>
      </w:r>
      <w:r w:rsidR="007729D1">
        <w:t>r own notes (Johnson, Johnson, &amp; Smith, 1995).</w:t>
      </w:r>
    </w:p>
    <w:p w:rsidR="007729D1" w:rsidRDefault="007729D1" w:rsidP="007729D1">
      <w:pPr>
        <w:rPr>
          <w:b/>
          <w:bCs/>
          <w:iCs/>
        </w:rPr>
      </w:pPr>
    </w:p>
    <w:p w:rsidR="007729D1" w:rsidRDefault="007729D1" w:rsidP="007729D1">
      <w:r>
        <w:rPr>
          <w:b/>
          <w:bCs/>
          <w:i/>
          <w:iCs/>
        </w:rPr>
        <w:t>Scripted Cooperation</w:t>
      </w:r>
      <w:r>
        <w:t xml:space="preserve"> </w:t>
      </w:r>
    </w:p>
    <w:p w:rsidR="007729D1" w:rsidRDefault="007729D1" w:rsidP="007729D1">
      <w:r>
        <w:t>Steps:</w:t>
      </w:r>
    </w:p>
    <w:p w:rsidR="00AD082B" w:rsidRDefault="007729D1" w:rsidP="007729D1">
      <w:r>
        <w:t xml:space="preserve">1. At a key point </w:t>
      </w:r>
      <w:r>
        <w:rPr>
          <w:iCs/>
        </w:rPr>
        <w:t>during</w:t>
      </w:r>
      <w:r>
        <w:t xml:space="preserve"> the lecture, have students form pairs and ask one member to assume the </w:t>
      </w:r>
    </w:p>
    <w:p w:rsidR="00AD082B" w:rsidRDefault="00AD082B" w:rsidP="007729D1">
      <w:r>
        <w:t xml:space="preserve">    </w:t>
      </w:r>
      <w:r w:rsidR="007729D1">
        <w:t xml:space="preserve">role of </w:t>
      </w:r>
      <w:r w:rsidR="007729D1">
        <w:rPr>
          <w:iCs/>
        </w:rPr>
        <w:t>summarizer</w:t>
      </w:r>
      <w:r w:rsidR="007729D1">
        <w:t xml:space="preserve">—who attempts to summarize the information the instructor has presented </w:t>
      </w:r>
    </w:p>
    <w:p w:rsidR="00AD082B" w:rsidRDefault="00AD082B" w:rsidP="007729D1">
      <w:r>
        <w:t xml:space="preserve">    </w:t>
      </w:r>
      <w:r w:rsidR="007729D1">
        <w:t xml:space="preserve">without looking at his notes, while the other assumes the role of </w:t>
      </w:r>
      <w:r w:rsidR="007729D1">
        <w:rPr>
          <w:iCs/>
        </w:rPr>
        <w:t>listener</w:t>
      </w:r>
      <w:r w:rsidR="007729D1">
        <w:t xml:space="preserve">—who provides </w:t>
      </w:r>
    </w:p>
    <w:p w:rsidR="007729D1" w:rsidRDefault="00AD082B" w:rsidP="007729D1">
      <w:r>
        <w:t xml:space="preserve">    </w:t>
      </w:r>
      <w:r w:rsidR="007729D1">
        <w:t xml:space="preserve">feedback about its accuracy and completeness. </w:t>
      </w:r>
    </w:p>
    <w:p w:rsidR="007729D1" w:rsidRDefault="007729D1" w:rsidP="007729D1"/>
    <w:p w:rsidR="00AD082B" w:rsidRDefault="007729D1" w:rsidP="007729D1">
      <w:r>
        <w:t xml:space="preserve">2. Have partners </w:t>
      </w:r>
      <w:r>
        <w:rPr>
          <w:iCs/>
        </w:rPr>
        <w:t>elaborate</w:t>
      </w:r>
      <w:r>
        <w:t xml:space="preserve"> on the </w:t>
      </w:r>
      <w:r w:rsidR="00D2204C">
        <w:t xml:space="preserve">lecture </w:t>
      </w:r>
      <w:r>
        <w:t xml:space="preserve">information by (a) relating </w:t>
      </w:r>
      <w:r w:rsidR="00D2204C">
        <w:t xml:space="preserve">it </w:t>
      </w:r>
      <w:r>
        <w:t xml:space="preserve">to their life experiences, </w:t>
      </w:r>
    </w:p>
    <w:p w:rsidR="00AD082B" w:rsidRDefault="00AD082B" w:rsidP="007729D1">
      <w:r>
        <w:t xml:space="preserve">    </w:t>
      </w:r>
      <w:r w:rsidR="007729D1">
        <w:t xml:space="preserve">(b) relating it to previously learned information, or (c) creating mnemonic devices to </w:t>
      </w:r>
    </w:p>
    <w:p w:rsidR="007729D1" w:rsidRDefault="00AD082B" w:rsidP="007729D1">
      <w:r>
        <w:t xml:space="preserve">    </w:t>
      </w:r>
      <w:r w:rsidR="007729D1">
        <w:t>remember it (O’Donnell, 1994).</w:t>
      </w:r>
    </w:p>
    <w:p w:rsidR="007729D1" w:rsidRDefault="007729D1" w:rsidP="007729D1"/>
    <w:p w:rsidR="007729D1" w:rsidRDefault="007729D1" w:rsidP="007729D1">
      <w:pPr>
        <w:rPr>
          <w:b/>
          <w:bCs/>
          <w:iCs/>
        </w:rPr>
      </w:pPr>
      <w:r>
        <w:t>Note: This structure and the preceding one (“Cooperative Note-Taking Pairs”) serve to intercept the attention loss that takes place whe</w:t>
      </w:r>
      <w:r w:rsidR="009644E8">
        <w:t>n</w:t>
      </w:r>
      <w:r>
        <w:t xml:space="preserve"> students passively </w:t>
      </w:r>
      <w:r w:rsidR="00D2204C">
        <w:t>process</w:t>
      </w:r>
      <w:r>
        <w:t xml:space="preserve"> </w:t>
      </w:r>
      <w:r w:rsidR="00D2204C">
        <w:t xml:space="preserve">lecture </w:t>
      </w:r>
      <w:r>
        <w:t xml:space="preserve">information </w:t>
      </w:r>
      <w:r w:rsidR="00D2204C">
        <w:t>for an extended period of time</w:t>
      </w:r>
      <w:r>
        <w:t xml:space="preserve"> by engaging </w:t>
      </w:r>
      <w:r w:rsidR="00D2204C">
        <w:t xml:space="preserve">students </w:t>
      </w:r>
      <w:r>
        <w:t>in activities that require them to actively process the information they’re receiving.</w:t>
      </w:r>
    </w:p>
    <w:p w:rsidR="007729D1" w:rsidRDefault="007729D1" w:rsidP="007729D1">
      <w:pPr>
        <w:rPr>
          <w:b/>
          <w:bCs/>
          <w:iCs/>
        </w:rPr>
      </w:pPr>
    </w:p>
    <w:p w:rsidR="00AD082B" w:rsidRDefault="00AD082B" w:rsidP="007729D1">
      <w:pPr>
        <w:rPr>
          <w:b/>
          <w:bCs/>
          <w:i/>
          <w:iCs/>
        </w:rPr>
      </w:pPr>
    </w:p>
    <w:p w:rsidR="007729D1" w:rsidRDefault="007729D1" w:rsidP="007729D1">
      <w:r>
        <w:rPr>
          <w:b/>
          <w:bCs/>
          <w:i/>
          <w:iCs/>
        </w:rPr>
        <w:t>Closure Note-Taking Pairs</w:t>
      </w:r>
      <w:r>
        <w:t xml:space="preserve"> </w:t>
      </w:r>
    </w:p>
    <w:p w:rsidR="007729D1" w:rsidRDefault="007729D1" w:rsidP="007729D1">
      <w:r>
        <w:t>Steps:</w:t>
      </w:r>
    </w:p>
    <w:p w:rsidR="00AD082B" w:rsidRDefault="007729D1" w:rsidP="007729D1">
      <w:r>
        <w:t xml:space="preserve">1. At the </w:t>
      </w:r>
      <w:r>
        <w:rPr>
          <w:iCs/>
        </w:rPr>
        <w:t>conclusion</w:t>
      </w:r>
      <w:r>
        <w:t xml:space="preserve"> of a lecture, one partner </w:t>
      </w:r>
      <w:r>
        <w:rPr>
          <w:iCs/>
        </w:rPr>
        <w:t>summarizes</w:t>
      </w:r>
      <w:r>
        <w:t xml:space="preserve"> her notes for the other—who, in turn, </w:t>
      </w:r>
    </w:p>
    <w:p w:rsidR="007729D1" w:rsidRDefault="00AD082B" w:rsidP="007729D1">
      <w:r>
        <w:rPr>
          <w:iCs/>
        </w:rPr>
        <w:t xml:space="preserve">    </w:t>
      </w:r>
      <w:r w:rsidR="007729D1">
        <w:rPr>
          <w:iCs/>
        </w:rPr>
        <w:t>corrects</w:t>
      </w:r>
      <w:r w:rsidR="007729D1">
        <w:t xml:space="preserve"> any mistakes and </w:t>
      </w:r>
      <w:r w:rsidR="007729D1">
        <w:rPr>
          <w:iCs/>
        </w:rPr>
        <w:t>adds</w:t>
      </w:r>
      <w:r w:rsidR="007729D1">
        <w:t xml:space="preserve"> any missing information. </w:t>
      </w:r>
    </w:p>
    <w:p w:rsidR="007729D1" w:rsidRDefault="007729D1" w:rsidP="007729D1"/>
    <w:p w:rsidR="00AD082B" w:rsidRDefault="007729D1" w:rsidP="007729D1">
      <w:r>
        <w:t xml:space="preserve">2. Each member should attempt to take something from her partner’s notes and include it in her </w:t>
      </w:r>
    </w:p>
    <w:p w:rsidR="007729D1" w:rsidRDefault="00AD082B" w:rsidP="007729D1">
      <w:pPr>
        <w:rPr>
          <w:b/>
          <w:bCs/>
          <w:iCs/>
        </w:rPr>
      </w:pPr>
      <w:r>
        <w:t xml:space="preserve">    </w:t>
      </w:r>
      <w:r w:rsidR="007729D1">
        <w:t>own</w:t>
      </w:r>
      <w:r w:rsidR="007729D1">
        <w:rPr>
          <w:b/>
          <w:bCs/>
          <w:iCs/>
        </w:rPr>
        <w:t xml:space="preserve"> </w:t>
      </w:r>
      <w:r w:rsidR="007729D1">
        <w:t>(Johnson, Johnson, &amp; Smith, 1991).</w:t>
      </w:r>
    </w:p>
    <w:p w:rsidR="007729D1" w:rsidRDefault="007729D1" w:rsidP="007729D1">
      <w:pPr>
        <w:rPr>
          <w:b/>
          <w:bCs/>
          <w:iCs/>
        </w:rPr>
      </w:pPr>
    </w:p>
    <w:p w:rsidR="007729D1" w:rsidRDefault="007729D1" w:rsidP="007729D1">
      <w:pPr>
        <w:rPr>
          <w:b/>
          <w:bCs/>
          <w:i/>
          <w:iCs/>
        </w:rPr>
      </w:pPr>
      <w:r>
        <w:rPr>
          <w:b/>
          <w:bCs/>
          <w:i/>
          <w:iCs/>
        </w:rPr>
        <w:t xml:space="preserve">Pair Review </w:t>
      </w:r>
    </w:p>
    <w:p w:rsidR="007729D1" w:rsidRDefault="007729D1" w:rsidP="007729D1">
      <w:r>
        <w:t>Steps:</w:t>
      </w:r>
    </w:p>
    <w:p w:rsidR="007729D1" w:rsidRDefault="007729D1" w:rsidP="007729D1">
      <w:r>
        <w:t xml:space="preserve">1. At the </w:t>
      </w:r>
      <w:r>
        <w:rPr>
          <w:iCs/>
        </w:rPr>
        <w:t xml:space="preserve">end </w:t>
      </w:r>
      <w:r>
        <w:t xml:space="preserve">of a lecture, provide students with a list of topics that have been covered. </w:t>
      </w:r>
    </w:p>
    <w:p w:rsidR="007729D1" w:rsidRDefault="007729D1" w:rsidP="007729D1"/>
    <w:p w:rsidR="00AD082B" w:rsidRDefault="007729D1" w:rsidP="007729D1">
      <w:r>
        <w:t xml:space="preserve">2. Have students form pairs and ask them to </w:t>
      </w:r>
      <w:r>
        <w:rPr>
          <w:iCs/>
        </w:rPr>
        <w:t xml:space="preserve">recall </w:t>
      </w:r>
      <w:r>
        <w:t xml:space="preserve">as many things as they can remember about </w:t>
      </w:r>
    </w:p>
    <w:p w:rsidR="007729D1" w:rsidRDefault="00AD082B" w:rsidP="007729D1">
      <w:r>
        <w:t xml:space="preserve">    </w:t>
      </w:r>
      <w:r w:rsidR="007729D1">
        <w:t xml:space="preserve">each topic (Silberman, 1996). </w:t>
      </w:r>
    </w:p>
    <w:p w:rsidR="007729D1" w:rsidRDefault="007729D1" w:rsidP="007729D1"/>
    <w:p w:rsidR="007729D1" w:rsidRDefault="007729D1" w:rsidP="007729D1">
      <w:r>
        <w:t xml:space="preserve">Note: This structure and the preceding one (“Closure Note-Taking Pairs”) serve to summarize and bring closure to the lecture-learning process, </w:t>
      </w:r>
      <w:r w:rsidR="00AD082B">
        <w:t xml:space="preserve">thus </w:t>
      </w:r>
      <w:r>
        <w:t xml:space="preserve">ensuring that students reflect on and consolidate the information they’ve received. </w:t>
      </w:r>
    </w:p>
    <w:p w:rsidR="003C20CD" w:rsidRDefault="003C20CD" w:rsidP="007729D1"/>
    <w:p w:rsidR="003C20CD" w:rsidRDefault="003C20CD" w:rsidP="003C20CD">
      <w:pPr>
        <w:rPr>
          <w:b/>
          <w:i/>
        </w:rPr>
      </w:pPr>
      <w:r>
        <w:rPr>
          <w:b/>
          <w:i/>
        </w:rPr>
        <w:t xml:space="preserve">Team Recall </w:t>
      </w:r>
    </w:p>
    <w:p w:rsidR="002E68D1" w:rsidRDefault="002E68D1" w:rsidP="002E68D1">
      <w:r>
        <w:t xml:space="preserve">   This procedure helps to highlight for students h</w:t>
      </w:r>
      <w:r w:rsidR="00AD082B">
        <w:t xml:space="preserve">ow teamwork can improve recall </w:t>
      </w:r>
      <w:r>
        <w:t>f</w:t>
      </w:r>
      <w:r w:rsidR="00AD082B">
        <w:t>or</w:t>
      </w:r>
      <w:r>
        <w:t xml:space="preserve">        information presented in the classroom and, ultimately, </w:t>
      </w:r>
      <w:r w:rsidR="00AD082B">
        <w:t xml:space="preserve">improve their </w:t>
      </w:r>
      <w:r>
        <w:t>test performance.</w:t>
      </w:r>
    </w:p>
    <w:p w:rsidR="002E68D1" w:rsidRDefault="002E68D1" w:rsidP="003C20CD"/>
    <w:p w:rsidR="003C20CD" w:rsidRDefault="003C20CD" w:rsidP="003C20CD">
      <w:r>
        <w:t>Steps:</w:t>
      </w:r>
    </w:p>
    <w:p w:rsidR="003C20CD" w:rsidRDefault="003C20CD" w:rsidP="003C20CD">
      <w:r>
        <w:t xml:space="preserve">1. At the start of class, ask students to list on a sheet of paper everything they can remember </w:t>
      </w:r>
    </w:p>
    <w:p w:rsidR="003C20CD" w:rsidRDefault="003C20CD" w:rsidP="003C20CD">
      <w:r>
        <w:t xml:space="preserve">    about what was covered in the previous class period.</w:t>
      </w:r>
    </w:p>
    <w:p w:rsidR="003C20CD" w:rsidRDefault="003C20CD" w:rsidP="003C20CD"/>
    <w:p w:rsidR="003C20CD" w:rsidRDefault="003C20CD" w:rsidP="003C20CD">
      <w:r>
        <w:t xml:space="preserve">2. Ask students to pair-up with a partner and add any info from their partner’s list that </w:t>
      </w:r>
    </w:p>
    <w:p w:rsidR="003C20CD" w:rsidRDefault="009076C3" w:rsidP="003C20CD">
      <w:r>
        <w:t xml:space="preserve">    wasn’t on their</w:t>
      </w:r>
      <w:r w:rsidR="003C20CD">
        <w:t xml:space="preserve"> </w:t>
      </w:r>
      <w:r>
        <w:t xml:space="preserve">own </w:t>
      </w:r>
      <w:r w:rsidR="003C20CD">
        <w:t xml:space="preserve">list. (Have them skip space after their own list before adding their </w:t>
      </w:r>
    </w:p>
    <w:p w:rsidR="003C20CD" w:rsidRDefault="002E68D1" w:rsidP="003C20CD">
      <w:r>
        <w:t xml:space="preserve">    partner’s information</w:t>
      </w:r>
      <w:r w:rsidR="003C20CD">
        <w:t xml:space="preserve"> so that they can easily distinguish their own ideas from those </w:t>
      </w:r>
    </w:p>
    <w:p w:rsidR="003C20CD" w:rsidRDefault="003C20CD" w:rsidP="003C20CD">
      <w:r>
        <w:t xml:space="preserve">    contributed by their partner.)</w:t>
      </w:r>
    </w:p>
    <w:p w:rsidR="003C20CD" w:rsidRDefault="003C20CD" w:rsidP="003C20CD"/>
    <w:p w:rsidR="003C20CD" w:rsidRDefault="003C20CD" w:rsidP="003C20CD">
      <w:r>
        <w:t xml:space="preserve">3. In round-robin fashion, ask different pairs of students to share an item from their </w:t>
      </w:r>
    </w:p>
    <w:p w:rsidR="003C20CD" w:rsidRDefault="003C20CD" w:rsidP="003C20CD">
      <w:r>
        <w:t xml:space="preserve">    combined list and record it on the board.     </w:t>
      </w:r>
    </w:p>
    <w:p w:rsidR="003C20CD" w:rsidRDefault="003C20CD" w:rsidP="003C20CD"/>
    <w:p w:rsidR="003C20CD" w:rsidRDefault="003C20CD" w:rsidP="003C20CD">
      <w:r>
        <w:t>4. Have the student pairs add all items that appear on the board that were that were not on</w:t>
      </w:r>
    </w:p>
    <w:p w:rsidR="003C20CD" w:rsidRDefault="003C20CD" w:rsidP="003C20CD">
      <w:r>
        <w:t xml:space="preserve">    the list they created with their partner. (Ask them to skip a space again after the last </w:t>
      </w:r>
    </w:p>
    <w:p w:rsidR="003C20CD" w:rsidRDefault="003C20CD" w:rsidP="003C20CD">
      <w:r>
        <w:t xml:space="preserve">    entry on their list before adding these items, so that they can easily identify ideas added </w:t>
      </w:r>
    </w:p>
    <w:p w:rsidR="003C20CD" w:rsidRDefault="003C20CD" w:rsidP="003C20CD">
      <w:r>
        <w:t xml:space="preserve">    to their list that were recalled by other students in class.)</w:t>
      </w:r>
    </w:p>
    <w:p w:rsidR="003C20CD" w:rsidRDefault="003C20CD" w:rsidP="003C20CD"/>
    <w:p w:rsidR="003C20CD" w:rsidRDefault="003C20CD" w:rsidP="003C20CD">
      <w:r>
        <w:t xml:space="preserve">5. Ask students to note how many ideas were recalled by their partner and other students </w:t>
      </w:r>
    </w:p>
    <w:p w:rsidR="003C20CD" w:rsidRDefault="003C20CD" w:rsidP="003C20CD">
      <w:pPr>
        <w:rPr>
          <w:sz w:val="28"/>
          <w:szCs w:val="28"/>
        </w:rPr>
      </w:pPr>
      <w:r>
        <w:t xml:space="preserve">    in class</w:t>
      </w:r>
      <w:r w:rsidR="00AD082B">
        <w:t>—</w:t>
      </w:r>
      <w:r>
        <w:t>above and beyond those they recalled individually.</w:t>
      </w:r>
      <w:r>
        <w:rPr>
          <w:sz w:val="28"/>
          <w:szCs w:val="28"/>
        </w:rPr>
        <w:t xml:space="preserve"> </w:t>
      </w:r>
    </w:p>
    <w:p w:rsidR="007729D1" w:rsidRDefault="007729D1" w:rsidP="007729D1">
      <w:pPr>
        <w:rPr>
          <w:sz w:val="28"/>
          <w:szCs w:val="28"/>
        </w:rPr>
      </w:pPr>
    </w:p>
    <w:p w:rsidR="007729D1" w:rsidRDefault="007729D1" w:rsidP="007729D1">
      <w:pPr>
        <w:rPr>
          <w:sz w:val="28"/>
          <w:szCs w:val="28"/>
        </w:rPr>
      </w:pPr>
      <w:r>
        <w:rPr>
          <w:sz w:val="28"/>
          <w:szCs w:val="28"/>
        </w:rPr>
        <w:t>Reading Exercises</w:t>
      </w:r>
    </w:p>
    <w:p w:rsidR="007729D1" w:rsidRDefault="007729D1" w:rsidP="007729D1"/>
    <w:p w:rsidR="007729D1" w:rsidRDefault="007729D1" w:rsidP="007729D1">
      <w:r>
        <w:rPr>
          <w:b/>
          <w:bCs/>
          <w:i/>
          <w:iCs/>
        </w:rPr>
        <w:t>Pairs Think – Turn Teach</w:t>
      </w:r>
      <w:r>
        <w:t xml:space="preserve"> </w:t>
      </w:r>
    </w:p>
    <w:p w:rsidR="007729D1" w:rsidRDefault="007729D1" w:rsidP="007729D1">
      <w:r>
        <w:t xml:space="preserve">Steps:    </w:t>
      </w:r>
    </w:p>
    <w:p w:rsidR="007729D1" w:rsidRDefault="007729D1" w:rsidP="007729D1">
      <w:r>
        <w:t xml:space="preserve">1. Forms teams of four and have them subdivide into two sets of pairs. </w:t>
      </w:r>
    </w:p>
    <w:p w:rsidR="007729D1" w:rsidRDefault="007729D1" w:rsidP="007729D1"/>
    <w:p w:rsidR="007729D1" w:rsidRDefault="007729D1" w:rsidP="007729D1">
      <w:r>
        <w:t xml:space="preserve">2. Each pair learns </w:t>
      </w:r>
      <w:r>
        <w:rPr>
          <w:iCs/>
        </w:rPr>
        <w:t>one-half</w:t>
      </w:r>
      <w:r>
        <w:t xml:space="preserve"> of an instructional unit or textbook chapter. </w:t>
      </w:r>
    </w:p>
    <w:p w:rsidR="007729D1" w:rsidRDefault="007729D1" w:rsidP="007729D1"/>
    <w:p w:rsidR="007729D1" w:rsidRDefault="007729D1" w:rsidP="007729D1">
      <w:r>
        <w:t xml:space="preserve">3. Each pair </w:t>
      </w:r>
      <w:r>
        <w:rPr>
          <w:iCs/>
        </w:rPr>
        <w:t>turn-teaches</w:t>
      </w:r>
      <w:r>
        <w:t xml:space="preserve"> its half of the unit to the other pair (Kagan, 1992). </w:t>
      </w:r>
    </w:p>
    <w:p w:rsidR="007729D1" w:rsidRDefault="007729D1" w:rsidP="007729D1"/>
    <w:p w:rsidR="003A6C9C" w:rsidRDefault="003A6C9C" w:rsidP="003A6C9C">
      <w:r>
        <w:rPr>
          <w:b/>
          <w:bCs/>
          <w:i/>
          <w:iCs/>
        </w:rPr>
        <w:t>Team Reading</w:t>
      </w:r>
      <w:r>
        <w:t xml:space="preserve"> </w:t>
      </w:r>
    </w:p>
    <w:p w:rsidR="003A6C9C" w:rsidRDefault="003A6C9C" w:rsidP="003A6C9C">
      <w:r>
        <w:t xml:space="preserve">Steps: </w:t>
      </w:r>
    </w:p>
    <w:p w:rsidR="003A6C9C" w:rsidRDefault="003A6C9C" w:rsidP="003A6C9C">
      <w:r>
        <w:t xml:space="preserve">1. Prior to class, students complete a </w:t>
      </w:r>
      <w:r>
        <w:rPr>
          <w:iCs/>
        </w:rPr>
        <w:t>reading assignment</w:t>
      </w:r>
      <w:r>
        <w:t xml:space="preserve"> (e.g., a textbook chapter, or a </w:t>
      </w:r>
    </w:p>
    <w:p w:rsidR="003A6C9C" w:rsidRDefault="003A6C9C" w:rsidP="003A6C9C">
      <w:r>
        <w:t xml:space="preserve">    portion thereof). </w:t>
      </w:r>
    </w:p>
    <w:p w:rsidR="003A6C9C" w:rsidRDefault="003A6C9C" w:rsidP="003A6C9C"/>
    <w:p w:rsidR="003A6C9C" w:rsidRDefault="003A6C9C" w:rsidP="003A6C9C">
      <w:r>
        <w:t xml:space="preserve">2. Individually, students take a </w:t>
      </w:r>
      <w:r>
        <w:rPr>
          <w:iCs/>
        </w:rPr>
        <w:t>closed-book quiz</w:t>
      </w:r>
      <w:r>
        <w:t xml:space="preserve"> on the assigned reading. </w:t>
      </w:r>
    </w:p>
    <w:p w:rsidR="003A6C9C" w:rsidRDefault="003A6C9C" w:rsidP="003A6C9C"/>
    <w:p w:rsidR="003A6C9C" w:rsidRDefault="003A6C9C" w:rsidP="003A6C9C">
      <w:r>
        <w:t xml:space="preserve">3. Students take the same quiz </w:t>
      </w:r>
      <w:r>
        <w:rPr>
          <w:iCs/>
        </w:rPr>
        <w:t xml:space="preserve">as a team, </w:t>
      </w:r>
      <w:r>
        <w:t xml:space="preserve">attempting to reach </w:t>
      </w:r>
      <w:r>
        <w:rPr>
          <w:iCs/>
        </w:rPr>
        <w:t>consensus</w:t>
      </w:r>
      <w:r>
        <w:t xml:space="preserve"> with respect to </w:t>
      </w:r>
    </w:p>
    <w:p w:rsidR="00AD082B" w:rsidRDefault="003A6C9C" w:rsidP="003A6C9C">
      <w:r>
        <w:t xml:space="preserve">    the correct answers for all test questions</w:t>
      </w:r>
      <w:r w:rsidR="00AD082B">
        <w:t>. T</w:t>
      </w:r>
      <w:r>
        <w:t xml:space="preserve">his “team quiz” is submitted </w:t>
      </w:r>
      <w:r w:rsidR="00AD082B">
        <w:t xml:space="preserve">to the instructor </w:t>
      </w:r>
      <w:r>
        <w:t xml:space="preserve">and </w:t>
      </w:r>
    </w:p>
    <w:p w:rsidR="003A6C9C" w:rsidRDefault="00AD082B" w:rsidP="003A6C9C">
      <w:r>
        <w:t xml:space="preserve">    </w:t>
      </w:r>
      <w:r w:rsidR="003A6C9C">
        <w:t xml:space="preserve">all teammates receive the same “team score.” </w:t>
      </w:r>
    </w:p>
    <w:p w:rsidR="003A6C9C" w:rsidRDefault="003A6C9C" w:rsidP="003A6C9C"/>
    <w:p w:rsidR="003A6C9C" w:rsidRDefault="003A6C9C" w:rsidP="003A6C9C">
      <w:r>
        <w:t xml:space="preserve">4. Each student’s </w:t>
      </w:r>
      <w:r>
        <w:rPr>
          <w:iCs/>
        </w:rPr>
        <w:t xml:space="preserve">individual </w:t>
      </w:r>
      <w:r>
        <w:t>quiz score</w:t>
      </w:r>
      <w:r>
        <w:rPr>
          <w:iCs/>
        </w:rPr>
        <w:t xml:space="preserve"> and team </w:t>
      </w:r>
      <w:r>
        <w:t xml:space="preserve">quiz score are </w:t>
      </w:r>
      <w:r>
        <w:rPr>
          <w:iCs/>
        </w:rPr>
        <w:t>counted equally</w:t>
      </w:r>
      <w:r>
        <w:t xml:space="preserve"> toward </w:t>
      </w:r>
    </w:p>
    <w:p w:rsidR="003A6C9C" w:rsidRDefault="003A6C9C" w:rsidP="003A6C9C">
      <w:r>
        <w:t xml:space="preserve">    the student’s final course grade (Michaelsen, 1992).</w:t>
      </w:r>
    </w:p>
    <w:p w:rsidR="003A6C9C" w:rsidRDefault="003A6C9C" w:rsidP="003A6C9C"/>
    <w:p w:rsidR="003A6C9C" w:rsidRDefault="003A6C9C" w:rsidP="003A6C9C">
      <w:r>
        <w:t xml:space="preserve">Note: This testing procedure serves two purposes: (a) it holds students responsible for </w:t>
      </w:r>
    </w:p>
    <w:p w:rsidR="003A6C9C" w:rsidRDefault="003A6C9C" w:rsidP="003A6C9C">
      <w:r>
        <w:t xml:space="preserve">          completing their reading assignments, and (b) it encourages students to work </w:t>
      </w:r>
    </w:p>
    <w:p w:rsidR="003A6C9C" w:rsidRDefault="003A6C9C" w:rsidP="003A6C9C">
      <w:r>
        <w:t xml:space="preserve">          collaboratively and grapple with the challenge of reaching consensus.</w:t>
      </w:r>
    </w:p>
    <w:p w:rsidR="007729D1" w:rsidRDefault="007729D1" w:rsidP="007729D1"/>
    <w:p w:rsidR="003A6C9C" w:rsidRDefault="003A6C9C" w:rsidP="003A6C9C">
      <w:pPr>
        <w:pStyle w:val="BodyText"/>
        <w:spacing w:line="240" w:lineRule="auto"/>
        <w:jc w:val="left"/>
        <w:rPr>
          <w:rFonts w:ascii="Times New Roman" w:hAnsi="Times New Roman" w:cs="Times New Roman"/>
          <w:b/>
          <w:i/>
          <w:sz w:val="24"/>
        </w:rPr>
      </w:pPr>
    </w:p>
    <w:p w:rsidR="003A6C9C" w:rsidRPr="000733C0" w:rsidRDefault="003A6C9C" w:rsidP="003A6C9C">
      <w:pPr>
        <w:pStyle w:val="BodyText"/>
        <w:spacing w:line="240" w:lineRule="auto"/>
        <w:jc w:val="left"/>
        <w:rPr>
          <w:rFonts w:ascii="Times New Roman" w:hAnsi="Times New Roman" w:cs="Times New Roman"/>
          <w:b/>
          <w:bCs/>
          <w:i/>
          <w:iCs/>
          <w:sz w:val="24"/>
        </w:rPr>
      </w:pPr>
      <w:r w:rsidRPr="000733C0">
        <w:rPr>
          <w:rFonts w:ascii="Times New Roman" w:hAnsi="Times New Roman" w:cs="Times New Roman"/>
          <w:b/>
          <w:i/>
          <w:sz w:val="24"/>
        </w:rPr>
        <w:t>Dyadic Essay Confrontation (DEC)</w:t>
      </w:r>
      <w:r w:rsidRPr="000733C0">
        <w:rPr>
          <w:rFonts w:ascii="Times New Roman" w:hAnsi="Times New Roman" w:cs="Times New Roman"/>
          <w:bCs/>
          <w:iCs/>
          <w:sz w:val="24"/>
        </w:rPr>
        <w:t xml:space="preserve"> </w:t>
      </w:r>
    </w:p>
    <w:p w:rsidR="003A6C9C" w:rsidRPr="000733C0" w:rsidRDefault="003A6C9C" w:rsidP="003A6C9C">
      <w:pPr>
        <w:pStyle w:val="BodyText"/>
        <w:spacing w:line="240" w:lineRule="auto"/>
        <w:jc w:val="left"/>
        <w:rPr>
          <w:rFonts w:ascii="Times New Roman" w:hAnsi="Times New Roman" w:cs="Times New Roman"/>
          <w:bCs/>
          <w:iCs/>
          <w:sz w:val="24"/>
        </w:rPr>
      </w:pPr>
      <w:r w:rsidRPr="000733C0">
        <w:rPr>
          <w:rFonts w:ascii="Times New Roman" w:hAnsi="Times New Roman" w:cs="Times New Roman"/>
          <w:bCs/>
          <w:iCs/>
          <w:sz w:val="24"/>
        </w:rPr>
        <w:t xml:space="preserve">Steps: </w:t>
      </w:r>
    </w:p>
    <w:p w:rsidR="003A6C9C" w:rsidRDefault="003A6C9C" w:rsidP="003A6C9C">
      <w:pPr>
        <w:pStyle w:val="BodyText"/>
        <w:spacing w:line="240" w:lineRule="auto"/>
        <w:jc w:val="left"/>
        <w:rPr>
          <w:rFonts w:ascii="Times New Roman" w:hAnsi="Times New Roman" w:cs="Times New Roman"/>
          <w:bCs/>
          <w:iCs/>
          <w:sz w:val="24"/>
        </w:rPr>
      </w:pPr>
      <w:r>
        <w:rPr>
          <w:rFonts w:ascii="Times New Roman" w:hAnsi="Times New Roman" w:cs="Times New Roman"/>
          <w:bCs/>
          <w:iCs/>
          <w:sz w:val="24"/>
        </w:rPr>
        <w:t>1.</w:t>
      </w:r>
      <w:r w:rsidRPr="000733C0">
        <w:rPr>
          <w:rFonts w:ascii="Times New Roman" w:hAnsi="Times New Roman" w:cs="Times New Roman"/>
          <w:bCs/>
          <w:iCs/>
          <w:sz w:val="24"/>
        </w:rPr>
        <w:t xml:space="preserve"> In response to an assigned reading, have students work individually outside of class to</w:t>
      </w:r>
      <w:r w:rsidR="00AD082B">
        <w:rPr>
          <w:rFonts w:ascii="Times New Roman" w:hAnsi="Times New Roman" w:cs="Times New Roman"/>
          <w:bCs/>
          <w:iCs/>
          <w:sz w:val="24"/>
        </w:rPr>
        <w:t>:</w:t>
      </w:r>
      <w:r w:rsidRPr="000733C0">
        <w:rPr>
          <w:rFonts w:ascii="Times New Roman" w:hAnsi="Times New Roman" w:cs="Times New Roman"/>
          <w:bCs/>
          <w:iCs/>
          <w:sz w:val="24"/>
        </w:rPr>
        <w:t xml:space="preserve"> (a) </w:t>
      </w:r>
    </w:p>
    <w:p w:rsidR="003A6C9C" w:rsidRDefault="003A6C9C" w:rsidP="003A6C9C">
      <w:pPr>
        <w:pStyle w:val="BodyText"/>
        <w:spacing w:line="240" w:lineRule="auto"/>
        <w:jc w:val="left"/>
        <w:rPr>
          <w:rFonts w:ascii="Times New Roman" w:hAnsi="Times New Roman" w:cs="Times New Roman"/>
          <w:bCs/>
          <w:iCs/>
          <w:sz w:val="24"/>
        </w:rPr>
      </w:pPr>
      <w:r>
        <w:rPr>
          <w:rFonts w:ascii="Times New Roman" w:hAnsi="Times New Roman" w:cs="Times New Roman"/>
          <w:bCs/>
          <w:iCs/>
          <w:sz w:val="24"/>
        </w:rPr>
        <w:t xml:space="preserve">    </w:t>
      </w:r>
      <w:r w:rsidRPr="000733C0">
        <w:rPr>
          <w:rFonts w:ascii="Times New Roman" w:hAnsi="Times New Roman" w:cs="Times New Roman"/>
          <w:bCs/>
          <w:iCs/>
          <w:sz w:val="24"/>
        </w:rPr>
        <w:t xml:space="preserve">construct an </w:t>
      </w:r>
      <w:r w:rsidRPr="000733C0">
        <w:rPr>
          <w:rFonts w:ascii="Times New Roman" w:hAnsi="Times New Roman" w:cs="Times New Roman"/>
          <w:bCs/>
          <w:sz w:val="24"/>
        </w:rPr>
        <w:t>integrative essay question</w:t>
      </w:r>
      <w:r w:rsidRPr="000733C0">
        <w:rPr>
          <w:rFonts w:ascii="Times New Roman" w:hAnsi="Times New Roman" w:cs="Times New Roman"/>
          <w:bCs/>
          <w:iCs/>
          <w:sz w:val="24"/>
        </w:rPr>
        <w:t xml:space="preserve"> that compares the reading with previously covered </w:t>
      </w:r>
      <w:r>
        <w:rPr>
          <w:rFonts w:ascii="Times New Roman" w:hAnsi="Times New Roman" w:cs="Times New Roman"/>
          <w:bCs/>
          <w:iCs/>
          <w:sz w:val="24"/>
        </w:rPr>
        <w:t xml:space="preserve">  </w:t>
      </w:r>
    </w:p>
    <w:p w:rsidR="003A6C9C" w:rsidRPr="000733C0" w:rsidRDefault="003A6C9C" w:rsidP="003A6C9C">
      <w:pPr>
        <w:pStyle w:val="BodyText"/>
        <w:spacing w:line="240" w:lineRule="auto"/>
        <w:jc w:val="left"/>
        <w:rPr>
          <w:rFonts w:ascii="Times New Roman" w:hAnsi="Times New Roman" w:cs="Times New Roman"/>
          <w:bCs/>
          <w:iCs/>
          <w:sz w:val="24"/>
        </w:rPr>
      </w:pPr>
      <w:r>
        <w:rPr>
          <w:rFonts w:ascii="Times New Roman" w:hAnsi="Times New Roman" w:cs="Times New Roman"/>
          <w:bCs/>
          <w:iCs/>
          <w:sz w:val="24"/>
        </w:rPr>
        <w:t xml:space="preserve">    </w:t>
      </w:r>
      <w:r w:rsidRPr="000733C0">
        <w:rPr>
          <w:rFonts w:ascii="Times New Roman" w:hAnsi="Times New Roman" w:cs="Times New Roman"/>
          <w:bCs/>
          <w:iCs/>
          <w:sz w:val="24"/>
        </w:rPr>
        <w:t xml:space="preserve">material, and (b) write a </w:t>
      </w:r>
      <w:r w:rsidRPr="000733C0">
        <w:rPr>
          <w:rFonts w:ascii="Times New Roman" w:hAnsi="Times New Roman" w:cs="Times New Roman"/>
          <w:bCs/>
          <w:sz w:val="24"/>
        </w:rPr>
        <w:t>model answer</w:t>
      </w:r>
      <w:r w:rsidRPr="000733C0">
        <w:rPr>
          <w:rFonts w:ascii="Times New Roman" w:hAnsi="Times New Roman" w:cs="Times New Roman"/>
          <w:bCs/>
          <w:iCs/>
          <w:sz w:val="24"/>
        </w:rPr>
        <w:t xml:space="preserve"> to this question.</w:t>
      </w:r>
    </w:p>
    <w:p w:rsidR="003A6C9C" w:rsidRDefault="003A6C9C" w:rsidP="003A6C9C">
      <w:pPr>
        <w:pStyle w:val="BodyText"/>
        <w:spacing w:line="240" w:lineRule="auto"/>
        <w:jc w:val="left"/>
        <w:rPr>
          <w:rFonts w:ascii="Times New Roman" w:hAnsi="Times New Roman" w:cs="Times New Roman"/>
          <w:bCs/>
          <w:iCs/>
          <w:sz w:val="24"/>
        </w:rPr>
      </w:pPr>
    </w:p>
    <w:p w:rsidR="003A6C9C" w:rsidRDefault="003A6C9C" w:rsidP="003A6C9C">
      <w:pPr>
        <w:pStyle w:val="BodyText"/>
        <w:spacing w:line="240" w:lineRule="auto"/>
        <w:jc w:val="left"/>
        <w:rPr>
          <w:rFonts w:ascii="Times New Roman" w:hAnsi="Times New Roman" w:cs="Times New Roman"/>
          <w:bCs/>
          <w:iCs/>
          <w:sz w:val="24"/>
        </w:rPr>
      </w:pPr>
      <w:r w:rsidRPr="000733C0">
        <w:rPr>
          <w:rFonts w:ascii="Times New Roman" w:hAnsi="Times New Roman" w:cs="Times New Roman"/>
          <w:bCs/>
          <w:iCs/>
          <w:sz w:val="24"/>
        </w:rPr>
        <w:t>2. During class time, ask students to</w:t>
      </w:r>
      <w:r w:rsidR="00AD082B">
        <w:rPr>
          <w:rFonts w:ascii="Times New Roman" w:hAnsi="Times New Roman" w:cs="Times New Roman"/>
          <w:bCs/>
          <w:iCs/>
          <w:sz w:val="24"/>
        </w:rPr>
        <w:t>:</w:t>
      </w:r>
      <w:r w:rsidRPr="000733C0">
        <w:rPr>
          <w:rFonts w:ascii="Times New Roman" w:hAnsi="Times New Roman" w:cs="Times New Roman"/>
          <w:bCs/>
          <w:iCs/>
          <w:sz w:val="24"/>
        </w:rPr>
        <w:t xml:space="preserve"> (a) exchange essay questions with another student and write </w:t>
      </w:r>
    </w:p>
    <w:p w:rsidR="003A6C9C" w:rsidRDefault="003A6C9C" w:rsidP="003A6C9C">
      <w:pPr>
        <w:pStyle w:val="BodyText"/>
        <w:spacing w:line="240" w:lineRule="auto"/>
        <w:jc w:val="left"/>
        <w:rPr>
          <w:rFonts w:ascii="Times New Roman" w:hAnsi="Times New Roman" w:cs="Times New Roman"/>
          <w:bCs/>
          <w:iCs/>
          <w:sz w:val="24"/>
        </w:rPr>
      </w:pPr>
      <w:r>
        <w:rPr>
          <w:rFonts w:ascii="Times New Roman" w:hAnsi="Times New Roman" w:cs="Times New Roman"/>
          <w:bCs/>
          <w:iCs/>
          <w:sz w:val="24"/>
        </w:rPr>
        <w:t xml:space="preserve">    </w:t>
      </w:r>
      <w:r w:rsidRPr="000733C0">
        <w:rPr>
          <w:rFonts w:ascii="Times New Roman" w:hAnsi="Times New Roman" w:cs="Times New Roman"/>
          <w:bCs/>
          <w:iCs/>
          <w:sz w:val="24"/>
        </w:rPr>
        <w:t xml:space="preserve">a spontaneous essay in response to the question they receive, and (b) compare their </w:t>
      </w:r>
    </w:p>
    <w:p w:rsidR="003A6C9C" w:rsidRDefault="003A6C9C" w:rsidP="003A6C9C">
      <w:pPr>
        <w:pStyle w:val="BodyText"/>
        <w:spacing w:line="240" w:lineRule="auto"/>
        <w:jc w:val="left"/>
        <w:rPr>
          <w:rFonts w:ascii="Times New Roman" w:hAnsi="Times New Roman" w:cs="Times New Roman"/>
          <w:bCs/>
          <w:iCs/>
          <w:sz w:val="24"/>
        </w:rPr>
      </w:pPr>
      <w:r>
        <w:rPr>
          <w:rFonts w:ascii="Times New Roman" w:hAnsi="Times New Roman" w:cs="Times New Roman"/>
          <w:bCs/>
          <w:iCs/>
          <w:sz w:val="24"/>
        </w:rPr>
        <w:t xml:space="preserve">    </w:t>
      </w:r>
      <w:r w:rsidRPr="000733C0">
        <w:rPr>
          <w:rFonts w:ascii="Times New Roman" w:hAnsi="Times New Roman" w:cs="Times New Roman"/>
          <w:bCs/>
          <w:iCs/>
          <w:sz w:val="24"/>
        </w:rPr>
        <w:t xml:space="preserve">spontaneous answer with the model answer, noting similarities and differences (Millis, </w:t>
      </w:r>
    </w:p>
    <w:p w:rsidR="003A6C9C" w:rsidRPr="000733C0" w:rsidRDefault="003A6C9C" w:rsidP="003A6C9C">
      <w:pPr>
        <w:pStyle w:val="BodyText"/>
        <w:spacing w:line="240" w:lineRule="auto"/>
        <w:jc w:val="left"/>
        <w:rPr>
          <w:rFonts w:ascii="Times New Roman" w:hAnsi="Times New Roman" w:cs="Times New Roman"/>
          <w:bCs/>
          <w:iCs/>
          <w:sz w:val="24"/>
        </w:rPr>
      </w:pPr>
      <w:r>
        <w:rPr>
          <w:rFonts w:ascii="Times New Roman" w:hAnsi="Times New Roman" w:cs="Times New Roman"/>
          <w:bCs/>
          <w:iCs/>
          <w:sz w:val="24"/>
        </w:rPr>
        <w:t xml:space="preserve">    </w:t>
      </w:r>
      <w:r w:rsidRPr="000733C0">
        <w:rPr>
          <w:rFonts w:ascii="Times New Roman" w:hAnsi="Times New Roman" w:cs="Times New Roman"/>
          <w:bCs/>
          <w:iCs/>
          <w:sz w:val="24"/>
        </w:rPr>
        <w:t xml:space="preserve">Sherman, &amp; Cottell, 1993). </w:t>
      </w:r>
    </w:p>
    <w:p w:rsidR="003A6C9C" w:rsidRDefault="003A6C9C" w:rsidP="007729D1"/>
    <w:p w:rsidR="003A6C9C" w:rsidRDefault="003A6C9C" w:rsidP="007729D1">
      <w:pPr>
        <w:rPr>
          <w:sz w:val="28"/>
          <w:szCs w:val="28"/>
        </w:rPr>
      </w:pPr>
    </w:p>
    <w:p w:rsidR="007B234A" w:rsidRDefault="007B234A" w:rsidP="007729D1">
      <w:pPr>
        <w:rPr>
          <w:sz w:val="28"/>
          <w:szCs w:val="28"/>
        </w:rPr>
      </w:pPr>
    </w:p>
    <w:p w:rsidR="007729D1" w:rsidRDefault="007729D1" w:rsidP="007729D1">
      <w:pPr>
        <w:rPr>
          <w:sz w:val="28"/>
          <w:szCs w:val="28"/>
        </w:rPr>
      </w:pPr>
      <w:r>
        <w:rPr>
          <w:sz w:val="28"/>
          <w:szCs w:val="28"/>
        </w:rPr>
        <w:lastRenderedPageBreak/>
        <w:t xml:space="preserve">Studying Exercises </w:t>
      </w:r>
    </w:p>
    <w:p w:rsidR="007729D1" w:rsidRDefault="007729D1" w:rsidP="007729D1"/>
    <w:p w:rsidR="007729D1" w:rsidRDefault="007729D1" w:rsidP="007729D1">
      <w:r>
        <w:rPr>
          <w:b/>
          <w:bCs/>
          <w:i/>
          <w:iCs/>
        </w:rPr>
        <w:t>Term Teaming</w:t>
      </w:r>
    </w:p>
    <w:p w:rsidR="007729D1" w:rsidRDefault="007729D1" w:rsidP="007729D1">
      <w:r>
        <w:t xml:space="preserve">Steps:    </w:t>
      </w:r>
    </w:p>
    <w:p w:rsidR="003A6C9C" w:rsidRDefault="003A6C9C" w:rsidP="007729D1">
      <w:pPr>
        <w:rPr>
          <w:iCs/>
        </w:rPr>
      </w:pPr>
      <w:r>
        <w:t>1.</w:t>
      </w:r>
      <w:r w:rsidR="007729D1">
        <w:t xml:space="preserve"> Form four-member teams and give each team a list of</w:t>
      </w:r>
      <w:r w:rsidR="007729D1">
        <w:rPr>
          <w:iCs/>
        </w:rPr>
        <w:t xml:space="preserve"> four terms to research, define, and self-</w:t>
      </w:r>
    </w:p>
    <w:p w:rsidR="003A6C9C" w:rsidRDefault="003A6C9C" w:rsidP="007729D1">
      <w:pPr>
        <w:rPr>
          <w:iCs/>
        </w:rPr>
      </w:pPr>
      <w:r>
        <w:rPr>
          <w:iCs/>
        </w:rPr>
        <w:t xml:space="preserve">    </w:t>
      </w:r>
      <w:r w:rsidR="007729D1">
        <w:rPr>
          <w:iCs/>
        </w:rPr>
        <w:t>teach</w:t>
      </w:r>
      <w:r w:rsidR="007729D1">
        <w:t xml:space="preserve">. Members of each team are assigned a number—1, 2, 3, or 4, and </w:t>
      </w:r>
      <w:r w:rsidR="007729D1">
        <w:rPr>
          <w:iCs/>
        </w:rPr>
        <w:t xml:space="preserve">all students with the </w:t>
      </w:r>
      <w:r>
        <w:rPr>
          <w:iCs/>
        </w:rPr>
        <w:t xml:space="preserve"> </w:t>
      </w:r>
    </w:p>
    <w:p w:rsidR="007729D1" w:rsidRDefault="003A6C9C" w:rsidP="007729D1">
      <w:r>
        <w:rPr>
          <w:iCs/>
        </w:rPr>
        <w:t xml:space="preserve">    </w:t>
      </w:r>
      <w:r w:rsidR="007729D1">
        <w:rPr>
          <w:iCs/>
        </w:rPr>
        <w:t>same number are assigned the same term</w:t>
      </w:r>
      <w:r w:rsidR="007729D1">
        <w:t xml:space="preserve">. </w:t>
      </w:r>
    </w:p>
    <w:p w:rsidR="007729D1" w:rsidRDefault="007729D1" w:rsidP="007729D1"/>
    <w:p w:rsidR="003A6C9C" w:rsidRDefault="007729D1" w:rsidP="007729D1">
      <w:r>
        <w:t xml:space="preserve">2. Students </w:t>
      </w:r>
      <w:r>
        <w:rPr>
          <w:iCs/>
        </w:rPr>
        <w:t>research</w:t>
      </w:r>
      <w:r>
        <w:t xml:space="preserve"> their individual terms (e.g., by using their textbook and class notes), then the </w:t>
      </w:r>
    </w:p>
    <w:p w:rsidR="003A6C9C" w:rsidRDefault="003A6C9C" w:rsidP="007729D1">
      <w:r>
        <w:t xml:space="preserve">    </w:t>
      </w:r>
      <w:r w:rsidR="007729D1">
        <w:t xml:space="preserve">“number-one” students pair up with the “number-two” students and </w:t>
      </w:r>
      <w:r w:rsidR="007729D1">
        <w:rPr>
          <w:iCs/>
        </w:rPr>
        <w:t>teach</w:t>
      </w:r>
      <w:r w:rsidR="007729D1">
        <w:t xml:space="preserve"> them what they have </w:t>
      </w:r>
    </w:p>
    <w:p w:rsidR="007729D1" w:rsidRDefault="003A6C9C" w:rsidP="007729D1">
      <w:r>
        <w:t xml:space="preserve">    </w:t>
      </w:r>
      <w:r w:rsidR="007729D1">
        <w:t xml:space="preserve">learned. The “number-three” students do the same for the “number-four” students. </w:t>
      </w:r>
    </w:p>
    <w:p w:rsidR="007729D1" w:rsidRDefault="007729D1" w:rsidP="007729D1"/>
    <w:p w:rsidR="007729D1" w:rsidRDefault="007729D1" w:rsidP="007729D1">
      <w:r>
        <w:t xml:space="preserve">3. Students reverse </w:t>
      </w:r>
      <w:r>
        <w:rPr>
          <w:iCs/>
        </w:rPr>
        <w:t>roles</w:t>
      </w:r>
      <w:r>
        <w:t xml:space="preserve"> and students with numbers two and four do the teaching. </w:t>
      </w:r>
    </w:p>
    <w:p w:rsidR="007729D1" w:rsidRDefault="007729D1" w:rsidP="007729D1"/>
    <w:p w:rsidR="003A6C9C" w:rsidRDefault="007729D1" w:rsidP="007729D1">
      <w:r>
        <w:t xml:space="preserve">4. Partners rotate (e.g., 1 &amp; 3, 2 &amp; 4) and continue to rotate until all four terms have been taught </w:t>
      </w:r>
    </w:p>
    <w:p w:rsidR="007729D1" w:rsidRDefault="003A6C9C" w:rsidP="007729D1">
      <w:r>
        <w:t xml:space="preserve">    </w:t>
      </w:r>
      <w:r w:rsidR="007729D1">
        <w:t>to all four team members (Dentler, 1994).</w:t>
      </w:r>
    </w:p>
    <w:p w:rsidR="007729D1" w:rsidRDefault="007729D1" w:rsidP="007729D1">
      <w:pPr>
        <w:rPr>
          <w:b/>
          <w:i/>
        </w:rPr>
      </w:pPr>
    </w:p>
    <w:p w:rsidR="003A6C9C" w:rsidRDefault="003A6C9C" w:rsidP="007729D1">
      <w:pPr>
        <w:rPr>
          <w:b/>
          <w:i/>
        </w:rPr>
      </w:pPr>
    </w:p>
    <w:p w:rsidR="007729D1" w:rsidRDefault="007729D1" w:rsidP="007729D1">
      <w:pPr>
        <w:rPr>
          <w:b/>
          <w:i/>
        </w:rPr>
      </w:pPr>
      <w:r>
        <w:rPr>
          <w:b/>
          <w:i/>
        </w:rPr>
        <w:t>Biological Rhythm Timeline</w:t>
      </w:r>
    </w:p>
    <w:p w:rsidR="007729D1" w:rsidRDefault="007729D1" w:rsidP="007729D1">
      <w:r>
        <w:t>Steps:</w:t>
      </w:r>
    </w:p>
    <w:p w:rsidR="003A6C9C" w:rsidRDefault="003A6C9C" w:rsidP="007729D1">
      <w:r>
        <w:t>1.</w:t>
      </w:r>
      <w:r w:rsidR="007729D1">
        <w:t xml:space="preserve"> Ask students to take a moment to think individually about what time of day tends to be their </w:t>
      </w:r>
    </w:p>
    <w:p w:rsidR="007729D1" w:rsidRDefault="003A6C9C" w:rsidP="007729D1">
      <w:r>
        <w:t xml:space="preserve">    </w:t>
      </w:r>
      <w:r w:rsidR="007729D1">
        <w:t>“peak period,” i.e., when they are most productive mentally.</w:t>
      </w:r>
    </w:p>
    <w:p w:rsidR="007729D1" w:rsidRDefault="007729D1" w:rsidP="007729D1"/>
    <w:p w:rsidR="003A6C9C" w:rsidRDefault="007729D1" w:rsidP="007729D1">
      <w:r>
        <w:t xml:space="preserve">2. Designate a line across the room (left to right or front to back), representing early morning </w:t>
      </w:r>
    </w:p>
    <w:p w:rsidR="003A6C9C" w:rsidRDefault="003A6C9C" w:rsidP="007729D1">
      <w:r>
        <w:t xml:space="preserve">    </w:t>
      </w:r>
      <w:r w:rsidR="007729D1">
        <w:t xml:space="preserve">(e.g., 7 AM) to late night (e.g., 11 PM), and have students take a </w:t>
      </w:r>
      <w:r w:rsidR="007729D1">
        <w:rPr>
          <w:iCs/>
        </w:rPr>
        <w:t>position</w:t>
      </w:r>
      <w:r w:rsidR="007729D1">
        <w:t xml:space="preserve"> on that line which </w:t>
      </w:r>
    </w:p>
    <w:p w:rsidR="007729D1" w:rsidRDefault="003A6C9C" w:rsidP="007729D1">
      <w:r>
        <w:t xml:space="preserve">    </w:t>
      </w:r>
      <w:r w:rsidR="007729D1">
        <w:t>corresponds to their period of peak productivity.</w:t>
      </w:r>
    </w:p>
    <w:p w:rsidR="007729D1" w:rsidRDefault="007729D1" w:rsidP="007729D1"/>
    <w:p w:rsidR="003A6C9C" w:rsidRDefault="007729D1" w:rsidP="007729D1">
      <w:r>
        <w:t>3. Form homogenous groups of students with similar peak periods and ask them to exchange e-</w:t>
      </w:r>
    </w:p>
    <w:p w:rsidR="003A6C9C" w:rsidRDefault="003A6C9C" w:rsidP="007729D1">
      <w:r>
        <w:t xml:space="preserve">    </w:t>
      </w:r>
      <w:r w:rsidR="007729D1">
        <w:t xml:space="preserve">mail addresses in the event they would like to form study groups for your class or other classes </w:t>
      </w:r>
    </w:p>
    <w:p w:rsidR="007729D1" w:rsidRDefault="003A6C9C" w:rsidP="007729D1">
      <w:pPr>
        <w:rPr>
          <w:b/>
          <w:bCs/>
        </w:rPr>
      </w:pPr>
      <w:r>
        <w:t xml:space="preserve">    </w:t>
      </w:r>
      <w:r w:rsidR="007729D1">
        <w:t xml:space="preserve">they may </w:t>
      </w:r>
      <w:r w:rsidR="00AD082B">
        <w:t>be currently taking together in</w:t>
      </w:r>
      <w:r w:rsidR="007729D1">
        <w:t xml:space="preserve"> their first term.</w:t>
      </w:r>
    </w:p>
    <w:p w:rsidR="007729D1" w:rsidRDefault="007729D1" w:rsidP="007729D1">
      <w:pPr>
        <w:rPr>
          <w:b/>
          <w:bCs/>
        </w:rPr>
      </w:pPr>
    </w:p>
    <w:p w:rsidR="007729D1" w:rsidRDefault="007729D1" w:rsidP="007729D1">
      <w:r>
        <w:rPr>
          <w:b/>
          <w:bCs/>
          <w:i/>
          <w:iCs/>
        </w:rPr>
        <w:t>Cooperative Study Groups</w:t>
      </w:r>
      <w:r>
        <w:t xml:space="preserve"> </w:t>
      </w:r>
    </w:p>
    <w:p w:rsidR="007729D1" w:rsidRDefault="007729D1" w:rsidP="007729D1">
      <w:r>
        <w:t xml:space="preserve">Steps:    </w:t>
      </w:r>
    </w:p>
    <w:p w:rsidR="003A6C9C" w:rsidRDefault="003A6C9C" w:rsidP="007729D1">
      <w:r>
        <w:t xml:space="preserve">1. </w:t>
      </w:r>
      <w:r w:rsidR="007729D1">
        <w:t xml:space="preserve">Ask students to form four-member study groups and </w:t>
      </w:r>
      <w:r w:rsidR="007729D1">
        <w:rPr>
          <w:iCs/>
        </w:rPr>
        <w:t>register</w:t>
      </w:r>
      <w:r w:rsidR="007729D1">
        <w:t xml:space="preserve"> their group with you by </w:t>
      </w:r>
    </w:p>
    <w:p w:rsidR="003A6C9C" w:rsidRDefault="003A6C9C" w:rsidP="007729D1">
      <w:r>
        <w:t xml:space="preserve">    </w:t>
      </w:r>
      <w:r w:rsidR="007729D1">
        <w:t xml:space="preserve">providing their names and student identification numbers. (Groups may release or add a new </w:t>
      </w:r>
    </w:p>
    <w:p w:rsidR="003A6C9C" w:rsidRDefault="003A6C9C" w:rsidP="007729D1">
      <w:r>
        <w:t xml:space="preserve">    </w:t>
      </w:r>
      <w:r w:rsidR="007729D1">
        <w:t xml:space="preserve">member by unanimous vote; however, if group membership falls below four, the group is </w:t>
      </w:r>
    </w:p>
    <w:p w:rsidR="007729D1" w:rsidRDefault="003A6C9C" w:rsidP="007729D1">
      <w:r>
        <w:t xml:space="preserve">    </w:t>
      </w:r>
      <w:r w:rsidR="007729D1">
        <w:t xml:space="preserve">considered disbanded until members vote in a replacement). </w:t>
      </w:r>
    </w:p>
    <w:p w:rsidR="007729D1" w:rsidRDefault="007729D1" w:rsidP="007729D1"/>
    <w:p w:rsidR="003A6C9C" w:rsidRDefault="007729D1" w:rsidP="007729D1">
      <w:r>
        <w:t xml:space="preserve">2. Students who are members of </w:t>
      </w:r>
      <w:r>
        <w:rPr>
          <w:iCs/>
        </w:rPr>
        <w:t>registered study groups</w:t>
      </w:r>
      <w:r>
        <w:t xml:space="preserve"> receive </w:t>
      </w:r>
      <w:r>
        <w:rPr>
          <w:iCs/>
        </w:rPr>
        <w:t>bonus points</w:t>
      </w:r>
      <w:r>
        <w:t xml:space="preserve"> for each course </w:t>
      </w:r>
    </w:p>
    <w:p w:rsidR="003A6C9C" w:rsidRDefault="003A6C9C" w:rsidP="007729D1">
      <w:r>
        <w:t xml:space="preserve">    </w:t>
      </w:r>
      <w:r w:rsidR="007729D1">
        <w:t xml:space="preserve">assignment, provided that their group has registered prior to the assignment’s due date. The </w:t>
      </w:r>
    </w:p>
    <w:p w:rsidR="003A6C9C" w:rsidRDefault="003A6C9C" w:rsidP="007729D1">
      <w:r>
        <w:t xml:space="preserve">    </w:t>
      </w:r>
      <w:r w:rsidR="007729D1">
        <w:t xml:space="preserve">bonus is based on an average of all individual grades received by group members, according to </w:t>
      </w:r>
    </w:p>
    <w:p w:rsidR="003A6C9C" w:rsidRDefault="003A6C9C" w:rsidP="007729D1">
      <w:r>
        <w:t xml:space="preserve">    </w:t>
      </w:r>
      <w:r w:rsidR="007729D1">
        <w:t xml:space="preserve">the following formula: If the average grade is A, all members receive three percentage points; </w:t>
      </w:r>
    </w:p>
    <w:p w:rsidR="003A6C9C" w:rsidRDefault="003A6C9C" w:rsidP="007729D1">
      <w:r>
        <w:t xml:space="preserve">    </w:t>
      </w:r>
      <w:r w:rsidR="007729D1">
        <w:t xml:space="preserve">if the average grade is B, they receive two percentage points; if the average grade is C, </w:t>
      </w:r>
    </w:p>
    <w:p w:rsidR="003A6C9C" w:rsidRDefault="003A6C9C" w:rsidP="007729D1">
      <w:r>
        <w:t xml:space="preserve">    </w:t>
      </w:r>
      <w:r w:rsidR="007729D1">
        <w:t xml:space="preserve">they receive one percentage point. If an individual student receives an A on the assignment, </w:t>
      </w:r>
    </w:p>
    <w:p w:rsidR="003A6C9C" w:rsidRDefault="003A6C9C" w:rsidP="007729D1">
      <w:r>
        <w:t xml:space="preserve">    </w:t>
      </w:r>
      <w:r w:rsidR="007729D1">
        <w:t xml:space="preserve">but the group average is C, that student still receives a bonus of one percentage point </w:t>
      </w:r>
    </w:p>
    <w:p w:rsidR="007729D1" w:rsidRDefault="003A6C9C" w:rsidP="007729D1">
      <w:r>
        <w:t xml:space="preserve">    </w:t>
      </w:r>
      <w:r w:rsidR="007729D1">
        <w:t>(Robinson, cited in Weimer, 1991).</w:t>
      </w:r>
    </w:p>
    <w:p w:rsidR="0015044C" w:rsidRDefault="00B047C0" w:rsidP="0015044C">
      <w:pPr>
        <w:pStyle w:val="H1"/>
        <w:pBdr>
          <w:top w:val="single" w:sz="4" w:space="1" w:color="auto"/>
          <w:left w:val="single" w:sz="4" w:space="4" w:color="auto"/>
          <w:bottom w:val="single" w:sz="4" w:space="1" w:color="auto"/>
          <w:right w:val="single" w:sz="4" w:space="4" w:color="auto"/>
        </w:pBdr>
        <w:spacing w:before="0" w:after="0"/>
        <w:ind w:left="0" w:firstLine="0"/>
        <w:jc w:val="center"/>
        <w:rPr>
          <w:rFonts w:ascii="Times New Roman" w:hAnsi="Times New Roman"/>
          <w:color w:val="auto"/>
          <w:sz w:val="32"/>
          <w:szCs w:val="32"/>
        </w:rPr>
      </w:pPr>
      <w:r>
        <w:rPr>
          <w:rFonts w:ascii="Times New Roman" w:hAnsi="Times New Roman"/>
          <w:color w:val="auto"/>
          <w:sz w:val="32"/>
          <w:szCs w:val="32"/>
        </w:rPr>
        <w:lastRenderedPageBreak/>
        <w:t>Additional Material Excised from the First Edition of the Text</w:t>
      </w:r>
      <w:r w:rsidR="0015044C">
        <w:rPr>
          <w:rFonts w:ascii="Times New Roman" w:hAnsi="Times New Roman"/>
          <w:color w:val="auto"/>
          <w:sz w:val="32"/>
          <w:szCs w:val="32"/>
        </w:rPr>
        <w:t xml:space="preserve"> that </w:t>
      </w:r>
    </w:p>
    <w:p w:rsidR="00EF765A" w:rsidRDefault="0015044C" w:rsidP="00EF765A">
      <w:pPr>
        <w:pStyle w:val="H1"/>
        <w:pBdr>
          <w:top w:val="single" w:sz="4" w:space="1" w:color="auto"/>
          <w:left w:val="single" w:sz="4" w:space="4" w:color="auto"/>
          <w:bottom w:val="single" w:sz="4" w:space="1" w:color="auto"/>
          <w:right w:val="single" w:sz="4" w:space="4" w:color="auto"/>
        </w:pBdr>
        <w:spacing w:before="0" w:after="0"/>
        <w:ind w:left="0" w:firstLine="0"/>
        <w:jc w:val="center"/>
        <w:rPr>
          <w:rFonts w:ascii="Times New Roman" w:hAnsi="Times New Roman"/>
          <w:color w:val="auto"/>
          <w:sz w:val="32"/>
          <w:szCs w:val="32"/>
        </w:rPr>
      </w:pPr>
      <w:r>
        <w:rPr>
          <w:rFonts w:ascii="Times New Roman" w:hAnsi="Times New Roman"/>
          <w:color w:val="auto"/>
          <w:sz w:val="32"/>
          <w:szCs w:val="32"/>
        </w:rPr>
        <w:t>May be Used in Lectures or as Reading Assignments</w:t>
      </w:r>
    </w:p>
    <w:p w:rsidR="00EF765A" w:rsidRDefault="00EF765A" w:rsidP="00185CC6">
      <w:pPr>
        <w:pStyle w:val="COActivateNL"/>
        <w:spacing w:after="0" w:line="240" w:lineRule="auto"/>
        <w:rPr>
          <w:rFonts w:ascii="Calibri" w:hAnsi="Calibri"/>
          <w:sz w:val="22"/>
          <w:szCs w:val="22"/>
        </w:rPr>
      </w:pPr>
    </w:p>
    <w:p w:rsidR="00185CC6" w:rsidRPr="00EF765A" w:rsidRDefault="00EF765A" w:rsidP="00EF765A">
      <w:pPr>
        <w:pStyle w:val="H1"/>
        <w:spacing w:before="0" w:after="0" w:line="240" w:lineRule="auto"/>
        <w:ind w:left="0" w:firstLine="0"/>
        <w:rPr>
          <w:rFonts w:ascii="Calibri" w:hAnsi="Calibri"/>
          <w:color w:val="auto"/>
          <w:sz w:val="22"/>
          <w:szCs w:val="22"/>
        </w:rPr>
      </w:pPr>
      <w:r w:rsidRPr="00EF765A">
        <w:rPr>
          <w:rFonts w:ascii="Calibri" w:hAnsi="Calibri"/>
          <w:color w:val="auto"/>
          <w:sz w:val="22"/>
          <w:szCs w:val="22"/>
        </w:rPr>
        <w:t xml:space="preserve">The same learning strategies that enabled you to earn grades of </w:t>
      </w:r>
      <w:r w:rsidRPr="00EF765A">
        <w:rPr>
          <w:rFonts w:ascii="Calibri" w:hAnsi="Calibri"/>
          <w:i/>
          <w:iCs/>
          <w:color w:val="auto"/>
          <w:sz w:val="22"/>
          <w:szCs w:val="22"/>
        </w:rPr>
        <w:t>A</w:t>
      </w:r>
      <w:r w:rsidRPr="00EF765A">
        <w:rPr>
          <w:rFonts w:ascii="Calibri" w:hAnsi="Calibri"/>
          <w:color w:val="auto"/>
          <w:sz w:val="22"/>
          <w:szCs w:val="22"/>
        </w:rPr>
        <w:t xml:space="preserve"> or </w:t>
      </w:r>
      <w:r w:rsidRPr="00EF765A">
        <w:rPr>
          <w:rFonts w:ascii="Calibri" w:hAnsi="Calibri"/>
          <w:i/>
          <w:iCs/>
          <w:color w:val="auto"/>
          <w:sz w:val="22"/>
          <w:szCs w:val="22"/>
        </w:rPr>
        <w:t>B</w:t>
      </w:r>
      <w:r w:rsidRPr="00EF765A">
        <w:rPr>
          <w:rFonts w:ascii="Calibri" w:hAnsi="Calibri"/>
          <w:color w:val="auto"/>
          <w:sz w:val="22"/>
          <w:szCs w:val="22"/>
        </w:rPr>
        <w:t xml:space="preserve"> in high school aren’t likely to earn you those same grades  in college; studies </w:t>
      </w:r>
      <w:r w:rsidR="00185CC6" w:rsidRPr="00EF765A">
        <w:rPr>
          <w:rFonts w:ascii="Calibri" w:hAnsi="Calibri"/>
          <w:color w:val="auto"/>
          <w:sz w:val="22"/>
          <w:szCs w:val="22"/>
        </w:rPr>
        <w:t xml:space="preserve">show that the percentage of students earning </w:t>
      </w:r>
      <w:r w:rsidR="00185CC6" w:rsidRPr="00EF765A">
        <w:rPr>
          <w:rFonts w:ascii="Calibri" w:hAnsi="Calibri"/>
          <w:i/>
          <w:iCs/>
          <w:color w:val="auto"/>
          <w:sz w:val="22"/>
          <w:szCs w:val="22"/>
        </w:rPr>
        <w:t>A</w:t>
      </w:r>
      <w:r w:rsidR="00185CC6" w:rsidRPr="00EF765A">
        <w:rPr>
          <w:rFonts w:ascii="Calibri" w:hAnsi="Calibri"/>
          <w:color w:val="auto"/>
          <w:sz w:val="22"/>
          <w:szCs w:val="22"/>
        </w:rPr>
        <w:t xml:space="preserve">s and </w:t>
      </w:r>
      <w:r w:rsidR="00185CC6" w:rsidRPr="00EF765A">
        <w:rPr>
          <w:rFonts w:ascii="Calibri" w:hAnsi="Calibri"/>
          <w:i/>
          <w:iCs/>
          <w:color w:val="auto"/>
          <w:sz w:val="22"/>
          <w:szCs w:val="22"/>
        </w:rPr>
        <w:t>B</w:t>
      </w:r>
      <w:r w:rsidR="00185CC6" w:rsidRPr="00EF765A">
        <w:rPr>
          <w:rFonts w:ascii="Calibri" w:hAnsi="Calibri"/>
          <w:color w:val="auto"/>
          <w:sz w:val="22"/>
          <w:szCs w:val="22"/>
        </w:rPr>
        <w:t xml:space="preserve">s drops from about 50 percent in high school to about 33 percent in college (Astin, 1993; Sax et al., 2004). Thus, you are likely to experience greater academic challenges in college than you did in high school. To maintain or exceed your level of academic performance in high school, you will need to elevate your performance to a higher level in college. Attaining this higher level of academic performance will not only involve working harder; it will involve working </w:t>
      </w:r>
      <w:r w:rsidR="00185CC6" w:rsidRPr="00EF765A">
        <w:rPr>
          <w:rFonts w:ascii="Calibri" w:hAnsi="Calibri"/>
          <w:i/>
          <w:iCs/>
          <w:color w:val="auto"/>
          <w:sz w:val="22"/>
          <w:szCs w:val="22"/>
        </w:rPr>
        <w:t>smarter</w:t>
      </w:r>
      <w:r w:rsidR="00185CC6" w:rsidRPr="00EF765A">
        <w:rPr>
          <w:rFonts w:ascii="Calibri" w:hAnsi="Calibri"/>
          <w:color w:val="auto"/>
          <w:sz w:val="22"/>
          <w:szCs w:val="22"/>
        </w:rPr>
        <w:t xml:space="preserve"> by using strategies supported by solid research on effective learning.</w:t>
      </w:r>
    </w:p>
    <w:p w:rsidR="00EF765A" w:rsidRDefault="00EF765A" w:rsidP="0015044C">
      <w:pPr>
        <w:pStyle w:val="H1"/>
        <w:spacing w:before="0" w:after="0"/>
        <w:rPr>
          <w:b/>
          <w:sz w:val="24"/>
          <w:szCs w:val="24"/>
        </w:rPr>
      </w:pPr>
    </w:p>
    <w:p w:rsidR="00B047C0" w:rsidRPr="00EF765A" w:rsidRDefault="00B047C0" w:rsidP="0015044C">
      <w:pPr>
        <w:pStyle w:val="H1"/>
        <w:spacing w:before="0" w:after="0"/>
        <w:rPr>
          <w:rFonts w:ascii="Weidemann Book" w:hAnsi="Weidemann Book" w:cs="Weidemann Book"/>
          <w:color w:val="000000"/>
          <w:sz w:val="21"/>
          <w:szCs w:val="21"/>
        </w:rPr>
      </w:pPr>
      <w:r w:rsidRPr="00EF765A">
        <w:rPr>
          <w:b/>
          <w:sz w:val="24"/>
          <w:szCs w:val="24"/>
        </w:rPr>
        <w:t xml:space="preserve">Brain-Based Learning </w:t>
      </w:r>
      <w:r w:rsidR="00EF765A">
        <w:rPr>
          <w:b/>
          <w:sz w:val="24"/>
          <w:szCs w:val="24"/>
        </w:rPr>
        <w:t>Strategies</w:t>
      </w:r>
      <w:r w:rsidRPr="00EF765A">
        <w:rPr>
          <w:rFonts w:ascii="Weidemann Book" w:hAnsi="Weidemann Book" w:cs="Weidemann Book"/>
          <w:color w:val="000000"/>
          <w:sz w:val="21"/>
          <w:szCs w:val="21"/>
        </w:rPr>
        <w:fldChar w:fldCharType="begin"/>
      </w:r>
      <w:r w:rsidRPr="00EF765A">
        <w:rPr>
          <w:rFonts w:ascii="Weidemann Book" w:hAnsi="Weidemann Book" w:cs="Weidemann Book"/>
          <w:color w:val="000000"/>
          <w:sz w:val="21"/>
          <w:szCs w:val="21"/>
        </w:rPr>
        <w:instrText>tc "lll</w:instrText>
      </w:r>
      <w:r w:rsidRPr="00EF765A">
        <w:rPr>
          <w:rFonts w:ascii="Weidemann Book" w:hAnsi="Weidemann Book" w:cs="Weidemann Book"/>
          <w:color w:val="000000"/>
          <w:sz w:val="21"/>
          <w:szCs w:val="21"/>
        </w:rPr>
        <w:tab/>
        <w:instrText>Brain-Based Learning Principles"</w:instrText>
      </w:r>
      <w:r w:rsidRPr="00EF765A">
        <w:rPr>
          <w:rFonts w:ascii="Weidemann Book" w:hAnsi="Weidemann Book" w:cs="Weidemann Book"/>
          <w:color w:val="000000"/>
          <w:sz w:val="21"/>
          <w:szCs w:val="21"/>
        </w:rPr>
        <w:fldChar w:fldCharType="end"/>
      </w:r>
    </w:p>
    <w:p w:rsidR="00B047C0" w:rsidRDefault="00EF765A" w:rsidP="00B047C0">
      <w:pPr>
        <w:pStyle w:val="Bodytext0"/>
        <w:rPr>
          <w:color w:val="auto"/>
        </w:rPr>
      </w:pPr>
      <w:r>
        <w:t xml:space="preserve">    </w:t>
      </w:r>
      <w:r w:rsidR="00B047C0">
        <w:t xml:space="preserve">Learning is more effective and efficient when it is “brain-based” or “brain-compatible” (Hart, 1983), i.e., when it capitalizes on the brain’s natural learning tendencies (Caine &amp; Caine, 1994). Although </w:t>
      </w:r>
      <w:r w:rsidR="00AD082B">
        <w:t>we may</w:t>
      </w:r>
      <w:r w:rsidR="00B047C0">
        <w:t xml:space="preserve"> differ in terms of </w:t>
      </w:r>
      <w:r w:rsidR="00AD082B">
        <w:t>our</w:t>
      </w:r>
      <w:r w:rsidR="00B047C0">
        <w:t xml:space="preserve"> learning strengths and styles, </w:t>
      </w:r>
      <w:r w:rsidR="00AD082B">
        <w:t xml:space="preserve">we're also </w:t>
      </w:r>
      <w:r w:rsidR="00B047C0">
        <w:t xml:space="preserve">members of </w:t>
      </w:r>
      <w:r w:rsidR="00AD082B">
        <w:t>the same human species and</w:t>
      </w:r>
      <w:r w:rsidR="00B047C0">
        <w:t xml:space="preserve"> possess a human brain, which works </w:t>
      </w:r>
      <w:r w:rsidR="00AD082B">
        <w:t>functions similarly in</w:t>
      </w:r>
      <w:r w:rsidR="00B047C0">
        <w:t xml:space="preserve"> all </w:t>
      </w:r>
      <w:r w:rsidR="00AD082B">
        <w:t>human beings</w:t>
      </w:r>
      <w:r w:rsidR="00B047C0">
        <w:t xml:space="preserve">. </w:t>
      </w:r>
      <w:r w:rsidR="00AD082B">
        <w:t>J</w:t>
      </w:r>
      <w:r w:rsidR="00B047C0">
        <w:t xml:space="preserve">ust as our bodily organs, such as our heart and liver, perform specific biological functions, our brain functions as the biological “learning organ” of the body (Zull, 1998). By understanding how the human brain learns, we can capitalize on this knowledge to identify general principles or common themes of learning that work effectively for all humans. </w:t>
      </w:r>
      <w:r w:rsidR="00AD082B">
        <w:t>T</w:t>
      </w:r>
      <w:r w:rsidR="00B047C0">
        <w:t>hese general</w:t>
      </w:r>
      <w:r w:rsidR="00AD082B">
        <w:t>, brain-compatible</w:t>
      </w:r>
      <w:r w:rsidR="00B047C0">
        <w:t xml:space="preserve"> principles </w:t>
      </w:r>
      <w:r w:rsidR="00AD082B">
        <w:t xml:space="preserve">can be converted </w:t>
      </w:r>
      <w:r w:rsidR="00B047C0">
        <w:t>into specific strategies that may be used to learn effectively in a</w:t>
      </w:r>
      <w:r w:rsidR="00AD082B">
        <w:t>ny</w:t>
      </w:r>
      <w:r w:rsidR="00B047C0">
        <w:t xml:space="preserve"> subject area to promote </w:t>
      </w:r>
      <w:r w:rsidR="00AD082B">
        <w:t>you</w:t>
      </w:r>
      <w:r w:rsidR="00B047C0">
        <w:t>r success across the curriculum (Weinstein, 1982).</w:t>
      </w:r>
    </w:p>
    <w:p w:rsidR="00B047C0" w:rsidRPr="00EF765A" w:rsidRDefault="00B047C0" w:rsidP="00B047C0">
      <w:pPr>
        <w:pStyle w:val="H2"/>
        <w:rPr>
          <w:sz w:val="22"/>
          <w:szCs w:val="22"/>
        </w:rPr>
      </w:pPr>
      <w:r w:rsidRPr="00EF765A">
        <w:rPr>
          <w:sz w:val="22"/>
          <w:szCs w:val="22"/>
        </w:rPr>
        <w:t>The Brain Is Biologically Wired to Seek Meaning</w:t>
      </w:r>
      <w:r w:rsidRPr="00EF765A">
        <w:rPr>
          <w:sz w:val="22"/>
          <w:szCs w:val="22"/>
        </w:rPr>
        <w:fldChar w:fldCharType="begin"/>
      </w:r>
      <w:r w:rsidRPr="00EF765A">
        <w:rPr>
          <w:rFonts w:ascii="Times" w:hAnsi="Times" w:cs="Times"/>
          <w:sz w:val="22"/>
          <w:szCs w:val="22"/>
        </w:rPr>
        <w:instrText>tc "The Brain Is Biologically Wired to Seek Meaning"</w:instrText>
      </w:r>
      <w:r w:rsidRPr="00EF765A">
        <w:rPr>
          <w:sz w:val="22"/>
          <w:szCs w:val="22"/>
        </w:rPr>
        <w:fldChar w:fldCharType="end"/>
      </w:r>
    </w:p>
    <w:p w:rsidR="00B047C0" w:rsidRDefault="00B047C0" w:rsidP="00AD082B">
      <w:pPr>
        <w:pStyle w:val="Bodytext0"/>
        <w:rPr>
          <w:color w:val="auto"/>
        </w:rPr>
      </w:pPr>
      <w:r>
        <w:t>Perhaps the most distinctive and most powerful feature of the human brain is that it is biologically wired to seek meaning (Caine &amp; Caine, 1994). The human brain naturally looks for meaning by trying to connect what it</w:t>
      </w:r>
      <w:r w:rsidR="00AD082B">
        <w:t>'s</w:t>
      </w:r>
      <w:r>
        <w:t xml:space="preserve"> trying to learn to what it already knows. </w:t>
      </w:r>
    </w:p>
    <w:p w:rsidR="00B047C0" w:rsidRPr="00953F10" w:rsidRDefault="00B047C0" w:rsidP="00B047C0">
      <w:pPr>
        <w:pStyle w:val="PSQuote"/>
        <w:jc w:val="center"/>
        <w:rPr>
          <w:rFonts w:ascii="French Script MT" w:hAnsi="French Script MT"/>
          <w:sz w:val="40"/>
          <w:szCs w:val="40"/>
        </w:rPr>
      </w:pPr>
      <w:r w:rsidRPr="00953F10">
        <w:rPr>
          <w:rFonts w:ascii="French Script MT" w:hAnsi="French Script MT"/>
          <w:sz w:val="40"/>
          <w:szCs w:val="40"/>
        </w:rPr>
        <w:t>Personal Experience</w:t>
      </w:r>
    </w:p>
    <w:p w:rsidR="00B047C0" w:rsidRDefault="00B047C0" w:rsidP="00B047C0">
      <w:pPr>
        <w:pStyle w:val="PSQuote"/>
      </w:pPr>
      <w:r>
        <w:t xml:space="preserve">When my son was about 3 years old, we were riding in the car together and listening to a song by the Beatles titled, </w:t>
      </w:r>
      <w:r>
        <w:rPr>
          <w:i/>
          <w:iCs/>
        </w:rPr>
        <w:t>Sergeant Pepper’s Lonely Heart Club Band</w:t>
      </w:r>
      <w:r>
        <w:t>.” You may be familiar with this tune, but in case you’re not, there is a part in it where the followi</w:t>
      </w:r>
      <w:r w:rsidR="00AD082B">
        <w:t>ng lyrics are sung repeatedly</w:t>
      </w:r>
      <w:r>
        <w:t>: “Sergeant Pepper’s Lonely, Sergeant Pepper’s Lonely, Sergeant Pepper’s Lonely . . . .”</w:t>
      </w:r>
    </w:p>
    <w:p w:rsidR="00B047C0" w:rsidRDefault="00B047C0" w:rsidP="00B047C0">
      <w:pPr>
        <w:pStyle w:val="PSQuote"/>
        <w:spacing w:before="120"/>
      </w:pPr>
      <w:r>
        <w:t>When this part of the song was being played, I noticed that my 3-year-old son was singing along. I thought that it was pretty amazing for a boy his age to be able to understand and repeat those lyrics. However, when that part of the song came on again, I noticed that he wasn’t singing “Sergeant Pepper’s Lonely, Sergeant Pepper’s Lonely . . .” etc. Instead, he was singing: “Sausage Pepperoni, Sausage Pepperoni . . .” (which were his two favorite pizza toppings).</w:t>
      </w:r>
    </w:p>
    <w:p w:rsidR="00B047C0" w:rsidRDefault="00B047C0" w:rsidP="00B047C0">
      <w:pPr>
        <w:pStyle w:val="PSQuote"/>
        <w:spacing w:before="120"/>
      </w:pPr>
      <w:r>
        <w:t>So, I guess my son’s brain was doing what it tends to do naturally. It took unfamiliar information (song lyrics) that didn’t make any sense to him and transformed it into a form that was very meaningful to him!</w:t>
      </w:r>
    </w:p>
    <w:p w:rsidR="00B047C0" w:rsidRPr="00953F10" w:rsidRDefault="00B047C0" w:rsidP="00B047C0">
      <w:pPr>
        <w:pStyle w:val="PSauthor"/>
        <w:rPr>
          <w:rFonts w:ascii="Times New Roman" w:hAnsi="Times New Roman" w:cs="Times New Roman"/>
        </w:rPr>
      </w:pPr>
      <w:r w:rsidRPr="00953F10">
        <w:rPr>
          <w:rFonts w:ascii="Times New Roman" w:hAnsi="Times New Roman" w:cs="Times New Roman"/>
        </w:rPr>
        <w:t>Joe Cuseo</w:t>
      </w:r>
    </w:p>
    <w:p w:rsidR="00B047C0" w:rsidRDefault="00B047C0" w:rsidP="00B047C0">
      <w:pPr>
        <w:pStyle w:val="H2"/>
      </w:pPr>
      <w:r>
        <w:t>New Knowledge Is Built on Existing Knowledge</w:t>
      </w:r>
      <w:r>
        <w:fldChar w:fldCharType="begin"/>
      </w:r>
      <w:r>
        <w:rPr>
          <w:rFonts w:ascii="Times" w:hAnsi="Times" w:cs="Times"/>
          <w:sz w:val="20"/>
          <w:szCs w:val="20"/>
        </w:rPr>
        <w:instrText>tc "New Knowledge Is Built on Knowledge Already Possessed"</w:instrText>
      </w:r>
      <w:r>
        <w:fldChar w:fldCharType="end"/>
      </w:r>
    </w:p>
    <w:p w:rsidR="00B047C0" w:rsidRDefault="00B047C0" w:rsidP="00B047C0">
      <w:pPr>
        <w:pStyle w:val="Bodytext0"/>
        <w:rPr>
          <w:color w:val="auto"/>
        </w:rPr>
      </w:pPr>
      <w:r>
        <w:t xml:space="preserve">Acquiring knowledge isn't a matter of pouring information into the brain, as if it were an empty jar; </w:t>
      </w:r>
      <w:r w:rsidR="00AD082B">
        <w:lastRenderedPageBreak/>
        <w:t>instead, the brain</w:t>
      </w:r>
      <w:r>
        <w:t xml:space="preserve"> build</w:t>
      </w:r>
      <w:r w:rsidR="00AD082B">
        <w:t>s</w:t>
      </w:r>
      <w:r>
        <w:t xml:space="preserve"> new knowledge onto knowledge </w:t>
      </w:r>
      <w:r w:rsidR="00AD082B">
        <w:t>it</w:t>
      </w:r>
      <w:r>
        <w:t xml:space="preserve"> already possess</w:t>
      </w:r>
      <w:r w:rsidR="00AD082B">
        <w:t>es</w:t>
      </w:r>
      <w:r>
        <w:t xml:space="preserve"> (Piaget, 1978; Vygotsky, 1978), </w:t>
      </w:r>
      <w:r w:rsidR="00AD082B">
        <w:t>i.e., by</w:t>
      </w:r>
      <w:r>
        <w:t xml:space="preserve"> </w:t>
      </w:r>
      <w:r w:rsidR="00AD082B">
        <w:t>connecting</w:t>
      </w:r>
      <w:r>
        <w:t xml:space="preserve"> it to information that </w:t>
      </w:r>
      <w:r w:rsidR="00AD082B">
        <w:t>it has</w:t>
      </w:r>
      <w:r>
        <w:t xml:space="preserve"> already stored.</w:t>
      </w:r>
    </w:p>
    <w:p w:rsidR="00B047C0" w:rsidRDefault="00B047C0" w:rsidP="00B047C0">
      <w:pPr>
        <w:pStyle w:val="Bodytext0"/>
        <w:rPr>
          <w:b/>
          <w:bCs/>
          <w:color w:val="auto"/>
        </w:rPr>
      </w:pPr>
      <w:r>
        <w:rPr>
          <w:color w:val="auto"/>
        </w:rPr>
        <w:t>Althou</w:t>
      </w:r>
      <w:r w:rsidR="00A52158">
        <w:rPr>
          <w:color w:val="auto"/>
        </w:rPr>
        <w:t>gh academic learning</w:t>
      </w:r>
      <w:r>
        <w:rPr>
          <w:color w:val="auto"/>
        </w:rPr>
        <w:t xml:space="preserve"> in college </w:t>
      </w:r>
      <w:r w:rsidR="00A52158">
        <w:rPr>
          <w:color w:val="auto"/>
        </w:rPr>
        <w:t>may require</w:t>
      </w:r>
      <w:r>
        <w:rPr>
          <w:color w:val="auto"/>
        </w:rPr>
        <w:t xml:space="preserve"> you to </w:t>
      </w:r>
      <w:r w:rsidR="00A52158">
        <w:rPr>
          <w:color w:val="auto"/>
        </w:rPr>
        <w:t>memorize</w:t>
      </w:r>
      <w:r>
        <w:rPr>
          <w:color w:val="auto"/>
        </w:rPr>
        <w:t xml:space="preserve"> information</w:t>
      </w:r>
      <w:r w:rsidR="00A52158">
        <w:rPr>
          <w:color w:val="auto"/>
        </w:rPr>
        <w:t xml:space="preserve"> verbatim</w:t>
      </w:r>
      <w:r>
        <w:rPr>
          <w:color w:val="auto"/>
        </w:rPr>
        <w:t xml:space="preserve">, </w:t>
      </w:r>
      <w:r w:rsidR="00A52158">
        <w:rPr>
          <w:color w:val="auto"/>
        </w:rPr>
        <w:t xml:space="preserve">your first strategy when </w:t>
      </w:r>
      <w:r>
        <w:rPr>
          <w:color w:val="auto"/>
        </w:rPr>
        <w:t>studying should be to seek meaning</w:t>
      </w:r>
      <w:r w:rsidR="00A52158">
        <w:rPr>
          <w:color w:val="auto"/>
        </w:rPr>
        <w:t xml:space="preserve"> in the information you're learning</w:t>
      </w:r>
      <w:r>
        <w:rPr>
          <w:color w:val="auto"/>
        </w:rPr>
        <w:t>,</w:t>
      </w:r>
      <w:r w:rsidR="00A52158">
        <w:rPr>
          <w:color w:val="auto"/>
        </w:rPr>
        <w:t xml:space="preserve"> or transform it</w:t>
      </w:r>
      <w:r>
        <w:rPr>
          <w:color w:val="auto"/>
        </w:rPr>
        <w:t xml:space="preserve"> </w:t>
      </w:r>
      <w:r w:rsidR="00A52158">
        <w:rPr>
          <w:color w:val="auto"/>
        </w:rPr>
        <w:t>into a form that's meaningful to you--</w:t>
      </w:r>
      <w:r>
        <w:rPr>
          <w:color w:val="auto"/>
        </w:rPr>
        <w:t xml:space="preserve">rather than </w:t>
      </w:r>
      <w:r w:rsidR="00A52158">
        <w:rPr>
          <w:color w:val="auto"/>
        </w:rPr>
        <w:t xml:space="preserve">simply </w:t>
      </w:r>
      <w:r>
        <w:rPr>
          <w:color w:val="auto"/>
        </w:rPr>
        <w:t>settl</w:t>
      </w:r>
      <w:r w:rsidR="00A52158">
        <w:rPr>
          <w:color w:val="auto"/>
        </w:rPr>
        <w:t xml:space="preserve">ing for surface (shallow) learning through memorization and sheer </w:t>
      </w:r>
      <w:r>
        <w:rPr>
          <w:color w:val="auto"/>
        </w:rPr>
        <w:t>repetition. Seeking meaning not only results in learning that</w:t>
      </w:r>
      <w:r w:rsidR="00A52158">
        <w:rPr>
          <w:color w:val="auto"/>
        </w:rPr>
        <w:t>'s</w:t>
      </w:r>
      <w:r>
        <w:rPr>
          <w:color w:val="auto"/>
        </w:rPr>
        <w:t xml:space="preserve"> deeper, but also results in memory that</w:t>
      </w:r>
      <w:r w:rsidR="00A52158">
        <w:rPr>
          <w:color w:val="auto"/>
        </w:rPr>
        <w:t>'s</w:t>
      </w:r>
      <w:r>
        <w:rPr>
          <w:color w:val="auto"/>
        </w:rPr>
        <w:t xml:space="preserve"> more </w:t>
      </w:r>
      <w:r>
        <w:rPr>
          <w:i/>
          <w:iCs/>
          <w:color w:val="auto"/>
        </w:rPr>
        <w:t>durable--</w:t>
      </w:r>
      <w:r w:rsidR="00A52158">
        <w:rPr>
          <w:color w:val="auto"/>
        </w:rPr>
        <w:t>i.e.,</w:t>
      </w:r>
      <w:r>
        <w:rPr>
          <w:color w:val="auto"/>
        </w:rPr>
        <w:t xml:space="preserve"> more likely to </w:t>
      </w:r>
      <w:r w:rsidR="00A52158">
        <w:rPr>
          <w:color w:val="auto"/>
        </w:rPr>
        <w:t>remain</w:t>
      </w:r>
      <w:r>
        <w:rPr>
          <w:color w:val="auto"/>
        </w:rPr>
        <w:t xml:space="preserve"> in your brain for </w:t>
      </w:r>
      <w:r w:rsidR="00A52158">
        <w:rPr>
          <w:color w:val="auto"/>
        </w:rPr>
        <w:t xml:space="preserve">a </w:t>
      </w:r>
      <w:r>
        <w:rPr>
          <w:color w:val="auto"/>
        </w:rPr>
        <w:t xml:space="preserve">longer period of time (Craik &amp; Lockhart, 1972; Craik &amp; Tulving, 1975). </w:t>
      </w:r>
    </w:p>
    <w:p w:rsidR="00B047C0" w:rsidRDefault="00B047C0" w:rsidP="00B047C0">
      <w:pPr>
        <w:pStyle w:val="Remember"/>
        <w:pBdr>
          <w:between w:val="single" w:sz="6" w:space="0" w:color="auto"/>
        </w:pBdr>
        <w:rPr>
          <w:color w:val="FF00FF"/>
        </w:rPr>
      </w:pPr>
      <w:r w:rsidRPr="00104A7E">
        <w:rPr>
          <w:b/>
          <w:bCs/>
          <w:color w:val="FF0000"/>
        </w:rPr>
        <w:t>Remember:</w:t>
      </w:r>
      <w:r>
        <w:rPr>
          <w:color w:val="FF00FF"/>
        </w:rPr>
        <w:t xml:space="preserve"> </w:t>
      </w:r>
      <w:r w:rsidRPr="00104A7E">
        <w:t>Deep, long-lasting learning requires an active search for meaning via personal reflection, rather than passive memorizing via mindless repetition.</w:t>
      </w:r>
      <w:r>
        <w:rPr>
          <w:color w:val="FF00FF"/>
        </w:rPr>
        <w:t xml:space="preserve"> </w:t>
      </w:r>
    </w:p>
    <w:p w:rsidR="00B047C0" w:rsidRDefault="00B047C0" w:rsidP="00B047C0">
      <w:pPr>
        <w:pStyle w:val="Bodytext0"/>
        <w:rPr>
          <w:rFonts w:ascii="Zapf Dingbats" w:hAnsi="Zapf Dingbats" w:cs="Zapf Dingbats"/>
          <w:color w:val="FF00FF"/>
          <w:sz w:val="16"/>
          <w:szCs w:val="16"/>
        </w:rPr>
      </w:pPr>
      <w:r>
        <w:rPr>
          <w:color w:val="auto"/>
        </w:rPr>
        <w:t>Since our brains naturally seek meaning, when you learn by searching for meaning, it makes the process of learning more stimulating and more motivating than learning by memorizing and repeating</w:t>
      </w:r>
      <w:r w:rsidR="00A52158">
        <w:rPr>
          <w:color w:val="auto"/>
        </w:rPr>
        <w:t>--</w:t>
      </w:r>
      <w:r>
        <w:rPr>
          <w:color w:val="auto"/>
        </w:rPr>
        <w:t>which can quickly become very monotonous, mindless, and boring. In fact, interviews with students show that those who use a deep</w:t>
      </w:r>
      <w:r w:rsidR="00A52158">
        <w:rPr>
          <w:color w:val="auto"/>
        </w:rPr>
        <w:t>, meaning-oriented</w:t>
      </w:r>
      <w:r>
        <w:rPr>
          <w:color w:val="auto"/>
        </w:rPr>
        <w:t xml:space="preserve"> approach</w:t>
      </w:r>
      <w:r w:rsidR="00A52158">
        <w:rPr>
          <w:color w:val="auto"/>
        </w:rPr>
        <w:t xml:space="preserve"> to learning, they're</w:t>
      </w:r>
      <w:r>
        <w:rPr>
          <w:color w:val="auto"/>
        </w:rPr>
        <w:t xml:space="preserve"> </w:t>
      </w:r>
      <w:r w:rsidR="00A52158">
        <w:rPr>
          <w:color w:val="auto"/>
        </w:rPr>
        <w:t>more to  report</w:t>
      </w:r>
      <w:r>
        <w:rPr>
          <w:color w:val="auto"/>
        </w:rPr>
        <w:t xml:space="preserve"> </w:t>
      </w:r>
      <w:r w:rsidR="00A52158">
        <w:rPr>
          <w:color w:val="auto"/>
        </w:rPr>
        <w:t>experiencing more</w:t>
      </w:r>
      <w:r>
        <w:rPr>
          <w:color w:val="auto"/>
        </w:rPr>
        <w:t xml:space="preserve"> personal satisfaction and interest in what they're learning than students who </w:t>
      </w:r>
      <w:r w:rsidR="00A52158">
        <w:rPr>
          <w:color w:val="auto"/>
        </w:rPr>
        <w:t>learn through</w:t>
      </w:r>
      <w:r>
        <w:rPr>
          <w:color w:val="auto"/>
        </w:rPr>
        <w:t xml:space="preserve"> surface</w:t>
      </w:r>
      <w:r w:rsidR="00A52158">
        <w:rPr>
          <w:color w:val="auto"/>
        </w:rPr>
        <w:t>-level memorization</w:t>
      </w:r>
      <w:r>
        <w:rPr>
          <w:color w:val="auto"/>
        </w:rPr>
        <w:t xml:space="preserve"> (Biggs, 1987; Marton, et al., 1997; Marton &amp; Saljo, 1984).</w:t>
      </w:r>
      <w:r>
        <w:rPr>
          <w:rFonts w:ascii="Zapf Dingbats" w:hAnsi="Zapf Dingbats" w:cs="Zapf Dingbats"/>
          <w:color w:val="FF00FF"/>
          <w:sz w:val="16"/>
          <w:szCs w:val="16"/>
        </w:rPr>
        <w:t xml:space="preserve"> </w:t>
      </w:r>
    </w:p>
    <w:p w:rsidR="00B047C0" w:rsidRPr="00104A7E" w:rsidRDefault="00B047C0" w:rsidP="00B047C0">
      <w:pPr>
        <w:pStyle w:val="H1"/>
        <w:rPr>
          <w:rFonts w:ascii="Weidemann Book" w:hAnsi="Weidemann Book" w:cs="Weidemann Book"/>
          <w:color w:val="FF00FF"/>
          <w:sz w:val="21"/>
          <w:szCs w:val="21"/>
        </w:rPr>
      </w:pPr>
      <w:r w:rsidRPr="00104A7E">
        <w:rPr>
          <w:b/>
          <w:color w:val="C00000"/>
        </w:rPr>
        <w:t>Stages in the Learning and Memory Process</w:t>
      </w:r>
      <w:r w:rsidRPr="00104A7E">
        <w:rPr>
          <w:rFonts w:ascii="Weidemann Book" w:hAnsi="Weidemann Book" w:cs="Weidemann Book"/>
          <w:color w:val="FF00FF"/>
          <w:sz w:val="21"/>
          <w:szCs w:val="21"/>
        </w:rPr>
        <w:fldChar w:fldCharType="begin"/>
      </w:r>
      <w:r w:rsidRPr="00104A7E">
        <w:rPr>
          <w:rFonts w:ascii="Weidemann Book" w:hAnsi="Weidemann Book" w:cs="Weidemann Book"/>
          <w:color w:val="FF00FF"/>
          <w:sz w:val="21"/>
          <w:szCs w:val="21"/>
        </w:rPr>
        <w:instrText>tc "lll</w:instrText>
      </w:r>
      <w:r w:rsidRPr="00104A7E">
        <w:rPr>
          <w:rFonts w:ascii="Weidemann Book" w:hAnsi="Weidemann Book" w:cs="Weidemann Book"/>
          <w:color w:val="FF00FF"/>
          <w:sz w:val="21"/>
          <w:szCs w:val="21"/>
        </w:rPr>
        <w:tab/>
        <w:instrText>Stages in the Learning and Memory Process"</w:instrText>
      </w:r>
      <w:r w:rsidRPr="00104A7E">
        <w:rPr>
          <w:rFonts w:ascii="Weidemann Book" w:hAnsi="Weidemann Book" w:cs="Weidemann Book"/>
          <w:color w:val="FF00FF"/>
          <w:sz w:val="21"/>
          <w:szCs w:val="21"/>
        </w:rPr>
        <w:fldChar w:fldCharType="end"/>
      </w:r>
    </w:p>
    <w:p w:rsidR="00B047C0" w:rsidRPr="00104A7E" w:rsidRDefault="00B047C0" w:rsidP="00B047C0">
      <w:pPr>
        <w:pStyle w:val="Bodytext0"/>
        <w:rPr>
          <w:color w:val="auto"/>
        </w:rPr>
      </w:pPr>
      <w:r w:rsidRPr="00104A7E">
        <w:rPr>
          <w:color w:val="auto"/>
        </w:rPr>
        <w:t>Learning deeply, and re</w:t>
      </w:r>
      <w:r w:rsidR="00A52158">
        <w:rPr>
          <w:color w:val="auto"/>
        </w:rPr>
        <w:t>taining</w:t>
      </w:r>
      <w:r w:rsidRPr="00104A7E">
        <w:rPr>
          <w:color w:val="auto"/>
        </w:rPr>
        <w:t xml:space="preserve"> what you’ve learned, is a process that involves three key stages:</w:t>
      </w:r>
    </w:p>
    <w:p w:rsidR="00B047C0" w:rsidRPr="00104A7E" w:rsidRDefault="00B047C0" w:rsidP="00B047C0">
      <w:pPr>
        <w:pStyle w:val="BLNL"/>
      </w:pPr>
      <w:r w:rsidRPr="00104A7E">
        <w:t>1.</w:t>
      </w:r>
      <w:r w:rsidRPr="00104A7E">
        <w:tab/>
        <w:t>getting information into your brain (</w:t>
      </w:r>
      <w:r w:rsidRPr="00104A7E">
        <w:rPr>
          <w:i/>
          <w:iCs/>
        </w:rPr>
        <w:t>perception</w:t>
      </w:r>
      <w:r w:rsidRPr="00104A7E">
        <w:t>),</w:t>
      </w:r>
    </w:p>
    <w:p w:rsidR="00B047C0" w:rsidRPr="00104A7E" w:rsidRDefault="00B047C0" w:rsidP="00B047C0">
      <w:pPr>
        <w:pStyle w:val="BLNL"/>
      </w:pPr>
      <w:r w:rsidRPr="00104A7E">
        <w:t>2.</w:t>
      </w:r>
      <w:r w:rsidRPr="00104A7E">
        <w:tab/>
        <w:t>keeping it there (</w:t>
      </w:r>
      <w:r w:rsidRPr="00104A7E">
        <w:rPr>
          <w:i/>
          <w:iCs/>
        </w:rPr>
        <w:t>storage</w:t>
      </w:r>
      <w:r w:rsidRPr="00104A7E">
        <w:t>), and</w:t>
      </w:r>
    </w:p>
    <w:p w:rsidR="00B047C0" w:rsidRPr="00104A7E" w:rsidRDefault="00B047C0" w:rsidP="00B047C0">
      <w:pPr>
        <w:pStyle w:val="BLNLexit"/>
      </w:pPr>
      <w:r w:rsidRPr="00104A7E">
        <w:t>3.</w:t>
      </w:r>
      <w:r w:rsidRPr="00104A7E">
        <w:tab/>
      </w:r>
      <w:r w:rsidR="00A52158">
        <w:t>getting to it</w:t>
      </w:r>
      <w:r w:rsidRPr="00104A7E">
        <w:t xml:space="preserve"> when you need it (</w:t>
      </w:r>
      <w:r w:rsidRPr="00104A7E">
        <w:rPr>
          <w:i/>
          <w:iCs/>
        </w:rPr>
        <w:t>retrieval</w:t>
      </w:r>
      <w:r w:rsidRPr="00104A7E">
        <w:t>).</w:t>
      </w:r>
    </w:p>
    <w:p w:rsidR="00B047C0" w:rsidRPr="00104A7E" w:rsidRDefault="00B047C0" w:rsidP="00B047C0">
      <w:pPr>
        <w:pStyle w:val="Bodytext0"/>
        <w:rPr>
          <w:color w:val="auto"/>
        </w:rPr>
      </w:pPr>
      <w:r w:rsidRPr="00104A7E">
        <w:rPr>
          <w:color w:val="auto"/>
        </w:rPr>
        <w:t xml:space="preserve">You can consider these stages of human learning and memory to be similar to the way information is processed by a computer: (a) information first gets typed onto the screen, (b) the information is kept or stored by saving it in a memory file, and (c) the information is found by calling up </w:t>
      </w:r>
      <w:r>
        <w:rPr>
          <w:color w:val="auto"/>
        </w:rPr>
        <w:t>or retrieving that file when it'</w:t>
      </w:r>
      <w:r w:rsidRPr="00104A7E">
        <w:rPr>
          <w:color w:val="auto"/>
        </w:rPr>
        <w:t>s needed.</w:t>
      </w:r>
    </w:p>
    <w:p w:rsidR="00B047C0" w:rsidRPr="00104A7E" w:rsidRDefault="00A52158" w:rsidP="00B047C0">
      <w:pPr>
        <w:pStyle w:val="Bodytext0"/>
        <w:rPr>
          <w:color w:val="auto"/>
        </w:rPr>
      </w:pPr>
      <w:r>
        <w:rPr>
          <w:color w:val="auto"/>
        </w:rPr>
        <w:t>Here's</w:t>
      </w:r>
      <w:r w:rsidR="00B047C0" w:rsidRPr="00104A7E">
        <w:rPr>
          <w:color w:val="auto"/>
        </w:rPr>
        <w:t xml:space="preserve"> a more detailed look at each of these three key stages in the learning-memory process and relate them to learning in college.</w:t>
      </w:r>
    </w:p>
    <w:p w:rsidR="00B047C0" w:rsidRPr="00AE1278" w:rsidRDefault="00B047C0" w:rsidP="00B047C0">
      <w:pPr>
        <w:pStyle w:val="H2"/>
        <w:rPr>
          <w:rFonts w:ascii="Weidemann Book" w:hAnsi="Weidemann Book" w:cs="Weidemann Book"/>
          <w:color w:val="auto"/>
          <w:sz w:val="21"/>
          <w:szCs w:val="21"/>
        </w:rPr>
      </w:pPr>
      <w:r w:rsidRPr="00AE1278">
        <w:rPr>
          <w:color w:val="7030A0"/>
        </w:rPr>
        <w:t xml:space="preserve">Stage 1. Perception: </w:t>
      </w:r>
      <w:r w:rsidRPr="00AE1278">
        <w:rPr>
          <w:rFonts w:ascii="Weidemann Bold" w:hAnsi="Weidemann Bold" w:cs="Weidemann Bold"/>
          <w:color w:val="7030A0"/>
        </w:rPr>
        <w:t>Receiving Information from the Senses and Sending It to the Brain</w:t>
      </w:r>
      <w:r w:rsidRPr="00AE1278">
        <w:rPr>
          <w:rFonts w:ascii="Weidemann Book" w:hAnsi="Weidemann Book" w:cs="Weidemann Book"/>
          <w:color w:val="auto"/>
          <w:sz w:val="21"/>
          <w:szCs w:val="21"/>
        </w:rPr>
        <w:fldChar w:fldCharType="begin"/>
      </w:r>
      <w:r w:rsidRPr="00AE1278">
        <w:rPr>
          <w:rFonts w:ascii="Weidemann Book" w:hAnsi="Weidemann Book" w:cs="Weidemann Book"/>
          <w:color w:val="auto"/>
          <w:sz w:val="21"/>
          <w:szCs w:val="21"/>
        </w:rPr>
        <w:instrText xml:space="preserve">tc "Stage 1. Perception\: Receiving Information from the Senses </w:instrText>
      </w:r>
      <w:r w:rsidRPr="00AE1278">
        <w:rPr>
          <w:rFonts w:ascii="Weidemann Book" w:hAnsi="Weidemann Book" w:cs="Weidemann Book"/>
          <w:color w:val="auto"/>
          <w:sz w:val="21"/>
          <w:szCs w:val="21"/>
        </w:rPr>
        <w:br/>
        <w:instrText>and Sending It to the Brain"</w:instrText>
      </w:r>
      <w:r w:rsidRPr="00AE1278">
        <w:rPr>
          <w:rFonts w:ascii="Weidemann Book" w:hAnsi="Weidemann Book" w:cs="Weidemann Book"/>
          <w:color w:val="auto"/>
          <w:sz w:val="21"/>
          <w:szCs w:val="21"/>
        </w:rPr>
        <w:fldChar w:fldCharType="end"/>
      </w:r>
    </w:p>
    <w:p w:rsidR="00B047C0" w:rsidRPr="00104A7E" w:rsidRDefault="00B047C0" w:rsidP="00B047C0">
      <w:pPr>
        <w:pStyle w:val="Bodytext0"/>
        <w:rPr>
          <w:color w:val="auto"/>
        </w:rPr>
      </w:pPr>
      <w:r w:rsidRPr="00104A7E">
        <w:rPr>
          <w:color w:val="auto"/>
        </w:rPr>
        <w:t>This is the first step in the learning process because we must first attend to and receive information in order to get it i</w:t>
      </w:r>
      <w:r>
        <w:rPr>
          <w:color w:val="auto"/>
        </w:rPr>
        <w:t>nto our brain--</w:t>
      </w:r>
      <w:r w:rsidRPr="00104A7E">
        <w:rPr>
          <w:color w:val="auto"/>
        </w:rPr>
        <w:t>where it</w:t>
      </w:r>
      <w:r w:rsidR="009F033B">
        <w:rPr>
          <w:color w:val="auto"/>
        </w:rPr>
        <w:t>'s</w:t>
      </w:r>
      <w:r w:rsidRPr="00104A7E">
        <w:rPr>
          <w:color w:val="auto"/>
        </w:rPr>
        <w:t xml:space="preserve"> registered or perceived. All information from the outside world gets to the brain through our senses (e.g., sight and sound), but it will only reach and get registered in our brain if we pay attention to it.</w:t>
      </w:r>
    </w:p>
    <w:p w:rsidR="00B047C0" w:rsidRPr="00104A7E" w:rsidRDefault="00B047C0" w:rsidP="00B047C0">
      <w:pPr>
        <w:pStyle w:val="Bodytext0"/>
        <w:rPr>
          <w:color w:val="auto"/>
        </w:rPr>
      </w:pPr>
      <w:r w:rsidRPr="00104A7E">
        <w:rPr>
          <w:color w:val="auto"/>
        </w:rPr>
        <w:t>Contrary to popular belief, not all information that reaches our senses is received and registered in our brain (Rose, 1993). Although information may reach our eyes and ears, if we are not paying close enough attention to it, it will not register in our brain and we will not perceive it. Have you ever had the experience of driving right past an exit that you were supposed to take? Your eyes were fully open and the exit sign was in your field of vision when you p</w:t>
      </w:r>
      <w:r w:rsidR="009F033B">
        <w:rPr>
          <w:color w:val="auto"/>
        </w:rPr>
        <w:t>assed it, but because you weren'</w:t>
      </w:r>
      <w:r w:rsidRPr="00104A7E">
        <w:rPr>
          <w:color w:val="auto"/>
        </w:rPr>
        <w:t>t paying close enough attentio</w:t>
      </w:r>
      <w:r>
        <w:rPr>
          <w:color w:val="auto"/>
        </w:rPr>
        <w:t>n to it, it didn'</w:t>
      </w:r>
      <w:r w:rsidRPr="00104A7E">
        <w:rPr>
          <w:color w:val="auto"/>
        </w:rPr>
        <w:t>t register in your brain and you never perceived it.</w:t>
      </w:r>
    </w:p>
    <w:p w:rsidR="00B047C0" w:rsidRDefault="00B047C0" w:rsidP="00B047C0">
      <w:pPr>
        <w:pStyle w:val="Bodytext0"/>
        <w:rPr>
          <w:color w:val="auto"/>
        </w:rPr>
      </w:pPr>
      <w:r w:rsidRPr="00104A7E">
        <w:rPr>
          <w:color w:val="auto"/>
        </w:rPr>
        <w:lastRenderedPageBreak/>
        <w:t>Only information that we pay attention</w:t>
      </w:r>
      <w:r w:rsidRPr="00104A7E">
        <w:rPr>
          <w:i/>
          <w:iCs/>
          <w:color w:val="auto"/>
        </w:rPr>
        <w:t xml:space="preserve"> </w:t>
      </w:r>
      <w:r w:rsidRPr="00104A7E">
        <w:rPr>
          <w:color w:val="auto"/>
        </w:rPr>
        <w:t>to gets registered by our conscious brain because the lower, subconscious part of our brain works as an attention filter by selectively letting in or keeping sensory information from reaching the upper parts of the brain</w:t>
      </w:r>
      <w:r>
        <w:rPr>
          <w:color w:val="auto"/>
        </w:rPr>
        <w:t>--</w:t>
      </w:r>
      <w:r w:rsidRPr="00104A7E">
        <w:rPr>
          <w:color w:val="auto"/>
        </w:rPr>
        <w:t>where it is consciously perceived</w:t>
      </w:r>
      <w:r>
        <w:rPr>
          <w:color w:val="auto"/>
        </w:rPr>
        <w:t>.</w:t>
      </w:r>
      <w:r w:rsidR="009F033B">
        <w:rPr>
          <w:color w:val="auto"/>
        </w:rPr>
        <w:t xml:space="preserve"> (See the following figure). </w:t>
      </w:r>
    </w:p>
    <w:p w:rsidR="009F033B" w:rsidRDefault="00890C64" w:rsidP="009F033B">
      <w:pPr>
        <w:pStyle w:val="EndnoteText"/>
        <w:widowControl/>
        <w:tabs>
          <w:tab w:val="left" w:pos="-720"/>
        </w:tabs>
        <w:suppressAutoHyphens/>
        <w:autoSpaceDE/>
        <w:autoSpaceDN/>
        <w:adjustRightInd/>
        <w:rPr>
          <w:rFonts w:ascii="Times New Roman" w:hAnsi="Times New Roman"/>
        </w:rPr>
      </w:pPr>
      <w:r>
        <w:rPr>
          <w:rFonts w:ascii="Times New Roman" w:hAnsi="Times New Roman"/>
          <w:noProof/>
        </w:rPr>
        <w:drawing>
          <wp:inline distT="0" distB="0" distL="0" distR="0">
            <wp:extent cx="5486400" cy="3657600"/>
            <wp:effectExtent l="19050" t="0" r="0" b="0"/>
            <wp:docPr id="1" name="Picture 1"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4"/>
                    <pic:cNvPicPr>
                      <a:picLocks noChangeAspect="1" noChangeArrowheads="1"/>
                    </pic:cNvPicPr>
                  </pic:nvPicPr>
                  <pic:blipFill>
                    <a:blip r:embed="rId5" cstate="print"/>
                    <a:srcRect/>
                    <a:stretch>
                      <a:fillRect/>
                    </a:stretch>
                  </pic:blipFill>
                  <pic:spPr bwMode="auto">
                    <a:xfrm>
                      <a:off x="0" y="0"/>
                      <a:ext cx="5486400" cy="3657600"/>
                    </a:xfrm>
                    <a:prstGeom prst="rect">
                      <a:avLst/>
                    </a:prstGeom>
                    <a:noFill/>
                    <a:ln w="9525">
                      <a:noFill/>
                      <a:miter lim="800000"/>
                      <a:headEnd/>
                      <a:tailEnd/>
                    </a:ln>
                  </pic:spPr>
                </pic:pic>
              </a:graphicData>
            </a:graphic>
          </wp:inline>
        </w:drawing>
      </w:r>
    </w:p>
    <w:p w:rsidR="009F033B" w:rsidRPr="00104A7E" w:rsidRDefault="009F033B" w:rsidP="00B047C0">
      <w:pPr>
        <w:pStyle w:val="Bodytext0"/>
        <w:rPr>
          <w:color w:val="auto"/>
        </w:rPr>
      </w:pPr>
    </w:p>
    <w:p w:rsidR="00B047C0" w:rsidRPr="00104A7E" w:rsidRDefault="00B047C0" w:rsidP="00B047C0">
      <w:pPr>
        <w:pStyle w:val="PauseHd"/>
        <w:ind w:left="0"/>
        <w:rPr>
          <w:color w:val="0070C0"/>
          <w:sz w:val="24"/>
          <w:szCs w:val="24"/>
        </w:rPr>
      </w:pPr>
      <w:r w:rsidRPr="00104A7E">
        <w:rPr>
          <w:color w:val="0070C0"/>
          <w:sz w:val="24"/>
          <w:szCs w:val="24"/>
        </w:rPr>
        <w:t>Pause for Reflection</w:t>
      </w:r>
    </w:p>
    <w:p w:rsidR="00B047C0" w:rsidRDefault="00B047C0" w:rsidP="00B047C0">
      <w:pPr>
        <w:pStyle w:val="Pausetext"/>
        <w:pBdr>
          <w:between w:val="single" w:sz="6" w:space="31" w:color="auto"/>
        </w:pBdr>
        <w:rPr>
          <w:color w:val="auto"/>
        </w:rPr>
      </w:pPr>
      <w:r w:rsidRPr="00104A7E">
        <w:rPr>
          <w:color w:val="auto"/>
        </w:rPr>
        <w:t>People often forget the name of someone immediately after being introduced. What do you think causes this memory failure?</w:t>
      </w:r>
    </w:p>
    <w:p w:rsidR="00B047C0" w:rsidRPr="00104A7E" w:rsidRDefault="00B047C0" w:rsidP="00B047C0">
      <w:pPr>
        <w:pStyle w:val="Pausetext"/>
        <w:pBdr>
          <w:between w:val="single" w:sz="6" w:space="31" w:color="auto"/>
        </w:pBdr>
        <w:rPr>
          <w:color w:val="auto"/>
        </w:rPr>
      </w:pPr>
    </w:p>
    <w:p w:rsidR="00B047C0" w:rsidRDefault="00B047C0" w:rsidP="00B047C0">
      <w:pPr>
        <w:pStyle w:val="Bodytext0"/>
        <w:rPr>
          <w:color w:val="auto"/>
        </w:rPr>
      </w:pPr>
    </w:p>
    <w:p w:rsidR="00B047C0" w:rsidRPr="00104A7E" w:rsidRDefault="00B047C0" w:rsidP="00B047C0">
      <w:pPr>
        <w:pStyle w:val="Bodytext0"/>
        <w:rPr>
          <w:color w:val="auto"/>
        </w:rPr>
      </w:pPr>
      <w:r w:rsidRPr="00104A7E">
        <w:rPr>
          <w:color w:val="auto"/>
        </w:rPr>
        <w:t xml:space="preserve">In fact, one of the major </w:t>
      </w:r>
      <w:r w:rsidR="009F033B">
        <w:rPr>
          <w:color w:val="auto"/>
        </w:rPr>
        <w:t>reasons</w:t>
      </w:r>
      <w:r w:rsidRPr="00104A7E">
        <w:rPr>
          <w:color w:val="auto"/>
        </w:rPr>
        <w:t xml:space="preserve"> </w:t>
      </w:r>
      <w:r w:rsidR="009F033B">
        <w:rPr>
          <w:color w:val="auto"/>
        </w:rPr>
        <w:t>why we</w:t>
      </w:r>
      <w:r w:rsidRPr="00104A7E">
        <w:rPr>
          <w:color w:val="auto"/>
        </w:rPr>
        <w:t xml:space="preserve"> forget is </w:t>
      </w:r>
      <w:r w:rsidR="00F24DF7">
        <w:rPr>
          <w:color w:val="auto"/>
        </w:rPr>
        <w:t>because we weren't paying close</w:t>
      </w:r>
      <w:r w:rsidRPr="00104A7E">
        <w:rPr>
          <w:color w:val="auto"/>
        </w:rPr>
        <w:t xml:space="preserve"> </w:t>
      </w:r>
      <w:r w:rsidR="00F24DF7">
        <w:rPr>
          <w:color w:val="auto"/>
        </w:rPr>
        <w:t>enough attention to what we needed to remember in the first place</w:t>
      </w:r>
      <w:r w:rsidRPr="00104A7E">
        <w:rPr>
          <w:color w:val="auto"/>
        </w:rPr>
        <w:t>; as a result, th</w:t>
      </w:r>
      <w:r w:rsidR="00F24DF7">
        <w:rPr>
          <w:color w:val="auto"/>
        </w:rPr>
        <w:t>e</w:t>
      </w:r>
      <w:r w:rsidRPr="00104A7E">
        <w:rPr>
          <w:color w:val="auto"/>
        </w:rPr>
        <w:t xml:space="preserve"> information never </w:t>
      </w:r>
      <w:r w:rsidR="00F24DF7">
        <w:rPr>
          <w:color w:val="auto"/>
        </w:rPr>
        <w:t>reaches and r</w:t>
      </w:r>
      <w:r w:rsidRPr="00104A7E">
        <w:rPr>
          <w:color w:val="auto"/>
        </w:rPr>
        <w:t>egiste</w:t>
      </w:r>
      <w:r w:rsidR="00F24DF7">
        <w:rPr>
          <w:color w:val="auto"/>
        </w:rPr>
        <w:t>rs</w:t>
      </w:r>
      <w:r w:rsidRPr="00104A7E">
        <w:rPr>
          <w:color w:val="auto"/>
        </w:rPr>
        <w:t xml:space="preserve"> in our brain. For example, forgetting where we put our keys or where we parked our car are classic examples of inattention or </w:t>
      </w:r>
      <w:r>
        <w:rPr>
          <w:color w:val="auto"/>
        </w:rPr>
        <w:t>"absentmindedness."</w:t>
      </w:r>
      <w:r w:rsidRPr="00104A7E">
        <w:rPr>
          <w:color w:val="auto"/>
        </w:rPr>
        <w:t xml:space="preserve"> We forget these sorts of things because our brain never received the information in the first place</w:t>
      </w:r>
      <w:r w:rsidR="00F24DF7">
        <w:rPr>
          <w:color w:val="auto"/>
        </w:rPr>
        <w:t>; o</w:t>
      </w:r>
      <w:r w:rsidRPr="00104A7E">
        <w:rPr>
          <w:color w:val="auto"/>
        </w:rPr>
        <w:t xml:space="preserve">ur mind </w:t>
      </w:r>
      <w:r w:rsidR="00F24DF7">
        <w:rPr>
          <w:color w:val="auto"/>
        </w:rPr>
        <w:t>literally was "absent" (</w:t>
      </w:r>
      <w:r w:rsidRPr="00104A7E">
        <w:rPr>
          <w:color w:val="auto"/>
        </w:rPr>
        <w:t xml:space="preserve">not </w:t>
      </w:r>
      <w:r w:rsidR="00F24DF7">
        <w:rPr>
          <w:color w:val="auto"/>
        </w:rPr>
        <w:t>"really there") and fully focusing attention on where we put or keys or parked our car</w:t>
      </w:r>
      <w:r w:rsidRPr="00104A7E">
        <w:rPr>
          <w:color w:val="auto"/>
        </w:rPr>
        <w:t>.</w:t>
      </w:r>
    </w:p>
    <w:p w:rsidR="00B047C0" w:rsidRPr="00104A7E" w:rsidRDefault="00B047C0" w:rsidP="00B047C0">
      <w:pPr>
        <w:pStyle w:val="Bodytext0"/>
        <w:rPr>
          <w:color w:val="auto"/>
        </w:rPr>
      </w:pPr>
      <w:r w:rsidRPr="00104A7E">
        <w:rPr>
          <w:color w:val="auto"/>
        </w:rPr>
        <w:t xml:space="preserve">As these examples illustrate, attention is a critical prerequisite for learning and memory to take </w:t>
      </w:r>
      <w:r w:rsidRPr="00104A7E">
        <w:rPr>
          <w:color w:val="auto"/>
        </w:rPr>
        <w:lastRenderedPageBreak/>
        <w:t xml:space="preserve">place. </w:t>
      </w:r>
    </w:p>
    <w:p w:rsidR="00B047C0" w:rsidRPr="00104A7E" w:rsidRDefault="00B047C0" w:rsidP="00B047C0">
      <w:pPr>
        <w:pStyle w:val="Remember"/>
        <w:pBdr>
          <w:between w:val="single" w:sz="6" w:space="0" w:color="auto"/>
        </w:pBdr>
      </w:pPr>
      <w:r w:rsidRPr="00104A7E">
        <w:rPr>
          <w:b/>
          <w:bCs/>
          <w:color w:val="FF0000"/>
        </w:rPr>
        <w:t>Remember:</w:t>
      </w:r>
      <w:r w:rsidR="00F24DF7">
        <w:rPr>
          <w:b/>
          <w:bCs/>
          <w:color w:val="FF0000"/>
        </w:rPr>
        <w:t xml:space="preserve"> </w:t>
      </w:r>
      <w:r w:rsidRPr="00104A7E">
        <w:t>If there</w:t>
      </w:r>
      <w:r w:rsidR="00F24DF7">
        <w:t>’s</w:t>
      </w:r>
      <w:r w:rsidRPr="00104A7E">
        <w:t xml:space="preserve"> no attention, there can be no retention. </w:t>
      </w:r>
    </w:p>
    <w:p w:rsidR="00B047C0" w:rsidRPr="00104A7E" w:rsidRDefault="00B047C0" w:rsidP="00F24DF7">
      <w:pPr>
        <w:pStyle w:val="Bodytext0"/>
      </w:pPr>
      <w:r w:rsidRPr="00104A7E">
        <w:rPr>
          <w:color w:val="auto"/>
        </w:rPr>
        <w:t xml:space="preserve">In college, there are two key sensory channels or routes through which you will </w:t>
      </w:r>
      <w:r w:rsidR="00F24DF7">
        <w:rPr>
          <w:color w:val="auto"/>
        </w:rPr>
        <w:t xml:space="preserve">typically </w:t>
      </w:r>
      <w:r w:rsidRPr="00104A7E">
        <w:rPr>
          <w:color w:val="auto"/>
        </w:rPr>
        <w:t>receive</w:t>
      </w:r>
      <w:r w:rsidR="00F24DF7">
        <w:rPr>
          <w:color w:val="auto"/>
        </w:rPr>
        <w:t xml:space="preserve"> </w:t>
      </w:r>
      <w:r w:rsidRPr="00104A7E">
        <w:rPr>
          <w:color w:val="auto"/>
        </w:rPr>
        <w:t>information:</w:t>
      </w:r>
      <w:r w:rsidR="00F24DF7">
        <w:rPr>
          <w:color w:val="auto"/>
        </w:rPr>
        <w:t xml:space="preserve"> </w:t>
      </w:r>
      <w:r w:rsidR="00F24DF7">
        <w:t>(a) h</w:t>
      </w:r>
      <w:r w:rsidRPr="00104A7E">
        <w:t>earing</w:t>
      </w:r>
      <w:r>
        <w:t>--</w:t>
      </w:r>
      <w:r w:rsidRPr="00104A7E">
        <w:t>listening to lectures, and</w:t>
      </w:r>
      <w:r w:rsidR="00F24DF7">
        <w:t xml:space="preserve"> (b)</w:t>
      </w:r>
      <w:r>
        <w:tab/>
      </w:r>
      <w:r w:rsidR="00F24DF7">
        <w:t>s</w:t>
      </w:r>
      <w:r>
        <w:t>eeing--</w:t>
      </w:r>
      <w:r w:rsidRPr="00104A7E">
        <w:t>reading information from textbooks.</w:t>
      </w:r>
    </w:p>
    <w:p w:rsidR="00B047C0" w:rsidRDefault="00B047C0" w:rsidP="00B047C0">
      <w:pPr>
        <w:pStyle w:val="Bodytext0"/>
        <w:rPr>
          <w:color w:val="auto"/>
        </w:rPr>
      </w:pPr>
      <w:r w:rsidRPr="00104A7E">
        <w:rPr>
          <w:color w:val="auto"/>
        </w:rPr>
        <w:t>For learning to occur through either of these routes, the critical first step is to attend to and make note of the information receive</w:t>
      </w:r>
      <w:r w:rsidR="00F24DF7">
        <w:rPr>
          <w:color w:val="auto"/>
        </w:rPr>
        <w:t>d</w:t>
      </w:r>
      <w:r w:rsidRPr="00104A7E">
        <w:rPr>
          <w:color w:val="auto"/>
        </w:rPr>
        <w:t xml:space="preserve">. Simply stated, you cannot learn </w:t>
      </w:r>
      <w:r>
        <w:rPr>
          <w:color w:val="auto"/>
        </w:rPr>
        <w:t>and retain information that you'</w:t>
      </w:r>
      <w:r w:rsidRPr="00104A7E">
        <w:rPr>
          <w:color w:val="auto"/>
        </w:rPr>
        <w:t>ve never attended to and a</w:t>
      </w:r>
      <w:r w:rsidR="00F24DF7">
        <w:rPr>
          <w:color w:val="auto"/>
        </w:rPr>
        <w:t>ttained</w:t>
      </w:r>
      <w:r w:rsidRPr="00104A7E">
        <w:rPr>
          <w:color w:val="auto"/>
        </w:rPr>
        <w:t xml:space="preserve"> in the first place.</w:t>
      </w:r>
    </w:p>
    <w:p w:rsidR="00B047C0" w:rsidRDefault="00B047C0" w:rsidP="00B047C0">
      <w:pPr>
        <w:pStyle w:val="Bodytext0"/>
        <w:rPr>
          <w:color w:val="auto"/>
        </w:rPr>
      </w:pPr>
    </w:p>
    <w:p w:rsidR="00B047C0" w:rsidRPr="00104A7E" w:rsidRDefault="00B047C0" w:rsidP="00B047C0">
      <w:pPr>
        <w:pStyle w:val="Bodytext0"/>
        <w:jc w:val="center"/>
        <w:rPr>
          <w:rFonts w:ascii="French Script MT" w:hAnsi="French Script MT"/>
          <w:color w:val="auto"/>
          <w:sz w:val="32"/>
          <w:szCs w:val="32"/>
        </w:rPr>
      </w:pPr>
      <w:r w:rsidRPr="00104A7E">
        <w:rPr>
          <w:rFonts w:ascii="French Script MT" w:hAnsi="French Script MT"/>
          <w:color w:val="auto"/>
          <w:sz w:val="32"/>
          <w:szCs w:val="32"/>
        </w:rPr>
        <w:t>Personal Experience</w:t>
      </w:r>
    </w:p>
    <w:p w:rsidR="00B047C0" w:rsidRPr="00104A7E" w:rsidRDefault="00B047C0" w:rsidP="00B047C0">
      <w:pPr>
        <w:pStyle w:val="PSQuote"/>
      </w:pPr>
      <w:r w:rsidRPr="00104A7E">
        <w:t>My son Michael is notorious for wanting to do everything that we ask his younger sister to do, and very little of what we ask him to do. A classic example is when we send him to any room to retrieve any object. My wife and I now measure how long it will take him to bring the wanted item back to us. (However, if we</w:t>
      </w:r>
      <w:r>
        <w:t>'</w:t>
      </w:r>
      <w:r w:rsidRPr="00104A7E">
        <w:t xml:space="preserve">re in a hurry, we usually get it ourselves.) This is how it usually goes. </w:t>
      </w:r>
      <w:r>
        <w:t>"</w:t>
      </w:r>
      <w:r w:rsidRPr="00104A7E">
        <w:t>Michael, please go into the master bathroom and get the nail clippers.</w:t>
      </w:r>
      <w:r>
        <w:t>"</w:t>
      </w:r>
      <w:r w:rsidRPr="00104A7E">
        <w:t xml:space="preserve"> Michael, who will be seven at the time of this publication, walks slowly toward the bathroom. In a few minutes, he</w:t>
      </w:r>
      <w:r>
        <w:t>'</w:t>
      </w:r>
      <w:r w:rsidRPr="00104A7E">
        <w:t>ll walk back into the room where we are, carrying some object he has s</w:t>
      </w:r>
      <w:r>
        <w:t>tarted to construct (perhaps he'</w:t>
      </w:r>
      <w:r w:rsidRPr="00104A7E">
        <w:t xml:space="preserve">ll grow up to be an engineer). When </w:t>
      </w:r>
      <w:r>
        <w:t>we ask him for the clippers, he'</w:t>
      </w:r>
      <w:r w:rsidRPr="00104A7E">
        <w:t xml:space="preserve">ll say: </w:t>
      </w:r>
      <w:r>
        <w:t>"Oh, I forgot."</w:t>
      </w:r>
      <w:r w:rsidRPr="00104A7E">
        <w:t xml:space="preserve"> In reality, he was not paying attention to our request, and it never registered in his brain. However, if we asked Maya (our daughter) to retrieve the item, Michael bowls her over to retriev</w:t>
      </w:r>
      <w:r>
        <w:t>e it. He listens well when Maya'</w:t>
      </w:r>
      <w:r w:rsidRPr="00104A7E">
        <w:t>s name is called. The plan in our household now is to ask Maya for everything and let her actually get it when Michael is not around.</w:t>
      </w:r>
    </w:p>
    <w:p w:rsidR="00B047C0" w:rsidRPr="00104A7E" w:rsidRDefault="00B047C0" w:rsidP="00B047C0">
      <w:pPr>
        <w:pStyle w:val="PSauthor"/>
      </w:pPr>
      <w:r>
        <w:t>--</w:t>
      </w:r>
      <w:r w:rsidRPr="00104A7E">
        <w:t>Aaron Thompson, Professor of Sociology</w:t>
      </w:r>
    </w:p>
    <w:p w:rsidR="00B047C0" w:rsidRDefault="00B047C0" w:rsidP="00B047C0">
      <w:pPr>
        <w:pStyle w:val="CQtext"/>
        <w:ind w:left="180" w:right="180"/>
      </w:pPr>
      <w:r>
        <w:t>"</w:t>
      </w:r>
      <w:r w:rsidRPr="00104A7E">
        <w:t>We remember what we understand; we</w:t>
      </w:r>
      <w:r>
        <w:t xml:space="preserve"> understand what we pay atten</w:t>
      </w:r>
      <w:r w:rsidRPr="00104A7E">
        <w:t>tion to; we pay attention to what we want.</w:t>
      </w:r>
      <w:r>
        <w:t>"</w:t>
      </w:r>
    </w:p>
    <w:p w:rsidR="00B047C0" w:rsidRPr="00104A7E" w:rsidRDefault="00B047C0" w:rsidP="00B047C0">
      <w:pPr>
        <w:pStyle w:val="CQtext"/>
        <w:ind w:left="180" w:right="180"/>
      </w:pPr>
      <w:r>
        <w:t>--</w:t>
      </w:r>
      <w:r w:rsidRPr="00104A7E">
        <w:t xml:space="preserve">Edmund Bolles, </w:t>
      </w:r>
      <w:r w:rsidRPr="00104A7E">
        <w:rPr>
          <w:i/>
          <w:iCs/>
        </w:rPr>
        <w:t>Remembering &amp; Forgetting: An Inquiry into the Nature of Memory</w:t>
      </w:r>
    </w:p>
    <w:p w:rsidR="00B047C0" w:rsidRPr="00AE1278" w:rsidRDefault="00B047C0" w:rsidP="00B047C0">
      <w:pPr>
        <w:pStyle w:val="H2"/>
        <w:rPr>
          <w:rFonts w:ascii="Weidemann Bold" w:hAnsi="Weidemann Bold" w:cs="Weidemann Bold"/>
          <w:color w:val="7030A0"/>
        </w:rPr>
      </w:pPr>
      <w:r w:rsidRPr="00AE1278">
        <w:rPr>
          <w:color w:val="7030A0"/>
        </w:rPr>
        <w:t xml:space="preserve">Stage 2. Storage: </w:t>
      </w:r>
      <w:r w:rsidRPr="00AE1278">
        <w:rPr>
          <w:rFonts w:ascii="Weidemann Bold" w:hAnsi="Weidemann Bold" w:cs="Weidemann Bold"/>
          <w:color w:val="7030A0"/>
        </w:rPr>
        <w:t>Keeping Information in the Brain</w:t>
      </w:r>
      <w:r w:rsidRPr="00AE1278">
        <w:rPr>
          <w:rFonts w:ascii="Weidemann Bold" w:hAnsi="Weidemann Bold" w:cs="Weidemann Bold"/>
          <w:color w:val="7030A0"/>
        </w:rPr>
        <w:fldChar w:fldCharType="begin"/>
      </w:r>
      <w:r w:rsidRPr="00AE1278">
        <w:rPr>
          <w:rFonts w:ascii="Times" w:hAnsi="Times" w:cs="Times"/>
          <w:color w:val="7030A0"/>
          <w:sz w:val="20"/>
          <w:szCs w:val="20"/>
        </w:rPr>
        <w:instrText xml:space="preserve">tc "Stage 2. Storage\: </w:instrText>
      </w:r>
      <w:r w:rsidRPr="00AE1278">
        <w:rPr>
          <w:rFonts w:ascii="Weidemann Bold" w:hAnsi="Weidemann Bold" w:cs="Weidemann Bold"/>
          <w:color w:val="7030A0"/>
          <w:sz w:val="20"/>
          <w:szCs w:val="20"/>
        </w:rPr>
        <w:instrText>Keeping Information in the Brain</w:instrText>
      </w:r>
      <w:r w:rsidRPr="00AE1278">
        <w:rPr>
          <w:rFonts w:ascii="Times" w:hAnsi="Times" w:cs="Times"/>
          <w:color w:val="7030A0"/>
          <w:sz w:val="20"/>
          <w:szCs w:val="20"/>
        </w:rPr>
        <w:instrText>"</w:instrText>
      </w:r>
      <w:r w:rsidRPr="00AE1278">
        <w:rPr>
          <w:rFonts w:ascii="Weidemann Bold" w:hAnsi="Weidemann Bold" w:cs="Weidemann Bold"/>
          <w:color w:val="7030A0"/>
        </w:rPr>
        <w:fldChar w:fldCharType="end"/>
      </w:r>
    </w:p>
    <w:p w:rsidR="00B047C0" w:rsidRPr="00104A7E" w:rsidRDefault="00B047C0" w:rsidP="00B047C0">
      <w:pPr>
        <w:pStyle w:val="Bodytext0"/>
        <w:rPr>
          <w:color w:val="auto"/>
        </w:rPr>
      </w:pPr>
      <w:r w:rsidRPr="00104A7E">
        <w:rPr>
          <w:color w:val="auto"/>
        </w:rPr>
        <w:t>If information passes through our attention filter and is consciously perceived by our brain, it enters into one of the following memory systems:</w:t>
      </w:r>
    </w:p>
    <w:p w:rsidR="00B047C0" w:rsidRPr="00104A7E" w:rsidRDefault="00B047C0" w:rsidP="00B047C0">
      <w:pPr>
        <w:pStyle w:val="BLNL"/>
      </w:pPr>
      <w:r>
        <w:t>*</w:t>
      </w:r>
      <w:r w:rsidRPr="00104A7E">
        <w:tab/>
        <w:t>short-term memory</w:t>
      </w:r>
      <w:r>
        <w:t>--</w:t>
      </w:r>
      <w:r w:rsidRPr="00104A7E">
        <w:t>where it lasts for only a few seconds; or</w:t>
      </w:r>
    </w:p>
    <w:p w:rsidR="00B047C0" w:rsidRPr="00104A7E" w:rsidRDefault="00B047C0" w:rsidP="00B047C0">
      <w:pPr>
        <w:pStyle w:val="BLNLexit"/>
      </w:pPr>
      <w:r>
        <w:rPr>
          <w:rFonts w:ascii="Univ NewswCommPi" w:hAnsi="Univ NewswCommPi" w:cs="Univ NewswCommPi"/>
        </w:rPr>
        <w:t>*</w:t>
      </w:r>
      <w:r>
        <w:tab/>
        <w:t>working memory--</w:t>
      </w:r>
      <w:r w:rsidRPr="00104A7E">
        <w:t>where you can consci</w:t>
      </w:r>
      <w:r>
        <w:t xml:space="preserve">ously hold it in your mind and </w:t>
      </w:r>
      <w:r w:rsidRPr="00104A7E">
        <w:t>work on it for an extended period of time.</w:t>
      </w:r>
    </w:p>
    <w:p w:rsidR="00B047C0" w:rsidRPr="00104A7E" w:rsidRDefault="00B047C0" w:rsidP="00B047C0">
      <w:pPr>
        <w:pStyle w:val="Bodytext0"/>
        <w:rPr>
          <w:color w:val="auto"/>
        </w:rPr>
      </w:pPr>
      <w:r w:rsidRPr="00104A7E">
        <w:rPr>
          <w:color w:val="auto"/>
        </w:rPr>
        <w:t>Have you ever walked into a room to do or get something, but once you got there, you had no idea why you were there? This experience illustrates the difference between short-term and working memory. What happened is that you had an idea in your short-term memory about something you were going to do or get in that room, but you then began thinking about something else after you had this thought, and by the time you got to the room, the thought had faded from your working memory. If you had kept that thought in your working memory, you would have been able to hold onto it and would have remembered why you went into the room after you got there.</w:t>
      </w:r>
    </w:p>
    <w:p w:rsidR="00B047C0" w:rsidRPr="00104A7E" w:rsidRDefault="00B047C0" w:rsidP="00B047C0">
      <w:pPr>
        <w:pStyle w:val="Bodytext0"/>
        <w:rPr>
          <w:color w:val="auto"/>
        </w:rPr>
      </w:pPr>
      <w:r w:rsidRPr="00104A7E">
        <w:rPr>
          <w:color w:val="auto"/>
        </w:rPr>
        <w:t xml:space="preserve">To get information to stay in the brain for more than a short period of time, it has to be transferred from working memory, which is a temporary memory system, and into a different memory system known as </w:t>
      </w:r>
      <w:r w:rsidRPr="00104A7E">
        <w:rPr>
          <w:i/>
          <w:iCs/>
          <w:color w:val="auto"/>
        </w:rPr>
        <w:t>long-term memory</w:t>
      </w:r>
      <w:r w:rsidRPr="00104A7E">
        <w:rPr>
          <w:color w:val="auto"/>
        </w:rPr>
        <w:t>. Similar to a computer, we can get information onto the screen (short-term memory) and work on it (working memory), but if we want our computer to save the information we</w:t>
      </w:r>
      <w:r>
        <w:rPr>
          <w:color w:val="auto"/>
        </w:rPr>
        <w:t>'</w:t>
      </w:r>
      <w:r w:rsidRPr="00104A7E">
        <w:rPr>
          <w:color w:val="auto"/>
        </w:rPr>
        <w:t>ve worked on, we h</w:t>
      </w:r>
      <w:r>
        <w:rPr>
          <w:color w:val="auto"/>
        </w:rPr>
        <w:t>ave to store it in the computer'</w:t>
      </w:r>
      <w:r w:rsidRPr="00104A7E">
        <w:rPr>
          <w:color w:val="auto"/>
        </w:rPr>
        <w:t>s long-term memory system.</w:t>
      </w:r>
    </w:p>
    <w:p w:rsidR="00B047C0" w:rsidRDefault="00B047C0" w:rsidP="00B047C0">
      <w:pPr>
        <w:pStyle w:val="Bodytext0"/>
        <w:rPr>
          <w:color w:val="auto"/>
        </w:rPr>
      </w:pPr>
      <w:r w:rsidRPr="00104A7E">
        <w:rPr>
          <w:color w:val="auto"/>
        </w:rPr>
        <w:t>The part of the brain that enables you to transfer memories from short-term to longer-term memory is known as the hippocampus (Squire, 1992) (</w:t>
      </w:r>
      <w:r>
        <w:rPr>
          <w:color w:val="auto"/>
        </w:rPr>
        <w:t xml:space="preserve">See </w:t>
      </w:r>
      <w:r w:rsidRPr="00104A7E">
        <w:rPr>
          <w:color w:val="auto"/>
        </w:rPr>
        <w:t>Figure 5</w:t>
      </w:r>
      <w:r>
        <w:rPr>
          <w:color w:val="auto"/>
        </w:rPr>
        <w:t xml:space="preserve"> below</w:t>
      </w:r>
      <w:r w:rsidRPr="00104A7E">
        <w:rPr>
          <w:color w:val="auto"/>
        </w:rPr>
        <w:t xml:space="preserve">). If the hippocampus is </w:t>
      </w:r>
      <w:r w:rsidRPr="00104A7E">
        <w:rPr>
          <w:color w:val="auto"/>
        </w:rPr>
        <w:lastRenderedPageBreak/>
        <w:t xml:space="preserve">permanently damaged, an individual cannot store long-term memories. Or, if the hippocampus is temporarily slowed down by alcohol or marijuana, it can interfere with memory storage (for example, </w:t>
      </w:r>
      <w:r w:rsidR="00F24DF7">
        <w:rPr>
          <w:color w:val="auto"/>
        </w:rPr>
        <w:t xml:space="preserve">cause </w:t>
      </w:r>
      <w:r w:rsidRPr="00104A7E">
        <w:rPr>
          <w:color w:val="auto"/>
        </w:rPr>
        <w:t xml:space="preserve">memory </w:t>
      </w:r>
      <w:r>
        <w:rPr>
          <w:color w:val="auto"/>
        </w:rPr>
        <w:t>"blackouts"</w:t>
      </w:r>
      <w:r w:rsidRPr="00104A7E">
        <w:rPr>
          <w:color w:val="auto"/>
        </w:rPr>
        <w:t xml:space="preserve"> </w:t>
      </w:r>
      <w:r w:rsidR="00F24DF7">
        <w:rPr>
          <w:color w:val="auto"/>
        </w:rPr>
        <w:t xml:space="preserve">to be </w:t>
      </w:r>
      <w:r w:rsidRPr="00104A7E">
        <w:rPr>
          <w:color w:val="auto"/>
        </w:rPr>
        <w:t>experienced by someone for events that occurred during a night of excessive drinking).</w:t>
      </w:r>
    </w:p>
    <w:p w:rsidR="00B047C0" w:rsidRDefault="00890C64" w:rsidP="00B047C0">
      <w:r>
        <w:rPr>
          <w:noProof/>
        </w:rPr>
        <w:drawing>
          <wp:inline distT="0" distB="0" distL="0" distR="0">
            <wp:extent cx="5486400" cy="2571750"/>
            <wp:effectExtent l="19050" t="0" r="0" b="0"/>
            <wp:docPr id="2" name="Picture 2" descr="Figure 5 Paths of Mem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5 Paths of Memory"/>
                    <pic:cNvPicPr>
                      <a:picLocks noChangeAspect="1" noChangeArrowheads="1"/>
                    </pic:cNvPicPr>
                  </pic:nvPicPr>
                  <pic:blipFill>
                    <a:blip r:embed="rId6" cstate="print"/>
                    <a:srcRect/>
                    <a:stretch>
                      <a:fillRect/>
                    </a:stretch>
                  </pic:blipFill>
                  <pic:spPr bwMode="auto">
                    <a:xfrm>
                      <a:off x="0" y="0"/>
                      <a:ext cx="5486400" cy="2571750"/>
                    </a:xfrm>
                    <a:prstGeom prst="rect">
                      <a:avLst/>
                    </a:prstGeom>
                    <a:noFill/>
                    <a:ln w="9525">
                      <a:noFill/>
                      <a:miter lim="800000"/>
                      <a:headEnd/>
                      <a:tailEnd/>
                    </a:ln>
                  </pic:spPr>
                </pic:pic>
              </a:graphicData>
            </a:graphic>
          </wp:inline>
        </w:drawing>
      </w:r>
      <w:r w:rsidR="00B047C0">
        <w:t xml:space="preserve"> </w:t>
      </w:r>
    </w:p>
    <w:p w:rsidR="00B047C0" w:rsidRDefault="00B047C0" w:rsidP="00B047C0">
      <w:pPr>
        <w:pStyle w:val="Bodytext0"/>
        <w:rPr>
          <w:color w:val="auto"/>
        </w:rPr>
      </w:pPr>
    </w:p>
    <w:p w:rsidR="00F24DF7" w:rsidRDefault="00B047C0" w:rsidP="00B047C0">
      <w:pPr>
        <w:pStyle w:val="Bodytext0"/>
        <w:rPr>
          <w:color w:val="auto"/>
        </w:rPr>
      </w:pPr>
      <w:r w:rsidRPr="00104A7E">
        <w:rPr>
          <w:color w:val="auto"/>
        </w:rPr>
        <w:t xml:space="preserve">The process of storing information in long-term memory is referred to as </w:t>
      </w:r>
      <w:r w:rsidRPr="00104A7E">
        <w:rPr>
          <w:i/>
          <w:iCs/>
          <w:color w:val="auto"/>
        </w:rPr>
        <w:t>coding</w:t>
      </w:r>
      <w:r>
        <w:rPr>
          <w:color w:val="auto"/>
        </w:rPr>
        <w:t>, and the information that'</w:t>
      </w:r>
      <w:r w:rsidRPr="00104A7E">
        <w:rPr>
          <w:color w:val="auto"/>
        </w:rPr>
        <w:t xml:space="preserve">s stored is referred to as a </w:t>
      </w:r>
      <w:r w:rsidRPr="00104A7E">
        <w:rPr>
          <w:i/>
          <w:iCs/>
          <w:color w:val="auto"/>
        </w:rPr>
        <w:t>memory trace</w:t>
      </w:r>
      <w:r>
        <w:rPr>
          <w:color w:val="auto"/>
        </w:rPr>
        <w:t>--</w:t>
      </w:r>
      <w:r w:rsidRPr="00104A7E">
        <w:rPr>
          <w:color w:val="auto"/>
        </w:rPr>
        <w:t xml:space="preserve">a physical or biological trace of the memory in the brain. (Note: The term memory </w:t>
      </w:r>
      <w:r w:rsidRPr="00AE1278">
        <w:rPr>
          <w:i/>
          <w:color w:val="auto"/>
        </w:rPr>
        <w:t>trace</w:t>
      </w:r>
      <w:r>
        <w:rPr>
          <w:color w:val="auto"/>
        </w:rPr>
        <w:t xml:space="preserve"> is consistent with the word </w:t>
      </w:r>
      <w:r w:rsidRPr="00AE1278">
        <w:rPr>
          <w:i/>
          <w:color w:val="auto"/>
        </w:rPr>
        <w:t>learning</w:t>
      </w:r>
      <w:r>
        <w:rPr>
          <w:color w:val="auto"/>
        </w:rPr>
        <w:t>--</w:t>
      </w:r>
      <w:r w:rsidRPr="00104A7E">
        <w:rPr>
          <w:color w:val="auto"/>
        </w:rPr>
        <w:t>which deri</w:t>
      </w:r>
      <w:r>
        <w:rPr>
          <w:color w:val="auto"/>
        </w:rPr>
        <w:t>ves from the root word meaning "</w:t>
      </w:r>
      <w:r w:rsidRPr="00104A7E">
        <w:rPr>
          <w:color w:val="auto"/>
        </w:rPr>
        <w:t>footprint</w:t>
      </w:r>
      <w:r>
        <w:rPr>
          <w:color w:val="auto"/>
        </w:rPr>
        <w:t>"</w:t>
      </w:r>
      <w:r w:rsidRPr="00104A7E">
        <w:rPr>
          <w:color w:val="auto"/>
        </w:rPr>
        <w:t xml:space="preserve"> or </w:t>
      </w:r>
      <w:r>
        <w:rPr>
          <w:color w:val="auto"/>
        </w:rPr>
        <w:t>"</w:t>
      </w:r>
      <w:r w:rsidRPr="00104A7E">
        <w:rPr>
          <w:color w:val="auto"/>
        </w:rPr>
        <w:t>track.</w:t>
      </w:r>
      <w:r>
        <w:rPr>
          <w:color w:val="auto"/>
        </w:rPr>
        <w:t>"</w:t>
      </w:r>
      <w:r w:rsidRPr="00104A7E">
        <w:rPr>
          <w:color w:val="auto"/>
        </w:rPr>
        <w:t xml:space="preserve">) </w:t>
      </w:r>
    </w:p>
    <w:p w:rsidR="00B047C0" w:rsidRDefault="00B047C0" w:rsidP="00B047C0">
      <w:pPr>
        <w:pStyle w:val="Bodytext0"/>
        <w:rPr>
          <w:color w:val="auto"/>
        </w:rPr>
      </w:pPr>
      <w:r w:rsidRPr="00104A7E">
        <w:rPr>
          <w:color w:val="auto"/>
        </w:rPr>
        <w:t xml:space="preserve">Relating </w:t>
      </w:r>
      <w:r w:rsidR="00F24DF7">
        <w:rPr>
          <w:color w:val="auto"/>
        </w:rPr>
        <w:t xml:space="preserve">all </w:t>
      </w:r>
      <w:r w:rsidRPr="00104A7E">
        <w:rPr>
          <w:color w:val="auto"/>
        </w:rPr>
        <w:t>this to college learning, when you</w:t>
      </w:r>
      <w:r>
        <w:rPr>
          <w:color w:val="auto"/>
        </w:rPr>
        <w:t>'</w:t>
      </w:r>
      <w:r w:rsidRPr="00104A7E">
        <w:rPr>
          <w:color w:val="auto"/>
        </w:rPr>
        <w:t>re studying, you are trying to register a memory trace by transferring information from working memory to encode it in long-term storage so that you can recall it at test time. How well the information you</w:t>
      </w:r>
      <w:r w:rsidR="00F24DF7">
        <w:rPr>
          <w:color w:val="auto"/>
        </w:rPr>
        <w:t>'ve</w:t>
      </w:r>
      <w:r w:rsidRPr="00104A7E">
        <w:rPr>
          <w:color w:val="auto"/>
        </w:rPr>
        <w:t xml:space="preserve"> studied will stick in your brain depends on how effectively or</w:t>
      </w:r>
      <w:r>
        <w:rPr>
          <w:color w:val="auto"/>
        </w:rPr>
        <w:t xml:space="preserve"> deeply you learned it--</w:t>
      </w:r>
      <w:r w:rsidRPr="00104A7E">
        <w:rPr>
          <w:color w:val="auto"/>
        </w:rPr>
        <w:t>the deeper the learning, the stronger its memory trace.</w:t>
      </w:r>
    </w:p>
    <w:p w:rsidR="00B047C0" w:rsidRPr="00104A7E" w:rsidRDefault="00B047C0" w:rsidP="00B047C0">
      <w:pPr>
        <w:pStyle w:val="Bodytext0"/>
        <w:rPr>
          <w:color w:val="auto"/>
        </w:rPr>
      </w:pPr>
      <w:r w:rsidRPr="00104A7E">
        <w:rPr>
          <w:color w:val="auto"/>
        </w:rPr>
        <w:t>The following strategies will help you to learn more deeply and bet</w:t>
      </w:r>
      <w:r w:rsidR="00F24DF7">
        <w:rPr>
          <w:color w:val="auto"/>
        </w:rPr>
        <w:t>ter retain information that you'</w:t>
      </w:r>
      <w:r w:rsidRPr="00104A7E">
        <w:rPr>
          <w:color w:val="auto"/>
        </w:rPr>
        <w:t>re studying:</w:t>
      </w:r>
    </w:p>
    <w:p w:rsidR="00B047C0" w:rsidRPr="00104A7E" w:rsidRDefault="00B047C0" w:rsidP="00B047C0">
      <w:pPr>
        <w:pStyle w:val="Memorytext"/>
        <w:tabs>
          <w:tab w:val="clear" w:pos="1080"/>
          <w:tab w:val="left" w:pos="1380"/>
        </w:tabs>
        <w:spacing w:before="0" w:after="60"/>
        <w:ind w:left="1380" w:hanging="300"/>
      </w:pPr>
      <w:r>
        <w:t>*</w:t>
      </w:r>
      <w:r w:rsidRPr="00104A7E">
        <w:tab/>
        <w:t>connect or relate the information to something you already know;</w:t>
      </w:r>
    </w:p>
    <w:p w:rsidR="00B047C0" w:rsidRPr="00104A7E" w:rsidRDefault="00B047C0" w:rsidP="00B047C0">
      <w:pPr>
        <w:pStyle w:val="Memorytext"/>
        <w:tabs>
          <w:tab w:val="clear" w:pos="1080"/>
          <w:tab w:val="left" w:pos="1380"/>
        </w:tabs>
        <w:spacing w:before="0" w:after="60"/>
        <w:ind w:left="1380" w:hanging="300"/>
      </w:pPr>
      <w:r>
        <w:t>*</w:t>
      </w:r>
      <w:r w:rsidRPr="00104A7E">
        <w:tab/>
        <w:t>organize it into some classification system;</w:t>
      </w:r>
    </w:p>
    <w:p w:rsidR="00B047C0" w:rsidRPr="00104A7E" w:rsidRDefault="00B047C0" w:rsidP="00B047C0">
      <w:pPr>
        <w:pStyle w:val="Memorytext"/>
        <w:tabs>
          <w:tab w:val="clear" w:pos="1080"/>
          <w:tab w:val="left" w:pos="1380"/>
        </w:tabs>
        <w:spacing w:before="0" w:after="60"/>
        <w:ind w:left="1380" w:hanging="300"/>
      </w:pPr>
      <w:r>
        <w:t>*</w:t>
      </w:r>
      <w:r w:rsidRPr="00104A7E">
        <w:tab/>
        <w:t>take it in thro</w:t>
      </w:r>
      <w:r>
        <w:t>ugh multiple sensory modalities--</w:t>
      </w:r>
      <w:r w:rsidRPr="00104A7E">
        <w:t>e.g., see it, hear it, draw it, and feel it; and</w:t>
      </w:r>
    </w:p>
    <w:p w:rsidR="00B047C0" w:rsidRPr="00104A7E" w:rsidRDefault="00B047C0" w:rsidP="00B047C0">
      <w:pPr>
        <w:pStyle w:val="Memorytext"/>
        <w:tabs>
          <w:tab w:val="clear" w:pos="1080"/>
          <w:tab w:val="left" w:pos="1380"/>
        </w:tabs>
        <w:spacing w:before="0"/>
        <w:ind w:left="1380" w:hanging="300"/>
        <w:rPr>
          <w:i/>
          <w:iCs/>
        </w:rPr>
      </w:pPr>
      <w:r>
        <w:t>*</w:t>
      </w:r>
      <w:r w:rsidRPr="00104A7E">
        <w:tab/>
        <w:t xml:space="preserve">practice it at different times. </w:t>
      </w:r>
    </w:p>
    <w:p w:rsidR="00B047C0" w:rsidRPr="00AE1278" w:rsidRDefault="00B047C0" w:rsidP="00B047C0">
      <w:pPr>
        <w:pStyle w:val="PauseHd"/>
        <w:spacing w:before="120"/>
        <w:ind w:left="0"/>
        <w:rPr>
          <w:color w:val="0070C0"/>
          <w:sz w:val="24"/>
          <w:szCs w:val="24"/>
        </w:rPr>
      </w:pPr>
      <w:r w:rsidRPr="00AE1278">
        <w:rPr>
          <w:color w:val="0070C0"/>
          <w:sz w:val="24"/>
          <w:szCs w:val="24"/>
        </w:rPr>
        <w:t>Pause for Reflection</w:t>
      </w:r>
    </w:p>
    <w:p w:rsidR="00B047C0" w:rsidRPr="00104A7E" w:rsidRDefault="00B047C0" w:rsidP="00B047C0">
      <w:pPr>
        <w:pStyle w:val="Pause1stline"/>
      </w:pPr>
      <w:r>
        <w:t>It's common to hear students say, "</w:t>
      </w:r>
      <w:r w:rsidRPr="00104A7E">
        <w:t>I knew it when I studied i</w:t>
      </w:r>
      <w:r>
        <w:t>t, but I forgot it on the test."</w:t>
      </w:r>
    </w:p>
    <w:p w:rsidR="00B047C0" w:rsidRDefault="00B047C0" w:rsidP="00B047C0">
      <w:pPr>
        <w:pStyle w:val="Pause1stline"/>
        <w:spacing w:after="600"/>
      </w:pPr>
    </w:p>
    <w:p w:rsidR="00B047C0" w:rsidRDefault="00B047C0" w:rsidP="00B047C0">
      <w:pPr>
        <w:pStyle w:val="Pause1stline"/>
        <w:spacing w:after="600"/>
      </w:pPr>
      <w:r>
        <w:t>W</w:t>
      </w:r>
      <w:r w:rsidRPr="00104A7E">
        <w:t>hat do you think causes this common occurrence?</w:t>
      </w:r>
    </w:p>
    <w:p w:rsidR="00B047C0" w:rsidRPr="00104A7E" w:rsidRDefault="00B047C0" w:rsidP="00B047C0">
      <w:pPr>
        <w:pStyle w:val="Pause1stline"/>
        <w:spacing w:after="600"/>
      </w:pPr>
      <w:r w:rsidRPr="00104A7E">
        <w:lastRenderedPageBreak/>
        <w:t>How might students study differently to prevent this from happening?</w:t>
      </w:r>
    </w:p>
    <w:p w:rsidR="00B047C0" w:rsidRPr="00AE1278" w:rsidRDefault="00B047C0" w:rsidP="00B047C0">
      <w:pPr>
        <w:pStyle w:val="H2"/>
        <w:rPr>
          <w:rFonts w:ascii="Weidemann Bold" w:hAnsi="Weidemann Bold" w:cs="Weidemann Bold"/>
          <w:color w:val="7030A0"/>
        </w:rPr>
      </w:pPr>
      <w:r w:rsidRPr="00AE1278">
        <w:rPr>
          <w:color w:val="7030A0"/>
        </w:rPr>
        <w:t xml:space="preserve">Stage 3. Retrieval: </w:t>
      </w:r>
      <w:r w:rsidR="00F24DF7">
        <w:rPr>
          <w:rFonts w:ascii="Weidemann Bold" w:hAnsi="Weidemann Bold" w:cs="Weidemann Bold"/>
          <w:color w:val="7030A0"/>
        </w:rPr>
        <w:t>Finding Information t</w:t>
      </w:r>
      <w:r w:rsidRPr="00AE1278">
        <w:rPr>
          <w:rFonts w:ascii="Weidemann Bold" w:hAnsi="Weidemann Bold" w:cs="Weidemann Bold"/>
          <w:color w:val="7030A0"/>
        </w:rPr>
        <w:t>hat’s Been Stored in the Brain and Bringing It Back to Conscious</w:t>
      </w:r>
      <w:r w:rsidR="00F24DF7">
        <w:rPr>
          <w:rFonts w:ascii="Weidemann Bold" w:hAnsi="Weidemann Bold" w:cs="Weidemann Bold"/>
          <w:color w:val="7030A0"/>
        </w:rPr>
        <w:t xml:space="preserve"> Awareness</w:t>
      </w:r>
      <w:r w:rsidRPr="00AE1278">
        <w:rPr>
          <w:rFonts w:ascii="Weidemann Bold" w:hAnsi="Weidemann Bold" w:cs="Weidemann Bold"/>
          <w:color w:val="7030A0"/>
        </w:rPr>
        <w:fldChar w:fldCharType="begin"/>
      </w:r>
      <w:r w:rsidRPr="00AE1278">
        <w:rPr>
          <w:rFonts w:ascii="Times" w:hAnsi="Times" w:cs="Times"/>
          <w:color w:val="7030A0"/>
          <w:sz w:val="20"/>
          <w:szCs w:val="20"/>
        </w:rPr>
        <w:instrText xml:space="preserve">tc "Stage 3. Retrieval\: </w:instrText>
      </w:r>
      <w:r w:rsidRPr="00AE1278">
        <w:rPr>
          <w:rFonts w:ascii="Weidemann Bold" w:hAnsi="Weidemann Bold" w:cs="Weidemann Bold"/>
          <w:color w:val="7030A0"/>
          <w:sz w:val="20"/>
          <w:szCs w:val="20"/>
        </w:rPr>
        <w:instrText xml:space="preserve">Finding Information ThatÕs Been Stored </w:instrText>
      </w:r>
      <w:r w:rsidRPr="00AE1278">
        <w:rPr>
          <w:rFonts w:ascii="Weidemann Bold" w:hAnsi="Weidemann Bold" w:cs="Weidemann Bold"/>
          <w:color w:val="7030A0"/>
          <w:sz w:val="20"/>
          <w:szCs w:val="20"/>
        </w:rPr>
        <w:br/>
        <w:instrText>in the Brain and Bringing It Back to Consciousness</w:instrText>
      </w:r>
      <w:r w:rsidRPr="00AE1278">
        <w:rPr>
          <w:rFonts w:ascii="Times" w:hAnsi="Times" w:cs="Times"/>
          <w:color w:val="7030A0"/>
          <w:sz w:val="20"/>
          <w:szCs w:val="20"/>
        </w:rPr>
        <w:instrText>"</w:instrText>
      </w:r>
      <w:r w:rsidRPr="00AE1278">
        <w:rPr>
          <w:rFonts w:ascii="Weidemann Bold" w:hAnsi="Weidemann Bold" w:cs="Weidemann Bold"/>
          <w:color w:val="7030A0"/>
        </w:rPr>
        <w:fldChar w:fldCharType="end"/>
      </w:r>
    </w:p>
    <w:p w:rsidR="00B047C0" w:rsidRPr="00104A7E" w:rsidRDefault="00B047C0" w:rsidP="00B047C0">
      <w:pPr>
        <w:pStyle w:val="Bodytext0"/>
        <w:rPr>
          <w:color w:val="auto"/>
        </w:rPr>
      </w:pPr>
      <w:r w:rsidRPr="00104A7E">
        <w:rPr>
          <w:color w:val="auto"/>
        </w:rPr>
        <w:t xml:space="preserve">Getting information into the brain and getting it to stay there are the first two critical stages in the learning-memory process. The final stage </w:t>
      </w:r>
      <w:r w:rsidR="00F24DF7">
        <w:rPr>
          <w:color w:val="auto"/>
        </w:rPr>
        <w:t xml:space="preserve">requires </w:t>
      </w:r>
      <w:r w:rsidRPr="00104A7E">
        <w:rPr>
          <w:color w:val="auto"/>
        </w:rPr>
        <w:t xml:space="preserve">is finding the stored memory and bringing it back to mind. To use </w:t>
      </w:r>
      <w:r w:rsidR="00F24DF7">
        <w:rPr>
          <w:color w:val="auto"/>
        </w:rPr>
        <w:t>a</w:t>
      </w:r>
      <w:r w:rsidRPr="00104A7E">
        <w:rPr>
          <w:color w:val="auto"/>
        </w:rPr>
        <w:t xml:space="preserve"> computer analogy, when your computer retrieves a file, it searches through the stored files, finds the particular file you need, and then brings it back to the screen in front of you. </w:t>
      </w:r>
      <w:r w:rsidR="00D72E11">
        <w:rPr>
          <w:color w:val="auto"/>
        </w:rPr>
        <w:t>When taking a test, you</w:t>
      </w:r>
      <w:r w:rsidR="00133EA4">
        <w:rPr>
          <w:color w:val="auto"/>
        </w:rPr>
        <w:t>'re</w:t>
      </w:r>
      <w:r w:rsidR="00D72E11">
        <w:rPr>
          <w:color w:val="auto"/>
        </w:rPr>
        <w:t xml:space="preserve"> rely</w:t>
      </w:r>
      <w:r w:rsidR="00133EA4">
        <w:rPr>
          <w:color w:val="auto"/>
        </w:rPr>
        <w:t>ing</w:t>
      </w:r>
      <w:r w:rsidR="00D72E11">
        <w:rPr>
          <w:color w:val="auto"/>
        </w:rPr>
        <w:t xml:space="preserve"> on the </w:t>
      </w:r>
      <w:r w:rsidRPr="00104A7E">
        <w:rPr>
          <w:color w:val="auto"/>
        </w:rPr>
        <w:t xml:space="preserve">retrieval stage of memory </w:t>
      </w:r>
      <w:r w:rsidR="00D72E11">
        <w:rPr>
          <w:color w:val="auto"/>
        </w:rPr>
        <w:t xml:space="preserve">to bring back to </w:t>
      </w:r>
      <w:r w:rsidR="00133EA4">
        <w:rPr>
          <w:color w:val="auto"/>
        </w:rPr>
        <w:t>mind</w:t>
      </w:r>
      <w:r w:rsidR="00D72E11">
        <w:rPr>
          <w:color w:val="auto"/>
        </w:rPr>
        <w:t xml:space="preserve"> what you've </w:t>
      </w:r>
      <w:r w:rsidR="00133EA4">
        <w:rPr>
          <w:color w:val="auto"/>
        </w:rPr>
        <w:t>studied before the</w:t>
      </w:r>
      <w:r w:rsidRPr="00104A7E">
        <w:rPr>
          <w:color w:val="auto"/>
        </w:rPr>
        <w:t xml:space="preserve"> test. </w:t>
      </w:r>
      <w:r w:rsidR="00133EA4">
        <w:rPr>
          <w:color w:val="auto"/>
        </w:rPr>
        <w:t>Thus, the first stage of memory involves</w:t>
      </w:r>
      <w:r w:rsidRPr="00104A7E">
        <w:rPr>
          <w:color w:val="auto"/>
        </w:rPr>
        <w:t xml:space="preserve"> attend</w:t>
      </w:r>
      <w:r w:rsidR="00133EA4">
        <w:rPr>
          <w:color w:val="auto"/>
        </w:rPr>
        <w:t>ing</w:t>
      </w:r>
      <w:r w:rsidRPr="00104A7E">
        <w:rPr>
          <w:color w:val="auto"/>
        </w:rPr>
        <w:t xml:space="preserve"> information </w:t>
      </w:r>
      <w:r w:rsidR="00133EA4">
        <w:rPr>
          <w:color w:val="auto"/>
        </w:rPr>
        <w:t>in</w:t>
      </w:r>
      <w:r w:rsidRPr="00104A7E">
        <w:rPr>
          <w:color w:val="auto"/>
        </w:rPr>
        <w:t xml:space="preserve"> lectures and readings; </w:t>
      </w:r>
      <w:r w:rsidR="00133EA4">
        <w:rPr>
          <w:color w:val="auto"/>
        </w:rPr>
        <w:t>the second stage involves studying (storing</w:t>
      </w:r>
      <w:r w:rsidRPr="00104A7E">
        <w:rPr>
          <w:color w:val="auto"/>
        </w:rPr>
        <w:t xml:space="preserve"> that information</w:t>
      </w:r>
      <w:r w:rsidR="00133EA4">
        <w:rPr>
          <w:color w:val="auto"/>
        </w:rPr>
        <w:t xml:space="preserve"> in your brain)</w:t>
      </w:r>
      <w:r w:rsidRPr="00104A7E">
        <w:rPr>
          <w:color w:val="auto"/>
        </w:rPr>
        <w:t xml:space="preserve">; and, </w:t>
      </w:r>
      <w:r w:rsidR="00133EA4">
        <w:rPr>
          <w:color w:val="auto"/>
        </w:rPr>
        <w:t xml:space="preserve">the </w:t>
      </w:r>
      <w:r w:rsidRPr="00104A7E">
        <w:rPr>
          <w:color w:val="auto"/>
        </w:rPr>
        <w:t>final</w:t>
      </w:r>
      <w:r w:rsidR="00133EA4">
        <w:rPr>
          <w:color w:val="auto"/>
        </w:rPr>
        <w:t xml:space="preserve"> stage</w:t>
      </w:r>
      <w:r w:rsidRPr="00104A7E">
        <w:rPr>
          <w:color w:val="auto"/>
        </w:rPr>
        <w:t xml:space="preserve"> </w:t>
      </w:r>
      <w:r w:rsidR="00133EA4">
        <w:rPr>
          <w:color w:val="auto"/>
        </w:rPr>
        <w:t>involves</w:t>
      </w:r>
      <w:r w:rsidRPr="00104A7E">
        <w:rPr>
          <w:color w:val="auto"/>
        </w:rPr>
        <w:t xml:space="preserve"> retriev</w:t>
      </w:r>
      <w:r w:rsidR="00133EA4">
        <w:rPr>
          <w:color w:val="auto"/>
        </w:rPr>
        <w:t>ing</w:t>
      </w:r>
      <w:r w:rsidRPr="00104A7E">
        <w:rPr>
          <w:color w:val="auto"/>
        </w:rPr>
        <w:t xml:space="preserve"> that information at test time.</w:t>
      </w:r>
    </w:p>
    <w:p w:rsidR="00B047C0" w:rsidRPr="00104A7E" w:rsidRDefault="00B047C0" w:rsidP="00B047C0">
      <w:pPr>
        <w:pStyle w:val="Bodytext0"/>
        <w:rPr>
          <w:color w:val="auto"/>
        </w:rPr>
      </w:pPr>
      <w:r w:rsidRPr="00104A7E">
        <w:rPr>
          <w:color w:val="auto"/>
        </w:rPr>
        <w:t xml:space="preserve">Evidence </w:t>
      </w:r>
      <w:r w:rsidR="00B161E2">
        <w:rPr>
          <w:color w:val="auto"/>
        </w:rPr>
        <w:t>for</w:t>
      </w:r>
      <w:r w:rsidRPr="00104A7E">
        <w:rPr>
          <w:color w:val="auto"/>
        </w:rPr>
        <w:t xml:space="preserve"> the importance of the retrieval stage of memory comes </w:t>
      </w:r>
      <w:r>
        <w:rPr>
          <w:color w:val="auto"/>
        </w:rPr>
        <w:t>from what researchers call the "</w:t>
      </w:r>
      <w:r w:rsidRPr="00104A7E">
        <w:rPr>
          <w:color w:val="auto"/>
        </w:rPr>
        <w:t>tip of the tongue</w:t>
      </w:r>
      <w:r>
        <w:rPr>
          <w:color w:val="auto"/>
        </w:rPr>
        <w:t>"</w:t>
      </w:r>
      <w:r w:rsidRPr="00104A7E">
        <w:rPr>
          <w:color w:val="auto"/>
        </w:rPr>
        <w:t xml:space="preserve"> phenomenon (Brown &amp; McNeill, 1966). You</w:t>
      </w:r>
      <w:r>
        <w:rPr>
          <w:color w:val="auto"/>
        </w:rPr>
        <w:t>'ve probably said to yourself: "</w:t>
      </w:r>
      <w:r w:rsidRPr="00104A7E">
        <w:rPr>
          <w:color w:val="auto"/>
        </w:rPr>
        <w:t>Oh, I</w:t>
      </w:r>
      <w:r>
        <w:rPr>
          <w:color w:val="auto"/>
        </w:rPr>
        <w:t>'</w:t>
      </w:r>
      <w:r w:rsidRPr="00104A7E">
        <w:rPr>
          <w:color w:val="auto"/>
        </w:rPr>
        <w:t>ve got it (the m</w:t>
      </w:r>
      <w:r>
        <w:rPr>
          <w:color w:val="auto"/>
        </w:rPr>
        <w:t>emory) on the tip of my tongue."</w:t>
      </w:r>
      <w:r w:rsidRPr="00104A7E">
        <w:rPr>
          <w:color w:val="auto"/>
        </w:rPr>
        <w:t xml:space="preserve"> For example, you</w:t>
      </w:r>
      <w:r>
        <w:rPr>
          <w:color w:val="auto"/>
        </w:rPr>
        <w:t>'</w:t>
      </w:r>
      <w:r w:rsidRPr="00104A7E">
        <w:rPr>
          <w:color w:val="auto"/>
        </w:rPr>
        <w:t>re taking an exam, you studied the material well, an</w:t>
      </w:r>
      <w:r>
        <w:rPr>
          <w:color w:val="auto"/>
        </w:rPr>
        <w:t>d you know the information that'</w:t>
      </w:r>
      <w:r w:rsidRPr="00104A7E">
        <w:rPr>
          <w:color w:val="auto"/>
        </w:rPr>
        <w:t>s being asked</w:t>
      </w:r>
      <w:r w:rsidR="00B161E2">
        <w:rPr>
          <w:color w:val="auto"/>
        </w:rPr>
        <w:t xml:space="preserve"> for in the test question; however,</w:t>
      </w:r>
      <w:r w:rsidRPr="00104A7E">
        <w:rPr>
          <w:color w:val="auto"/>
        </w:rPr>
        <w:t xml:space="preserve"> you just can</w:t>
      </w:r>
      <w:r>
        <w:rPr>
          <w:color w:val="auto"/>
        </w:rPr>
        <w:t>'</w:t>
      </w:r>
      <w:r w:rsidRPr="00104A7E">
        <w:rPr>
          <w:color w:val="auto"/>
        </w:rPr>
        <w:t xml:space="preserve">t quite get it to come back to you. </w:t>
      </w:r>
      <w:r w:rsidR="00B161E2">
        <w:rPr>
          <w:color w:val="auto"/>
        </w:rPr>
        <w:t>After the test is over, the information may suddenly come</w:t>
      </w:r>
      <w:r w:rsidRPr="00104A7E">
        <w:rPr>
          <w:color w:val="auto"/>
        </w:rPr>
        <w:t xml:space="preserve"> back to you when it</w:t>
      </w:r>
      <w:r>
        <w:rPr>
          <w:color w:val="auto"/>
        </w:rPr>
        <w:t>'</w:t>
      </w:r>
      <w:r w:rsidRPr="00104A7E">
        <w:rPr>
          <w:color w:val="auto"/>
        </w:rPr>
        <w:t>s too late to use it! This demonstrates the memory trace was in your brain the entire time; you just were</w:t>
      </w:r>
      <w:r w:rsidR="00B161E2">
        <w:rPr>
          <w:color w:val="auto"/>
        </w:rPr>
        <w:t xml:space="preserve"> just temporarily un</w:t>
      </w:r>
      <w:r w:rsidRPr="00104A7E">
        <w:rPr>
          <w:color w:val="auto"/>
        </w:rPr>
        <w:t>able to access and retrieve it.</w:t>
      </w:r>
    </w:p>
    <w:p w:rsidR="00B047C0" w:rsidRPr="00AE1278" w:rsidRDefault="00B047C0" w:rsidP="00B047C0">
      <w:pPr>
        <w:pStyle w:val="PauseHd"/>
        <w:ind w:left="0"/>
        <w:rPr>
          <w:b/>
          <w:color w:val="00B0F0"/>
          <w:sz w:val="24"/>
          <w:szCs w:val="24"/>
        </w:rPr>
      </w:pPr>
      <w:r w:rsidRPr="00AE1278">
        <w:rPr>
          <w:b/>
          <w:color w:val="00B0F0"/>
          <w:sz w:val="24"/>
          <w:szCs w:val="24"/>
        </w:rPr>
        <w:t>Pause for Reflection</w:t>
      </w:r>
    </w:p>
    <w:p w:rsidR="00B047C0" w:rsidRPr="00104A7E" w:rsidRDefault="00B047C0" w:rsidP="00B047C0">
      <w:pPr>
        <w:pStyle w:val="Pause1stline"/>
      </w:pPr>
      <w:r w:rsidRPr="00104A7E">
        <w:t>For each of the three stages that make up the learning and memory process, how would you rate yourself in terms of your ability or past performance?</w:t>
      </w:r>
    </w:p>
    <w:p w:rsidR="00B047C0" w:rsidRPr="00104A7E" w:rsidRDefault="00B047C0" w:rsidP="00B047C0">
      <w:pPr>
        <w:pStyle w:val="PauseNL"/>
        <w:spacing w:after="120"/>
      </w:pPr>
      <w:r w:rsidRPr="00104A7E">
        <w:t>1.</w:t>
      </w:r>
      <w:r w:rsidRPr="00104A7E">
        <w:tab/>
        <w:t xml:space="preserve">Attention to information presented in class and in reading assignments </w:t>
      </w:r>
      <w:r w:rsidRPr="00104A7E">
        <w:br/>
        <w:t>(strong, average, or weak?)</w:t>
      </w:r>
    </w:p>
    <w:p w:rsidR="00B047C0" w:rsidRPr="00104A7E" w:rsidRDefault="00B047C0" w:rsidP="00B047C0">
      <w:pPr>
        <w:pStyle w:val="PauseNL"/>
        <w:spacing w:after="120"/>
      </w:pPr>
      <w:r>
        <w:t>2.</w:t>
      </w:r>
      <w:r>
        <w:tab/>
        <w:t>Studying--</w:t>
      </w:r>
      <w:r w:rsidRPr="00104A7E">
        <w:t xml:space="preserve">preparing for exams and getting information to </w:t>
      </w:r>
      <w:r>
        <w:t>"</w:t>
      </w:r>
      <w:r w:rsidRPr="00104A7E">
        <w:t>store</w:t>
      </w:r>
      <w:r>
        <w:t>"</w:t>
      </w:r>
      <w:r w:rsidRPr="00104A7E">
        <w:t xml:space="preserve"> in your brain </w:t>
      </w:r>
      <w:r w:rsidRPr="00104A7E">
        <w:br/>
        <w:t>(strong, average, or weak?)</w:t>
      </w:r>
    </w:p>
    <w:p w:rsidR="00B047C0" w:rsidRDefault="00B047C0" w:rsidP="00B047C0">
      <w:pPr>
        <w:pStyle w:val="Pausetext"/>
        <w:pBdr>
          <w:between w:val="single" w:sz="6" w:space="19" w:color="auto"/>
        </w:pBdr>
        <w:tabs>
          <w:tab w:val="clear" w:pos="520"/>
          <w:tab w:val="left" w:pos="360"/>
        </w:tabs>
        <w:ind w:left="360" w:hanging="360"/>
        <w:rPr>
          <w:color w:val="auto"/>
        </w:rPr>
      </w:pPr>
      <w:r w:rsidRPr="00104A7E">
        <w:rPr>
          <w:color w:val="auto"/>
        </w:rPr>
        <w:t>3.</w:t>
      </w:r>
      <w:r w:rsidRPr="00104A7E">
        <w:rPr>
          <w:color w:val="auto"/>
        </w:rPr>
        <w:tab/>
        <w:t>Test-taking</w:t>
      </w:r>
      <w:r>
        <w:rPr>
          <w:color w:val="auto"/>
        </w:rPr>
        <w:t>--retrieving information that you'</w:t>
      </w:r>
      <w:r w:rsidRPr="00104A7E">
        <w:rPr>
          <w:color w:val="auto"/>
        </w:rPr>
        <w:t>ve studied at test time and getting it down on paper (strong, average, or weak?)</w:t>
      </w:r>
    </w:p>
    <w:p w:rsidR="00B047C0" w:rsidRPr="00104A7E" w:rsidRDefault="00B047C0" w:rsidP="00B047C0">
      <w:pPr>
        <w:pStyle w:val="Pausetext"/>
        <w:pBdr>
          <w:between w:val="single" w:sz="6" w:space="19" w:color="auto"/>
        </w:pBdr>
        <w:tabs>
          <w:tab w:val="clear" w:pos="520"/>
          <w:tab w:val="left" w:pos="360"/>
        </w:tabs>
        <w:ind w:left="360" w:hanging="360"/>
        <w:rPr>
          <w:color w:val="auto"/>
        </w:rPr>
      </w:pPr>
    </w:p>
    <w:p w:rsidR="00B047C0" w:rsidRDefault="00B047C0" w:rsidP="00B047C0">
      <w:pPr>
        <w:pStyle w:val="Bodytext0"/>
        <w:rPr>
          <w:b/>
          <w:bCs/>
          <w:color w:val="FF00FF"/>
        </w:rPr>
      </w:pPr>
    </w:p>
    <w:p w:rsidR="00B047C0" w:rsidRPr="003E3556" w:rsidRDefault="003E3556" w:rsidP="00B047C0">
      <w:pPr>
        <w:pStyle w:val="Bodytext0"/>
        <w:rPr>
          <w:color w:val="C00000"/>
          <w:sz w:val="28"/>
          <w:szCs w:val="28"/>
        </w:rPr>
      </w:pPr>
      <w:r w:rsidRPr="003E3556">
        <w:rPr>
          <w:color w:val="C00000"/>
          <w:sz w:val="28"/>
          <w:szCs w:val="28"/>
        </w:rPr>
        <w:t>Attention</w:t>
      </w:r>
      <w:r w:rsidR="00B047C0" w:rsidRPr="003E3556">
        <w:rPr>
          <w:color w:val="C00000"/>
          <w:sz w:val="28"/>
          <w:szCs w:val="28"/>
        </w:rPr>
        <w:t xml:space="preserve"> in the College Classroom</w:t>
      </w:r>
    </w:p>
    <w:p w:rsidR="00B047C0" w:rsidRPr="00420835" w:rsidRDefault="00B047C0" w:rsidP="00B047C0">
      <w:pPr>
        <w:pStyle w:val="Bodytext0"/>
        <w:rPr>
          <w:color w:val="auto"/>
        </w:rPr>
      </w:pPr>
      <w:r w:rsidRPr="00420835">
        <w:rPr>
          <w:color w:val="auto"/>
        </w:rPr>
        <w:t xml:space="preserve">Be aware that we may sometimes give others and ourselves the impression that we're actively listening because it is the polite thing to do; however, we may just be listening passively, partially, or not at all. For instance, when we're being introduced to someone for the first time, we may appear to be politely listening and paying attention to the person's name; however, we may not be listening carefully at all because we're thinking about what to say next or worrying about the type of impression we're making. When we run into that same person again five minutes later, we're embarrassed to learn that we've forgotten the person's name--which indicates that we weren't really </w:t>
      </w:r>
      <w:r w:rsidRPr="00420835">
        <w:rPr>
          <w:color w:val="auto"/>
        </w:rPr>
        <w:lastRenderedPageBreak/>
        <w:t>listening and paying attention when we first heard it.</w:t>
      </w:r>
    </w:p>
    <w:p w:rsidR="00B047C0" w:rsidRDefault="00B047C0" w:rsidP="00B047C0">
      <w:pPr>
        <w:pStyle w:val="Bodytext0"/>
        <w:rPr>
          <w:color w:val="auto"/>
        </w:rPr>
      </w:pPr>
      <w:r>
        <w:rPr>
          <w:color w:val="auto"/>
        </w:rPr>
        <w:t>One aspect of effective listening in the classroom is to pay attention to whether you're really paying attention. Often the best way to do so is to check your own body language. Listed in the box below are some key nonverbal signals that often provide a good indication of whether or not you're listening actively and attending closely to what your instructor is saying in class.</w:t>
      </w:r>
    </w:p>
    <w:p w:rsidR="00B047C0" w:rsidRDefault="00B047C0" w:rsidP="00B161E2">
      <w:pPr>
        <w:pStyle w:val="Bodytext0"/>
        <w:rPr>
          <w:color w:val="auto"/>
        </w:rPr>
      </w:pPr>
      <w:r w:rsidRPr="00420835">
        <w:rPr>
          <w:color w:val="auto"/>
        </w:rPr>
        <w:t xml:space="preserve">Making a conscious effort to focus your attention in the classroom is particularly important during the first year of college because class sizes for introductory courses are often larger than other college courses or courses you had in high school. When class size </w:t>
      </w:r>
      <w:r w:rsidR="00B161E2">
        <w:rPr>
          <w:color w:val="auto"/>
        </w:rPr>
        <w:t xml:space="preserve">grows </w:t>
      </w:r>
      <w:r w:rsidRPr="00420835">
        <w:rPr>
          <w:color w:val="auto"/>
        </w:rPr>
        <w:t xml:space="preserve">larger, individuals </w:t>
      </w:r>
      <w:r w:rsidR="00B161E2">
        <w:rPr>
          <w:color w:val="auto"/>
        </w:rPr>
        <w:t xml:space="preserve">begin </w:t>
      </w:r>
      <w:r w:rsidRPr="00420835">
        <w:rPr>
          <w:color w:val="auto"/>
        </w:rPr>
        <w:t xml:space="preserve">to feel more anonymous, which may reduce their </w:t>
      </w:r>
      <w:r>
        <w:rPr>
          <w:color w:val="auto"/>
        </w:rPr>
        <w:t>sense</w:t>
      </w:r>
      <w:r w:rsidRPr="00420835">
        <w:rPr>
          <w:color w:val="auto"/>
        </w:rPr>
        <w:t xml:space="preserve"> of personal responsibility and </w:t>
      </w:r>
      <w:r>
        <w:rPr>
          <w:color w:val="auto"/>
        </w:rPr>
        <w:t>level</w:t>
      </w:r>
      <w:r w:rsidRPr="00420835">
        <w:rPr>
          <w:color w:val="auto"/>
        </w:rPr>
        <w:t xml:space="preserve"> of active involvement. In large-class settings, it becomes especially important to fight off both </w:t>
      </w:r>
      <w:r w:rsidR="00B161E2">
        <w:rPr>
          <w:color w:val="auto"/>
        </w:rPr>
        <w:t xml:space="preserve">external </w:t>
      </w:r>
      <w:r w:rsidRPr="00420835">
        <w:rPr>
          <w:color w:val="auto"/>
        </w:rPr>
        <w:t>distractions</w:t>
      </w:r>
      <w:r>
        <w:rPr>
          <w:color w:val="auto"/>
        </w:rPr>
        <w:t xml:space="preserve"> and the tendency </w:t>
      </w:r>
      <w:r w:rsidR="00B161E2">
        <w:rPr>
          <w:color w:val="auto"/>
        </w:rPr>
        <w:t xml:space="preserve">for your mind </w:t>
      </w:r>
      <w:r>
        <w:rPr>
          <w:color w:val="auto"/>
        </w:rPr>
        <w:t xml:space="preserve">to </w:t>
      </w:r>
      <w:r w:rsidR="00B161E2">
        <w:rPr>
          <w:color w:val="auto"/>
        </w:rPr>
        <w:t>wander, resulting in</w:t>
      </w:r>
      <w:r>
        <w:rPr>
          <w:color w:val="auto"/>
        </w:rPr>
        <w:t xml:space="preserve"> "attention drift."</w:t>
      </w:r>
    </w:p>
    <w:p w:rsidR="003E3556" w:rsidRPr="003E3556" w:rsidRDefault="003E3556" w:rsidP="00B161E2">
      <w:pPr>
        <w:pStyle w:val="TANBoxNL"/>
        <w:ind w:left="0" w:firstLine="0"/>
        <w:rPr>
          <w:sz w:val="22"/>
          <w:szCs w:val="22"/>
        </w:rPr>
      </w:pPr>
      <w:r w:rsidRPr="003E3556">
        <w:rPr>
          <w:sz w:val="22"/>
          <w:szCs w:val="22"/>
        </w:rPr>
        <w:t>………………………………………………………………………………………………………………………</w:t>
      </w:r>
    </w:p>
    <w:p w:rsidR="00B161E2" w:rsidRPr="003E3556" w:rsidRDefault="00B161E2" w:rsidP="003E3556">
      <w:pPr>
        <w:pStyle w:val="TANBoxNL"/>
        <w:ind w:left="0" w:firstLine="0"/>
        <w:jc w:val="center"/>
        <w:rPr>
          <w:color w:val="00B0F0"/>
          <w:sz w:val="28"/>
          <w:szCs w:val="28"/>
        </w:rPr>
      </w:pPr>
      <w:r w:rsidRPr="003E3556">
        <w:rPr>
          <w:color w:val="00B0F0"/>
          <w:sz w:val="28"/>
          <w:szCs w:val="28"/>
        </w:rPr>
        <w:t>Nonverbal Behavior Associated with Attention</w:t>
      </w:r>
      <w:r w:rsidR="003E3556" w:rsidRPr="003E3556">
        <w:rPr>
          <w:color w:val="00B0F0"/>
          <w:sz w:val="28"/>
          <w:szCs w:val="28"/>
        </w:rPr>
        <w:t xml:space="preserve"> in the College Classroom</w:t>
      </w:r>
    </w:p>
    <w:p w:rsidR="00B161E2" w:rsidRDefault="00B161E2" w:rsidP="00B161E2">
      <w:pPr>
        <w:pStyle w:val="TANBoxNL"/>
        <w:ind w:left="0" w:firstLine="0"/>
        <w:rPr>
          <w:color w:val="000000"/>
          <w:sz w:val="22"/>
          <w:szCs w:val="22"/>
        </w:rPr>
      </w:pPr>
    </w:p>
    <w:p w:rsidR="00B161E2" w:rsidRPr="00B161E2" w:rsidRDefault="00B161E2" w:rsidP="00B161E2">
      <w:pPr>
        <w:pStyle w:val="TANBoxNL"/>
        <w:ind w:left="0" w:firstLine="0"/>
        <w:rPr>
          <w:color w:val="000000"/>
          <w:sz w:val="22"/>
          <w:szCs w:val="22"/>
        </w:rPr>
      </w:pPr>
      <w:r w:rsidRPr="00B161E2">
        <w:rPr>
          <w:color w:val="000000"/>
          <w:sz w:val="22"/>
          <w:szCs w:val="22"/>
        </w:rPr>
        <w:t>Listed below are n</w:t>
      </w:r>
      <w:r>
        <w:rPr>
          <w:color w:val="000000"/>
          <w:sz w:val="22"/>
          <w:szCs w:val="22"/>
        </w:rPr>
        <w:t>onverbal signal</w:t>
      </w:r>
      <w:r w:rsidRPr="00B161E2">
        <w:rPr>
          <w:color w:val="000000"/>
          <w:sz w:val="22"/>
          <w:szCs w:val="22"/>
        </w:rPr>
        <w:t>s that indicate you’re paying close attention during lectures</w:t>
      </w:r>
      <w:r>
        <w:rPr>
          <w:color w:val="000000"/>
          <w:sz w:val="22"/>
          <w:szCs w:val="22"/>
        </w:rPr>
        <w:t>:</w:t>
      </w:r>
      <w:r w:rsidRPr="00B161E2">
        <w:rPr>
          <w:color w:val="000000"/>
          <w:sz w:val="22"/>
          <w:szCs w:val="22"/>
        </w:rPr>
        <w:t xml:space="preserve"> </w:t>
      </w:r>
    </w:p>
    <w:p w:rsidR="00B047C0" w:rsidRPr="00B161E2" w:rsidRDefault="00B047C0" w:rsidP="00B161E2">
      <w:pPr>
        <w:pStyle w:val="TANBoxNL"/>
        <w:rPr>
          <w:sz w:val="22"/>
          <w:szCs w:val="22"/>
        </w:rPr>
      </w:pPr>
      <w:r w:rsidRPr="00B161E2">
        <w:rPr>
          <w:color w:val="000000"/>
          <w:sz w:val="22"/>
          <w:szCs w:val="22"/>
        </w:rPr>
        <w:t>1.</w:t>
      </w:r>
      <w:r w:rsidRPr="00B161E2">
        <w:rPr>
          <w:color w:val="000000"/>
          <w:sz w:val="22"/>
          <w:szCs w:val="22"/>
        </w:rPr>
        <w:tab/>
        <w:t>Your body is oriented directly toward the instructor, so that your shoulders line up squarely with the instructor’s shoulders (as opposed to one shoulder facing the instructor and your other shoulder facing away—sometimes referred as giving a  person” the cold shoulder”).</w:t>
      </w:r>
    </w:p>
    <w:p w:rsidR="00B047C0" w:rsidRPr="00B161E2" w:rsidRDefault="00B047C0" w:rsidP="00B047C0">
      <w:pPr>
        <w:pStyle w:val="TANBoxNL"/>
        <w:rPr>
          <w:sz w:val="22"/>
          <w:szCs w:val="22"/>
        </w:rPr>
      </w:pPr>
      <w:r w:rsidRPr="00B161E2">
        <w:rPr>
          <w:sz w:val="22"/>
          <w:szCs w:val="22"/>
        </w:rPr>
        <w:t>2.</w:t>
      </w:r>
      <w:r w:rsidRPr="00B161E2">
        <w:rPr>
          <w:sz w:val="22"/>
          <w:szCs w:val="22"/>
        </w:rPr>
        <w:tab/>
        <w:t>Your</w:t>
      </w:r>
      <w:r w:rsidRPr="00B161E2">
        <w:rPr>
          <w:b/>
          <w:bCs/>
          <w:sz w:val="22"/>
          <w:szCs w:val="22"/>
        </w:rPr>
        <w:t xml:space="preserve"> </w:t>
      </w:r>
      <w:r w:rsidRPr="00B161E2">
        <w:rPr>
          <w:sz w:val="22"/>
          <w:szCs w:val="22"/>
        </w:rPr>
        <w:t>body is</w:t>
      </w:r>
      <w:r w:rsidRPr="00B161E2">
        <w:rPr>
          <w:b/>
          <w:bCs/>
          <w:sz w:val="22"/>
          <w:szCs w:val="22"/>
        </w:rPr>
        <w:t xml:space="preserve"> </w:t>
      </w:r>
      <w:r w:rsidRPr="00B161E2">
        <w:rPr>
          <w:sz w:val="22"/>
          <w:szCs w:val="22"/>
        </w:rPr>
        <w:t>upright</w:t>
      </w:r>
      <w:r w:rsidRPr="00B161E2">
        <w:rPr>
          <w:b/>
          <w:bCs/>
          <w:sz w:val="22"/>
          <w:szCs w:val="22"/>
        </w:rPr>
        <w:t xml:space="preserve"> </w:t>
      </w:r>
      <w:r w:rsidRPr="00B161E2">
        <w:rPr>
          <w:sz w:val="22"/>
          <w:szCs w:val="22"/>
        </w:rPr>
        <w:t>or tilting slightly forward (rather than leaning back--which may mean you are “kicking back” and “zoning out”).</w:t>
      </w:r>
    </w:p>
    <w:p w:rsidR="00B047C0" w:rsidRPr="00B161E2" w:rsidRDefault="00B047C0" w:rsidP="00B047C0">
      <w:pPr>
        <w:pStyle w:val="TANBoxNL"/>
        <w:rPr>
          <w:sz w:val="22"/>
          <w:szCs w:val="22"/>
        </w:rPr>
      </w:pPr>
      <w:r w:rsidRPr="00B161E2">
        <w:rPr>
          <w:sz w:val="22"/>
          <w:szCs w:val="22"/>
        </w:rPr>
        <w:t>3.</w:t>
      </w:r>
      <w:r w:rsidRPr="00B161E2">
        <w:rPr>
          <w:sz w:val="22"/>
          <w:szCs w:val="22"/>
        </w:rPr>
        <w:tab/>
        <w:t>You make occasional eye contact</w:t>
      </w:r>
      <w:r w:rsidRPr="00B161E2">
        <w:rPr>
          <w:b/>
          <w:bCs/>
          <w:i/>
          <w:iCs/>
          <w:sz w:val="22"/>
          <w:szCs w:val="22"/>
        </w:rPr>
        <w:t xml:space="preserve"> </w:t>
      </w:r>
      <w:r w:rsidRPr="00B161E2">
        <w:rPr>
          <w:sz w:val="22"/>
          <w:szCs w:val="22"/>
        </w:rPr>
        <w:t>with the instructor, rather than making no eye contact at all (e.g., looking out the window) or continually staring/gazing at the instructor like you’re in a mesmerized trance. Studies show that when a person makes periodic eye contact and then looks away for a moment to the left or right (referred to as “lateral eye movements” or “LEMS”); this indicates that the person is really listening to and thinking about what is being said (Glenberg, Schroeder, &amp; Robertson, 1998).</w:t>
      </w:r>
    </w:p>
    <w:p w:rsidR="00B161E2" w:rsidRDefault="00B047C0" w:rsidP="00B161E2">
      <w:pPr>
        <w:pStyle w:val="TANBoxNLexit"/>
        <w:pBdr>
          <w:bottom w:val="dotted" w:sz="6" w:space="12" w:color="auto"/>
        </w:pBdr>
      </w:pPr>
      <w:r w:rsidRPr="00B161E2">
        <w:rPr>
          <w:sz w:val="22"/>
          <w:szCs w:val="22"/>
        </w:rPr>
        <w:t>4.</w:t>
      </w:r>
      <w:r w:rsidRPr="00B161E2">
        <w:rPr>
          <w:sz w:val="22"/>
          <w:szCs w:val="22"/>
        </w:rPr>
        <w:tab/>
        <w:t>Your head nods periodically and slowly--not continuously and rapidly, because the latter usually means that the listener wants the speaker to hurry up and finish.</w:t>
      </w:r>
      <w:r w:rsidR="00B161E2">
        <w:t xml:space="preserve"> </w:t>
      </w:r>
    </w:p>
    <w:p w:rsidR="00B047C0" w:rsidRPr="00420835" w:rsidRDefault="00B047C0" w:rsidP="003E3556">
      <w:pPr>
        <w:pStyle w:val="Bodytext0"/>
        <w:rPr>
          <w:color w:val="auto"/>
        </w:rPr>
      </w:pPr>
      <w:r>
        <w:rPr>
          <w:color w:val="auto"/>
        </w:rPr>
        <w:t>There</w:t>
      </w:r>
      <w:r w:rsidR="003E3556">
        <w:rPr>
          <w:color w:val="auto"/>
        </w:rPr>
        <w:t>'s</w:t>
      </w:r>
      <w:r>
        <w:rPr>
          <w:color w:val="auto"/>
        </w:rPr>
        <w:t xml:space="preserve"> another advantage of being attentive in class: You send a clear message to your instructor that you're a motivated, conscientious, and courteous student. This can influence your instructor's perception and evaluation of your academic performance. </w:t>
      </w:r>
      <w:r w:rsidRPr="00420835">
        <w:rPr>
          <w:color w:val="auto"/>
        </w:rPr>
        <w:t xml:space="preserve">If you're on the border between two grades at the end of the term, you may get the benefit of the doubt. In contrast, inattentive or discourteous behavior in the classroom is likely to have the opposite effect on your instructor's perception and evaluation of you, </w:t>
      </w:r>
      <w:r w:rsidR="003E3556">
        <w:rPr>
          <w:color w:val="auto"/>
        </w:rPr>
        <w:t>and</w:t>
      </w:r>
      <w:r w:rsidRPr="00420835">
        <w:rPr>
          <w:color w:val="auto"/>
        </w:rPr>
        <w:t xml:space="preserve"> may lower your grade.</w:t>
      </w:r>
    </w:p>
    <w:p w:rsidR="003E3556" w:rsidRDefault="003E3556" w:rsidP="003E3556">
      <w:pPr>
        <w:pStyle w:val="Bodytext0"/>
        <w:rPr>
          <w:color w:val="auto"/>
        </w:rPr>
      </w:pPr>
      <w:r w:rsidRPr="00635581">
        <w:rPr>
          <w:color w:val="auto"/>
        </w:rPr>
        <w:t xml:space="preserve">------------------------------------------------------------------------------------------------------------------------------ </w:t>
      </w:r>
    </w:p>
    <w:p w:rsidR="003E3556" w:rsidRPr="003E3556" w:rsidRDefault="003E3556" w:rsidP="003E3556">
      <w:pPr>
        <w:pStyle w:val="BoxHd"/>
        <w:spacing w:before="0"/>
        <w:rPr>
          <w:color w:val="00B050"/>
          <w:sz w:val="24"/>
          <w:szCs w:val="24"/>
        </w:rPr>
      </w:pPr>
      <w:r w:rsidRPr="003E3556">
        <w:rPr>
          <w:color w:val="00B050"/>
          <w:sz w:val="24"/>
          <w:szCs w:val="24"/>
        </w:rPr>
        <w:t>The Question that Instructors Most Hate to Hear after a Student Misses Class:</w:t>
      </w:r>
    </w:p>
    <w:p w:rsidR="00B047C0" w:rsidRPr="003E3556" w:rsidRDefault="003E3556" w:rsidP="003E3556">
      <w:pPr>
        <w:pStyle w:val="BoxHd"/>
        <w:spacing w:before="0"/>
        <w:rPr>
          <w:color w:val="00B050"/>
          <w:sz w:val="24"/>
          <w:szCs w:val="24"/>
        </w:rPr>
      </w:pPr>
      <w:r>
        <w:rPr>
          <w:color w:val="00B050"/>
          <w:sz w:val="24"/>
          <w:szCs w:val="24"/>
        </w:rPr>
        <w:t>"</w:t>
      </w:r>
      <w:r w:rsidRPr="003E3556">
        <w:rPr>
          <w:color w:val="00B050"/>
          <w:sz w:val="24"/>
          <w:szCs w:val="24"/>
        </w:rPr>
        <w:t>D</w:t>
      </w:r>
      <w:r w:rsidR="00B047C0" w:rsidRPr="003E3556">
        <w:rPr>
          <w:color w:val="00B050"/>
          <w:sz w:val="24"/>
          <w:szCs w:val="24"/>
        </w:rPr>
        <w:t>id I miss anything important in class today?"</w:t>
      </w:r>
    </w:p>
    <w:p w:rsidR="00B047C0" w:rsidRPr="00635581" w:rsidRDefault="00B047C0" w:rsidP="00B047C0">
      <w:pPr>
        <w:pStyle w:val="Bodytext0"/>
      </w:pPr>
    </w:p>
    <w:p w:rsidR="00B047C0" w:rsidRPr="00420835" w:rsidRDefault="00B047C0" w:rsidP="00B047C0">
      <w:pPr>
        <w:pStyle w:val="BoxNL"/>
        <w:spacing w:after="120"/>
        <w:ind w:left="240" w:firstLine="0"/>
      </w:pPr>
      <w:r w:rsidRPr="00420835">
        <w:t>Responses from Tom Wayman, Professor of Creative Writing, University of Calgary.</w:t>
      </w:r>
    </w:p>
    <w:p w:rsidR="00B047C0" w:rsidRPr="00420835" w:rsidRDefault="00B047C0" w:rsidP="00B047C0">
      <w:pPr>
        <w:pStyle w:val="BoxNL"/>
        <w:spacing w:after="120"/>
        <w:ind w:left="240" w:firstLine="0"/>
      </w:pPr>
      <w:r w:rsidRPr="00420835">
        <w:rPr>
          <w:rFonts w:ascii="Weidemann Medium" w:hAnsi="Weidemann Medium" w:cs="Weidemann Medium"/>
        </w:rPr>
        <w:t>Nothing.</w:t>
      </w:r>
      <w:r w:rsidRPr="00420835">
        <w:t xml:space="preserve"> When we realized you weren</w:t>
      </w:r>
      <w:r>
        <w:t>'</w:t>
      </w:r>
      <w:r w:rsidRPr="00420835">
        <w:t>t here we sat with our hands folded on our desks in silence, for the full two hours.</w:t>
      </w:r>
    </w:p>
    <w:p w:rsidR="00B047C0" w:rsidRPr="00420835" w:rsidRDefault="00B047C0" w:rsidP="00B047C0">
      <w:pPr>
        <w:pStyle w:val="BoxNL"/>
        <w:spacing w:after="120"/>
        <w:ind w:left="240" w:firstLine="0"/>
      </w:pPr>
      <w:r w:rsidRPr="00420835">
        <w:rPr>
          <w:rFonts w:ascii="Weidemann Medium" w:hAnsi="Weidemann Medium" w:cs="Weidemann Medium"/>
        </w:rPr>
        <w:t>Everything.</w:t>
      </w:r>
      <w:r w:rsidRPr="00420835">
        <w:t xml:space="preserve"> I gave an exam worth 40 percent of the grade for this term and assigned some reading due today on which I</w:t>
      </w:r>
      <w:r>
        <w:t>'</w:t>
      </w:r>
      <w:r w:rsidRPr="00420835">
        <w:t>m about to hand out a quiz worth 50 percent.</w:t>
      </w:r>
    </w:p>
    <w:p w:rsidR="00B047C0" w:rsidRPr="00420835" w:rsidRDefault="00B047C0" w:rsidP="00B047C0">
      <w:pPr>
        <w:pStyle w:val="BoxNL"/>
        <w:spacing w:after="120"/>
        <w:ind w:left="240" w:firstLine="0"/>
      </w:pPr>
      <w:r w:rsidRPr="00420835">
        <w:rPr>
          <w:rFonts w:ascii="Weidemann Medium" w:hAnsi="Weidemann Medium" w:cs="Weidemann Medium"/>
        </w:rPr>
        <w:t>Nothing.</w:t>
      </w:r>
      <w:r w:rsidRPr="00420835">
        <w:t xml:space="preserve"> None of the content of this course has value or meaning. Take as many days off as you </w:t>
      </w:r>
      <w:r w:rsidRPr="00420835">
        <w:lastRenderedPageBreak/>
        <w:t>like: Any activities we undertake as a class I assure you will not matter either to you or me and are without purpose.</w:t>
      </w:r>
    </w:p>
    <w:p w:rsidR="00B047C0" w:rsidRPr="00420835" w:rsidRDefault="00B047C0" w:rsidP="00B047C0">
      <w:pPr>
        <w:pStyle w:val="BoxNL"/>
        <w:spacing w:after="120"/>
        <w:ind w:left="240" w:firstLine="0"/>
      </w:pPr>
      <w:r w:rsidRPr="00420835">
        <w:rPr>
          <w:rFonts w:ascii="Weidemann Medium" w:hAnsi="Weidemann Medium" w:cs="Weidemann Medium"/>
        </w:rPr>
        <w:t>Everything.</w:t>
      </w:r>
      <w:r w:rsidRPr="00420835">
        <w:t xml:space="preserve"> A few minutes after we began last time, a shaft of light descended and an angel or other heavenly being appeared and revealed to us what each woman or man must do to attain divine wisdom in this life and the hereafter. This is the last time the class will meet before we disperse to bring this good news to all people on earth . . .</w:t>
      </w:r>
    </w:p>
    <w:p w:rsidR="00B047C0" w:rsidRDefault="00B047C0" w:rsidP="00B047C0">
      <w:pPr>
        <w:pStyle w:val="BoxNL"/>
        <w:spacing w:after="120"/>
        <w:ind w:left="240" w:firstLine="0"/>
      </w:pPr>
      <w:r>
        <w:t>And you weren'</w:t>
      </w:r>
      <w:r w:rsidRPr="00420835">
        <w:t>t there.</w:t>
      </w:r>
    </w:p>
    <w:p w:rsidR="00B047C0" w:rsidRDefault="00B047C0" w:rsidP="00B047C0">
      <w:pPr>
        <w:pStyle w:val="Bodytext0"/>
        <w:rPr>
          <w:color w:val="auto"/>
        </w:rPr>
      </w:pPr>
      <w:r w:rsidRPr="00635581">
        <w:rPr>
          <w:color w:val="auto"/>
        </w:rPr>
        <w:t xml:space="preserve">------------------------------------------------------------------------------------------------------------------------------ </w:t>
      </w:r>
    </w:p>
    <w:p w:rsidR="00555656" w:rsidRDefault="00555656"/>
    <w:sectPr w:rsidR="00555656" w:rsidSect="006966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R Frutiger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eidemann Book">
    <w:panose1 w:val="00000000000000000000"/>
    <w:charset w:val="4D"/>
    <w:family w:val="auto"/>
    <w:notTrueType/>
    <w:pitch w:val="default"/>
    <w:sig w:usb0="00000003" w:usb1="00000000" w:usb2="00000000" w:usb3="00000000" w:csb0="00000001" w:csb1="00000000"/>
  </w:font>
  <w:font w:name="Frutiger 47LightCn">
    <w:panose1 w:val="00000000000000000000"/>
    <w:charset w:val="4D"/>
    <w:family w:val="auto"/>
    <w:notTrueType/>
    <w:pitch w:val="default"/>
    <w:sig w:usb0="00000003" w:usb1="00000000" w:usb2="00000000" w:usb3="00000000" w:csb0="00000001" w:csb1="00000000"/>
  </w:font>
  <w:font w:name="Weidemann Black">
    <w:panose1 w:val="00000000000000000000"/>
    <w:charset w:val="4D"/>
    <w:family w:val="auto"/>
    <w:notTrueType/>
    <w:pitch w:val="default"/>
    <w:sig w:usb0="00000003" w:usb1="00000000" w:usb2="00000000" w:usb3="00000000" w:csb0="00000001" w:csb1="00000000"/>
  </w:font>
  <w:font w:name="Weidemann BookItalic">
    <w:panose1 w:val="00000000000000000000"/>
    <w:charset w:val="4D"/>
    <w:family w:val="auto"/>
    <w:notTrueType/>
    <w:pitch w:val="default"/>
    <w:sig w:usb0="00000003" w:usb1="00000000" w:usb2="00000000" w:usb3="00000000" w:csb0="00000001" w:csb1="00000000"/>
  </w:font>
  <w:font w:name="Weidemann Medium">
    <w:panose1 w:val="00000000000000000000"/>
    <w:charset w:val="4D"/>
    <w:family w:val="auto"/>
    <w:notTrueType/>
    <w:pitch w:val="default"/>
    <w:sig w:usb0="00000003" w:usb1="00000000" w:usb2="00000000" w:usb3="00000000" w:csb0="00000001" w:csb1="00000000"/>
  </w:font>
  <w:font w:name="L Frutiger Light">
    <w:panose1 w:val="00000000000000000000"/>
    <w:charset w:val="00"/>
    <w:family w:val="auto"/>
    <w:notTrueType/>
    <w:pitch w:val="default"/>
    <w:sig w:usb0="00000003" w:usb1="00000000" w:usb2="00000000" w:usb3="00000000" w:csb0="00000001" w:csb1="00000000"/>
  </w:font>
  <w:font w:name="RotisSerif">
    <w:panose1 w:val="00000000000000000000"/>
    <w:charset w:val="4D"/>
    <w:family w:val="auto"/>
    <w:notTrueType/>
    <w:pitch w:val="default"/>
    <w:sig w:usb0="00000003" w:usb1="00000000" w:usb2="00000000" w:usb3="00000000" w:csb0="00000001" w:csb1="00000000"/>
  </w:font>
  <w:font w:name="Isadora Bold">
    <w:panose1 w:val="00000000000000000000"/>
    <w:charset w:val="4D"/>
    <w:family w:val="auto"/>
    <w:notTrueType/>
    <w:pitch w:val="default"/>
    <w:sig w:usb0="00000003" w:usb1="00000000" w:usb2="00000000" w:usb3="00000000" w:csb0="00000001" w:csb1="00000000"/>
  </w:font>
  <w:font w:name="ITC Cerigo BookItalic">
    <w:panose1 w:val="00000000000000000000"/>
    <w:charset w:val="4D"/>
    <w:family w:val="auto"/>
    <w:notTrueType/>
    <w:pitch w:val="default"/>
    <w:sig w:usb0="00000003" w:usb1="00000000" w:usb2="00000000" w:usb3="00000000" w:csb0="00000001" w:csb1="00000000"/>
  </w:font>
  <w:font w:name="City Bold">
    <w:panose1 w:val="00000000000000000000"/>
    <w:charset w:val="4D"/>
    <w:family w:val="auto"/>
    <w:notTrueType/>
    <w:pitch w:val="default"/>
    <w:sig w:usb0="00000003" w:usb1="00000000" w:usb2="00000000" w:usb3="00000000" w:csb0="00000001" w:csb1="00000000"/>
  </w:font>
  <w:font w:name="Frutiger 67BoldCn">
    <w:panose1 w:val="00000000000000000000"/>
    <w:charset w:val="4D"/>
    <w:family w:val="auto"/>
    <w:notTrueType/>
    <w:pitch w:val="default"/>
    <w:sig w:usb0="00000003" w:usb1="00000000" w:usb2="00000000" w:usb3="00000000" w:csb0="00000001" w:csb1="00000000"/>
  </w:font>
  <w:font w:name="ITC Cerigo Book">
    <w:panose1 w:val="00000000000000000000"/>
    <w:charset w:val="4D"/>
    <w:family w:val="auto"/>
    <w:notTrueType/>
    <w:pitch w:val="default"/>
    <w:sig w:usb0="00000003" w:usb1="00000000" w:usb2="00000000" w:usb3="00000000" w:csb0="00000001" w:csb1="00000000"/>
  </w:font>
  <w:font w:name="City Light Italic">
    <w:panose1 w:val="00000000000000000000"/>
    <w:charset w:val="4D"/>
    <w:family w:val="auto"/>
    <w:notTrueType/>
    <w:pitch w:val="default"/>
    <w:sig w:usb0="00000003" w:usb1="00000000" w:usb2="00000000" w:usb3="00000000" w:csb0="00000001" w:csb1="00000000"/>
  </w:font>
  <w:font w:name="City Medium">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Zapf Dingbats">
    <w:altName w:val="ZapfDingbats"/>
    <w:panose1 w:val="00000000000000000000"/>
    <w:charset w:val="00"/>
    <w:family w:val="auto"/>
    <w:notTrueType/>
    <w:pitch w:val="default"/>
    <w:sig w:usb0="00000003" w:usb1="00000000" w:usb2="00000000" w:usb3="00000000" w:csb0="00000001" w:csb1="00000000"/>
  </w:font>
  <w:font w:name="Weidemann Bold">
    <w:panose1 w:val="00000000000000000000"/>
    <w:charset w:val="00"/>
    <w:family w:val="auto"/>
    <w:notTrueType/>
    <w:pitch w:val="default"/>
    <w:sig w:usb0="00000003" w:usb1="00000000" w:usb2="00000000" w:usb3="00000000" w:csb0="00000001" w:csb1="00000000"/>
  </w:font>
  <w:font w:name="Univ NewswCommP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77F9"/>
    <w:multiLevelType w:val="hybridMultilevel"/>
    <w:tmpl w:val="A2B6B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94A09"/>
    <w:multiLevelType w:val="hybridMultilevel"/>
    <w:tmpl w:val="E2F2DE32"/>
    <w:lvl w:ilvl="0" w:tplc="7772C73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1D2F472B"/>
    <w:multiLevelType w:val="hybridMultilevel"/>
    <w:tmpl w:val="A06A8E6C"/>
    <w:lvl w:ilvl="0" w:tplc="5DD2D576">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nsid w:val="29B83E9B"/>
    <w:multiLevelType w:val="hybridMultilevel"/>
    <w:tmpl w:val="24763DCA"/>
    <w:lvl w:ilvl="0" w:tplc="0F9886C2">
      <w:start w:val="4"/>
      <w:numFmt w:val="bullet"/>
      <w:lvlText w:val=""/>
      <w:lvlJc w:val="left"/>
      <w:pPr>
        <w:ind w:left="720" w:hanging="360"/>
      </w:pPr>
      <w:rPr>
        <w:rFonts w:ascii="Symbol" w:eastAsia="Times New Roman" w:hAnsi="Symbol" w:cs="R Frutiger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0B6D5F"/>
    <w:multiLevelType w:val="hybridMultilevel"/>
    <w:tmpl w:val="0A805248"/>
    <w:lvl w:ilvl="0" w:tplc="EAA09016">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729D1"/>
    <w:rsid w:val="00094697"/>
    <w:rsid w:val="000A38BF"/>
    <w:rsid w:val="000B47BC"/>
    <w:rsid w:val="000B6454"/>
    <w:rsid w:val="00133EA4"/>
    <w:rsid w:val="0015044C"/>
    <w:rsid w:val="00185CC6"/>
    <w:rsid w:val="00186C09"/>
    <w:rsid w:val="001E5A4F"/>
    <w:rsid w:val="0024250F"/>
    <w:rsid w:val="00251424"/>
    <w:rsid w:val="002A4F00"/>
    <w:rsid w:val="002B71D6"/>
    <w:rsid w:val="002E68D1"/>
    <w:rsid w:val="00397CD9"/>
    <w:rsid w:val="003A6C9C"/>
    <w:rsid w:val="003A7D82"/>
    <w:rsid w:val="003C20CD"/>
    <w:rsid w:val="003E3556"/>
    <w:rsid w:val="004027B2"/>
    <w:rsid w:val="004316E4"/>
    <w:rsid w:val="00464C95"/>
    <w:rsid w:val="004C080D"/>
    <w:rsid w:val="004F7225"/>
    <w:rsid w:val="00503374"/>
    <w:rsid w:val="005231A4"/>
    <w:rsid w:val="0054281F"/>
    <w:rsid w:val="00545ADB"/>
    <w:rsid w:val="00555656"/>
    <w:rsid w:val="006849DD"/>
    <w:rsid w:val="006966B9"/>
    <w:rsid w:val="006C78F9"/>
    <w:rsid w:val="00743A83"/>
    <w:rsid w:val="007729D1"/>
    <w:rsid w:val="007B234A"/>
    <w:rsid w:val="007B44BB"/>
    <w:rsid w:val="007F5F51"/>
    <w:rsid w:val="00890C64"/>
    <w:rsid w:val="008F2CCD"/>
    <w:rsid w:val="009076C3"/>
    <w:rsid w:val="00933BBF"/>
    <w:rsid w:val="009644E8"/>
    <w:rsid w:val="009B64C7"/>
    <w:rsid w:val="009C1CD1"/>
    <w:rsid w:val="009E2710"/>
    <w:rsid w:val="009F033B"/>
    <w:rsid w:val="00A52158"/>
    <w:rsid w:val="00AD082B"/>
    <w:rsid w:val="00B047C0"/>
    <w:rsid w:val="00B161E2"/>
    <w:rsid w:val="00B57309"/>
    <w:rsid w:val="00BD2F62"/>
    <w:rsid w:val="00BD42B8"/>
    <w:rsid w:val="00C74473"/>
    <w:rsid w:val="00C74CB6"/>
    <w:rsid w:val="00CC34EB"/>
    <w:rsid w:val="00D2204C"/>
    <w:rsid w:val="00D24525"/>
    <w:rsid w:val="00D72E11"/>
    <w:rsid w:val="00DD154F"/>
    <w:rsid w:val="00DF3AFC"/>
    <w:rsid w:val="00E15C41"/>
    <w:rsid w:val="00E20D37"/>
    <w:rsid w:val="00E9513A"/>
    <w:rsid w:val="00EF765A"/>
    <w:rsid w:val="00F24DF7"/>
    <w:rsid w:val="00F30035"/>
    <w:rsid w:val="00F60C14"/>
    <w:rsid w:val="00F60D92"/>
    <w:rsid w:val="00F95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9D1"/>
    <w:rPr>
      <w:rFonts w:ascii="Times New Roman" w:eastAsia="Times New Roman" w:hAnsi="Times New Roman"/>
      <w:sz w:val="24"/>
      <w:szCs w:val="24"/>
    </w:rPr>
  </w:style>
  <w:style w:type="paragraph" w:styleId="Heading1">
    <w:name w:val="heading 1"/>
    <w:basedOn w:val="Normal"/>
    <w:next w:val="Normal"/>
    <w:link w:val="Heading1Char"/>
    <w:qFormat/>
    <w:rsid w:val="007729D1"/>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29D1"/>
    <w:rPr>
      <w:rFonts w:ascii="Times New Roman" w:eastAsia="Times New Roman" w:hAnsi="Times New Roman" w:cs="Times New Roman"/>
      <w:b/>
      <w:bCs/>
      <w:sz w:val="24"/>
      <w:szCs w:val="24"/>
    </w:rPr>
  </w:style>
  <w:style w:type="paragraph" w:styleId="BodyText">
    <w:name w:val="Body Text"/>
    <w:basedOn w:val="Normal"/>
    <w:link w:val="BodyTextChar"/>
    <w:rsid w:val="007729D1"/>
    <w:pPr>
      <w:widowControl w:val="0"/>
      <w:suppressAutoHyphens/>
      <w:autoSpaceDE w:val="0"/>
      <w:autoSpaceDN w:val="0"/>
      <w:adjustRightInd w:val="0"/>
      <w:spacing w:line="240" w:lineRule="atLeast"/>
      <w:jc w:val="center"/>
    </w:pPr>
    <w:rPr>
      <w:rFonts w:ascii="Courier New" w:hAnsi="Courier New" w:cs="Courier New"/>
      <w:sz w:val="40"/>
    </w:rPr>
  </w:style>
  <w:style w:type="character" w:customStyle="1" w:styleId="BodyTextChar">
    <w:name w:val="Body Text Char"/>
    <w:basedOn w:val="DefaultParagraphFont"/>
    <w:link w:val="BodyText"/>
    <w:rsid w:val="007729D1"/>
    <w:rPr>
      <w:rFonts w:ascii="Courier New" w:eastAsia="Times New Roman" w:hAnsi="Courier New" w:cs="Courier New"/>
      <w:sz w:val="40"/>
      <w:szCs w:val="24"/>
    </w:rPr>
  </w:style>
  <w:style w:type="character" w:styleId="Emphasis">
    <w:name w:val="Emphasis"/>
    <w:basedOn w:val="DefaultParagraphFont"/>
    <w:qFormat/>
    <w:rsid w:val="007729D1"/>
    <w:rPr>
      <w:i/>
      <w:iCs/>
    </w:rPr>
  </w:style>
  <w:style w:type="paragraph" w:styleId="Header">
    <w:name w:val="header"/>
    <w:basedOn w:val="Normal"/>
    <w:link w:val="HeaderChar"/>
    <w:rsid w:val="007729D1"/>
    <w:pPr>
      <w:tabs>
        <w:tab w:val="center" w:pos="4320"/>
        <w:tab w:val="right" w:pos="8640"/>
      </w:tabs>
    </w:pPr>
  </w:style>
  <w:style w:type="character" w:customStyle="1" w:styleId="HeaderChar">
    <w:name w:val="Header Char"/>
    <w:basedOn w:val="DefaultParagraphFont"/>
    <w:link w:val="Header"/>
    <w:rsid w:val="007729D1"/>
    <w:rPr>
      <w:rFonts w:ascii="Times New Roman" w:eastAsia="Times New Roman" w:hAnsi="Times New Roman" w:cs="Times New Roman"/>
      <w:sz w:val="24"/>
      <w:szCs w:val="24"/>
    </w:rPr>
  </w:style>
  <w:style w:type="paragraph" w:styleId="BodyTextIndent">
    <w:name w:val="Body Text Indent"/>
    <w:basedOn w:val="Normal"/>
    <w:link w:val="BodyTextIndentChar"/>
    <w:rsid w:val="007729D1"/>
    <w:pPr>
      <w:spacing w:after="120"/>
      <w:ind w:left="360"/>
    </w:pPr>
  </w:style>
  <w:style w:type="character" w:customStyle="1" w:styleId="BodyTextIndentChar">
    <w:name w:val="Body Text Indent Char"/>
    <w:basedOn w:val="DefaultParagraphFont"/>
    <w:link w:val="BodyTextIndent"/>
    <w:rsid w:val="007729D1"/>
    <w:rPr>
      <w:rFonts w:ascii="Times New Roman" w:eastAsia="Times New Roman" w:hAnsi="Times New Roman" w:cs="Times New Roman"/>
      <w:sz w:val="24"/>
      <w:szCs w:val="24"/>
    </w:rPr>
  </w:style>
  <w:style w:type="paragraph" w:customStyle="1" w:styleId="Default">
    <w:name w:val="Default"/>
    <w:rsid w:val="007729D1"/>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34"/>
    <w:qFormat/>
    <w:rsid w:val="009B64C7"/>
    <w:pPr>
      <w:ind w:left="720"/>
      <w:contextualSpacing/>
    </w:pPr>
  </w:style>
  <w:style w:type="paragraph" w:customStyle="1" w:styleId="TANBoxNLexit">
    <w:name w:val="TAN Box NL exit"/>
    <w:basedOn w:val="Normal"/>
    <w:next w:val="Normal"/>
    <w:uiPriority w:val="99"/>
    <w:rsid w:val="00B047C0"/>
    <w:pPr>
      <w:widowControl w:val="0"/>
      <w:pBdr>
        <w:bottom w:val="dotted" w:sz="6" w:space="0" w:color="auto"/>
        <w:between w:val="dotted" w:sz="6" w:space="12" w:color="auto"/>
      </w:pBdr>
      <w:tabs>
        <w:tab w:val="left" w:pos="480"/>
      </w:tabs>
      <w:autoSpaceDE w:val="0"/>
      <w:autoSpaceDN w:val="0"/>
      <w:adjustRightInd w:val="0"/>
      <w:spacing w:after="120" w:line="220" w:lineRule="atLeast"/>
      <w:ind w:left="480" w:right="120" w:hanging="360"/>
    </w:pPr>
    <w:rPr>
      <w:rFonts w:ascii="R Frutiger Roman" w:hAnsi="R Frutiger Roman" w:cs="R Frutiger Roman"/>
      <w:spacing w:val="-15"/>
      <w:sz w:val="18"/>
      <w:szCs w:val="18"/>
    </w:rPr>
  </w:style>
  <w:style w:type="paragraph" w:customStyle="1" w:styleId="H4run-in">
    <w:name w:val="H4 run-in"/>
    <w:basedOn w:val="Bodytext0"/>
    <w:next w:val="Bodytext0"/>
    <w:uiPriority w:val="99"/>
    <w:rsid w:val="00B047C0"/>
    <w:pPr>
      <w:spacing w:before="120"/>
    </w:pPr>
  </w:style>
  <w:style w:type="paragraph" w:customStyle="1" w:styleId="SSFN">
    <w:name w:val="SS FN"/>
    <w:basedOn w:val="Normal"/>
    <w:next w:val="Normal"/>
    <w:uiPriority w:val="99"/>
    <w:rsid w:val="00B047C0"/>
    <w:pPr>
      <w:widowControl w:val="0"/>
      <w:pBdr>
        <w:bottom w:val="single" w:sz="2" w:space="0" w:color="auto"/>
        <w:between w:val="single" w:sz="2" w:space="9" w:color="auto"/>
      </w:pBdr>
      <w:autoSpaceDE w:val="0"/>
      <w:autoSpaceDN w:val="0"/>
      <w:adjustRightInd w:val="0"/>
      <w:spacing w:before="140" w:after="120" w:line="180" w:lineRule="atLeast"/>
      <w:ind w:left="120" w:right="120"/>
    </w:pPr>
    <w:rPr>
      <w:rFonts w:ascii="Frutiger 47LightCn" w:hAnsi="Frutiger 47LightCn" w:cs="Frutiger 47LightCn"/>
      <w:spacing w:val="-15"/>
      <w:sz w:val="17"/>
      <w:szCs w:val="17"/>
    </w:rPr>
  </w:style>
  <w:style w:type="paragraph" w:customStyle="1" w:styleId="SSNL1dig">
    <w:name w:val="SS NL 1 dig"/>
    <w:basedOn w:val="Normal"/>
    <w:next w:val="Normal"/>
    <w:uiPriority w:val="99"/>
    <w:rsid w:val="00B047C0"/>
    <w:pPr>
      <w:widowControl w:val="0"/>
      <w:tabs>
        <w:tab w:val="left" w:pos="360"/>
      </w:tabs>
      <w:autoSpaceDE w:val="0"/>
      <w:autoSpaceDN w:val="0"/>
      <w:adjustRightInd w:val="0"/>
      <w:spacing w:after="40" w:line="260" w:lineRule="atLeast"/>
      <w:ind w:left="360" w:right="120" w:hanging="240"/>
    </w:pPr>
    <w:rPr>
      <w:rFonts w:ascii="Frutiger 47LightCn" w:hAnsi="Frutiger 47LightCn" w:cs="Frutiger 47LightCn"/>
      <w:color w:val="000000"/>
      <w:spacing w:val="-15"/>
      <w:sz w:val="21"/>
      <w:szCs w:val="21"/>
    </w:rPr>
  </w:style>
  <w:style w:type="paragraph" w:customStyle="1" w:styleId="BoxHd">
    <w:name w:val="Box Hd"/>
    <w:basedOn w:val="Bodytext0"/>
    <w:next w:val="Bodytext0"/>
    <w:uiPriority w:val="99"/>
    <w:rsid w:val="00B047C0"/>
    <w:pPr>
      <w:tabs>
        <w:tab w:val="left" w:pos="600"/>
      </w:tabs>
      <w:spacing w:before="480" w:after="0" w:line="300" w:lineRule="atLeast"/>
      <w:ind w:left="240" w:right="240"/>
      <w:jc w:val="center"/>
    </w:pPr>
    <w:rPr>
      <w:rFonts w:ascii="Weidemann Black" w:hAnsi="Weidemann Black" w:cs="Weidemann Black"/>
      <w:color w:val="534EA3"/>
      <w:sz w:val="28"/>
      <w:szCs w:val="28"/>
    </w:rPr>
  </w:style>
  <w:style w:type="paragraph" w:customStyle="1" w:styleId="PauseNL">
    <w:name w:val="Pause NL"/>
    <w:basedOn w:val="Pause1stline"/>
    <w:next w:val="Pause1stline"/>
    <w:uiPriority w:val="99"/>
    <w:rsid w:val="00B047C0"/>
    <w:pPr>
      <w:tabs>
        <w:tab w:val="clear" w:pos="520"/>
        <w:tab w:val="left" w:pos="360"/>
      </w:tabs>
      <w:spacing w:after="0"/>
      <w:ind w:left="360" w:hanging="360"/>
    </w:pPr>
  </w:style>
  <w:style w:type="paragraph" w:customStyle="1" w:styleId="Pause1stline">
    <w:name w:val="Pause 1st line"/>
    <w:basedOn w:val="Pausetext"/>
    <w:next w:val="Pausetext"/>
    <w:uiPriority w:val="99"/>
    <w:rsid w:val="00B047C0"/>
    <w:pPr>
      <w:pBdr>
        <w:bottom w:val="none" w:sz="0" w:space="0" w:color="auto"/>
        <w:between w:val="none" w:sz="0" w:space="0" w:color="auto"/>
      </w:pBdr>
      <w:spacing w:after="120"/>
    </w:pPr>
    <w:rPr>
      <w:color w:val="auto"/>
    </w:rPr>
  </w:style>
  <w:style w:type="paragraph" w:customStyle="1" w:styleId="BoxNL">
    <w:name w:val="Box NL"/>
    <w:basedOn w:val="Bodytext0"/>
    <w:next w:val="Bodytext0"/>
    <w:uiPriority w:val="99"/>
    <w:rsid w:val="00B047C0"/>
    <w:pPr>
      <w:tabs>
        <w:tab w:val="left" w:pos="600"/>
      </w:tabs>
      <w:spacing w:after="60" w:line="240" w:lineRule="auto"/>
      <w:ind w:left="600" w:right="240" w:hanging="360"/>
      <w:jc w:val="left"/>
    </w:pPr>
    <w:rPr>
      <w:color w:val="auto"/>
      <w:sz w:val="20"/>
      <w:szCs w:val="20"/>
    </w:rPr>
  </w:style>
  <w:style w:type="paragraph" w:customStyle="1" w:styleId="Memorytext">
    <w:name w:val="Memory text"/>
    <w:uiPriority w:val="99"/>
    <w:rsid w:val="00B047C0"/>
    <w:pPr>
      <w:widowControl w:val="0"/>
      <w:tabs>
        <w:tab w:val="left" w:pos="1080"/>
      </w:tabs>
      <w:autoSpaceDE w:val="0"/>
      <w:autoSpaceDN w:val="0"/>
      <w:adjustRightInd w:val="0"/>
      <w:spacing w:before="480" w:after="480" w:line="260" w:lineRule="atLeast"/>
      <w:ind w:left="1080" w:right="120"/>
    </w:pPr>
    <w:rPr>
      <w:rFonts w:ascii="Weidemann Medium" w:eastAsia="Times New Roman" w:hAnsi="Weidemann Medium" w:cs="Weidemann Medium"/>
      <w:spacing w:val="-15"/>
      <w:sz w:val="21"/>
      <w:szCs w:val="21"/>
    </w:rPr>
  </w:style>
  <w:style w:type="paragraph" w:customStyle="1" w:styleId="Remember">
    <w:name w:val="Remember"/>
    <w:uiPriority w:val="99"/>
    <w:rsid w:val="00B047C0"/>
    <w:pPr>
      <w:widowControl w:val="0"/>
      <w:pBdr>
        <w:top w:val="single" w:sz="6" w:space="0" w:color="auto"/>
        <w:bottom w:val="single" w:sz="6" w:space="0" w:color="auto"/>
        <w:between w:val="single" w:sz="6" w:space="4" w:color="auto"/>
      </w:pBdr>
      <w:tabs>
        <w:tab w:val="left" w:pos="360"/>
      </w:tabs>
      <w:autoSpaceDE w:val="0"/>
      <w:autoSpaceDN w:val="0"/>
      <w:adjustRightInd w:val="0"/>
      <w:spacing w:before="240" w:after="240" w:line="220" w:lineRule="atLeast"/>
    </w:pPr>
    <w:rPr>
      <w:rFonts w:ascii="L Frutiger Light" w:eastAsia="Times New Roman" w:hAnsi="L Frutiger Light" w:cs="L Frutiger Light"/>
      <w:spacing w:val="-15"/>
      <w:sz w:val="19"/>
      <w:szCs w:val="19"/>
    </w:rPr>
  </w:style>
  <w:style w:type="paragraph" w:customStyle="1" w:styleId="PSauthor">
    <w:name w:val="PS author"/>
    <w:basedOn w:val="Normal"/>
    <w:next w:val="Normal"/>
    <w:uiPriority w:val="99"/>
    <w:rsid w:val="00B047C0"/>
    <w:pPr>
      <w:widowControl w:val="0"/>
      <w:tabs>
        <w:tab w:val="center" w:pos="3380"/>
      </w:tabs>
      <w:autoSpaceDE w:val="0"/>
      <w:autoSpaceDN w:val="0"/>
      <w:adjustRightInd w:val="0"/>
      <w:spacing w:before="120" w:after="240" w:line="240" w:lineRule="atLeast"/>
      <w:ind w:right="240"/>
      <w:jc w:val="right"/>
    </w:pPr>
    <w:rPr>
      <w:rFonts w:ascii="RotisSerif" w:hAnsi="RotisSerif" w:cs="RotisSerif"/>
      <w:i/>
      <w:iCs/>
      <w:spacing w:val="-15"/>
      <w:sz w:val="20"/>
      <w:szCs w:val="20"/>
    </w:rPr>
  </w:style>
  <w:style w:type="paragraph" w:customStyle="1" w:styleId="PSQuote">
    <w:name w:val="PS Quote"/>
    <w:uiPriority w:val="99"/>
    <w:rsid w:val="00B047C0"/>
    <w:pPr>
      <w:widowControl w:val="0"/>
      <w:tabs>
        <w:tab w:val="left" w:pos="720"/>
        <w:tab w:val="left" w:pos="880"/>
        <w:tab w:val="left" w:pos="1020"/>
      </w:tabs>
      <w:autoSpaceDE w:val="0"/>
      <w:autoSpaceDN w:val="0"/>
      <w:adjustRightInd w:val="0"/>
      <w:spacing w:before="240" w:line="240" w:lineRule="atLeast"/>
      <w:ind w:left="120" w:right="120"/>
    </w:pPr>
    <w:rPr>
      <w:rFonts w:ascii="RotisSerif" w:eastAsia="Times New Roman" w:hAnsi="RotisSerif" w:cs="RotisSerif"/>
      <w:spacing w:val="-15"/>
    </w:rPr>
  </w:style>
  <w:style w:type="paragraph" w:customStyle="1" w:styleId="TANBoxHd">
    <w:name w:val="TAN Box Hd"/>
    <w:uiPriority w:val="99"/>
    <w:rsid w:val="00B047C0"/>
    <w:pPr>
      <w:widowControl w:val="0"/>
      <w:autoSpaceDE w:val="0"/>
      <w:autoSpaceDN w:val="0"/>
      <w:adjustRightInd w:val="0"/>
      <w:spacing w:after="120" w:line="260" w:lineRule="atLeast"/>
      <w:ind w:left="880"/>
    </w:pPr>
    <w:rPr>
      <w:rFonts w:ascii="L Frutiger Light" w:eastAsia="Times New Roman" w:hAnsi="L Frutiger Light" w:cs="L Frutiger Light"/>
      <w:b/>
      <w:bCs/>
      <w:color w:val="840B05"/>
      <w:spacing w:val="-15"/>
      <w:sz w:val="24"/>
      <w:szCs w:val="24"/>
    </w:rPr>
  </w:style>
  <w:style w:type="paragraph" w:customStyle="1" w:styleId="TANBoxNL">
    <w:name w:val="TAN Box NL"/>
    <w:basedOn w:val="Bodytext0"/>
    <w:next w:val="Bodytext0"/>
    <w:uiPriority w:val="99"/>
    <w:rsid w:val="00B047C0"/>
    <w:pPr>
      <w:tabs>
        <w:tab w:val="left" w:pos="480"/>
      </w:tabs>
      <w:spacing w:after="60" w:line="220" w:lineRule="atLeast"/>
      <w:ind w:left="480" w:right="120" w:hanging="360"/>
      <w:jc w:val="left"/>
    </w:pPr>
    <w:rPr>
      <w:rFonts w:ascii="R Frutiger Roman" w:hAnsi="R Frutiger Roman" w:cs="R Frutiger Roman"/>
      <w:color w:val="auto"/>
      <w:spacing w:val="-15"/>
      <w:sz w:val="18"/>
      <w:szCs w:val="18"/>
    </w:rPr>
  </w:style>
  <w:style w:type="paragraph" w:customStyle="1" w:styleId="Pausetext">
    <w:name w:val="Pause text"/>
    <w:uiPriority w:val="99"/>
    <w:rsid w:val="00B047C0"/>
    <w:pPr>
      <w:widowControl w:val="0"/>
      <w:pBdr>
        <w:bottom w:val="single" w:sz="6" w:space="0" w:color="auto"/>
        <w:between w:val="single" w:sz="6" w:space="10" w:color="auto"/>
      </w:pBdr>
      <w:tabs>
        <w:tab w:val="left" w:pos="520"/>
      </w:tabs>
      <w:autoSpaceDE w:val="0"/>
      <w:autoSpaceDN w:val="0"/>
      <w:adjustRightInd w:val="0"/>
      <w:spacing w:after="240" w:line="260" w:lineRule="atLeast"/>
    </w:pPr>
    <w:rPr>
      <w:rFonts w:ascii="Weidemann BookItalic" w:eastAsia="Times New Roman" w:hAnsi="Weidemann BookItalic" w:cs="Weidemann BookItalic"/>
      <w:color w:val="000000"/>
      <w:sz w:val="21"/>
      <w:szCs w:val="21"/>
    </w:rPr>
  </w:style>
  <w:style w:type="paragraph" w:customStyle="1" w:styleId="PauseHd">
    <w:name w:val="Pause Hd"/>
    <w:uiPriority w:val="99"/>
    <w:rsid w:val="00B047C0"/>
    <w:pPr>
      <w:widowControl w:val="0"/>
      <w:tabs>
        <w:tab w:val="center" w:pos="300"/>
        <w:tab w:val="left" w:pos="600"/>
      </w:tabs>
      <w:autoSpaceDE w:val="0"/>
      <w:autoSpaceDN w:val="0"/>
      <w:adjustRightInd w:val="0"/>
      <w:spacing w:before="360" w:after="50" w:line="300" w:lineRule="atLeast"/>
      <w:ind w:left="900"/>
    </w:pPr>
    <w:rPr>
      <w:rFonts w:ascii="Isadora Bold" w:eastAsia="Times New Roman" w:hAnsi="Isadora Bold" w:cs="Isadora Bold"/>
      <w:color w:val="2D2990"/>
      <w:sz w:val="30"/>
      <w:szCs w:val="30"/>
    </w:rPr>
  </w:style>
  <w:style w:type="paragraph" w:customStyle="1" w:styleId="CQtext">
    <w:name w:val="CQ text"/>
    <w:basedOn w:val="Bodytext0"/>
    <w:next w:val="Bodytext0"/>
    <w:uiPriority w:val="99"/>
    <w:rsid w:val="00B047C0"/>
    <w:pPr>
      <w:spacing w:after="0" w:line="200" w:lineRule="atLeast"/>
      <w:ind w:left="240" w:right="240"/>
      <w:jc w:val="left"/>
    </w:pPr>
    <w:rPr>
      <w:rFonts w:ascii="ITC Cerigo BookItalic" w:hAnsi="ITC Cerigo BookItalic" w:cs="ITC Cerigo BookItalic"/>
      <w:color w:val="auto"/>
      <w:sz w:val="16"/>
      <w:szCs w:val="16"/>
    </w:rPr>
  </w:style>
  <w:style w:type="paragraph" w:customStyle="1" w:styleId="CQHd">
    <w:name w:val="CQ Hd"/>
    <w:basedOn w:val="Normal"/>
    <w:next w:val="Normal"/>
    <w:uiPriority w:val="99"/>
    <w:rsid w:val="00B047C0"/>
    <w:pPr>
      <w:widowControl w:val="0"/>
      <w:tabs>
        <w:tab w:val="right" w:pos="2160"/>
      </w:tabs>
      <w:autoSpaceDE w:val="0"/>
      <w:autoSpaceDN w:val="0"/>
      <w:adjustRightInd w:val="0"/>
      <w:spacing w:after="120" w:line="220" w:lineRule="atLeast"/>
      <w:jc w:val="center"/>
    </w:pPr>
    <w:rPr>
      <w:rFonts w:ascii="City Bold" w:hAnsi="City Bold" w:cs="City Bold"/>
      <w:caps/>
      <w:sz w:val="20"/>
      <w:szCs w:val="20"/>
    </w:rPr>
  </w:style>
  <w:style w:type="paragraph" w:customStyle="1" w:styleId="BLNLexit">
    <w:name w:val="BL/NL exit"/>
    <w:basedOn w:val="BLNL"/>
    <w:next w:val="Bodytext0"/>
    <w:uiPriority w:val="99"/>
    <w:rsid w:val="00B047C0"/>
    <w:pPr>
      <w:spacing w:after="240"/>
    </w:pPr>
  </w:style>
  <w:style w:type="paragraph" w:customStyle="1" w:styleId="BLNL">
    <w:name w:val="BL/NL"/>
    <w:basedOn w:val="Bodytext0"/>
    <w:next w:val="Bodytext0"/>
    <w:uiPriority w:val="99"/>
    <w:rsid w:val="00B047C0"/>
    <w:pPr>
      <w:tabs>
        <w:tab w:val="left" w:pos="360"/>
      </w:tabs>
      <w:spacing w:after="40"/>
      <w:ind w:left="360" w:hanging="360"/>
      <w:jc w:val="left"/>
    </w:pPr>
    <w:rPr>
      <w:color w:val="auto"/>
    </w:rPr>
  </w:style>
  <w:style w:type="paragraph" w:customStyle="1" w:styleId="SSHd">
    <w:name w:val="SS Hd"/>
    <w:basedOn w:val="Normal"/>
    <w:uiPriority w:val="99"/>
    <w:rsid w:val="00B047C0"/>
    <w:pPr>
      <w:widowControl w:val="0"/>
      <w:autoSpaceDE w:val="0"/>
      <w:autoSpaceDN w:val="0"/>
      <w:adjustRightInd w:val="0"/>
      <w:spacing w:after="120" w:line="280" w:lineRule="atLeast"/>
      <w:ind w:left="2280"/>
      <w:jc w:val="right"/>
    </w:pPr>
    <w:rPr>
      <w:rFonts w:ascii="Frutiger 67BoldCn" w:hAnsi="Frutiger 67BoldCn" w:cs="Frutiger 67BoldCn"/>
      <w:color w:val="2D2990"/>
      <w:spacing w:val="-15"/>
    </w:rPr>
  </w:style>
  <w:style w:type="paragraph" w:customStyle="1" w:styleId="Bodytext0">
    <w:name w:val="Body text"/>
    <w:uiPriority w:val="99"/>
    <w:rsid w:val="00B047C0"/>
    <w:pPr>
      <w:widowControl w:val="0"/>
      <w:autoSpaceDE w:val="0"/>
      <w:autoSpaceDN w:val="0"/>
      <w:adjustRightInd w:val="0"/>
      <w:spacing w:after="120" w:line="260" w:lineRule="atLeast"/>
      <w:jc w:val="both"/>
    </w:pPr>
    <w:rPr>
      <w:rFonts w:ascii="Weidemann Book" w:eastAsia="Times New Roman" w:hAnsi="Weidemann Book" w:cs="Weidemann Book"/>
      <w:color w:val="000000"/>
      <w:sz w:val="21"/>
      <w:szCs w:val="21"/>
    </w:rPr>
  </w:style>
  <w:style w:type="paragraph" w:customStyle="1" w:styleId="H2">
    <w:name w:val="H2"/>
    <w:basedOn w:val="H1"/>
    <w:next w:val="H1"/>
    <w:uiPriority w:val="99"/>
    <w:rsid w:val="00B047C0"/>
    <w:pPr>
      <w:spacing w:before="240" w:after="120" w:line="300" w:lineRule="atLeast"/>
      <w:ind w:left="0" w:firstLine="0"/>
    </w:pPr>
    <w:rPr>
      <w:color w:val="840B05"/>
      <w:sz w:val="27"/>
      <w:szCs w:val="27"/>
    </w:rPr>
  </w:style>
  <w:style w:type="paragraph" w:customStyle="1" w:styleId="H1">
    <w:name w:val="H1"/>
    <w:uiPriority w:val="99"/>
    <w:rsid w:val="00B047C0"/>
    <w:pPr>
      <w:widowControl w:val="0"/>
      <w:tabs>
        <w:tab w:val="left" w:pos="560"/>
      </w:tabs>
      <w:autoSpaceDE w:val="0"/>
      <w:autoSpaceDN w:val="0"/>
      <w:adjustRightInd w:val="0"/>
      <w:spacing w:before="360" w:after="240" w:line="320" w:lineRule="atLeast"/>
      <w:ind w:left="560" w:hanging="560"/>
    </w:pPr>
    <w:rPr>
      <w:rFonts w:ascii="Weidemann Black" w:eastAsia="Times New Roman" w:hAnsi="Weidemann Black" w:cs="Weidemann Black"/>
      <w:color w:val="2D2990"/>
      <w:sz w:val="30"/>
      <w:szCs w:val="30"/>
    </w:rPr>
  </w:style>
  <w:style w:type="paragraph" w:customStyle="1" w:styleId="BoxMain">
    <w:name w:val="Box Main"/>
    <w:basedOn w:val="Bodytext0"/>
    <w:next w:val="Bodytext0"/>
    <w:uiPriority w:val="99"/>
    <w:rsid w:val="00B047C0"/>
    <w:pPr>
      <w:tabs>
        <w:tab w:val="left" w:pos="540"/>
        <w:tab w:val="right" w:pos="9720"/>
      </w:tabs>
      <w:spacing w:after="240" w:line="220" w:lineRule="atLeast"/>
      <w:jc w:val="left"/>
    </w:pPr>
    <w:rPr>
      <w:rFonts w:ascii="R Frutiger Roman" w:hAnsi="R Frutiger Roman" w:cs="R Frutiger Roman"/>
      <w:b/>
      <w:bCs/>
      <w:caps/>
      <w:color w:val="FFFFFF"/>
      <w:spacing w:val="-15"/>
      <w:sz w:val="26"/>
      <w:szCs w:val="26"/>
    </w:rPr>
  </w:style>
  <w:style w:type="paragraph" w:customStyle="1" w:styleId="TANBoxtext">
    <w:name w:val="TAN Box text"/>
    <w:basedOn w:val="Bodytext0"/>
    <w:next w:val="Bodytext0"/>
    <w:uiPriority w:val="99"/>
    <w:rsid w:val="00B047C0"/>
    <w:pPr>
      <w:spacing w:line="220" w:lineRule="atLeast"/>
      <w:ind w:left="120" w:right="120"/>
      <w:jc w:val="left"/>
    </w:pPr>
    <w:rPr>
      <w:rFonts w:ascii="R Frutiger Roman" w:hAnsi="R Frutiger Roman" w:cs="R Frutiger Roman"/>
      <w:color w:val="auto"/>
      <w:spacing w:val="-15"/>
      <w:sz w:val="18"/>
      <w:szCs w:val="18"/>
    </w:rPr>
  </w:style>
  <w:style w:type="paragraph" w:customStyle="1" w:styleId="CQauthor">
    <w:name w:val="CQ author"/>
    <w:basedOn w:val="Bodytext0"/>
    <w:next w:val="Bodytext0"/>
    <w:uiPriority w:val="99"/>
    <w:rsid w:val="00B047C0"/>
    <w:pPr>
      <w:spacing w:before="120" w:after="0" w:line="140" w:lineRule="atLeast"/>
      <w:jc w:val="center"/>
    </w:pPr>
    <w:rPr>
      <w:rFonts w:ascii="ITC Cerigo Book" w:hAnsi="ITC Cerigo Book" w:cs="ITC Cerigo Book"/>
      <w:color w:val="auto"/>
      <w:sz w:val="12"/>
      <w:szCs w:val="12"/>
    </w:rPr>
  </w:style>
  <w:style w:type="paragraph" w:customStyle="1" w:styleId="H4standalone">
    <w:name w:val="H4 stand alone"/>
    <w:basedOn w:val="Normal"/>
    <w:next w:val="Normal"/>
    <w:uiPriority w:val="99"/>
    <w:rsid w:val="007B44BB"/>
    <w:pPr>
      <w:widowControl w:val="0"/>
      <w:autoSpaceDE w:val="0"/>
      <w:autoSpaceDN w:val="0"/>
      <w:adjustRightInd w:val="0"/>
      <w:spacing w:before="120" w:after="120" w:line="260" w:lineRule="atLeast"/>
    </w:pPr>
    <w:rPr>
      <w:rFonts w:ascii="R Frutiger Roman" w:hAnsi="R Frutiger Roman" w:cs="R Frutiger Roman"/>
      <w:b/>
      <w:bCs/>
      <w:color w:val="534EA3"/>
      <w:spacing w:val="-15"/>
      <w:sz w:val="21"/>
      <w:szCs w:val="21"/>
    </w:rPr>
  </w:style>
  <w:style w:type="paragraph" w:customStyle="1" w:styleId="SPauthor">
    <w:name w:val="SP author"/>
    <w:basedOn w:val="Bodytext0"/>
    <w:next w:val="Bodytext0"/>
    <w:uiPriority w:val="99"/>
    <w:rsid w:val="00545ADB"/>
    <w:pPr>
      <w:spacing w:line="160" w:lineRule="atLeast"/>
      <w:jc w:val="left"/>
    </w:pPr>
    <w:rPr>
      <w:rFonts w:ascii="City Light Italic" w:hAnsi="City Light Italic" w:cs="City Light Italic"/>
      <w:sz w:val="16"/>
      <w:szCs w:val="16"/>
    </w:rPr>
  </w:style>
  <w:style w:type="paragraph" w:customStyle="1" w:styleId="SPquote">
    <w:name w:val="SP quote"/>
    <w:basedOn w:val="Bodytext0"/>
    <w:next w:val="Bodytext0"/>
    <w:uiPriority w:val="99"/>
    <w:rsid w:val="00545ADB"/>
    <w:pPr>
      <w:spacing w:after="60" w:line="220" w:lineRule="atLeast"/>
      <w:jc w:val="left"/>
    </w:pPr>
    <w:rPr>
      <w:rFonts w:ascii="City Medium" w:hAnsi="City Medium" w:cs="City Medium"/>
      <w:color w:val="2D2990"/>
      <w:sz w:val="20"/>
      <w:szCs w:val="20"/>
    </w:rPr>
  </w:style>
  <w:style w:type="paragraph" w:customStyle="1" w:styleId="SPHd">
    <w:name w:val="SP Hd"/>
    <w:basedOn w:val="Bodytext0"/>
    <w:next w:val="Bodytext0"/>
    <w:uiPriority w:val="99"/>
    <w:rsid w:val="00545ADB"/>
    <w:pPr>
      <w:tabs>
        <w:tab w:val="right" w:pos="2160"/>
      </w:tabs>
      <w:spacing w:after="60" w:line="120" w:lineRule="atLeast"/>
      <w:ind w:left="480"/>
      <w:jc w:val="left"/>
    </w:pPr>
    <w:rPr>
      <w:rFonts w:ascii="City Bold" w:hAnsi="City Bold" w:cs="City Bold"/>
      <w:caps/>
      <w:color w:val="auto"/>
      <w:sz w:val="20"/>
      <w:szCs w:val="20"/>
    </w:rPr>
  </w:style>
  <w:style w:type="paragraph" w:customStyle="1" w:styleId="CT">
    <w:name w:val="CT"/>
    <w:basedOn w:val="Bodytext0"/>
    <w:uiPriority w:val="99"/>
    <w:rsid w:val="00545ADB"/>
    <w:pPr>
      <w:spacing w:after="360" w:line="480" w:lineRule="atLeast"/>
      <w:jc w:val="left"/>
    </w:pPr>
    <w:rPr>
      <w:rFonts w:ascii="Weidemann Black" w:hAnsi="Weidemann Black" w:cs="Weidemann Black"/>
      <w:color w:val="2D2990"/>
      <w:sz w:val="48"/>
      <w:szCs w:val="48"/>
    </w:rPr>
  </w:style>
  <w:style w:type="character" w:styleId="Hyperlink">
    <w:name w:val="Hyperlink"/>
    <w:basedOn w:val="DefaultParagraphFont"/>
    <w:uiPriority w:val="99"/>
    <w:rsid w:val="00545ADB"/>
    <w:rPr>
      <w:color w:val="0000FF"/>
      <w:u w:val="single"/>
    </w:rPr>
  </w:style>
  <w:style w:type="paragraph" w:customStyle="1" w:styleId="COActivateNL">
    <w:name w:val="CO Activate NL"/>
    <w:basedOn w:val="Normal"/>
    <w:next w:val="Normal"/>
    <w:uiPriority w:val="99"/>
    <w:rsid w:val="00185CC6"/>
    <w:pPr>
      <w:widowControl w:val="0"/>
      <w:tabs>
        <w:tab w:val="left" w:pos="360"/>
      </w:tabs>
      <w:autoSpaceDE w:val="0"/>
      <w:autoSpaceDN w:val="0"/>
      <w:adjustRightInd w:val="0"/>
      <w:spacing w:after="60" w:line="260" w:lineRule="atLeast"/>
      <w:ind w:left="360" w:hanging="360"/>
    </w:pPr>
    <w:rPr>
      <w:rFonts w:ascii="L Frutiger Light" w:hAnsi="L Frutiger Light" w:cs="L Frutiger Light"/>
      <w:spacing w:val="-15"/>
      <w:sz w:val="21"/>
      <w:szCs w:val="21"/>
    </w:rPr>
  </w:style>
  <w:style w:type="paragraph" w:styleId="EndnoteText">
    <w:name w:val="endnote text"/>
    <w:basedOn w:val="Normal"/>
    <w:link w:val="EndnoteTextChar"/>
    <w:semiHidden/>
    <w:rsid w:val="009F033B"/>
    <w:pPr>
      <w:widowControl w:val="0"/>
      <w:autoSpaceDE w:val="0"/>
      <w:autoSpaceDN w:val="0"/>
      <w:adjustRightInd w:val="0"/>
    </w:pPr>
    <w:rPr>
      <w:rFonts w:ascii="Courier New" w:hAnsi="Courier New"/>
      <w:sz w:val="20"/>
    </w:rPr>
  </w:style>
  <w:style w:type="character" w:customStyle="1" w:styleId="EndnoteTextChar">
    <w:name w:val="Endnote Text Char"/>
    <w:basedOn w:val="DefaultParagraphFont"/>
    <w:link w:val="EndnoteText"/>
    <w:semiHidden/>
    <w:rsid w:val="009F033B"/>
    <w:rPr>
      <w:rFonts w:ascii="Courier New" w:eastAsia="Times New Roman" w:hAnsi="Courier New"/>
      <w:szCs w:val="24"/>
    </w:rPr>
  </w:style>
  <w:style w:type="character" w:styleId="HTMLCite">
    <w:name w:val="HTML Cite"/>
    <w:basedOn w:val="DefaultParagraphFont"/>
    <w:uiPriority w:val="99"/>
    <w:semiHidden/>
    <w:unhideWhenUsed/>
    <w:rsid w:val="007B234A"/>
    <w:rPr>
      <w:i w:val="0"/>
      <w:iCs w:val="0"/>
      <w:color w:val="0E774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5320</Words>
  <Characters>30324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35573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swest2</cp:lastModifiedBy>
  <cp:revision>2</cp:revision>
  <cp:lastPrinted>2010-07-20T03:27:00Z</cp:lastPrinted>
  <dcterms:created xsi:type="dcterms:W3CDTF">2012-08-20T14:02:00Z</dcterms:created>
  <dcterms:modified xsi:type="dcterms:W3CDTF">2012-08-20T14:02:00Z</dcterms:modified>
</cp:coreProperties>
</file>