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A3" w:rsidRDefault="00092101" w:rsidP="00FB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Developing </w:t>
      </w:r>
      <w:r w:rsidR="00FB3DA3" w:rsidRPr="00092101">
        <w:rPr>
          <w:rFonts w:ascii="Times New Roman" w:hAnsi="Times New Roman" w:cs="Times New Roman"/>
          <w:b/>
          <w:sz w:val="24"/>
          <w:szCs w:val="24"/>
        </w:rPr>
        <w:t xml:space="preserve">Service-Learning </w:t>
      </w:r>
      <w:r>
        <w:rPr>
          <w:rFonts w:ascii="Times New Roman" w:hAnsi="Times New Roman" w:cs="Times New Roman"/>
          <w:b/>
          <w:sz w:val="24"/>
          <w:szCs w:val="24"/>
        </w:rPr>
        <w:t>Courses</w:t>
      </w:r>
    </w:p>
    <w:p w:rsidR="00FB3A4F" w:rsidRDefault="00FB3A4F" w:rsidP="00FB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806" w:rsidRDefault="00FB3A4F" w:rsidP="00FB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05669" cy="12801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ck Dougherty &amp; Studen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806" w:rsidRDefault="00F04806" w:rsidP="00FB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 students getting “hands-on” experience by assisting </w:t>
      </w:r>
    </w:p>
    <w:p w:rsidR="00FB3A4F" w:rsidRDefault="00F04806" w:rsidP="00FB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Patrick Dougherty in assembling artwork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Cheekwood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(currently on display)</w:t>
      </w:r>
    </w:p>
    <w:p w:rsidR="00092101" w:rsidRPr="00092101" w:rsidRDefault="00092101" w:rsidP="00092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252" w:rsidRDefault="00193444" w:rsidP="00092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1F1252">
        <w:rPr>
          <w:rFonts w:ascii="Times New Roman" w:hAnsi="Times New Roman" w:cs="Times New Roman"/>
          <w:sz w:val="24"/>
          <w:szCs w:val="24"/>
        </w:rPr>
        <w:t xml:space="preserve">here are a number of ways to incorporate the service-learning </w:t>
      </w:r>
      <w:r w:rsidR="00FB3A4F">
        <w:rPr>
          <w:rFonts w:ascii="Times New Roman" w:hAnsi="Times New Roman" w:cs="Times New Roman"/>
          <w:sz w:val="24"/>
          <w:szCs w:val="24"/>
        </w:rPr>
        <w:t>component</w:t>
      </w:r>
      <w:r w:rsidR="001F1252">
        <w:rPr>
          <w:rFonts w:ascii="Times New Roman" w:hAnsi="Times New Roman" w:cs="Times New Roman"/>
          <w:sz w:val="24"/>
          <w:szCs w:val="24"/>
        </w:rPr>
        <w:t>.  Service-learning can be added to one section of an existing course, all sections of the course</w:t>
      </w:r>
      <w:r w:rsidR="00C36CB1">
        <w:rPr>
          <w:rFonts w:ascii="Times New Roman" w:hAnsi="Times New Roman" w:cs="Times New Roman"/>
          <w:sz w:val="24"/>
          <w:szCs w:val="24"/>
        </w:rPr>
        <w:t xml:space="preserve"> with a course change adding in the course description the requirement of a service-learning component (CARF)</w:t>
      </w:r>
      <w:r w:rsidR="001F1252">
        <w:rPr>
          <w:rFonts w:ascii="Times New Roman" w:hAnsi="Times New Roman" w:cs="Times New Roman"/>
          <w:sz w:val="24"/>
          <w:szCs w:val="24"/>
        </w:rPr>
        <w:t xml:space="preserve">, or developing a new course through the course proposal process (CARF).  </w:t>
      </w:r>
    </w:p>
    <w:p w:rsidR="001F1252" w:rsidRDefault="001F1252" w:rsidP="00092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252" w:rsidRDefault="001F1252" w:rsidP="00092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CB1">
        <w:rPr>
          <w:rFonts w:ascii="Times New Roman" w:hAnsi="Times New Roman" w:cs="Times New Roman"/>
          <w:b/>
          <w:sz w:val="24"/>
          <w:szCs w:val="24"/>
        </w:rPr>
        <w:t>Considerations</w:t>
      </w:r>
      <w:r>
        <w:rPr>
          <w:rFonts w:ascii="Times New Roman" w:hAnsi="Times New Roman" w:cs="Times New Roman"/>
          <w:sz w:val="24"/>
          <w:szCs w:val="24"/>
        </w:rPr>
        <w:t xml:space="preserve"> are:</w:t>
      </w:r>
    </w:p>
    <w:p w:rsidR="001F1252" w:rsidRDefault="001F1252" w:rsidP="001F12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adding service-learning to </w:t>
      </w:r>
      <w:r w:rsidR="00C36CB1">
        <w:rPr>
          <w:rFonts w:ascii="Times New Roman" w:hAnsi="Times New Roman" w:cs="Times New Roman"/>
          <w:sz w:val="24"/>
          <w:szCs w:val="24"/>
        </w:rPr>
        <w:t>an existing</w:t>
      </w:r>
      <w:r>
        <w:rPr>
          <w:rFonts w:ascii="Times New Roman" w:hAnsi="Times New Roman" w:cs="Times New Roman"/>
          <w:sz w:val="24"/>
          <w:szCs w:val="24"/>
        </w:rPr>
        <w:t xml:space="preserve"> course, the service-learning would be an assignment with a course learning outcome associated with th</w:t>
      </w:r>
      <w:r w:rsidR="00C36CB1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assignment</w:t>
      </w:r>
      <w:r w:rsidR="00C36CB1">
        <w:rPr>
          <w:rFonts w:ascii="Times New Roman" w:hAnsi="Times New Roman" w:cs="Times New Roman"/>
          <w:sz w:val="24"/>
          <w:szCs w:val="24"/>
        </w:rPr>
        <w:t xml:space="preserve"> and a detailed description of the assignment</w:t>
      </w:r>
      <w:r>
        <w:rPr>
          <w:rFonts w:ascii="Times New Roman" w:hAnsi="Times New Roman" w:cs="Times New Roman"/>
          <w:sz w:val="24"/>
          <w:szCs w:val="24"/>
        </w:rPr>
        <w:t>. This would seem to be a temporary measure and would rely on the same instructor continuing to teach the course or another instructor who would continue with the service-learning requirement.</w:t>
      </w:r>
    </w:p>
    <w:p w:rsidR="001F1252" w:rsidRDefault="00C36CB1" w:rsidP="001F12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consistent with multiple sections of a course, the course description could be revised to include the statement that there is a service-learning component.  The revision would require the completion of a CARF and review by the University Curriculum Committee.  The syllabus would include a course learning outcome related to the service project.  A more detailed description of the service-learning assignment would be included.  Several courses already state that service-learning is a part of the class.</w:t>
      </w:r>
    </w:p>
    <w:p w:rsidR="00C36CB1" w:rsidRDefault="00C36CB1" w:rsidP="00C36C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6CB1" w:rsidRDefault="00C36CB1" w:rsidP="00F04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 Designation:  </w:t>
      </w:r>
    </w:p>
    <w:p w:rsidR="00C36CB1" w:rsidRDefault="00C36CB1" w:rsidP="00C36C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for students to avoid taking too many service-learning courses in one semester, courses and course sections need to be designated as such.  One means of designating a service-learning course would be for the Department Head to enter SL after the course section number.</w:t>
      </w:r>
    </w:p>
    <w:p w:rsidR="00C36CB1" w:rsidRDefault="00C36CB1" w:rsidP="00C36C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1252" w:rsidRDefault="001F1252" w:rsidP="00092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4F" w:rsidRDefault="00FB3A4F" w:rsidP="00092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Guide to Developing Service-Learning Courses:</w:t>
      </w:r>
    </w:p>
    <w:p w:rsidR="00FB3A4F" w:rsidRDefault="00FB3A4F" w:rsidP="00092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A4F" w:rsidRDefault="00FB3A4F" w:rsidP="00092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(Currently under revision but 2011-2013 still available online)</w:t>
      </w:r>
    </w:p>
    <w:p w:rsidR="00FB3DA3" w:rsidRDefault="00092101" w:rsidP="00092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2011-2013 Guide to Developing Service-Learning course</w:t>
      </w:r>
      <w:r w:rsidR="001F12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3DA3" w:rsidRDefault="00193444" w:rsidP="00FB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92101" w:rsidRPr="00FB4E31">
          <w:rPr>
            <w:rStyle w:val="Hyperlink"/>
            <w:rFonts w:ascii="Times New Roman" w:hAnsi="Times New Roman" w:cs="Times New Roman"/>
            <w:sz w:val="24"/>
            <w:szCs w:val="24"/>
          </w:rPr>
          <w:t>http://www.tnstate.edu/servicelearning/documents/SL%20Course%20Approval%20Manual.pdf</w:t>
        </w:r>
      </w:hyperlink>
    </w:p>
    <w:p w:rsidR="00FB3A4F" w:rsidRDefault="00FB3A4F" w:rsidP="00FB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4F" w:rsidRDefault="00FB3A4F" w:rsidP="00FB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for Service Learning personnel are available to work with individual faculty or with groups to assist in the development/revision of courses for service-learning.  Workshops are typically held twice a year; the mini-grant application is posted on the Center’s webpage.</w:t>
      </w:r>
    </w:p>
    <w:p w:rsidR="00092101" w:rsidRDefault="00092101" w:rsidP="00F0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806" w:rsidRDefault="00F04806" w:rsidP="00F04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of Acknowledgment of Service-Learning:</w:t>
      </w:r>
    </w:p>
    <w:p w:rsidR="00F04806" w:rsidRPr="00F04806" w:rsidRDefault="00F04806" w:rsidP="00F0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will provide a Certificate to students indicating their hours of completed service-learning</w:t>
      </w:r>
      <w:r w:rsidR="00193444">
        <w:rPr>
          <w:rFonts w:ascii="Times New Roman" w:hAnsi="Times New Roman" w:cs="Times New Roman"/>
          <w:sz w:val="24"/>
          <w:szCs w:val="24"/>
        </w:rPr>
        <w:t xml:space="preserve"> if 20 hours or more</w:t>
      </w:r>
      <w:r>
        <w:rPr>
          <w:rFonts w:ascii="Times New Roman" w:hAnsi="Times New Roman" w:cs="Times New Roman"/>
          <w:sz w:val="24"/>
          <w:szCs w:val="24"/>
        </w:rPr>
        <w:t>.  Currently, this is completed on a semester basis based on information provided by the course instructor.</w:t>
      </w:r>
    </w:p>
    <w:p w:rsidR="00092101" w:rsidRDefault="00092101" w:rsidP="00FB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101" w:rsidRDefault="00092101" w:rsidP="00FB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101" w:rsidRDefault="00092101" w:rsidP="00D9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2101" w:rsidSect="00F04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3339"/>
    <w:multiLevelType w:val="hybridMultilevel"/>
    <w:tmpl w:val="42D8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A3"/>
    <w:rsid w:val="00092101"/>
    <w:rsid w:val="00193444"/>
    <w:rsid w:val="001F1252"/>
    <w:rsid w:val="007B6CFF"/>
    <w:rsid w:val="008843DB"/>
    <w:rsid w:val="00BA16B5"/>
    <w:rsid w:val="00C36CB1"/>
    <w:rsid w:val="00D91152"/>
    <w:rsid w:val="00F04806"/>
    <w:rsid w:val="00FB3A4F"/>
    <w:rsid w:val="00FB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1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1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1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1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nstate.edu/servicelearning/documents/SL%20Course%20Approval%20Manu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Guthrie, Linda</dc:creator>
  <cp:lastModifiedBy>Guthrie, Linda</cp:lastModifiedBy>
  <cp:revision>4</cp:revision>
  <cp:lastPrinted>2014-06-17T16:24:00Z</cp:lastPrinted>
  <dcterms:created xsi:type="dcterms:W3CDTF">2014-06-16T21:30:00Z</dcterms:created>
  <dcterms:modified xsi:type="dcterms:W3CDTF">2014-06-17T16:27:00Z</dcterms:modified>
</cp:coreProperties>
</file>