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EC" w:rsidRDefault="00B26663" w:rsidP="00507922">
      <w:pPr>
        <w:pStyle w:val="Title"/>
        <w:rPr>
          <w:noProof/>
          <w:sz w:val="16"/>
          <w:szCs w:val="16"/>
        </w:rPr>
      </w:pPr>
      <w:r>
        <w:rPr>
          <w:noProof/>
        </w:rPr>
        <w:drawing>
          <wp:inline distT="0" distB="0" distL="0" distR="0">
            <wp:extent cx="1889760" cy="472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IFblu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A94" w:rsidRPr="00482A94" w:rsidRDefault="00482A94" w:rsidP="00482A94">
      <w:pPr>
        <w:pStyle w:val="BalloonText"/>
        <w:rPr>
          <w:rFonts w:ascii="Times New Roman" w:hAnsi="Times New Roman" w:cs="Times New Roman"/>
        </w:rPr>
      </w:pPr>
    </w:p>
    <w:p w:rsidR="00B26663" w:rsidRDefault="00B26663" w:rsidP="00B26663">
      <w:pPr>
        <w:pStyle w:val="Subtitle"/>
      </w:pPr>
      <w:r>
        <w:t>The Center for Service Learning and Civic Engagement</w:t>
      </w:r>
    </w:p>
    <w:p w:rsidR="00482A94" w:rsidRPr="00482A94" w:rsidRDefault="00482A94" w:rsidP="00482A94"/>
    <w:p w:rsidR="009110EC" w:rsidRPr="00482A94" w:rsidRDefault="009110EC" w:rsidP="00507922">
      <w:pPr>
        <w:pStyle w:val="Title"/>
        <w:rPr>
          <w:sz w:val="20"/>
          <w:szCs w:val="20"/>
        </w:rPr>
      </w:pPr>
      <w:r>
        <w:rPr>
          <w:noProof/>
        </w:rPr>
        <w:drawing>
          <wp:inline distT="0" distB="0" distL="0" distR="0" wp14:anchorId="48A993F1" wp14:editId="2C9D5E64">
            <wp:extent cx="2034540" cy="1123562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ion ca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12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7922" w:rsidRPr="00482A94" w:rsidRDefault="00507922" w:rsidP="00507922">
      <w:pPr>
        <w:pStyle w:val="Title"/>
        <w:rPr>
          <w:color w:val="4F81BD" w:themeColor="accent1"/>
        </w:rPr>
      </w:pPr>
      <w:r w:rsidRPr="00482A94">
        <w:rPr>
          <w:color w:val="4F81BD" w:themeColor="accent1"/>
        </w:rPr>
        <w:t>Community Service Scholar Program</w:t>
      </w:r>
    </w:p>
    <w:p w:rsidR="009110EC" w:rsidRPr="00482A94" w:rsidRDefault="00B26663" w:rsidP="00482A94">
      <w:pPr>
        <w:jc w:val="center"/>
        <w:rPr>
          <w:rFonts w:ascii="Brush Script MT" w:hAnsi="Brush Script MT"/>
          <w:b/>
          <w:sz w:val="40"/>
          <w:szCs w:val="40"/>
        </w:rPr>
      </w:pPr>
      <w:r w:rsidRPr="00482A94">
        <w:rPr>
          <w:rFonts w:ascii="Brush Script MT" w:hAnsi="Brush Script MT"/>
          <w:b/>
          <w:sz w:val="40"/>
          <w:szCs w:val="40"/>
        </w:rPr>
        <w:t>What’s in it for you?</w:t>
      </w:r>
    </w:p>
    <w:p w:rsidR="002575EA" w:rsidRDefault="000A59F0" w:rsidP="00482A94">
      <w:pPr>
        <w:jc w:val="both"/>
      </w:pPr>
      <w:r>
        <w:t xml:space="preserve">Participation in the Community Service Scholar Program provides opportunities for professional development, leadership training, and networking opportunities.  </w:t>
      </w:r>
      <w:r w:rsidR="002575EA">
        <w:t xml:space="preserve">It is also important to note that those who volunteer have at minimum a 27% better chance of finding a job than those who don’t!  Reasons for this include that service scholars acquire specific skills and knowledge and are able to demonstrate greater competence and confidence – attributes which potential employers find attractive.  </w:t>
      </w:r>
    </w:p>
    <w:p w:rsidR="002575EA" w:rsidRDefault="002575EA" w:rsidP="00482A94">
      <w:pPr>
        <w:jc w:val="both"/>
      </w:pPr>
    </w:p>
    <w:p w:rsidR="00B26663" w:rsidRPr="00482A94" w:rsidRDefault="000A59F0" w:rsidP="00482A94">
      <w:pPr>
        <w:jc w:val="both"/>
        <w:rPr>
          <w:b/>
        </w:rPr>
      </w:pPr>
      <w:r>
        <w:t>Your service will be recognized at the Annual Community Service Luncheon</w:t>
      </w:r>
      <w:r w:rsidR="00482A94">
        <w:t>.  Yo</w:t>
      </w:r>
      <w:r>
        <w:t xml:space="preserve">u will receive </w:t>
      </w:r>
      <w:r w:rsidR="002575EA">
        <w:t>a</w:t>
      </w:r>
      <w:r w:rsidR="00482A94">
        <w:t xml:space="preserve"> </w:t>
      </w:r>
      <w:r>
        <w:t>Certification of Completion</w:t>
      </w:r>
      <w:r w:rsidR="002575EA">
        <w:t xml:space="preserve"> indicating the number of service hours completed to that date.  Cords will be awarded for upcoming </w:t>
      </w:r>
      <w:r>
        <w:t>graduat</w:t>
      </w:r>
      <w:r w:rsidR="002575EA">
        <w:t>es</w:t>
      </w:r>
      <w:r>
        <w:t xml:space="preserve">.   </w:t>
      </w:r>
    </w:p>
    <w:p w:rsidR="00507922" w:rsidRPr="00482A94" w:rsidRDefault="00482A94" w:rsidP="00507922">
      <w:pPr>
        <w:rPr>
          <w:b/>
        </w:rPr>
      </w:pPr>
      <w:r w:rsidRPr="00482A9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A51DF" wp14:editId="4783CF26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7025640" cy="7620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5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7pt" to="553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" strokecolor="#4579b8 [3044]">
                <w10:wrap anchorx="margin"/>
              </v:line>
            </w:pict>
          </mc:Fallback>
        </mc:AlternateContent>
      </w:r>
    </w:p>
    <w:p w:rsidR="00507922" w:rsidRPr="00482A94" w:rsidRDefault="00507922" w:rsidP="00B26663">
      <w:pPr>
        <w:rPr>
          <w:b/>
        </w:rPr>
      </w:pPr>
      <w:r w:rsidRPr="00482A94">
        <w:rPr>
          <w:b/>
        </w:rPr>
        <w:t>Minimum qualifications:</w:t>
      </w:r>
    </w:p>
    <w:p w:rsidR="00507922" w:rsidRDefault="00507922" w:rsidP="00B26663">
      <w:pPr>
        <w:pStyle w:val="ListParagraph"/>
        <w:numPr>
          <w:ilvl w:val="0"/>
          <w:numId w:val="1"/>
        </w:numPr>
      </w:pPr>
      <w:r>
        <w:t>Must be at le</w:t>
      </w:r>
      <w:r>
        <w:t>ast a second semester sophomore having earned at minimum 12 credit hours.</w:t>
      </w:r>
    </w:p>
    <w:p w:rsidR="00507922" w:rsidRDefault="00507922" w:rsidP="00B26663">
      <w:pPr>
        <w:pStyle w:val="ListParagraph"/>
        <w:numPr>
          <w:ilvl w:val="0"/>
          <w:numId w:val="1"/>
        </w:numPr>
      </w:pPr>
      <w:r>
        <w:t>Must be a full-time student taking a minimum of 12 credit hours.</w:t>
      </w:r>
    </w:p>
    <w:p w:rsidR="00507922" w:rsidRDefault="00507922" w:rsidP="00B26663">
      <w:pPr>
        <w:pStyle w:val="ListParagraph"/>
        <w:numPr>
          <w:ilvl w:val="0"/>
          <w:numId w:val="1"/>
        </w:numPr>
      </w:pPr>
      <w:r>
        <w:t>Must have and maintain a minimum 2.5 GPA.  Students with higher GPAs will receive additional honors!</w:t>
      </w:r>
    </w:p>
    <w:p w:rsidR="00507922" w:rsidRDefault="00507922" w:rsidP="00B26663"/>
    <w:p w:rsidR="00507922" w:rsidRPr="002575EA" w:rsidRDefault="00507922" w:rsidP="00B26663">
      <w:pPr>
        <w:rPr>
          <w:b/>
        </w:rPr>
      </w:pPr>
      <w:r w:rsidRPr="002575EA">
        <w:rPr>
          <w:b/>
        </w:rPr>
        <w:t>Minimum requirements for the Program:</w:t>
      </w:r>
      <w:r w:rsidR="00B26663" w:rsidRPr="002575EA">
        <w:rPr>
          <w:b/>
          <w:noProof/>
        </w:rPr>
        <w:t xml:space="preserve"> </w:t>
      </w:r>
    </w:p>
    <w:p w:rsidR="00507922" w:rsidRDefault="009110EC" w:rsidP="00B26663">
      <w:pPr>
        <w:pStyle w:val="ListParagraph"/>
        <w:numPr>
          <w:ilvl w:val="0"/>
          <w:numId w:val="2"/>
        </w:numPr>
      </w:pPr>
      <w:r>
        <w:t>Attend the required</w:t>
      </w:r>
      <w:r w:rsidR="00507922">
        <w:t xml:space="preserve"> orientation training.</w:t>
      </w:r>
    </w:p>
    <w:p w:rsidR="00507922" w:rsidRDefault="009110EC" w:rsidP="00507922">
      <w:pPr>
        <w:pStyle w:val="ListParagraph"/>
        <w:numPr>
          <w:ilvl w:val="0"/>
          <w:numId w:val="2"/>
        </w:numPr>
      </w:pPr>
      <w:r>
        <w:t xml:space="preserve">Attend </w:t>
      </w:r>
      <w:r w:rsidR="00507922">
        <w:t>monthly meeting</w:t>
      </w:r>
      <w:r>
        <w:t>s</w:t>
      </w:r>
      <w:r w:rsidR="00507922">
        <w:t xml:space="preserve"> of all Service Scholars during </w:t>
      </w:r>
      <w:proofErr w:type="gramStart"/>
      <w:r w:rsidR="00507922">
        <w:t>Fall</w:t>
      </w:r>
      <w:proofErr w:type="gramEnd"/>
      <w:r w:rsidR="00507922">
        <w:t xml:space="preserve"> and Spring semesters.</w:t>
      </w:r>
    </w:p>
    <w:p w:rsidR="009110EC" w:rsidRDefault="009110EC" w:rsidP="009110EC">
      <w:pPr>
        <w:pStyle w:val="ListParagraph"/>
        <w:numPr>
          <w:ilvl w:val="1"/>
          <w:numId w:val="2"/>
        </w:numPr>
      </w:pPr>
      <w:r>
        <w:t>You may be asked to attend other seminars and leadership programs sponsored by the University or the Center for Service Learning and Civic Engagement.</w:t>
      </w:r>
    </w:p>
    <w:p w:rsidR="00507922" w:rsidRDefault="00507922" w:rsidP="00507922">
      <w:pPr>
        <w:pStyle w:val="ListParagraph"/>
        <w:numPr>
          <w:ilvl w:val="0"/>
          <w:numId w:val="2"/>
        </w:numPr>
      </w:pPr>
      <w:r>
        <w:t>C</w:t>
      </w:r>
      <w:r>
        <w:t>omplete a</w:t>
      </w:r>
      <w:r>
        <w:t xml:space="preserve"> minimum of 60 </w:t>
      </w:r>
      <w:r>
        <w:t>hours of service a semester.</w:t>
      </w:r>
    </w:p>
    <w:p w:rsidR="00507922" w:rsidRDefault="00507922" w:rsidP="00507922">
      <w:pPr>
        <w:pStyle w:val="ListParagraph"/>
        <w:numPr>
          <w:ilvl w:val="1"/>
          <w:numId w:val="2"/>
        </w:numPr>
      </w:pPr>
      <w:r>
        <w:t xml:space="preserve">That is an average of 4 service hours a </w:t>
      </w:r>
      <w:r w:rsidR="009110EC">
        <w:t>week</w:t>
      </w:r>
      <w:r>
        <w:t>.</w:t>
      </w:r>
    </w:p>
    <w:p w:rsidR="009110EC" w:rsidRDefault="009110EC" w:rsidP="00507922">
      <w:pPr>
        <w:pStyle w:val="ListParagraph"/>
        <w:numPr>
          <w:ilvl w:val="1"/>
          <w:numId w:val="2"/>
        </w:numPr>
      </w:pPr>
      <w:r>
        <w:t>You may count the hours of any service-learning course as your service hours.</w:t>
      </w:r>
    </w:p>
    <w:p w:rsidR="00B26663" w:rsidRDefault="00B26663" w:rsidP="00507922">
      <w:pPr>
        <w:pStyle w:val="ListParagraph"/>
        <w:numPr>
          <w:ilvl w:val="1"/>
          <w:numId w:val="2"/>
        </w:numPr>
      </w:pPr>
      <w:r>
        <w:t xml:space="preserve">Some </w:t>
      </w:r>
      <w:proofErr w:type="spellStart"/>
      <w:r>
        <w:t>clinicals</w:t>
      </w:r>
      <w:proofErr w:type="spellEnd"/>
      <w:r>
        <w:t>, practicums, and unpaid internships may apply.</w:t>
      </w:r>
    </w:p>
    <w:p w:rsidR="00507922" w:rsidRDefault="00507922" w:rsidP="00507922">
      <w:pPr>
        <w:pStyle w:val="ListParagraph"/>
        <w:numPr>
          <w:ilvl w:val="0"/>
          <w:numId w:val="2"/>
        </w:numPr>
      </w:pPr>
      <w:r>
        <w:t>Complete one Summer of Service prior to graduation earning a minimum of 30 hours.</w:t>
      </w:r>
    </w:p>
    <w:p w:rsidR="00B26663" w:rsidRDefault="00B26663" w:rsidP="00B26663">
      <w:pPr>
        <w:pStyle w:val="ListParagraph"/>
        <w:numPr>
          <w:ilvl w:val="1"/>
          <w:numId w:val="2"/>
        </w:numPr>
      </w:pPr>
      <w:r>
        <w:t>This would include any international service excluding the general study abroad programs.  Service outside of the study may count as service.</w:t>
      </w:r>
    </w:p>
    <w:p w:rsidR="00507922" w:rsidRDefault="00507922" w:rsidP="00507922">
      <w:pPr>
        <w:pStyle w:val="ListParagraph"/>
        <w:numPr>
          <w:ilvl w:val="0"/>
          <w:numId w:val="2"/>
        </w:numPr>
      </w:pPr>
      <w:r>
        <w:t xml:space="preserve">Maintain a </w:t>
      </w:r>
      <w:r w:rsidR="009110EC">
        <w:t xml:space="preserve">monthly </w:t>
      </w:r>
      <w:r>
        <w:t>log of service hours which is validated by the</w:t>
      </w:r>
      <w:r w:rsidR="009110EC">
        <w:t xml:space="preserve"> signature of the</w:t>
      </w:r>
      <w:r>
        <w:t xml:space="preserve"> service supervisor.  </w:t>
      </w:r>
      <w:r w:rsidR="000A59F0">
        <w:t>The log must include a reflection of the month’s service experience.</w:t>
      </w:r>
    </w:p>
    <w:p w:rsidR="00507922" w:rsidRDefault="00507922" w:rsidP="00507922">
      <w:pPr>
        <w:pStyle w:val="ListParagraph"/>
        <w:numPr>
          <w:ilvl w:val="1"/>
          <w:numId w:val="2"/>
        </w:numPr>
      </w:pPr>
      <w:r>
        <w:t xml:space="preserve">Service logs are due at monthly in </w:t>
      </w:r>
      <w:proofErr w:type="gramStart"/>
      <w:r>
        <w:t>Fall</w:t>
      </w:r>
      <w:proofErr w:type="gramEnd"/>
      <w:r>
        <w:t xml:space="preserve"> and Spring.</w:t>
      </w:r>
    </w:p>
    <w:p w:rsidR="009110EC" w:rsidRDefault="009110EC" w:rsidP="00507922">
      <w:pPr>
        <w:pStyle w:val="ListParagraph"/>
        <w:numPr>
          <w:ilvl w:val="1"/>
          <w:numId w:val="2"/>
        </w:numPr>
      </w:pPr>
      <w:r>
        <w:t>Service logs for Summer:</w:t>
      </w:r>
    </w:p>
    <w:p w:rsidR="009110EC" w:rsidRDefault="009110EC" w:rsidP="009110EC">
      <w:pPr>
        <w:pStyle w:val="ListParagraph"/>
        <w:numPr>
          <w:ilvl w:val="2"/>
          <w:numId w:val="2"/>
        </w:numPr>
      </w:pPr>
      <w:r>
        <w:t>If enrolled in summer school, logs are due the first day of final exams.</w:t>
      </w:r>
    </w:p>
    <w:p w:rsidR="009110EC" w:rsidRDefault="009110EC" w:rsidP="009110EC">
      <w:pPr>
        <w:pStyle w:val="ListParagraph"/>
        <w:numPr>
          <w:ilvl w:val="2"/>
          <w:numId w:val="2"/>
        </w:numPr>
      </w:pPr>
      <w:r>
        <w:t xml:space="preserve">If not enrolled in summer school and are returning to TSU for the </w:t>
      </w:r>
      <w:proofErr w:type="gramStart"/>
      <w:r>
        <w:t>Fall</w:t>
      </w:r>
      <w:proofErr w:type="gramEnd"/>
      <w:r>
        <w:t xml:space="preserve"> semester, logs are due at the first Community Service Scholar meeting that semester.</w:t>
      </w:r>
    </w:p>
    <w:p w:rsidR="00507922" w:rsidRDefault="009110EC" w:rsidP="009110EC">
      <w:pPr>
        <w:pStyle w:val="ListParagraph"/>
        <w:ind w:left="2160"/>
      </w:pPr>
      <w:r>
        <w:t xml:space="preserve"> </w:t>
      </w:r>
    </w:p>
    <w:p w:rsidR="005F4C69" w:rsidRPr="002575EA" w:rsidRDefault="00482A94" w:rsidP="00482A94">
      <w:pPr>
        <w:pStyle w:val="Heading1"/>
        <w:jc w:val="both"/>
      </w:pPr>
      <w:r>
        <w:t>Should you need assistance in identifying an appropriate service site, we in the Center for Service Learning are here to assist you.</w:t>
      </w:r>
      <w:r w:rsidR="002575EA">
        <w:t xml:space="preserve"> </w:t>
      </w:r>
    </w:p>
    <w:sectPr w:rsidR="005F4C69" w:rsidRPr="002575EA" w:rsidSect="00B26663">
      <w:pgSz w:w="12240" w:h="15840"/>
      <w:pgMar w:top="43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F28CB"/>
    <w:multiLevelType w:val="hybridMultilevel"/>
    <w:tmpl w:val="606C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63310"/>
    <w:multiLevelType w:val="hybridMultilevel"/>
    <w:tmpl w:val="4CA2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22"/>
    <w:rsid w:val="000A59F0"/>
    <w:rsid w:val="002575EA"/>
    <w:rsid w:val="00482A94"/>
    <w:rsid w:val="00507922"/>
    <w:rsid w:val="005F4C69"/>
    <w:rsid w:val="009110EC"/>
    <w:rsid w:val="00B2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2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5E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922"/>
    <w:pPr>
      <w:jc w:val="center"/>
    </w:pPr>
    <w:rPr>
      <w:rFonts w:ascii="Brush Script MT" w:hAnsi="Brush Script MT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7922"/>
    <w:rPr>
      <w:rFonts w:ascii="Brush Script MT" w:eastAsia="Calibri" w:hAnsi="Brush Script MT" w:cs="Times New Roman"/>
      <w:b/>
      <w:sz w:val="48"/>
      <w:szCs w:val="48"/>
    </w:rPr>
  </w:style>
  <w:style w:type="paragraph" w:styleId="ListParagraph">
    <w:name w:val="List Paragraph"/>
    <w:basedOn w:val="Normal"/>
    <w:uiPriority w:val="34"/>
    <w:qFormat/>
    <w:rsid w:val="005079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911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10EC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663"/>
    <w:pPr>
      <w:jc w:val="center"/>
    </w:pPr>
    <w:rPr>
      <w:b/>
      <w:i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663"/>
    <w:rPr>
      <w:rFonts w:ascii="Times New Roman" w:eastAsia="Calibri" w:hAnsi="Times New Roman" w:cs="Times New Roman"/>
      <w:b/>
      <w:i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575EA"/>
    <w:rPr>
      <w:rFonts w:ascii="Times New Roman" w:eastAsia="Calibri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2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5E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922"/>
    <w:pPr>
      <w:jc w:val="center"/>
    </w:pPr>
    <w:rPr>
      <w:rFonts w:ascii="Brush Script MT" w:hAnsi="Brush Script MT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7922"/>
    <w:rPr>
      <w:rFonts w:ascii="Brush Script MT" w:eastAsia="Calibri" w:hAnsi="Brush Script MT" w:cs="Times New Roman"/>
      <w:b/>
      <w:sz w:val="48"/>
      <w:szCs w:val="48"/>
    </w:rPr>
  </w:style>
  <w:style w:type="paragraph" w:styleId="ListParagraph">
    <w:name w:val="List Paragraph"/>
    <w:basedOn w:val="Normal"/>
    <w:uiPriority w:val="34"/>
    <w:qFormat/>
    <w:rsid w:val="005079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911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10EC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663"/>
    <w:pPr>
      <w:jc w:val="center"/>
    </w:pPr>
    <w:rPr>
      <w:b/>
      <w:i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663"/>
    <w:rPr>
      <w:rFonts w:ascii="Times New Roman" w:eastAsia="Calibri" w:hAnsi="Times New Roman" w:cs="Times New Roman"/>
      <w:b/>
      <w:i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575EA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Guthrie, Linda</dc:creator>
  <cp:lastModifiedBy>Guthrie, Linda</cp:lastModifiedBy>
  <cp:revision>1</cp:revision>
  <dcterms:created xsi:type="dcterms:W3CDTF">2017-02-08T17:03:00Z</dcterms:created>
  <dcterms:modified xsi:type="dcterms:W3CDTF">2017-02-08T18:05:00Z</dcterms:modified>
</cp:coreProperties>
</file>