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18B" w:rsidRPr="00C81963" w:rsidRDefault="008D218B" w:rsidP="008D218B">
      <w:pPr>
        <w:spacing w:before="0" w:after="0"/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  <w:sz w:val="22"/>
        </w:rPr>
        <w:drawing>
          <wp:inline distT="0" distB="0" distL="0" distR="0">
            <wp:extent cx="1830705" cy="457200"/>
            <wp:effectExtent l="19050" t="0" r="0" b="0"/>
            <wp:docPr id="1" name="Picture 0" descr="SMALL TSU Logo Approved. Sent April 16, 2013 CMY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 TSU Logo Approved. Sent April 16, 2013 CMYK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61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18B" w:rsidRPr="00C81963" w:rsidRDefault="008D218B" w:rsidP="008D218B">
      <w:pPr>
        <w:spacing w:before="0" w:after="0" w:line="192" w:lineRule="auto"/>
        <w:rPr>
          <w:sz w:val="16"/>
          <w:szCs w:val="16"/>
        </w:rPr>
      </w:pPr>
    </w:p>
    <w:p w:rsidR="008D218B" w:rsidRPr="001B50BB" w:rsidRDefault="008D218B" w:rsidP="008D218B">
      <w:pPr>
        <w:spacing w:before="0" w:after="0" w:line="192" w:lineRule="auto"/>
        <w:jc w:val="center"/>
        <w:rPr>
          <w:i/>
          <w:color w:val="28539C"/>
          <w:sz w:val="22"/>
        </w:rPr>
      </w:pPr>
      <w:r w:rsidRPr="001B50BB">
        <w:rPr>
          <w:i/>
          <w:color w:val="28539C"/>
          <w:sz w:val="22"/>
        </w:rPr>
        <w:t>“Think.  Work.  Serve.”</w:t>
      </w:r>
    </w:p>
    <w:p w:rsidR="008D218B" w:rsidRPr="00126C7C" w:rsidRDefault="008D218B" w:rsidP="008D218B">
      <w:pPr>
        <w:spacing w:before="0" w:after="0" w:line="192" w:lineRule="auto"/>
        <w:rPr>
          <w:color w:val="28539C"/>
          <w:sz w:val="18"/>
          <w:szCs w:val="18"/>
        </w:rPr>
      </w:pPr>
    </w:p>
    <w:p w:rsidR="008D218B" w:rsidRPr="00575D48" w:rsidRDefault="008D218B" w:rsidP="008D218B">
      <w:pPr>
        <w:spacing w:before="0" w:after="0" w:line="192" w:lineRule="auto"/>
        <w:jc w:val="center"/>
        <w:rPr>
          <w:color w:val="28539C"/>
          <w:sz w:val="20"/>
          <w:szCs w:val="20"/>
        </w:rPr>
      </w:pPr>
      <w:r w:rsidRPr="00575D48">
        <w:rPr>
          <w:color w:val="28539C"/>
          <w:sz w:val="20"/>
          <w:szCs w:val="20"/>
        </w:rPr>
        <w:t xml:space="preserve">Research and </w:t>
      </w:r>
      <w:r w:rsidR="00084963" w:rsidRPr="00575D48">
        <w:rPr>
          <w:color w:val="28539C"/>
          <w:sz w:val="20"/>
          <w:szCs w:val="20"/>
        </w:rPr>
        <w:t>Institutional Advancement</w:t>
      </w:r>
    </w:p>
    <w:p w:rsidR="008D218B" w:rsidRPr="00575D48" w:rsidRDefault="008D218B" w:rsidP="008D218B">
      <w:pPr>
        <w:spacing w:before="0" w:after="0" w:line="192" w:lineRule="auto"/>
        <w:jc w:val="center"/>
        <w:rPr>
          <w:color w:val="28539C"/>
          <w:sz w:val="20"/>
          <w:szCs w:val="20"/>
        </w:rPr>
      </w:pPr>
      <w:r w:rsidRPr="00575D48">
        <w:rPr>
          <w:color w:val="28539C"/>
          <w:sz w:val="20"/>
          <w:szCs w:val="20"/>
        </w:rPr>
        <w:t>3500 John A. Merritt Boulevard</w:t>
      </w:r>
    </w:p>
    <w:p w:rsidR="008D218B" w:rsidRPr="00575D48" w:rsidRDefault="008D218B" w:rsidP="008D218B">
      <w:pPr>
        <w:spacing w:before="0" w:after="0" w:line="192" w:lineRule="auto"/>
        <w:jc w:val="center"/>
        <w:rPr>
          <w:color w:val="28539C"/>
          <w:sz w:val="20"/>
          <w:szCs w:val="20"/>
        </w:rPr>
      </w:pPr>
      <w:r w:rsidRPr="00575D48">
        <w:rPr>
          <w:color w:val="28539C"/>
          <w:sz w:val="20"/>
          <w:szCs w:val="20"/>
        </w:rPr>
        <w:t>Nashville, Tennessee  37209-1561</w:t>
      </w:r>
    </w:p>
    <w:p w:rsidR="008D218B" w:rsidRPr="00575D48" w:rsidRDefault="008D218B" w:rsidP="008D218B">
      <w:pPr>
        <w:spacing w:before="0" w:after="0" w:line="192" w:lineRule="auto"/>
        <w:jc w:val="center"/>
        <w:rPr>
          <w:color w:val="28539C"/>
          <w:sz w:val="20"/>
          <w:szCs w:val="20"/>
        </w:rPr>
      </w:pPr>
      <w:r w:rsidRPr="00575D48">
        <w:rPr>
          <w:color w:val="28539C"/>
          <w:sz w:val="20"/>
          <w:szCs w:val="20"/>
        </w:rPr>
        <w:t>Office:  (615) 963-7631</w:t>
      </w:r>
    </w:p>
    <w:p w:rsidR="008D218B" w:rsidRDefault="008D218B" w:rsidP="008D218B">
      <w:pPr>
        <w:spacing w:before="0" w:after="0" w:line="192" w:lineRule="auto"/>
        <w:jc w:val="center"/>
        <w:rPr>
          <w:color w:val="28539C"/>
          <w:sz w:val="20"/>
          <w:szCs w:val="20"/>
        </w:rPr>
      </w:pPr>
      <w:r w:rsidRPr="00575D48">
        <w:rPr>
          <w:color w:val="28539C"/>
          <w:sz w:val="20"/>
          <w:szCs w:val="20"/>
        </w:rPr>
        <w:t>Fax:  (615) 963-5068</w:t>
      </w:r>
    </w:p>
    <w:p w:rsidR="00575D48" w:rsidRDefault="00575D48" w:rsidP="00575D48">
      <w:pPr>
        <w:spacing w:before="0" w:after="0" w:line="192" w:lineRule="auto"/>
        <w:rPr>
          <w:color w:val="28539C"/>
          <w:sz w:val="20"/>
          <w:szCs w:val="20"/>
        </w:rPr>
      </w:pPr>
    </w:p>
    <w:p w:rsidR="00575D48" w:rsidRDefault="00575D48" w:rsidP="00575D48">
      <w:pPr>
        <w:spacing w:before="0" w:after="0" w:line="192" w:lineRule="auto"/>
        <w:rPr>
          <w:color w:val="28539C"/>
          <w:sz w:val="20"/>
          <w:szCs w:val="20"/>
        </w:rPr>
      </w:pPr>
      <w:r>
        <w:rPr>
          <w:color w:val="28539C"/>
          <w:sz w:val="20"/>
          <w:szCs w:val="20"/>
        </w:rPr>
        <w:t>Office of Vice President</w:t>
      </w:r>
      <w:r w:rsidR="00A34547">
        <w:rPr>
          <w:color w:val="28539C"/>
          <w:sz w:val="20"/>
          <w:szCs w:val="20"/>
        </w:rPr>
        <w:t xml:space="preserve"> and Chief Research Officer</w:t>
      </w:r>
    </w:p>
    <w:p w:rsidR="00530742" w:rsidRDefault="00530742" w:rsidP="00530742">
      <w:pPr>
        <w:spacing w:before="0" w:after="0"/>
        <w:rPr>
          <w:szCs w:val="36"/>
        </w:rPr>
      </w:pPr>
    </w:p>
    <w:p w:rsidR="004B6884" w:rsidRDefault="004B6884" w:rsidP="00530742">
      <w:pPr>
        <w:spacing w:before="0" w:after="0"/>
        <w:rPr>
          <w:szCs w:val="36"/>
        </w:rPr>
      </w:pPr>
    </w:p>
    <w:p w:rsidR="0068523F" w:rsidRPr="00F35A12" w:rsidRDefault="001C4B91" w:rsidP="0068523F">
      <w:pPr>
        <w:spacing w:before="0" w:after="0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>April</w:t>
      </w:r>
      <w:r w:rsidR="00990493">
        <w:rPr>
          <w:rFonts w:cs="Times New Roman"/>
          <w:bCs/>
          <w:sz w:val="22"/>
        </w:rPr>
        <w:t xml:space="preserve"> </w:t>
      </w:r>
      <w:r>
        <w:rPr>
          <w:rFonts w:cs="Times New Roman"/>
          <w:bCs/>
          <w:sz w:val="22"/>
        </w:rPr>
        <w:t>2</w:t>
      </w:r>
      <w:r w:rsidR="00990493">
        <w:rPr>
          <w:rFonts w:cs="Times New Roman"/>
          <w:bCs/>
          <w:sz w:val="22"/>
        </w:rPr>
        <w:t>, 201</w:t>
      </w:r>
      <w:r w:rsidR="00695B2F">
        <w:rPr>
          <w:rFonts w:cs="Times New Roman"/>
          <w:bCs/>
          <w:sz w:val="22"/>
        </w:rPr>
        <w:t>8</w:t>
      </w:r>
    </w:p>
    <w:p w:rsidR="0068523F" w:rsidRDefault="0068523F" w:rsidP="0068523F">
      <w:pPr>
        <w:spacing w:before="0" w:after="0"/>
        <w:rPr>
          <w:rFonts w:cs="Arial"/>
          <w:sz w:val="22"/>
        </w:rPr>
      </w:pPr>
    </w:p>
    <w:p w:rsidR="001C4B91" w:rsidRDefault="001C4B91" w:rsidP="0068523F">
      <w:pPr>
        <w:spacing w:before="0" w:after="0"/>
        <w:rPr>
          <w:rFonts w:cs="Arial"/>
          <w:sz w:val="22"/>
        </w:rPr>
      </w:pPr>
    </w:p>
    <w:p w:rsidR="009C6180" w:rsidRPr="00F35A12" w:rsidRDefault="001C4B91" w:rsidP="0068523F">
      <w:pPr>
        <w:spacing w:before="0" w:after="0"/>
        <w:rPr>
          <w:rFonts w:cs="Arial"/>
          <w:sz w:val="22"/>
        </w:rPr>
      </w:pPr>
      <w:r>
        <w:rPr>
          <w:rFonts w:cs="Arial"/>
          <w:sz w:val="22"/>
        </w:rPr>
        <w:t>Dear Colleagues:</w:t>
      </w:r>
    </w:p>
    <w:p w:rsidR="004B6884" w:rsidRPr="00F35A12" w:rsidRDefault="004B6884" w:rsidP="004B6884">
      <w:pPr>
        <w:spacing w:before="0" w:after="0"/>
        <w:rPr>
          <w:rFonts w:cs="Arial"/>
          <w:sz w:val="22"/>
        </w:rPr>
      </w:pPr>
    </w:p>
    <w:p w:rsidR="00530742" w:rsidRDefault="001C4B91" w:rsidP="0068523F">
      <w:pPr>
        <w:spacing w:before="0" w:after="0"/>
        <w:rPr>
          <w:rFonts w:cs="Arial"/>
          <w:sz w:val="22"/>
        </w:rPr>
      </w:pPr>
      <w:r>
        <w:rPr>
          <w:rFonts w:cs="Arial"/>
          <w:sz w:val="22"/>
        </w:rPr>
        <w:t>Welcome to the 40</w:t>
      </w:r>
      <w:r w:rsidRPr="001C4B91">
        <w:rPr>
          <w:rFonts w:cs="Arial"/>
          <w:sz w:val="22"/>
          <w:vertAlign w:val="superscript"/>
        </w:rPr>
        <w:t>th</w:t>
      </w:r>
      <w:r>
        <w:rPr>
          <w:rFonts w:cs="Arial"/>
          <w:sz w:val="22"/>
        </w:rPr>
        <w:t xml:space="preserve"> Annual University-Wide Research Symposium at </w:t>
      </w:r>
      <w:r w:rsidRPr="001C4B91">
        <w:rPr>
          <w:rFonts w:cs="Arial"/>
          <w:sz w:val="22"/>
        </w:rPr>
        <w:t>Tennessee State University</w:t>
      </w:r>
    </w:p>
    <w:p w:rsidR="001C4B91" w:rsidRPr="00947DEB" w:rsidRDefault="001C4B91" w:rsidP="0068523F">
      <w:pPr>
        <w:spacing w:before="0" w:after="0"/>
        <w:rPr>
          <w:sz w:val="22"/>
        </w:rPr>
      </w:pPr>
    </w:p>
    <w:p w:rsidR="00A054E7" w:rsidRDefault="001C4B91" w:rsidP="0068523F">
      <w:pPr>
        <w:spacing w:before="0" w:after="0"/>
        <w:rPr>
          <w:sz w:val="22"/>
        </w:rPr>
      </w:pPr>
      <w:r>
        <w:rPr>
          <w:sz w:val="22"/>
        </w:rPr>
        <w:t>The purpose of the Symposium is to highlight and celebrate the multi-disciplinary research experiences of TSU students.  The oral and poster presentations of students from across the university spectrum help to foster a greater understanding of the core research areas of excellence.</w:t>
      </w:r>
    </w:p>
    <w:p w:rsidR="00226FC5" w:rsidRPr="00947DEB" w:rsidRDefault="00226FC5" w:rsidP="0068523F">
      <w:pPr>
        <w:spacing w:before="0" w:after="0"/>
        <w:rPr>
          <w:sz w:val="22"/>
        </w:rPr>
      </w:pPr>
    </w:p>
    <w:p w:rsidR="00FB0A47" w:rsidRPr="00947DEB" w:rsidRDefault="001C4B91" w:rsidP="00FB0A47">
      <w:pPr>
        <w:spacing w:before="0" w:after="0"/>
        <w:rPr>
          <w:sz w:val="22"/>
        </w:rPr>
      </w:pPr>
      <w:r>
        <w:rPr>
          <w:sz w:val="22"/>
        </w:rPr>
        <w:t>The Symposium also showcases university-wide research that delivers academic value to TSU students, faculty, and society-at-large.  Educational environments that include research opportunities help to increase the academic skills and preparation necessary in a global economy.  The growth in research activity has tremendously impacted the academic environment for students and faculty at TSU by producing ground breaking solutions to various national challenges.</w:t>
      </w:r>
    </w:p>
    <w:p w:rsidR="00FB0A47" w:rsidRDefault="00FB0A47" w:rsidP="00226FC5">
      <w:pPr>
        <w:spacing w:before="0" w:after="0"/>
        <w:rPr>
          <w:sz w:val="22"/>
        </w:rPr>
      </w:pPr>
    </w:p>
    <w:p w:rsidR="0073336B" w:rsidRDefault="001C4B91" w:rsidP="0068523F">
      <w:pPr>
        <w:spacing w:before="0" w:after="0"/>
        <w:rPr>
          <w:sz w:val="22"/>
        </w:rPr>
      </w:pPr>
      <w:r>
        <w:rPr>
          <w:sz w:val="22"/>
        </w:rPr>
        <w:t>Please join me in supporting our students, faculty, and researchers as they continue to grow and embark upon future research activities.  I ask you to encourage, inspire, and applaud our students as they prepare for a lifetime of achievement and service, with research as a cornerstone of their continuing accomplishments.</w:t>
      </w:r>
    </w:p>
    <w:p w:rsidR="001C4B91" w:rsidRDefault="001C4B91" w:rsidP="0068523F">
      <w:pPr>
        <w:spacing w:before="0" w:after="0"/>
        <w:rPr>
          <w:sz w:val="22"/>
        </w:rPr>
      </w:pPr>
    </w:p>
    <w:p w:rsidR="001C4B91" w:rsidRDefault="001C4B91" w:rsidP="0068523F">
      <w:pPr>
        <w:spacing w:before="0" w:after="0"/>
        <w:rPr>
          <w:sz w:val="22"/>
        </w:rPr>
      </w:pPr>
    </w:p>
    <w:p w:rsidR="00530742" w:rsidRDefault="00530742" w:rsidP="0068523F">
      <w:pPr>
        <w:spacing w:before="0" w:after="0"/>
        <w:rPr>
          <w:sz w:val="22"/>
        </w:rPr>
      </w:pPr>
      <w:r w:rsidRPr="00947DEB">
        <w:rPr>
          <w:sz w:val="22"/>
        </w:rPr>
        <w:t xml:space="preserve">Sincerely, </w:t>
      </w:r>
    </w:p>
    <w:p w:rsidR="00FB0A47" w:rsidRPr="00947DEB" w:rsidRDefault="00FB0A47" w:rsidP="0068523F">
      <w:pPr>
        <w:spacing w:before="0" w:after="0"/>
        <w:rPr>
          <w:sz w:val="22"/>
        </w:rPr>
      </w:pPr>
    </w:p>
    <w:p w:rsidR="00FB0A47" w:rsidRDefault="00FB0A47" w:rsidP="0068523F">
      <w:pPr>
        <w:spacing w:before="0" w:after="0"/>
        <w:rPr>
          <w:sz w:val="22"/>
        </w:rPr>
      </w:pPr>
      <w:r>
        <w:rPr>
          <w:noProof/>
        </w:rPr>
        <w:drawing>
          <wp:inline distT="0" distB="0" distL="0" distR="0" wp14:anchorId="4095A2C8" wp14:editId="47929F4F">
            <wp:extent cx="2132922" cy="457200"/>
            <wp:effectExtent l="0" t="0" r="127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5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89" t="44045" r="19425" b="26117"/>
                    <a:stretch/>
                  </pic:blipFill>
                  <pic:spPr bwMode="auto">
                    <a:xfrm>
                      <a:off x="0" y="0"/>
                      <a:ext cx="2258432" cy="4841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0A47" w:rsidRPr="00947DEB" w:rsidRDefault="00FB0A47" w:rsidP="0068523F">
      <w:pPr>
        <w:spacing w:before="0" w:after="0"/>
        <w:rPr>
          <w:sz w:val="22"/>
        </w:rPr>
      </w:pPr>
    </w:p>
    <w:p w:rsidR="00530742" w:rsidRPr="00947DEB" w:rsidRDefault="00530742" w:rsidP="0068523F">
      <w:pPr>
        <w:spacing w:before="0" w:after="0"/>
        <w:rPr>
          <w:sz w:val="22"/>
        </w:rPr>
      </w:pPr>
      <w:r w:rsidRPr="00947DEB">
        <w:rPr>
          <w:sz w:val="22"/>
        </w:rPr>
        <w:t>Dr. Lesia Crumpton-Young</w:t>
      </w:r>
    </w:p>
    <w:p w:rsidR="00530742" w:rsidRPr="00947DEB" w:rsidRDefault="00530742" w:rsidP="0068523F">
      <w:pPr>
        <w:spacing w:before="0" w:after="0"/>
        <w:rPr>
          <w:sz w:val="22"/>
        </w:rPr>
      </w:pPr>
      <w:r w:rsidRPr="00947DEB">
        <w:rPr>
          <w:sz w:val="22"/>
        </w:rPr>
        <w:t xml:space="preserve">Vice President and Chief Research Officer </w:t>
      </w:r>
    </w:p>
    <w:p w:rsidR="000777DB" w:rsidRPr="00947DEB" w:rsidRDefault="00530742" w:rsidP="0068523F">
      <w:pPr>
        <w:spacing w:before="0" w:after="0"/>
        <w:rPr>
          <w:rFonts w:cs="Times New Roman"/>
          <w:sz w:val="22"/>
        </w:rPr>
      </w:pPr>
      <w:r w:rsidRPr="00947DEB">
        <w:rPr>
          <w:sz w:val="22"/>
        </w:rPr>
        <w:t>Tennessee State University</w:t>
      </w:r>
    </w:p>
    <w:sectPr w:rsidR="000777DB" w:rsidRPr="00947DEB" w:rsidSect="001C4B91">
      <w:footerReference w:type="default" r:id="rId10"/>
      <w:pgSz w:w="12240" w:h="15840"/>
      <w:pgMar w:top="432" w:right="1800" w:bottom="2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2E0" w:rsidRDefault="005F62E0">
      <w:pPr>
        <w:spacing w:before="0" w:after="0"/>
      </w:pPr>
      <w:r>
        <w:separator/>
      </w:r>
    </w:p>
  </w:endnote>
  <w:endnote w:type="continuationSeparator" w:id="0">
    <w:p w:rsidR="005F62E0" w:rsidRDefault="005F62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F2F" w:rsidRPr="003F0C7E" w:rsidRDefault="008D218B" w:rsidP="009A33F3">
    <w:pPr>
      <w:pStyle w:val="Footer"/>
      <w:jc w:val="center"/>
      <w:rPr>
        <w:color w:val="28539C"/>
        <w:sz w:val="16"/>
        <w:szCs w:val="16"/>
      </w:rPr>
    </w:pPr>
    <w:r w:rsidRPr="00995FD7">
      <w:rPr>
        <w:color w:val="28539C"/>
        <w:sz w:val="16"/>
        <w:szCs w:val="16"/>
      </w:rPr>
      <w:t>Tennessee State University is an AA/EEO employer.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2E0" w:rsidRDefault="005F62E0">
      <w:pPr>
        <w:spacing w:before="0" w:after="0"/>
      </w:pPr>
      <w:r>
        <w:separator/>
      </w:r>
    </w:p>
  </w:footnote>
  <w:footnote w:type="continuationSeparator" w:id="0">
    <w:p w:rsidR="005F62E0" w:rsidRDefault="005F62E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8B"/>
    <w:rsid w:val="000258FC"/>
    <w:rsid w:val="00026A35"/>
    <w:rsid w:val="00033855"/>
    <w:rsid w:val="00046EEE"/>
    <w:rsid w:val="00066842"/>
    <w:rsid w:val="000777DB"/>
    <w:rsid w:val="00077B84"/>
    <w:rsid w:val="000833C2"/>
    <w:rsid w:val="00084963"/>
    <w:rsid w:val="0008772A"/>
    <w:rsid w:val="000D2A2E"/>
    <w:rsid w:val="000D3548"/>
    <w:rsid w:val="000D4A6C"/>
    <w:rsid w:val="000F1BAC"/>
    <w:rsid w:val="000F3BE0"/>
    <w:rsid w:val="001029E0"/>
    <w:rsid w:val="00126C7C"/>
    <w:rsid w:val="00136C55"/>
    <w:rsid w:val="00136DBE"/>
    <w:rsid w:val="001467BA"/>
    <w:rsid w:val="00152D35"/>
    <w:rsid w:val="00163F94"/>
    <w:rsid w:val="00175882"/>
    <w:rsid w:val="001C4B91"/>
    <w:rsid w:val="001D4447"/>
    <w:rsid w:val="001F359E"/>
    <w:rsid w:val="001F558F"/>
    <w:rsid w:val="00220579"/>
    <w:rsid w:val="0022561A"/>
    <w:rsid w:val="00226FC5"/>
    <w:rsid w:val="00237035"/>
    <w:rsid w:val="002470A8"/>
    <w:rsid w:val="00257BA9"/>
    <w:rsid w:val="00262E15"/>
    <w:rsid w:val="00271130"/>
    <w:rsid w:val="0028429B"/>
    <w:rsid w:val="00284C6D"/>
    <w:rsid w:val="00295F29"/>
    <w:rsid w:val="002A05B0"/>
    <w:rsid w:val="002A4D60"/>
    <w:rsid w:val="002C775E"/>
    <w:rsid w:val="002D2312"/>
    <w:rsid w:val="002D2BEB"/>
    <w:rsid w:val="002D484A"/>
    <w:rsid w:val="002E4323"/>
    <w:rsid w:val="002E5536"/>
    <w:rsid w:val="00304182"/>
    <w:rsid w:val="003065C0"/>
    <w:rsid w:val="003112F0"/>
    <w:rsid w:val="00320132"/>
    <w:rsid w:val="00321EC5"/>
    <w:rsid w:val="00331750"/>
    <w:rsid w:val="00333C5C"/>
    <w:rsid w:val="00334620"/>
    <w:rsid w:val="00335482"/>
    <w:rsid w:val="0033682D"/>
    <w:rsid w:val="0034504A"/>
    <w:rsid w:val="00393C67"/>
    <w:rsid w:val="003B4583"/>
    <w:rsid w:val="003B5E20"/>
    <w:rsid w:val="003E25CD"/>
    <w:rsid w:val="00417E6F"/>
    <w:rsid w:val="00432F17"/>
    <w:rsid w:val="00447647"/>
    <w:rsid w:val="004A1263"/>
    <w:rsid w:val="004B6884"/>
    <w:rsid w:val="004C0A3F"/>
    <w:rsid w:val="004C28E2"/>
    <w:rsid w:val="004F4946"/>
    <w:rsid w:val="00522E41"/>
    <w:rsid w:val="00530742"/>
    <w:rsid w:val="00575D48"/>
    <w:rsid w:val="0057653C"/>
    <w:rsid w:val="00593BD1"/>
    <w:rsid w:val="005B2A01"/>
    <w:rsid w:val="005D74FC"/>
    <w:rsid w:val="005F6129"/>
    <w:rsid w:val="005F62E0"/>
    <w:rsid w:val="00613461"/>
    <w:rsid w:val="00624002"/>
    <w:rsid w:val="00633BB6"/>
    <w:rsid w:val="00642358"/>
    <w:rsid w:val="00651CBD"/>
    <w:rsid w:val="00667522"/>
    <w:rsid w:val="006737A7"/>
    <w:rsid w:val="00681C6E"/>
    <w:rsid w:val="00684638"/>
    <w:rsid w:val="0068523F"/>
    <w:rsid w:val="006916DB"/>
    <w:rsid w:val="00692C4D"/>
    <w:rsid w:val="00695B2F"/>
    <w:rsid w:val="006A5546"/>
    <w:rsid w:val="006B4220"/>
    <w:rsid w:val="006C2D16"/>
    <w:rsid w:val="006D1DEC"/>
    <w:rsid w:val="006E7982"/>
    <w:rsid w:val="007156D5"/>
    <w:rsid w:val="00730E35"/>
    <w:rsid w:val="0073336B"/>
    <w:rsid w:val="00750A0F"/>
    <w:rsid w:val="00782762"/>
    <w:rsid w:val="007A16E3"/>
    <w:rsid w:val="007A24FF"/>
    <w:rsid w:val="007B04CD"/>
    <w:rsid w:val="007B1FF3"/>
    <w:rsid w:val="007B32B8"/>
    <w:rsid w:val="007B5899"/>
    <w:rsid w:val="007C6AA5"/>
    <w:rsid w:val="007D490C"/>
    <w:rsid w:val="008108A0"/>
    <w:rsid w:val="0083425B"/>
    <w:rsid w:val="00836038"/>
    <w:rsid w:val="00853968"/>
    <w:rsid w:val="00867397"/>
    <w:rsid w:val="00873B6C"/>
    <w:rsid w:val="00875855"/>
    <w:rsid w:val="008C6212"/>
    <w:rsid w:val="008D1139"/>
    <w:rsid w:val="008D218B"/>
    <w:rsid w:val="008E07CD"/>
    <w:rsid w:val="009314DA"/>
    <w:rsid w:val="00947DEB"/>
    <w:rsid w:val="00947F86"/>
    <w:rsid w:val="00951986"/>
    <w:rsid w:val="00984BFF"/>
    <w:rsid w:val="00990493"/>
    <w:rsid w:val="009907BD"/>
    <w:rsid w:val="009C6180"/>
    <w:rsid w:val="009C6822"/>
    <w:rsid w:val="009D6373"/>
    <w:rsid w:val="009D6D9A"/>
    <w:rsid w:val="009E5C11"/>
    <w:rsid w:val="009F534F"/>
    <w:rsid w:val="00A054E7"/>
    <w:rsid w:val="00A23208"/>
    <w:rsid w:val="00A3361D"/>
    <w:rsid w:val="00A34547"/>
    <w:rsid w:val="00A34EC1"/>
    <w:rsid w:val="00A62F8C"/>
    <w:rsid w:val="00A734FD"/>
    <w:rsid w:val="00A93484"/>
    <w:rsid w:val="00AA1437"/>
    <w:rsid w:val="00AA3DE2"/>
    <w:rsid w:val="00AA7648"/>
    <w:rsid w:val="00AB5417"/>
    <w:rsid w:val="00AC5C09"/>
    <w:rsid w:val="00AD5047"/>
    <w:rsid w:val="00AD7CF5"/>
    <w:rsid w:val="00B02EF8"/>
    <w:rsid w:val="00B066A0"/>
    <w:rsid w:val="00B156A0"/>
    <w:rsid w:val="00B35FFF"/>
    <w:rsid w:val="00B37824"/>
    <w:rsid w:val="00BA093D"/>
    <w:rsid w:val="00BA0D17"/>
    <w:rsid w:val="00BA1711"/>
    <w:rsid w:val="00BB1B21"/>
    <w:rsid w:val="00BF267C"/>
    <w:rsid w:val="00C1204C"/>
    <w:rsid w:val="00C820DA"/>
    <w:rsid w:val="00CA3A26"/>
    <w:rsid w:val="00CA7440"/>
    <w:rsid w:val="00CB2C89"/>
    <w:rsid w:val="00CF2A57"/>
    <w:rsid w:val="00CF7A52"/>
    <w:rsid w:val="00DB0B3D"/>
    <w:rsid w:val="00DB4DE4"/>
    <w:rsid w:val="00DC5A2D"/>
    <w:rsid w:val="00DD3B7C"/>
    <w:rsid w:val="00DD511D"/>
    <w:rsid w:val="00E41DC4"/>
    <w:rsid w:val="00E44F97"/>
    <w:rsid w:val="00E460EB"/>
    <w:rsid w:val="00E53EB5"/>
    <w:rsid w:val="00E7366D"/>
    <w:rsid w:val="00EC05BF"/>
    <w:rsid w:val="00EC6497"/>
    <w:rsid w:val="00EC6E90"/>
    <w:rsid w:val="00EE4C3F"/>
    <w:rsid w:val="00F25788"/>
    <w:rsid w:val="00F577CF"/>
    <w:rsid w:val="00F8455C"/>
    <w:rsid w:val="00FB0A47"/>
    <w:rsid w:val="00FB51FA"/>
    <w:rsid w:val="00FE0124"/>
    <w:rsid w:val="00FE2CA0"/>
    <w:rsid w:val="00FF324C"/>
    <w:rsid w:val="00FF3F91"/>
    <w:rsid w:val="00FF4656"/>
    <w:rsid w:val="00FF4F26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A7A9A3E-6AD1-4360-915B-E5153B69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18B"/>
    <w:pPr>
      <w:spacing w:before="319" w:after="319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D218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D218B"/>
  </w:style>
  <w:style w:type="paragraph" w:styleId="BalloonText">
    <w:name w:val="Balloon Text"/>
    <w:basedOn w:val="Normal"/>
    <w:link w:val="BalloonTextChar"/>
    <w:uiPriority w:val="99"/>
    <w:semiHidden/>
    <w:unhideWhenUsed/>
    <w:rsid w:val="00136DB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D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496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84963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apple-converted-space">
    <w:name w:val="apple-converted-space"/>
    <w:basedOn w:val="DefaultParagraphFont"/>
    <w:rsid w:val="00126C7C"/>
  </w:style>
  <w:style w:type="paragraph" w:customStyle="1" w:styleId="style3">
    <w:name w:val="style3"/>
    <w:basedOn w:val="Normal"/>
    <w:rsid w:val="000777DB"/>
    <w:pPr>
      <w:spacing w:before="100" w:beforeAutospacing="1" w:after="100" w:afterAutospacing="1"/>
    </w:pPr>
    <w:rPr>
      <w:rFonts w:eastAsia="Times New Roman" w:cs="Times New Roman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0777DB"/>
    <w:rPr>
      <w:b/>
      <w:bCs/>
    </w:rPr>
  </w:style>
  <w:style w:type="paragraph" w:styleId="ListParagraph">
    <w:name w:val="List Paragraph"/>
    <w:basedOn w:val="Normal"/>
    <w:uiPriority w:val="34"/>
    <w:qFormat/>
    <w:rsid w:val="00642358"/>
    <w:pPr>
      <w:spacing w:before="100" w:beforeAutospacing="1" w:after="100" w:afterAutospacing="1"/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64235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42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F9FDF-1DE1-417B-AE71-66B324E0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Nannette Martin</dc:creator>
  <cp:lastModifiedBy>Barfield, John</cp:lastModifiedBy>
  <cp:revision>2</cp:revision>
  <cp:lastPrinted>2017-10-06T17:01:00Z</cp:lastPrinted>
  <dcterms:created xsi:type="dcterms:W3CDTF">2018-04-04T20:58:00Z</dcterms:created>
  <dcterms:modified xsi:type="dcterms:W3CDTF">2018-04-04T20:58:00Z</dcterms:modified>
</cp:coreProperties>
</file>