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Calibri" w:eastAsia="Times New Roman" w:hAnsi="Calibri"/>
          <w:color w:val="000000"/>
          <w:sz w:val="28"/>
          <w:szCs w:val="28"/>
        </w:rPr>
      </w:pPr>
      <w:bookmarkStart w:id="0" w:name="_GoBack"/>
      <w:r>
        <w:rPr>
          <w:rFonts w:ascii="Calibri" w:eastAsia="Times New Roman" w:hAnsi="Calibri"/>
          <w:color w:val="000000"/>
          <w:sz w:val="28"/>
          <w:szCs w:val="28"/>
        </w:rPr>
        <w:t>Just copy all of this below &amp; paste into an email.  Make sure the text reflects accuracy.</w:t>
      </w:r>
    </w:p>
    <w:bookmarkEnd w:id="0"/>
    <w:p>
      <w:pPr>
        <w:rPr>
          <w:rFonts w:ascii="Calibri" w:eastAsia="Times New Roman" w:hAnsi="Calibri"/>
          <w:color w:val="000000"/>
          <w:sz w:val="21"/>
          <w:szCs w:val="21"/>
        </w:rPr>
      </w:pPr>
    </w:p>
    <w:p>
      <w:pPr>
        <w:rPr>
          <w:rFonts w:ascii="Calibri" w:eastAsia="Times New Roman" w:hAnsi="Calibri"/>
          <w:color w:val="000000"/>
          <w:sz w:val="21"/>
          <w:szCs w:val="21"/>
        </w:rPr>
      </w:pPr>
    </w:p>
    <w:p>
      <w:pPr>
        <w:rPr>
          <w:rFonts w:ascii="Calibri" w:eastAsia="Times New Roman" w:hAnsi="Calibri"/>
          <w:color w:val="000000"/>
          <w:sz w:val="21"/>
          <w:szCs w:val="21"/>
        </w:rPr>
      </w:pPr>
    </w:p>
    <w:tbl>
      <w:tblPr>
        <w:tblW w:w="5000" w:type="pct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>
        <w:tc>
          <w:tcPr>
            <w:tcW w:w="0" w:type="auto"/>
            <w:shd w:val="clear" w:color="auto" w:fill="F7F7F7"/>
          </w:tcPr>
          <w:tbl>
            <w:tblPr>
              <w:tblW w:w="9000" w:type="dxa"/>
              <w:jc w:val="center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jc w:val="center"/>
              <w:rPr>
                <w:rFonts w:ascii="-webkit-standard" w:eastAsia="Times New Roman" w:hAnsi="-webkit-standard"/>
                <w:vanish/>
                <w:color w:val="000000"/>
              </w:rPr>
            </w:pPr>
          </w:p>
          <w:tbl>
            <w:tblPr>
              <w:tblW w:w="9000" w:type="dxa"/>
              <w:jc w:val="center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4"/>
            </w:tblGrid>
            <w:tr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29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>
                        <w:pPr>
                          <w:spacing w:line="51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51"/>
                            <w:szCs w:val="5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202020"/>
                            <w:sz w:val="51"/>
                            <w:szCs w:val="51"/>
                          </w:rPr>
                          <w:drawing>
                            <wp:inline distT="0" distB="0" distL="0" distR="0">
                              <wp:extent cx="5943600" cy="3348355"/>
                              <wp:effectExtent l="0" t="0" r="0" b="4445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943600" cy="334835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DDDDD"/>
                    <w:bottom w:val="nil"/>
                    <w:right w:val="single" w:sz="6" w:space="0" w:color="DDDDDD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6000"/>
                  </w:tblGrid>
                  <w:tr>
                    <w:trPr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tbl>
                        <w:tblPr>
                          <w:tblW w:w="283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80"/>
                        </w:tblGrid>
                        <w:tr>
                          <w:tc>
                            <w:tcPr>
                              <w:tcW w:w="2835" w:type="dxa"/>
                            </w:tcPr>
                            <w:tbl>
                              <w:tblPr>
                                <w:tblW w:w="475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0" w:type="dxa"/>
                                      <w:right w:w="300" w:type="dxa"/>
                                    </w:tcMar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77"/>
                                      <w:gridCol w:w="1903"/>
                                    </w:tblGrid>
                                    <w:tr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52400" cy="152400"/>
                                                <wp:effectExtent l="0" t="0" r="0" b="0"/>
                                                <wp:docPr id="8" name="Picture 8" descr="http://www.tnstate.edu/redesign/images/social/facebook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://www.tnstate.edu/redesign/images/social/facebook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>
                                          <w:pPr>
                                            <w:spacing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7" w:history="1"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Friend on Facebook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52400" cy="152400"/>
                                                <wp:effectExtent l="0" t="0" r="0" b="0"/>
                                                <wp:docPr id="7" name="Picture 7" descr="http://www.tnstate.edu/redesign/images/social/twitte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://www.tnstate.edu/redesign/images/social/twitte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8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>
                                          <w:pPr>
                                            <w:spacing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9" w:history="1"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Follow on Twitter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52400" cy="152400"/>
                                                <wp:effectExtent l="0" t="0" r="0" b="0"/>
                                                <wp:docPr id="6" name="Picture 6" descr="http://www.tnstate.edu/redesign/images/social/instagram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://www.tnstate.edu/redesign/images/social/instagram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0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>
                                          <w:pPr>
                                            <w:spacing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11" w:history="1"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Follow on Instagram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52400" cy="152400"/>
                                                <wp:effectExtent l="0" t="0" r="0" b="0"/>
                                                <wp:docPr id="5" name="Picture 5" descr="http://www.tnstate.edu/redesign/images/social/youtube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://www.tnstate.edu/redesign/images/social/youtube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>
                                          <w:pPr>
                                            <w:spacing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13" w:history="1"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Watch on YouTube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240"/>
                                      </w:trPr>
                                      <w:tc>
                                        <w:tcPr>
                                          <w:tcW w:w="240" w:type="dxa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52400" cy="152400"/>
                                                <wp:effectExtent l="0" t="0" r="0" b="0"/>
                                                <wp:docPr id="4" name="Picture 4" descr="http://www.tnstate.edu/redesign/images/social/flickr.gif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6" descr="http://www.tnstate.edu/redesign/images/social/flickr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4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52400" cy="1524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>
                                          <w:pPr>
                                            <w:spacing w:line="270" w:lineRule="atLeast"/>
                                            <w:rPr>
                                              <w:rFonts w:ascii="Arial" w:eastAsia="Times New Roman" w:hAnsi="Arial" w:cs="Arial"/>
                                              <w:color w:val="50505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15" w:history="1">
                                            <w:r>
                                              <w:rPr>
                                                <w:rStyle w:val="Hyperlink"/>
                                                <w:rFonts w:ascii="Arial" w:eastAsia="Times New Roman" w:hAnsi="Arial" w:cs="Arial"/>
                                                <w:color w:val="336699"/>
                                                <w:sz w:val="18"/>
                                                <w:szCs w:val="18"/>
                                              </w:rPr>
                                              <w:t>Follow on Flickr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>
                                      <w:tc>
                                        <w:tcPr>
                                          <w:tcW w:w="240" w:type="dxa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447800" cy="361950"/>
                                                <wp:effectExtent l="0" t="0" r="0" b="0"/>
                                                <wp:docPr id="3" name="Picture 3" descr="http://www.tnstate.edu/publications/images/LogoJPEGblack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7" descr="http://www.tnstate.edu/publications/images/LogoJPEGblack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6" cstate="print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47800" cy="36195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>
                                      <w:tc>
                                        <w:tcPr>
                                          <w:tcW w:w="240" w:type="dxa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1447800" cy="485775"/>
                                                <wp:effectExtent l="0" t="0" r="0" b="9525"/>
                                                <wp:docPr id="2" name="Picture 2" descr="http://www.tnstate.edu/images/email/excellence_email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http://www.tnstate.edu/images/email/excellence_email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1447800" cy="48577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eastAsia="Times New Roman"/>
                                  <w:vanish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Mar>
                                  <w:top w:w="300" w:type="dxa"/>
                                  <w:left w:w="300" w:type="dxa"/>
                                  <w:bottom w:w="300" w:type="dxa"/>
                                  <w:right w:w="30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80"/>
                              </w:tblGrid>
                              <w:t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000" w:type="dxa"/>
                        <w:hideMark/>
                      </w:tcPr>
                      <w:tbl>
                        <w:tblPr>
                          <w:tblW w:w="600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300" w:type="dxa"/>
                                        <w:left w:w="300" w:type="dxa"/>
                                        <w:bottom w:w="300" w:type="dxa"/>
                                        <w:right w:w="30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00"/>
                                    </w:tblGrid>
                                    <w:t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>
                                          <w:pPr>
                                            <w:pStyle w:val="Heading1"/>
                                            <w:spacing w:line="480" w:lineRule="atLeast"/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</w:rPr>
                                            <w:t xml:space="preserve">Board of Trustees </w:t>
                                          </w: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202020"/>
                                            </w:rPr>
                                            <w:br/>
                                            <w:t>Livestream</w:t>
                                          </w:r>
                                        </w:p>
                                        <w:p>
                                          <w:pPr>
                                            <w:pStyle w:val="NormalWeb"/>
                                            <w:spacing w:line="315" w:lineRule="atLeast"/>
                                            <w:rPr>
                                              <w:rFonts w:ascii="Arial" w:hAnsi="Arial" w:cs="Arial"/>
                                              <w:color w:val="404040" w:themeColor="text1" w:themeTint="BF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404040" w:themeColor="text1" w:themeTint="BF"/>
                                              <w:sz w:val="21"/>
                                              <w:szCs w:val="21"/>
                                            </w:rPr>
                                            <w:t xml:space="preserve">View today’s TSU Board of Trustees meeting online at 1:30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404040" w:themeColor="text1" w:themeTint="BF"/>
                                              <w:sz w:val="21"/>
                                              <w:szCs w:val="21"/>
                                            </w:rPr>
                                            <w:t>p.m..</w:t>
                                          </w:r>
                                          <w:proofErr w:type="gramEnd"/>
                                        </w:p>
                                        <w:p>
                                          <w:pPr>
                                            <w:pStyle w:val="NormalWeb"/>
                                            <w:spacing w:line="315" w:lineRule="atLeast"/>
                                            <w:rPr>
                                              <w:rFonts w:ascii="Arial" w:hAnsi="Arial" w:cs="Arial"/>
                                              <w:color w:val="1F497D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hyperlink r:id="rId18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sz w:val="21"/>
                                                <w:szCs w:val="21"/>
                                              </w:rPr>
                                              <w:t>View livestream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  <w:gridCol w:w="3000"/>
                              </w:tblGrid>
                              <w:tr>
                                <w:tc>
                                  <w:tcPr>
                                    <w:tcW w:w="2700" w:type="dxa"/>
                                    <w:hideMark/>
                                  </w:tcPr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00" w:type="dxa"/>
                                    <w:hideMark/>
                                  </w:tcPr>
                                  <w:p>
                                    <w:pPr>
                                      <w:rPr>
                                        <w:rFonts w:eastAsia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hideMark/>
                </w:tcPr>
                <w:tbl>
                  <w:tblPr>
                    <w:tblW w:w="9000" w:type="dxa"/>
                    <w:jc w:val="center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639"/>
                          <w:gridCol w:w="3061"/>
                        </w:tblGrid>
                        <w:tr>
                          <w:tc>
                            <w:tcPr>
                              <w:tcW w:w="0" w:type="auto"/>
                              <w:gridSpan w:val="2"/>
                              <w:shd w:val="clear" w:color="auto" w:fill="F4F4F4"/>
                              <w:vAlign w:val="center"/>
                              <w:hideMark/>
                            </w:tcPr>
                            <w:p>
                              <w:pPr>
                                <w:spacing w:line="22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70707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 </w:t>
                              </w:r>
                              <w:hyperlink r:id="rId19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Facebook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20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Twitter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21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Instagram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22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YouTube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| </w:t>
                              </w:r>
                              <w:hyperlink r:id="rId23" w:history="1">
                                <w:r>
                                  <w:rPr>
                                    <w:rStyle w:val="Hyperlink"/>
                                    <w:rFonts w:ascii="Arial" w:eastAsia="Times New Roman" w:hAnsi="Arial" w:cs="Arial"/>
                                    <w:color w:val="336699"/>
                                    <w:sz w:val="18"/>
                                    <w:szCs w:val="18"/>
                                  </w:rPr>
                                  <w:t>Flickr</w:t>
                                </w:r>
                              </w:hyperlink>
                              <w:r>
                                <w:rPr>
                                  <w:rFonts w:ascii="Arial" w:eastAsia="Times New Roman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  </w:t>
                              </w:r>
                            </w:p>
                          </w:tc>
                        </w:tr>
                        <w:tr>
                          <w:tc>
                            <w:tcPr>
                              <w:tcW w:w="5250" w:type="dxa"/>
                              <w:hideMark/>
                            </w:tcPr>
                            <w:p>
                              <w:pPr>
                                <w:spacing w:line="225" w:lineRule="atLeast"/>
                                <w:rPr>
                                  <w:rFonts w:ascii="Arial" w:eastAsia="Times New Roman" w:hAnsi="Arial" w:cs="Arial"/>
                                  <w:color w:val="70707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</w:r>
                              <w:r>
                                <w:rPr>
                                  <w:rStyle w:val="Strong"/>
                                  <w:rFonts w:ascii="Arial" w:eastAsia="Times New Roman" w:hAnsi="Arial" w:cs="Arial"/>
                                  <w:color w:val="707070"/>
                                  <w:sz w:val="18"/>
                                  <w:szCs w:val="18"/>
                                </w:rPr>
                                <w:lastRenderedPageBreak/>
                                <w:t>Tennessee State University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707070"/>
                                  <w:sz w:val="18"/>
                                  <w:szCs w:val="18"/>
                                </w:rPr>
                                <w:t> 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  <w:t>3500 John A. Merritt Blvd.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707070"/>
                                  <w:sz w:val="18"/>
                                  <w:szCs w:val="18"/>
                                </w:rPr>
                                <w:br/>
                                <w:t>Nashville, TN 37209</w:t>
                              </w:r>
                            </w:p>
                          </w:tc>
                          <w:tc>
                            <w:tcPr>
                              <w:tcW w:w="2850" w:type="dxa"/>
                              <w:hideMark/>
                            </w:tcPr>
                            <w:p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>
                              <w:pPr>
                                <w:rPr>
                                  <w:rFonts w:eastAsia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/>
    <w:p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hyperlink" Target="https://www.youtube.com/user/TSUMedia" TargetMode="External"/><Relationship Id="rId18" Type="http://schemas.openxmlformats.org/officeDocument/2006/relationships/hyperlink" Target="http://www.tnstate.edu/board/livestream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stagram.com/tennstateu" TargetMode="External"/><Relationship Id="rId7" Type="http://schemas.openxmlformats.org/officeDocument/2006/relationships/hyperlink" Target="https://www.facebook.com/Tennessee.State.University" TargetMode="External"/><Relationship Id="rId12" Type="http://schemas.openxmlformats.org/officeDocument/2006/relationships/image" Target="media/image5.gif"/><Relationship Id="rId17" Type="http://schemas.openxmlformats.org/officeDocument/2006/relationships/image" Target="media/image8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7.jpeg"/><Relationship Id="rId20" Type="http://schemas.openxmlformats.org/officeDocument/2006/relationships/hyperlink" Target="https://twitter.com/TSUedu" TargetMode="Externa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s://www.instagram.com/tennstateu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flickr.com/photos/143608734@N04/albums" TargetMode="External"/><Relationship Id="rId23" Type="http://schemas.openxmlformats.org/officeDocument/2006/relationships/hyperlink" Target="https://www.flickr.com/photos/143608734@N04/albums" TargetMode="External"/><Relationship Id="rId10" Type="http://schemas.openxmlformats.org/officeDocument/2006/relationships/image" Target="media/image4.gif"/><Relationship Id="rId19" Type="http://schemas.openxmlformats.org/officeDocument/2006/relationships/hyperlink" Target="https://www.facebook.com/Tennessee.State.Univers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TSUedu" TargetMode="External"/><Relationship Id="rId14" Type="http://schemas.openxmlformats.org/officeDocument/2006/relationships/image" Target="media/image6.gif"/><Relationship Id="rId22" Type="http://schemas.openxmlformats.org/officeDocument/2006/relationships/hyperlink" Target="https://www.youtube.com/user/TSU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Jennette, Tracy</dc:creator>
  <cp:lastModifiedBy>Jennette, Tracy</cp:lastModifiedBy>
  <cp:revision>2</cp:revision>
  <dcterms:created xsi:type="dcterms:W3CDTF">2018-03-15T16:03:00Z</dcterms:created>
  <dcterms:modified xsi:type="dcterms:W3CDTF">2018-03-15T16:03:00Z</dcterms:modified>
</cp:coreProperties>
</file>