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73" w:rsidRPr="004E51C5" w:rsidRDefault="00FF232D" w:rsidP="004E51C5">
      <w:pPr>
        <w:ind w:left="720" w:firstLine="720"/>
        <w:rPr>
          <w:b/>
          <w:sz w:val="28"/>
          <w:szCs w:val="28"/>
        </w:rPr>
      </w:pPr>
      <w:r w:rsidRPr="004E51C5">
        <w:rPr>
          <w:b/>
          <w:sz w:val="28"/>
          <w:szCs w:val="28"/>
        </w:rPr>
        <w:t>Tennessee State University Facility</w:t>
      </w:r>
      <w:r w:rsidR="00CC4EA7" w:rsidRPr="004E51C5">
        <w:rPr>
          <w:b/>
          <w:sz w:val="28"/>
          <w:szCs w:val="28"/>
        </w:rPr>
        <w:t xml:space="preserve"> Planning Standards</w:t>
      </w:r>
    </w:p>
    <w:p w:rsidR="00CC4EA7" w:rsidRDefault="00CC4EA7"/>
    <w:p w:rsidR="00CC4EA7" w:rsidRDefault="00CC4EA7" w:rsidP="00CC4EA7">
      <w:pPr>
        <w:pStyle w:val="ListParagraph"/>
        <w:numPr>
          <w:ilvl w:val="0"/>
          <w:numId w:val="1"/>
        </w:numPr>
      </w:pPr>
      <w:r>
        <w:t xml:space="preserve">Office Planning Space Standards </w:t>
      </w:r>
    </w:p>
    <w:p w:rsidR="00CC4EA7" w:rsidRDefault="00CC4EA7" w:rsidP="00CC4EA7">
      <w:pPr>
        <w:pStyle w:val="ListParagraph"/>
      </w:pPr>
    </w:p>
    <w:p w:rsidR="00CC4EA7" w:rsidRDefault="00CC4EA7" w:rsidP="00CC4EA7">
      <w:pPr>
        <w:pStyle w:val="ListParagraph"/>
      </w:pPr>
      <w:r>
        <w:tab/>
        <w:t>Office use from THEC Space Guidelines</w:t>
      </w:r>
      <w:r>
        <w:tab/>
      </w:r>
      <w:r>
        <w:tab/>
      </w:r>
    </w:p>
    <w:p w:rsidR="00CC4EA7" w:rsidRDefault="00CC4EA7" w:rsidP="00CC4EA7">
      <w:pPr>
        <w:pStyle w:val="ListParagraph"/>
      </w:pPr>
      <w:r>
        <w:tab/>
      </w:r>
      <w:r>
        <w:tab/>
      </w:r>
      <w:r>
        <w:tab/>
      </w:r>
    </w:p>
    <w:p w:rsidR="00CC4EA7" w:rsidRDefault="00CC4EA7" w:rsidP="00CC4EA7">
      <w:pPr>
        <w:pStyle w:val="ListParagraph"/>
      </w:pPr>
      <w:r>
        <w:tab/>
      </w:r>
      <w:r>
        <w:tab/>
        <w:t>Title/Function</w:t>
      </w:r>
      <w:r>
        <w:tab/>
      </w:r>
      <w:r>
        <w:tab/>
      </w:r>
      <w:r>
        <w:tab/>
        <w:t>Square Feet Allowed</w:t>
      </w:r>
    </w:p>
    <w:p w:rsidR="00CC4EA7" w:rsidRDefault="00CC4EA7" w:rsidP="00CC4EA7">
      <w:pPr>
        <w:pStyle w:val="ListParagraph"/>
      </w:pPr>
    </w:p>
    <w:p w:rsidR="00CC4EA7" w:rsidRDefault="00CC4EA7" w:rsidP="00CC4EA7">
      <w:pPr>
        <w:pStyle w:val="ListParagraph"/>
      </w:pPr>
      <w:r>
        <w:tab/>
      </w:r>
      <w:r>
        <w:tab/>
        <w:t>President, Chancellor</w:t>
      </w:r>
      <w:r>
        <w:tab/>
      </w:r>
      <w:r>
        <w:tab/>
        <w:t>350</w:t>
      </w:r>
    </w:p>
    <w:p w:rsidR="00CC4EA7" w:rsidRDefault="00CC4EA7" w:rsidP="00CC4EA7">
      <w:pPr>
        <w:pStyle w:val="ListParagraph"/>
      </w:pPr>
      <w:r>
        <w:tab/>
      </w:r>
      <w:r>
        <w:tab/>
        <w:t>Provosts, Vice President</w:t>
      </w:r>
      <w:r>
        <w:tab/>
      </w:r>
      <w:r>
        <w:tab/>
        <w:t>240</w:t>
      </w:r>
    </w:p>
    <w:p w:rsidR="00CC4EA7" w:rsidRDefault="00CC4EA7" w:rsidP="00CC4EA7">
      <w:pPr>
        <w:pStyle w:val="ListParagraph"/>
      </w:pPr>
      <w:r>
        <w:tab/>
      </w:r>
      <w:r>
        <w:tab/>
        <w:t>Dean</w:t>
      </w:r>
      <w:r>
        <w:tab/>
      </w:r>
      <w:r>
        <w:tab/>
      </w:r>
      <w:r>
        <w:tab/>
      </w:r>
      <w:r>
        <w:tab/>
        <w:t>180</w:t>
      </w:r>
    </w:p>
    <w:p w:rsidR="00CC4EA7" w:rsidRDefault="00CC4EA7" w:rsidP="00CC4EA7">
      <w:pPr>
        <w:pStyle w:val="ListParagraph"/>
      </w:pPr>
      <w:r>
        <w:tab/>
      </w:r>
      <w:r>
        <w:tab/>
        <w:t>Assoc. Dean, Dept. Chair</w:t>
      </w:r>
      <w:r>
        <w:tab/>
        <w:t>150</w:t>
      </w:r>
    </w:p>
    <w:p w:rsidR="00CC4EA7" w:rsidRDefault="00CC4EA7" w:rsidP="00CC4EA7">
      <w:pPr>
        <w:pStyle w:val="ListParagraph"/>
      </w:pPr>
      <w:r>
        <w:tab/>
      </w:r>
      <w:r>
        <w:tab/>
        <w:t xml:space="preserve">Professor, </w:t>
      </w:r>
      <w:proofErr w:type="spellStart"/>
      <w:r>
        <w:t>Assoc</w:t>
      </w:r>
      <w:proofErr w:type="spellEnd"/>
      <w:r>
        <w:t xml:space="preserve">, </w:t>
      </w:r>
      <w:proofErr w:type="spellStart"/>
      <w:r>
        <w:t>Asst</w:t>
      </w:r>
      <w:proofErr w:type="spellEnd"/>
      <w:r>
        <w:tab/>
      </w:r>
      <w:r>
        <w:tab/>
        <w:t>150</w:t>
      </w:r>
    </w:p>
    <w:p w:rsidR="00CC4EA7" w:rsidRDefault="00CC4EA7" w:rsidP="00CC4EA7">
      <w:pPr>
        <w:pStyle w:val="ListParagraph"/>
      </w:pPr>
      <w:r>
        <w:tab/>
      </w:r>
      <w:r>
        <w:tab/>
        <w:t>Other Faculty</w:t>
      </w:r>
      <w:r>
        <w:tab/>
      </w:r>
      <w:r>
        <w:tab/>
      </w:r>
      <w:r>
        <w:tab/>
        <w:t>100</w:t>
      </w:r>
    </w:p>
    <w:p w:rsidR="00CC4EA7" w:rsidRDefault="00CC4EA7" w:rsidP="00CC4EA7">
      <w:pPr>
        <w:pStyle w:val="ListParagraph"/>
      </w:pPr>
      <w:r>
        <w:tab/>
      </w:r>
      <w:r>
        <w:tab/>
        <w:t>Professional Staff</w:t>
      </w:r>
      <w:r>
        <w:tab/>
      </w:r>
      <w:r>
        <w:tab/>
        <w:t>130</w:t>
      </w:r>
    </w:p>
    <w:p w:rsidR="00CC4EA7" w:rsidRDefault="00CC4EA7" w:rsidP="00CC4EA7">
      <w:pPr>
        <w:pStyle w:val="ListParagraph"/>
      </w:pPr>
      <w:r>
        <w:tab/>
      </w:r>
      <w:r>
        <w:tab/>
        <w:t>Clerical</w:t>
      </w:r>
      <w:r>
        <w:tab/>
      </w:r>
      <w:r>
        <w:tab/>
      </w:r>
      <w:r>
        <w:tab/>
      </w:r>
      <w:r>
        <w:tab/>
        <w:t>120</w:t>
      </w:r>
    </w:p>
    <w:p w:rsidR="00CC4EA7" w:rsidRDefault="00CC4EA7" w:rsidP="00CC4EA7">
      <w:pPr>
        <w:pStyle w:val="ListParagraph"/>
      </w:pPr>
      <w:r>
        <w:tab/>
      </w:r>
      <w:r>
        <w:tab/>
        <w:t>Staff, Technician</w:t>
      </w:r>
      <w:r>
        <w:tab/>
      </w:r>
      <w:r>
        <w:tab/>
        <w:t>100</w:t>
      </w:r>
    </w:p>
    <w:p w:rsidR="00CC4EA7" w:rsidRDefault="00CC4EA7" w:rsidP="00CC4EA7">
      <w:pPr>
        <w:pStyle w:val="ListParagraph"/>
      </w:pPr>
      <w:r>
        <w:tab/>
      </w:r>
      <w:r>
        <w:tab/>
        <w:t>GTA (Headcount)</w:t>
      </w:r>
      <w:r>
        <w:tab/>
      </w:r>
      <w:r>
        <w:tab/>
        <w:t>60</w:t>
      </w:r>
    </w:p>
    <w:p w:rsidR="00CC4EA7" w:rsidRDefault="00CC4EA7" w:rsidP="00CC4EA7">
      <w:pPr>
        <w:pStyle w:val="ListParagraph"/>
      </w:pPr>
      <w:r>
        <w:tab/>
      </w:r>
      <w:r>
        <w:tab/>
        <w:t>GRA (Headcount)</w:t>
      </w:r>
      <w:r>
        <w:tab/>
      </w:r>
      <w:r>
        <w:tab/>
        <w:t>40</w:t>
      </w:r>
    </w:p>
    <w:p w:rsidR="00CC4EA7" w:rsidRDefault="00CC4EA7" w:rsidP="00CC4EA7">
      <w:pPr>
        <w:pStyle w:val="ListParagraph"/>
      </w:pPr>
      <w:r>
        <w:tab/>
      </w:r>
      <w:r>
        <w:tab/>
        <w:t>Student, Clerical</w:t>
      </w:r>
      <w:r>
        <w:tab/>
      </w:r>
      <w:r>
        <w:tab/>
        <w:t>40</w:t>
      </w:r>
    </w:p>
    <w:p w:rsidR="00CC4EA7" w:rsidRDefault="00CC4EA7" w:rsidP="00CC4EA7">
      <w:pPr>
        <w:pStyle w:val="ListParagraph"/>
      </w:pPr>
      <w:r>
        <w:tab/>
      </w:r>
      <w:r>
        <w:tab/>
        <w:t>Other: Auditor, etc.</w:t>
      </w:r>
      <w:r>
        <w:tab/>
      </w:r>
      <w:r>
        <w:tab/>
        <w:t>100</w:t>
      </w:r>
    </w:p>
    <w:p w:rsidR="00CC4EA7" w:rsidRDefault="00CC4EA7" w:rsidP="00CC4EA7">
      <w:pPr>
        <w:pStyle w:val="ListParagraph"/>
      </w:pPr>
    </w:p>
    <w:p w:rsidR="00CC4EA7" w:rsidRDefault="00CC4EA7" w:rsidP="00FF232D">
      <w:pPr>
        <w:pStyle w:val="ListParagraph"/>
        <w:numPr>
          <w:ilvl w:val="0"/>
          <w:numId w:val="1"/>
        </w:numPr>
      </w:pPr>
      <w:r>
        <w:t>TSU Proprietary Design Standards</w:t>
      </w:r>
      <w:r w:rsidR="00FF232D">
        <w:t xml:space="preserve"> –</w:t>
      </w:r>
    </w:p>
    <w:p w:rsidR="00FF232D" w:rsidRDefault="00FF232D" w:rsidP="00FF232D">
      <w:pPr>
        <w:pStyle w:val="ListParagraph"/>
      </w:pPr>
    </w:p>
    <w:p w:rsidR="00CC4EA7" w:rsidRDefault="00CC4EA7" w:rsidP="00CC4EA7">
      <w:pPr>
        <w:pStyle w:val="ListParagraph"/>
        <w:numPr>
          <w:ilvl w:val="0"/>
          <w:numId w:val="2"/>
        </w:numPr>
      </w:pPr>
      <w:r>
        <w:t>Door / Har</w:t>
      </w:r>
      <w:r w:rsidR="00BE3A7E">
        <w:t>d</w:t>
      </w:r>
      <w:r>
        <w:t>ware – BEST Systems</w:t>
      </w:r>
    </w:p>
    <w:p w:rsidR="00CC4EA7" w:rsidRDefault="00CC4EA7" w:rsidP="00CC4EA7">
      <w:pPr>
        <w:pStyle w:val="ListParagraph"/>
        <w:numPr>
          <w:ilvl w:val="0"/>
          <w:numId w:val="2"/>
        </w:numPr>
      </w:pPr>
      <w:r>
        <w:t>Mechanical Controls – Comfort Control Products / Systems</w:t>
      </w:r>
    </w:p>
    <w:p w:rsidR="00FF232D" w:rsidRDefault="00FF232D" w:rsidP="00FF232D"/>
    <w:p w:rsidR="00FF232D" w:rsidRPr="00FF232D" w:rsidRDefault="00FF232D" w:rsidP="00FF232D">
      <w:pPr>
        <w:pStyle w:val="ListParagraph"/>
        <w:numPr>
          <w:ilvl w:val="0"/>
          <w:numId w:val="1"/>
        </w:numPr>
      </w:pPr>
      <w:r>
        <w:t xml:space="preserve">TSU architectural / construction standards – </w:t>
      </w:r>
      <w:r w:rsidRPr="00FF232D">
        <w:t xml:space="preserve">All </w:t>
      </w:r>
      <w:r>
        <w:t>p</w:t>
      </w:r>
      <w:r w:rsidRPr="00FF232D">
        <w:t xml:space="preserve">roducts are basis of design; </w:t>
      </w:r>
      <w:r>
        <w:t xml:space="preserve">proposed </w:t>
      </w:r>
      <w:r w:rsidRPr="00FF232D">
        <w:t>“equal” products must be approved by TSU project manager before any action is</w:t>
      </w:r>
      <w:r>
        <w:t xml:space="preserve"> taken by construction contractors.</w:t>
      </w:r>
    </w:p>
    <w:p w:rsidR="00FF232D" w:rsidRDefault="00FF232D" w:rsidP="00FF232D">
      <w:pPr>
        <w:pStyle w:val="ListParagraph"/>
      </w:pPr>
    </w:p>
    <w:p w:rsidR="00FF232D" w:rsidRDefault="00FF232D" w:rsidP="00FF232D">
      <w:pPr>
        <w:ind w:firstLine="720"/>
      </w:pPr>
      <w:r>
        <w:t>A.</w:t>
      </w:r>
      <w:r>
        <w:tab/>
        <w:t>Ceiling tile</w:t>
      </w:r>
    </w:p>
    <w:p w:rsidR="00FF232D" w:rsidRDefault="00FF232D" w:rsidP="00FF232D">
      <w:pPr>
        <w:ind w:left="720"/>
      </w:pPr>
      <w:r>
        <w:t>Ceiling tile will be Armstrong tile numbers; 755B</w:t>
      </w:r>
      <w:proofErr w:type="gramStart"/>
      <w:r>
        <w:t>,  756A</w:t>
      </w:r>
      <w:proofErr w:type="gramEnd"/>
      <w:r>
        <w:t xml:space="preserve">,  705A,  735D,  870A,  868A, and </w:t>
      </w:r>
      <w:proofErr w:type="spellStart"/>
      <w:r>
        <w:t>Gridstone</w:t>
      </w:r>
      <w:proofErr w:type="spellEnd"/>
      <w:r>
        <w:t xml:space="preserve"> GB 5044 </w:t>
      </w:r>
    </w:p>
    <w:p w:rsidR="00FF232D" w:rsidRDefault="00FF232D" w:rsidP="00FF232D">
      <w:pPr>
        <w:ind w:firstLine="720"/>
      </w:pPr>
      <w:r>
        <w:t>B.</w:t>
      </w:r>
      <w:r>
        <w:tab/>
        <w:t>Ceiling grid</w:t>
      </w:r>
    </w:p>
    <w:p w:rsidR="00FF232D" w:rsidRDefault="00FF232D" w:rsidP="00FF232D">
      <w:pPr>
        <w:ind w:left="720"/>
      </w:pPr>
      <w:r>
        <w:t xml:space="preserve">Ceiling grid will be Armstrong Prelude XL 15/16” or completely compatible with Prelude </w:t>
      </w:r>
      <w:proofErr w:type="gramStart"/>
      <w:r>
        <w:t>XL .</w:t>
      </w:r>
      <w:proofErr w:type="gramEnd"/>
      <w:r>
        <w:t xml:space="preserve">  Grid size of 15/16” to 1” is the only size acceptable    </w:t>
      </w:r>
    </w:p>
    <w:p w:rsidR="00FF232D" w:rsidRDefault="00FF232D" w:rsidP="00FF232D">
      <w:pPr>
        <w:ind w:firstLine="720"/>
      </w:pPr>
    </w:p>
    <w:p w:rsidR="00FF232D" w:rsidRDefault="00FF232D" w:rsidP="00FF232D">
      <w:pPr>
        <w:ind w:firstLine="720"/>
      </w:pPr>
    </w:p>
    <w:p w:rsidR="00FF232D" w:rsidRDefault="00FF232D" w:rsidP="00FF232D">
      <w:pPr>
        <w:ind w:firstLine="720"/>
      </w:pPr>
      <w:r>
        <w:t>C.</w:t>
      </w:r>
      <w:r>
        <w:tab/>
        <w:t>Floor tile (VCT)</w:t>
      </w:r>
    </w:p>
    <w:p w:rsidR="00FF232D" w:rsidRDefault="00FF232D" w:rsidP="00FF232D">
      <w:pPr>
        <w:ind w:firstLine="720"/>
      </w:pPr>
      <w:r>
        <w:tab/>
      </w:r>
      <w:r>
        <w:tab/>
        <w:t xml:space="preserve"> Armstrong, Imperial Texture 51916 Dutch Delft;</w:t>
      </w:r>
    </w:p>
    <w:p w:rsidR="00FF232D" w:rsidRDefault="00FF232D" w:rsidP="00FF232D">
      <w:r>
        <w:tab/>
        <w:t xml:space="preserve">            </w:t>
      </w:r>
      <w:r>
        <w:tab/>
      </w:r>
      <w:r>
        <w:tab/>
        <w:t xml:space="preserve"> Armstrong, Imperial Texture 51820 Marina Blue;</w:t>
      </w:r>
    </w:p>
    <w:p w:rsidR="00FF232D" w:rsidRDefault="00FF232D" w:rsidP="00FF232D">
      <w:r>
        <w:tab/>
        <w:t xml:space="preserve">            </w:t>
      </w:r>
      <w:r>
        <w:tab/>
      </w:r>
      <w:r>
        <w:tab/>
        <w:t xml:space="preserve"> Armstrong, Imperial Texture 51941 Polar White; or Cool White      </w:t>
      </w:r>
    </w:p>
    <w:p w:rsidR="00FF232D" w:rsidRDefault="00FF232D" w:rsidP="00FF232D">
      <w:pPr>
        <w:ind w:firstLine="720"/>
      </w:pPr>
      <w:r>
        <w:t>D.</w:t>
      </w:r>
      <w:r>
        <w:tab/>
        <w:t>Floor tile ceramic:  Acceptable Manufacturer</w:t>
      </w:r>
    </w:p>
    <w:p w:rsidR="00FF232D" w:rsidRDefault="00FF232D" w:rsidP="00FF232D"/>
    <w:p w:rsidR="00FF232D" w:rsidRDefault="00FF232D" w:rsidP="00FF232D">
      <w:pPr>
        <w:ind w:firstLine="720"/>
      </w:pPr>
      <w:r>
        <w:t>E.</w:t>
      </w:r>
      <w:r>
        <w:tab/>
        <w:t>Carpet:   Campus Standard Tile (18”x18”, color: TBD)</w:t>
      </w:r>
    </w:p>
    <w:p w:rsidR="00FF232D" w:rsidRDefault="00FF232D" w:rsidP="00FF232D">
      <w:pPr>
        <w:ind w:left="720"/>
      </w:pPr>
      <w:r>
        <w:t>Shaw (Momentum IV / Intrigue / Captivate / Emotion), Lee (Faculty Classics / Texture Blocks, and Interface (</w:t>
      </w:r>
      <w:proofErr w:type="spellStart"/>
      <w:r>
        <w:t>Rte</w:t>
      </w:r>
      <w:proofErr w:type="spellEnd"/>
      <w:r>
        <w:t xml:space="preserve"> 66) CARPET TILES are on the state contract, and provided by Nashville Carpet (Jay </w:t>
      </w:r>
      <w:proofErr w:type="spellStart"/>
      <w:r>
        <w:t>Frensley</w:t>
      </w:r>
      <w:proofErr w:type="spellEnd"/>
      <w:r>
        <w:t xml:space="preserve">).  We’d like to stick with what we can get through the state contract, as a standard.  Our goal is to have a minimal # of blue colors / patterns as our standard.  </w:t>
      </w:r>
    </w:p>
    <w:p w:rsidR="00FF232D" w:rsidRDefault="00FF232D" w:rsidP="00FF232D">
      <w:pPr>
        <w:ind w:firstLine="720"/>
      </w:pPr>
      <w:r>
        <w:t>F.</w:t>
      </w:r>
      <w:r>
        <w:tab/>
        <w:t>Base Boards:</w:t>
      </w:r>
    </w:p>
    <w:p w:rsidR="00FF232D" w:rsidRDefault="00FF232D" w:rsidP="00FF232D">
      <w:pPr>
        <w:ind w:firstLine="720"/>
      </w:pPr>
      <w:r>
        <w:t xml:space="preserve">Rubber:  4” Blue and/or Tan Rubber (Flexion or acceptable manufacturer) </w:t>
      </w:r>
    </w:p>
    <w:p w:rsidR="00FF232D" w:rsidRDefault="00FF232D" w:rsidP="00FF232D">
      <w:r>
        <w:t xml:space="preserve"> </w:t>
      </w:r>
    </w:p>
    <w:p w:rsidR="00FF232D" w:rsidRDefault="00FF232D" w:rsidP="00FF232D">
      <w:pPr>
        <w:ind w:firstLine="720"/>
      </w:pPr>
      <w:r>
        <w:t>G.</w:t>
      </w:r>
      <w:r>
        <w:tab/>
        <w:t>Paint:</w:t>
      </w:r>
    </w:p>
    <w:p w:rsidR="00FF232D" w:rsidRDefault="00FF232D" w:rsidP="00FF232D">
      <w:pPr>
        <w:ind w:firstLine="720"/>
      </w:pPr>
      <w:r>
        <w:t>Manufacturer:  Sherwin Williams/Porter Paint, latex semi-gloss (masonry) or satin (drywall)</w:t>
      </w:r>
    </w:p>
    <w:p w:rsidR="00FF232D" w:rsidRDefault="00FF232D" w:rsidP="00427010">
      <w:r>
        <w:tab/>
        <w:t>Primary Wall Colors:</w:t>
      </w:r>
    </w:p>
    <w:p w:rsidR="00FF232D" w:rsidRDefault="00FF232D" w:rsidP="00FF232D">
      <w:pPr>
        <w:ind w:firstLine="720"/>
      </w:pPr>
      <w:r>
        <w:tab/>
        <w:t>Sherwin Williams SW 6126 Navajo White</w:t>
      </w:r>
    </w:p>
    <w:p w:rsidR="00FF232D" w:rsidRDefault="00FF232D" w:rsidP="00FF232D">
      <w:pPr>
        <w:ind w:firstLine="720"/>
      </w:pPr>
      <w:r>
        <w:tab/>
        <w:t xml:space="preserve">Sherwin Williams SW 7012 Creamy </w:t>
      </w:r>
    </w:p>
    <w:p w:rsidR="00FF232D" w:rsidRDefault="00FF232D" w:rsidP="00FF232D">
      <w:pPr>
        <w:ind w:firstLine="720"/>
      </w:pPr>
      <w:r>
        <w:tab/>
        <w:t>Sherwin Williams SW 7656 Rhinestone</w:t>
      </w:r>
    </w:p>
    <w:p w:rsidR="00FF232D" w:rsidRDefault="00FF232D" w:rsidP="00FF232D">
      <w:pPr>
        <w:ind w:firstLine="720"/>
      </w:pPr>
      <w:r>
        <w:tab/>
        <w:t>Sherwin Williams SW 7004 Snowbound</w:t>
      </w:r>
    </w:p>
    <w:p w:rsidR="00FF232D" w:rsidRDefault="00FF232D" w:rsidP="00FF232D">
      <w:pPr>
        <w:ind w:firstLine="720"/>
      </w:pPr>
      <w:r>
        <w:t xml:space="preserve">Accent Wall Colors: </w:t>
      </w:r>
    </w:p>
    <w:p w:rsidR="00FF232D" w:rsidRDefault="00FF232D" w:rsidP="00FF232D">
      <w:r>
        <w:tab/>
      </w:r>
      <w:r>
        <w:tab/>
        <w:t>SW 7673 Pewter (Medium Gray)</w:t>
      </w:r>
    </w:p>
    <w:p w:rsidR="00FF232D" w:rsidRDefault="00FF232D" w:rsidP="00FF232D">
      <w:r>
        <w:tab/>
      </w:r>
      <w:r>
        <w:tab/>
        <w:t>SW 7066 Gray Matters (Light Gray)</w:t>
      </w:r>
    </w:p>
    <w:p w:rsidR="00FF232D" w:rsidRDefault="00FF232D" w:rsidP="00FF232D">
      <w:r>
        <w:tab/>
      </w:r>
      <w:r>
        <w:tab/>
        <w:t>SW 7513 Sanderling (Brown)</w:t>
      </w:r>
    </w:p>
    <w:p w:rsidR="00FF232D" w:rsidRDefault="00FF232D" w:rsidP="00FF232D">
      <w:r>
        <w:tab/>
      </w:r>
      <w:r>
        <w:tab/>
        <w:t>SW 6803 Danube (Blue)</w:t>
      </w:r>
    </w:p>
    <w:p w:rsidR="00FF232D" w:rsidRDefault="00FF232D" w:rsidP="00FF232D">
      <w:r>
        <w:tab/>
      </w:r>
      <w:r>
        <w:tab/>
        <w:t>SW 6966 Blueblood (TSU’s Blue) Used in Athletics sports areas</w:t>
      </w:r>
    </w:p>
    <w:p w:rsidR="00FF232D" w:rsidRDefault="00FF232D" w:rsidP="004E51C5">
      <w:pPr>
        <w:ind w:firstLine="720"/>
      </w:pPr>
      <w:r>
        <w:t>Door Trim:</w:t>
      </w:r>
    </w:p>
    <w:p w:rsidR="00FF232D" w:rsidRDefault="004E51C5" w:rsidP="00FF232D">
      <w:r>
        <w:tab/>
      </w:r>
      <w:r w:rsidR="00FF232D">
        <w:tab/>
        <w:t>SW 7674 Peppercorn, Glossy</w:t>
      </w:r>
    </w:p>
    <w:p w:rsidR="00FF232D" w:rsidRDefault="00FF232D" w:rsidP="00FF232D"/>
    <w:p w:rsidR="00FF232D" w:rsidRDefault="004E51C5" w:rsidP="004E51C5">
      <w:pPr>
        <w:ind w:left="720"/>
      </w:pPr>
      <w:r>
        <w:t>H</w:t>
      </w:r>
      <w:r w:rsidR="00FF232D">
        <w:t>.</w:t>
      </w:r>
      <w:r w:rsidR="00FF232D">
        <w:tab/>
        <w:t>Bathroom dispenser products – Dispensers for all paper and soap products will be provided</w:t>
      </w:r>
      <w:r>
        <w:t xml:space="preserve"> by current TSU custodial contractor.</w:t>
      </w:r>
      <w:r w:rsidR="00FF232D">
        <w:t xml:space="preserve">  Designer will tally the amount of all dispensers needed and provide this information to c</w:t>
      </w:r>
      <w:r>
        <w:t>ontractor and TSU project manager</w:t>
      </w:r>
      <w:r w:rsidR="00FF232D">
        <w:t>, to arrange delivery to contractor at appropriate point in construction schedule.</w:t>
      </w:r>
    </w:p>
    <w:p w:rsidR="00427010" w:rsidRDefault="00427010" w:rsidP="004E51C5">
      <w:pPr>
        <w:ind w:left="720"/>
      </w:pPr>
    </w:p>
    <w:p w:rsidR="00FF232D" w:rsidRDefault="004E51C5" w:rsidP="004E51C5">
      <w:pPr>
        <w:ind w:firstLine="720"/>
      </w:pPr>
      <w:r>
        <w:t>I</w:t>
      </w:r>
      <w:r w:rsidR="00FF232D">
        <w:t>.</w:t>
      </w:r>
      <w:r w:rsidR="00FF232D">
        <w:tab/>
        <w:t>Toilet partition walls, doors</w:t>
      </w:r>
    </w:p>
    <w:p w:rsidR="00FF232D" w:rsidRDefault="00FF232D" w:rsidP="004E51C5">
      <w:pPr>
        <w:ind w:left="720"/>
      </w:pPr>
      <w:r>
        <w:t>All partition walls will be headrail braced. Walls and doors made of solid phenolic materials.</w:t>
      </w:r>
    </w:p>
    <w:p w:rsidR="00427010" w:rsidRDefault="00427010" w:rsidP="004E51C5">
      <w:pPr>
        <w:ind w:left="720"/>
      </w:pPr>
    </w:p>
    <w:p w:rsidR="00FF232D" w:rsidRDefault="004E51C5" w:rsidP="004E51C5">
      <w:pPr>
        <w:ind w:firstLine="720"/>
      </w:pPr>
      <w:r>
        <w:t>J</w:t>
      </w:r>
      <w:r w:rsidR="00FF232D">
        <w:t>.</w:t>
      </w:r>
      <w:r w:rsidR="00FF232D">
        <w:tab/>
        <w:t>Toilet partition hardware</w:t>
      </w:r>
    </w:p>
    <w:p w:rsidR="00FF232D" w:rsidRDefault="00FF232D" w:rsidP="004E51C5">
      <w:pPr>
        <w:ind w:left="720"/>
      </w:pPr>
      <w:r>
        <w:t>All partition hardware will be stainless steel. Brackets and hinges to be continuous, wall brackets conti</w:t>
      </w:r>
      <w:r w:rsidR="00427010">
        <w:t>nuous double ear.  All headrail will be Anti-Grip.</w:t>
      </w:r>
    </w:p>
    <w:p w:rsidR="00427010" w:rsidRDefault="00427010" w:rsidP="004E51C5">
      <w:pPr>
        <w:ind w:left="720"/>
      </w:pPr>
    </w:p>
    <w:p w:rsidR="00FF232D" w:rsidRDefault="004E51C5" w:rsidP="004E51C5">
      <w:pPr>
        <w:ind w:firstLine="720"/>
      </w:pPr>
      <w:r>
        <w:t>K.</w:t>
      </w:r>
      <w:r>
        <w:tab/>
        <w:t>C</w:t>
      </w:r>
      <w:r w:rsidR="00FF232D">
        <w:t xml:space="preserve">ounter top, backsplash, and </w:t>
      </w:r>
      <w:proofErr w:type="gramStart"/>
      <w:r w:rsidR="00FF232D">
        <w:t>trim :</w:t>
      </w:r>
      <w:proofErr w:type="gramEnd"/>
      <w:r w:rsidR="00FF232D">
        <w:t xml:space="preserve"> Corian products as approved</w:t>
      </w:r>
    </w:p>
    <w:p w:rsidR="00FF232D" w:rsidRDefault="00BE3A7E" w:rsidP="00BE3A7E">
      <w:pPr>
        <w:ind w:firstLine="720"/>
      </w:pPr>
      <w:r>
        <w:t>L</w:t>
      </w:r>
      <w:r w:rsidR="00FF232D">
        <w:t>.</w:t>
      </w:r>
      <w:r w:rsidR="00FF232D">
        <w:tab/>
        <w:t>Doors</w:t>
      </w:r>
    </w:p>
    <w:p w:rsidR="00FF232D" w:rsidRDefault="00FF232D" w:rsidP="00BE3A7E">
      <w:pPr>
        <w:ind w:left="720"/>
      </w:pPr>
      <w:r>
        <w:t xml:space="preserve">All doors will be solid core with completely through-bolted closer mechanisms.  All locking / latch hardware will be BEST as specified in door hardware section.  No vertical rods will be accepted; all doors will receive rim panic locking hardware, double doors will receive a locking removable mullion.  All new doors and frames will be prepped with internal frame conduit and </w:t>
      </w:r>
      <w:proofErr w:type="spellStart"/>
      <w:r>
        <w:t>stubouts</w:t>
      </w:r>
      <w:proofErr w:type="spellEnd"/>
      <w:r>
        <w:t xml:space="preserve"> to accommodate future access control wiring / hardware.  GC will provide documentation of lock cores purchase and coring plan / schedule, with name of BEST contact, to TSU within 60 days of NTP.</w:t>
      </w:r>
    </w:p>
    <w:p w:rsidR="00FF232D" w:rsidRDefault="00FF232D" w:rsidP="00BE3A7E">
      <w:pPr>
        <w:ind w:left="720"/>
      </w:pPr>
      <w:r>
        <w:t>All ADA door opener mechanisms shall be LCN Model 4642, with BEST 93K handle - lock assembly.</w:t>
      </w:r>
    </w:p>
    <w:p w:rsidR="00FF232D" w:rsidRDefault="00FF232D" w:rsidP="00FF232D"/>
    <w:p w:rsidR="00FF232D" w:rsidRDefault="00BE3A7E" w:rsidP="00BE3A7E">
      <w:pPr>
        <w:ind w:firstLine="720"/>
      </w:pPr>
      <w:r>
        <w:t>M</w:t>
      </w:r>
      <w:r w:rsidR="00FF232D">
        <w:t>.</w:t>
      </w:r>
      <w:r w:rsidR="00FF232D">
        <w:tab/>
        <w:t>Roofing shingles</w:t>
      </w:r>
    </w:p>
    <w:p w:rsidR="00FF232D" w:rsidRDefault="00FF232D" w:rsidP="00BE3A7E">
      <w:pPr>
        <w:ind w:left="720"/>
      </w:pPr>
      <w:r>
        <w:t xml:space="preserve">Roofing shingles will be of the same or higher quality as  Timberline </w:t>
      </w:r>
      <w:proofErr w:type="spellStart"/>
      <w:r>
        <w:t>Prestique</w:t>
      </w:r>
      <w:proofErr w:type="spellEnd"/>
      <w:r>
        <w:t xml:space="preserve">  130 MPH resistant, and will be installed on a </w:t>
      </w:r>
      <w:proofErr w:type="spellStart"/>
      <w:r>
        <w:t>self adhering</w:t>
      </w:r>
      <w:proofErr w:type="spellEnd"/>
      <w:r>
        <w:t xml:space="preserve"> underlayment and flashing, with Weather Watch Storm Guard 2 flashing. </w:t>
      </w:r>
    </w:p>
    <w:p w:rsidR="00427010" w:rsidRDefault="00427010" w:rsidP="00BE3A7E">
      <w:pPr>
        <w:ind w:left="720"/>
      </w:pPr>
    </w:p>
    <w:p w:rsidR="00FF232D" w:rsidRDefault="00BE3A7E" w:rsidP="00BE3A7E">
      <w:pPr>
        <w:ind w:firstLine="720"/>
      </w:pPr>
      <w:r>
        <w:t>N</w:t>
      </w:r>
      <w:r w:rsidR="00FF232D">
        <w:t>.</w:t>
      </w:r>
      <w:r w:rsidR="00FF232D">
        <w:tab/>
        <w:t>Flat Roof</w:t>
      </w:r>
    </w:p>
    <w:p w:rsidR="00FF232D" w:rsidRDefault="00FF232D" w:rsidP="00BE3A7E">
      <w:pPr>
        <w:ind w:left="720"/>
      </w:pPr>
      <w:r>
        <w:t xml:space="preserve">EPDM systems will match product / warranty standards as established by State of Tennessee SBC / OSA. </w:t>
      </w:r>
    </w:p>
    <w:p w:rsidR="00BE3A7E" w:rsidRDefault="00BE3A7E" w:rsidP="00FF232D"/>
    <w:p w:rsidR="00BE3A7E" w:rsidRDefault="00BE3A7E" w:rsidP="00FF232D"/>
    <w:p w:rsidR="00FF232D" w:rsidRDefault="00BE3A7E" w:rsidP="00BE3A7E">
      <w:pPr>
        <w:ind w:firstLine="720"/>
      </w:pPr>
      <w:r>
        <w:t>O</w:t>
      </w:r>
      <w:r w:rsidR="00FF232D">
        <w:t>.</w:t>
      </w:r>
      <w:r w:rsidR="00FF232D">
        <w:tab/>
        <w:t>Sidewalks</w:t>
      </w:r>
      <w:r>
        <w:t xml:space="preserve"> / Other Hardscape</w:t>
      </w:r>
      <w:r w:rsidR="00FF232D">
        <w:t xml:space="preserve"> </w:t>
      </w:r>
    </w:p>
    <w:p w:rsidR="00FF232D" w:rsidRDefault="00BE3A7E" w:rsidP="00BE3A7E">
      <w:pPr>
        <w:ind w:left="720"/>
      </w:pPr>
      <w:r>
        <w:t>These features</w:t>
      </w:r>
      <w:r w:rsidR="00FF232D">
        <w:t xml:space="preserve"> will be minimum 3,000 PSI for pedestrian use and 5,000 PSI for vehicle / specialty use.  4” thick concrete, minimum 3”gravel bed, 6” square 3000# test wire mesh.  Expansion joints 4’ on center with fiber joint filler.</w:t>
      </w:r>
    </w:p>
    <w:p w:rsidR="00FF232D" w:rsidRDefault="00FF232D" w:rsidP="00BE3A7E">
      <w:pPr>
        <w:ind w:left="720"/>
      </w:pPr>
      <w:r>
        <w:t>All sidewalks will have 2” PVC placed in gravel bed below the sidewalk,</w:t>
      </w:r>
      <w:r w:rsidR="00BE3A7E">
        <w:t xml:space="preserve"> </w:t>
      </w:r>
      <w:r>
        <w:t>at 15 foot intervals, cut to width of sidewalk.</w:t>
      </w:r>
      <w:r w:rsidR="00BE3A7E">
        <w:t xml:space="preserve">  This is the default standard, to be waived only with permission of TSU project manager if it is not applicable.</w:t>
      </w:r>
    </w:p>
    <w:p w:rsidR="00427010" w:rsidRDefault="00427010" w:rsidP="00BE3A7E">
      <w:pPr>
        <w:ind w:left="720"/>
      </w:pPr>
    </w:p>
    <w:p w:rsidR="00FF232D" w:rsidRDefault="00BE3A7E" w:rsidP="00BE3A7E">
      <w:pPr>
        <w:ind w:firstLine="720"/>
      </w:pPr>
      <w:r>
        <w:t>P</w:t>
      </w:r>
      <w:r w:rsidR="00FF232D">
        <w:t>.</w:t>
      </w:r>
      <w:r w:rsidR="00FF232D">
        <w:tab/>
        <w:t xml:space="preserve">Stair tread </w:t>
      </w:r>
    </w:p>
    <w:p w:rsidR="00FF232D" w:rsidRDefault="00FF232D" w:rsidP="00BE3A7E">
      <w:pPr>
        <w:ind w:left="720"/>
      </w:pPr>
      <w:r>
        <w:t xml:space="preserve">All stairs will be covered with full tread of the same or higher quality as Wooster Products “Stairmaster” </w:t>
      </w:r>
      <w:r w:rsidR="00BE3A7E">
        <w:t xml:space="preserve">with full </w:t>
      </w:r>
      <w:proofErr w:type="spellStart"/>
      <w:r w:rsidR="00BE3A7E">
        <w:t>nosings</w:t>
      </w:r>
      <w:proofErr w:type="spellEnd"/>
      <w:r w:rsidR="00BE3A7E">
        <w:t>.</w:t>
      </w:r>
    </w:p>
    <w:p w:rsidR="00427010" w:rsidRDefault="00427010" w:rsidP="00BE3A7E">
      <w:pPr>
        <w:ind w:left="720"/>
      </w:pPr>
    </w:p>
    <w:p w:rsidR="00FF232D" w:rsidRDefault="00BE3A7E" w:rsidP="00BE3A7E">
      <w:pPr>
        <w:ind w:left="720"/>
      </w:pPr>
      <w:r>
        <w:t>Q</w:t>
      </w:r>
      <w:r w:rsidR="00FF232D">
        <w:t>.</w:t>
      </w:r>
      <w:r w:rsidR="00FF232D">
        <w:tab/>
        <w:t xml:space="preserve">All stud wall construction will be metal stud, 25 </w:t>
      </w:r>
      <w:proofErr w:type="spellStart"/>
      <w:r w:rsidR="00FF232D">
        <w:t>guage</w:t>
      </w:r>
      <w:proofErr w:type="spellEnd"/>
      <w:r w:rsidR="00FF232D">
        <w:t xml:space="preserve">, 3  5/8” wide, 16” on center, 5/8” drywall.  Blocking for all heavy duty wall hanging </w:t>
      </w:r>
      <w:r w:rsidR="00427010">
        <w:t>will be noted, wherever needed.</w:t>
      </w:r>
    </w:p>
    <w:p w:rsidR="00427010" w:rsidRDefault="00427010" w:rsidP="00427010">
      <w:pPr>
        <w:ind w:firstLine="720"/>
      </w:pPr>
    </w:p>
    <w:p w:rsidR="00427010" w:rsidRDefault="00427010" w:rsidP="00427010">
      <w:pPr>
        <w:ind w:firstLine="720"/>
      </w:pPr>
      <w:r>
        <w:t>R.</w:t>
      </w:r>
      <w:r>
        <w:tab/>
        <w:t xml:space="preserve"> Fire Safety Standards -</w:t>
      </w:r>
    </w:p>
    <w:p w:rsidR="00427010" w:rsidRDefault="00427010" w:rsidP="00427010">
      <w:pPr>
        <w:ind w:left="720" w:firstLine="720"/>
      </w:pPr>
      <w:r>
        <w:t xml:space="preserve">1.  Any dry powder fire extinguishers shall be </w:t>
      </w:r>
      <w:proofErr w:type="spellStart"/>
      <w:r>
        <w:t>Amarex</w:t>
      </w:r>
      <w:proofErr w:type="spellEnd"/>
      <w:r>
        <w:t xml:space="preserve"> or Badger Brand</w:t>
      </w:r>
    </w:p>
    <w:p w:rsidR="00427010" w:rsidRDefault="00427010" w:rsidP="00427010">
      <w:pPr>
        <w:ind w:left="720" w:firstLine="720"/>
      </w:pPr>
      <w:r>
        <w:t xml:space="preserve">2.  Any automatic external defibrillators shall be </w:t>
      </w:r>
      <w:proofErr w:type="spellStart"/>
      <w:r>
        <w:t>Defibtec</w:t>
      </w:r>
      <w:proofErr w:type="spellEnd"/>
      <w:r>
        <w:t xml:space="preserve"> Brand</w:t>
      </w:r>
    </w:p>
    <w:p w:rsidR="00427010" w:rsidRDefault="00427010" w:rsidP="00427010">
      <w:pPr>
        <w:ind w:left="1440"/>
      </w:pPr>
      <w:r>
        <w:t>3.  Any cabinets for fire extinguishers and automatic external defibrillators shall not have locks</w:t>
      </w:r>
    </w:p>
    <w:p w:rsidR="00427010" w:rsidRDefault="00427010" w:rsidP="00427010">
      <w:pPr>
        <w:ind w:left="720" w:firstLine="720"/>
      </w:pPr>
      <w:r>
        <w:t xml:space="preserve">4.  Any clean agent system shall use an </w:t>
      </w:r>
      <w:proofErr w:type="spellStart"/>
      <w:r>
        <w:t>Ansul</w:t>
      </w:r>
      <w:proofErr w:type="spellEnd"/>
      <w:r>
        <w:t xml:space="preserve"> </w:t>
      </w:r>
      <w:proofErr w:type="spellStart"/>
      <w:r>
        <w:t>Inergen</w:t>
      </w:r>
      <w:proofErr w:type="spellEnd"/>
      <w:r>
        <w:t xml:space="preserve"> agent</w:t>
      </w:r>
    </w:p>
    <w:p w:rsidR="00427010" w:rsidRDefault="00427010" w:rsidP="00427010">
      <w:pPr>
        <w:ind w:left="1440"/>
      </w:pPr>
      <w:r>
        <w:t>5.  The contractor installing any valves or other fire sprinkler system apparatus requiring special tools for servicing/repair work shall surrender the tools that come with the devices to the TSU project manager and Environmental Health and Safety Staff upon successful installation of the device.</w:t>
      </w:r>
    </w:p>
    <w:p w:rsidR="00427010" w:rsidRDefault="00427010" w:rsidP="00427010">
      <w:pPr>
        <w:ind w:left="1440"/>
      </w:pPr>
    </w:p>
    <w:p w:rsidR="00427010" w:rsidRDefault="00427010" w:rsidP="00427010">
      <w:pPr>
        <w:ind w:left="720"/>
      </w:pPr>
      <w:r>
        <w:t>S.  Benches will be</w:t>
      </w:r>
      <w:r w:rsidRPr="00427010">
        <w:t xml:space="preserve"> </w:t>
      </w:r>
      <w:r>
        <w:t>steel slat on steel frame, with powder coat TSU Blue finish, to match existing campus standard across campus.</w:t>
      </w:r>
    </w:p>
    <w:p w:rsidR="00427010" w:rsidRDefault="00427010" w:rsidP="00427010">
      <w:pPr>
        <w:ind w:left="720"/>
      </w:pPr>
    </w:p>
    <w:p w:rsidR="00007F17" w:rsidRDefault="00007F17" w:rsidP="00007F17">
      <w:pPr>
        <w:ind w:left="720"/>
      </w:pPr>
      <w:r>
        <w:t>T.</w:t>
      </w:r>
      <w:r>
        <w:tab/>
        <w:t xml:space="preserve">All landscape / lawn restoration will be accomplished by </w:t>
      </w:r>
      <w:proofErr w:type="spellStart"/>
      <w:r>
        <w:t>hydroseed</w:t>
      </w:r>
      <w:proofErr w:type="spellEnd"/>
      <w:r>
        <w:t xml:space="preserve"> method.</w:t>
      </w:r>
    </w:p>
    <w:p w:rsidR="00007F17" w:rsidRDefault="00007F17" w:rsidP="00007F17">
      <w:pPr>
        <w:ind w:left="720"/>
      </w:pPr>
      <w:r>
        <w:t>U.</w:t>
      </w:r>
      <w:r>
        <w:tab/>
        <w:t>All demolition activities will begin with notification of TSU Facilities Management to arrange for university retrieval of equipment, materials, hardware, and recyclables.</w:t>
      </w:r>
    </w:p>
    <w:p w:rsidR="00007F17" w:rsidRDefault="00007F17" w:rsidP="00007F17">
      <w:pPr>
        <w:ind w:left="720"/>
      </w:pPr>
    </w:p>
    <w:p w:rsidR="00007F17" w:rsidRDefault="00007F17" w:rsidP="00007F17">
      <w:pPr>
        <w:ind w:left="720"/>
      </w:pPr>
      <w:r>
        <w:t>V.</w:t>
      </w:r>
      <w:r>
        <w:tab/>
        <w:t>Laydown area / security sketch must be provided to TSU prior to start of construction activities.</w:t>
      </w:r>
    </w:p>
    <w:p w:rsidR="00007F17" w:rsidRDefault="00007F17" w:rsidP="00007F17">
      <w:pPr>
        <w:ind w:left="720"/>
      </w:pPr>
      <w:r>
        <w:t>W.</w:t>
      </w:r>
      <w:r>
        <w:tab/>
        <w:t>Irrigation zone(s) must be provided for all new landscaped areas.</w:t>
      </w:r>
    </w:p>
    <w:p w:rsidR="00007F17" w:rsidRDefault="00007F17" w:rsidP="00007F17">
      <w:pPr>
        <w:ind w:left="720"/>
      </w:pPr>
      <w:r>
        <w:t>X.</w:t>
      </w:r>
      <w:r>
        <w:tab/>
        <w:t>There will be NO landscape materials within 15’ of the facility, besides lawn.</w:t>
      </w:r>
    </w:p>
    <w:p w:rsidR="00007F17" w:rsidRDefault="00007F17" w:rsidP="00007F17">
      <w:pPr>
        <w:ind w:left="720"/>
      </w:pPr>
      <w:r>
        <w:t>Y.</w:t>
      </w:r>
      <w:r>
        <w:tab/>
        <w:t>All plazas adjacent to buildings will have a subgrade shelf formed / poured continuous with the foundation, to support the plaza.</w:t>
      </w:r>
    </w:p>
    <w:p w:rsidR="00007F17" w:rsidRDefault="00007F17" w:rsidP="00007F17">
      <w:pPr>
        <w:ind w:left="720"/>
      </w:pPr>
      <w:r>
        <w:t>Z.</w:t>
      </w:r>
      <w:r>
        <w:tab/>
        <w:t xml:space="preserve">All flooring, ceiling, and </w:t>
      </w:r>
      <w:proofErr w:type="spellStart"/>
      <w:r>
        <w:t>wallcover</w:t>
      </w:r>
      <w:proofErr w:type="spellEnd"/>
      <w:r>
        <w:t xml:space="preserve"> materials will include 15% attic stock to be delivered to TSU prior to substantial completion.</w:t>
      </w:r>
    </w:p>
    <w:p w:rsidR="00007F17" w:rsidRDefault="00007F17" w:rsidP="00007F17">
      <w:pPr>
        <w:ind w:left="720"/>
      </w:pPr>
      <w:r>
        <w:t>AA.</w:t>
      </w:r>
      <w:r>
        <w:tab/>
        <w:t>NO designed lighting shall require lift maintenance, unless the proper lift is specified and purchased through the FFE budget, by the designer as part of the design documents and bid.</w:t>
      </w:r>
    </w:p>
    <w:p w:rsidR="00007F17" w:rsidRDefault="00007F17" w:rsidP="00007F17">
      <w:pPr>
        <w:ind w:left="720"/>
      </w:pPr>
      <w:r>
        <w:t>BB.</w:t>
      </w:r>
      <w:r>
        <w:tab/>
        <w:t>NO designed lighting shall require special tools or methods for removal / replacement of bulbs (hand removal only).  Full-hand access is required (no fingertip removal of bulbs).</w:t>
      </w:r>
    </w:p>
    <w:p w:rsidR="00007F17" w:rsidRDefault="00007F17" w:rsidP="00007F17">
      <w:pPr>
        <w:ind w:left="720"/>
      </w:pPr>
      <w:r>
        <w:t>CC.</w:t>
      </w:r>
      <w:r>
        <w:tab/>
        <w:t>NO below-grade light fixtures will be used.</w:t>
      </w:r>
    </w:p>
    <w:p w:rsidR="00007F17" w:rsidRDefault="00007F17" w:rsidP="00007F17">
      <w:pPr>
        <w:ind w:left="720"/>
      </w:pPr>
      <w:r>
        <w:t>DD.</w:t>
      </w:r>
      <w:r>
        <w:tab/>
        <w:t>Bollards will NOT be supported / secured by brackets, angles, or clips.  They will have a poured subgrade foundation which encases a minimum 25% of overall bollard housing height, or internal structure height.  Bollards will have concrete fill.</w:t>
      </w:r>
    </w:p>
    <w:p w:rsidR="00007F17" w:rsidRDefault="00007F17" w:rsidP="00007F17">
      <w:pPr>
        <w:ind w:left="720"/>
      </w:pPr>
      <w:r>
        <w:t>EE.</w:t>
      </w:r>
      <w:r>
        <w:tab/>
        <w:t>Minimum exterior lighting levels will be 1.5 foot-candles, continuously across all exterior spaces contiguous to new or renovated facility.</w:t>
      </w:r>
    </w:p>
    <w:p w:rsidR="00007F17" w:rsidRDefault="00007F17" w:rsidP="00007F17">
      <w:pPr>
        <w:ind w:left="720"/>
      </w:pPr>
      <w:r>
        <w:t>FF.</w:t>
      </w:r>
      <w:r>
        <w:tab/>
        <w:t xml:space="preserve">Exterior Parking / Area Lighting product – Global Green LST  AG-252-50-UNP-AP-X  Pole Fixture;  Global Green LLP-AB-120-50 Post Lamp.  Poles / Posts TBD.      </w:t>
      </w:r>
    </w:p>
    <w:p w:rsidR="00007F17" w:rsidRDefault="00007F17" w:rsidP="00007F17">
      <w:pPr>
        <w:ind w:left="720"/>
      </w:pPr>
      <w:r>
        <w:t>GG.</w:t>
      </w:r>
      <w:r>
        <w:tab/>
        <w:t>All handrails and bollards will be powder-coated white, unless a different product is agreed upon specifically.  Style will match as close as possible that of examples at the campus amphitheater and FPCC-</w:t>
      </w:r>
      <w:proofErr w:type="spellStart"/>
      <w:r>
        <w:t>McWherter</w:t>
      </w:r>
      <w:proofErr w:type="spellEnd"/>
      <w:r>
        <w:t xml:space="preserve"> Stairway.</w:t>
      </w:r>
    </w:p>
    <w:p w:rsidR="00007F17" w:rsidRDefault="00007F17" w:rsidP="00007F17">
      <w:pPr>
        <w:ind w:left="720"/>
      </w:pPr>
      <w:r>
        <w:t>HH.</w:t>
      </w:r>
      <w:r>
        <w:tab/>
        <w:t>Classic collegiate facility exterior elements will be used : brick and limestone accents to match campus-wide.</w:t>
      </w:r>
    </w:p>
    <w:p w:rsidR="00427010" w:rsidRDefault="00007F17" w:rsidP="00007F17">
      <w:pPr>
        <w:ind w:left="720"/>
      </w:pPr>
      <w:r>
        <w:t>II.</w:t>
      </w:r>
      <w:r>
        <w:tab/>
        <w:t>Traffic control gates will be single arm round-pipe style, with card swipe or proximity fob activation.  Island details / gate details / utilities / technology will be provided by TSU project manager.</w:t>
      </w:r>
    </w:p>
    <w:p w:rsidR="00427010" w:rsidRDefault="00427010" w:rsidP="00427010">
      <w:pPr>
        <w:ind w:left="720"/>
      </w:pPr>
    </w:p>
    <w:p w:rsidR="00007F17" w:rsidRDefault="00007F17" w:rsidP="00427010">
      <w:pPr>
        <w:ind w:left="720"/>
      </w:pPr>
    </w:p>
    <w:p w:rsidR="00007F17" w:rsidRDefault="00007F17" w:rsidP="00427010">
      <w:pPr>
        <w:ind w:left="720"/>
      </w:pPr>
    </w:p>
    <w:p w:rsidR="00007F17" w:rsidRDefault="00007F17" w:rsidP="00427010">
      <w:pPr>
        <w:ind w:left="720"/>
      </w:pPr>
    </w:p>
    <w:p w:rsidR="00427010" w:rsidRDefault="00427010" w:rsidP="00427010">
      <w:pPr>
        <w:ind w:left="720"/>
      </w:pPr>
    </w:p>
    <w:p w:rsidR="00427010" w:rsidRDefault="00427010" w:rsidP="00427010">
      <w:pPr>
        <w:ind w:left="720"/>
      </w:pPr>
    </w:p>
    <w:p w:rsidR="00427010" w:rsidRDefault="00007F17" w:rsidP="00427010">
      <w:pPr>
        <w:ind w:left="720"/>
      </w:pPr>
      <w:r>
        <w:t>JJ.</w:t>
      </w:r>
      <w:r w:rsidR="00427010">
        <w:t xml:space="preserve">  Interior Sign Standards</w:t>
      </w:r>
      <w:r w:rsidR="00685AE6">
        <w:t xml:space="preserve"> – Specification Guidelines</w:t>
      </w:r>
    </w:p>
    <w:p w:rsidR="00427010" w:rsidRDefault="00427010" w:rsidP="00427010">
      <w:pPr>
        <w:ind w:left="720"/>
      </w:pPr>
    </w:p>
    <w:p w:rsidR="00427010" w:rsidRDefault="00427010" w:rsidP="00427010">
      <w:pPr>
        <w:ind w:left="720"/>
      </w:pPr>
      <w:r>
        <w:t>PART  1  GENERAL</w:t>
      </w:r>
    </w:p>
    <w:p w:rsidR="00427010" w:rsidRDefault="00427010" w:rsidP="00427010">
      <w:pPr>
        <w:ind w:left="720"/>
      </w:pPr>
      <w:r>
        <w:t xml:space="preserve">1.1 </w:t>
      </w:r>
      <w:r>
        <w:tab/>
        <w:t>SECTION INCLUDES</w:t>
      </w:r>
    </w:p>
    <w:p w:rsidR="00427010" w:rsidRDefault="00427010" w:rsidP="00427010">
      <w:pPr>
        <w:ind w:left="720" w:firstLine="720"/>
      </w:pPr>
      <w:r>
        <w:t>A.</w:t>
      </w:r>
      <w:r>
        <w:tab/>
        <w:t>Wall Mounted Frames.</w:t>
      </w:r>
    </w:p>
    <w:p w:rsidR="00427010" w:rsidRDefault="00427010" w:rsidP="00427010">
      <w:pPr>
        <w:ind w:left="720" w:firstLine="720"/>
      </w:pPr>
      <w:r>
        <w:t>B.</w:t>
      </w:r>
      <w:r>
        <w:tab/>
        <w:t>Directory Frames.</w:t>
      </w:r>
    </w:p>
    <w:p w:rsidR="00427010" w:rsidRDefault="00427010" w:rsidP="00427010">
      <w:pPr>
        <w:ind w:left="720"/>
      </w:pPr>
      <w:r>
        <w:t xml:space="preserve">1.2 </w:t>
      </w:r>
      <w:r>
        <w:tab/>
        <w:t>RELATED SECTIONS</w:t>
      </w:r>
    </w:p>
    <w:p w:rsidR="00427010" w:rsidRDefault="00427010" w:rsidP="00427010">
      <w:pPr>
        <w:ind w:left="720" w:firstLine="720"/>
      </w:pPr>
      <w:r>
        <w:t>A.</w:t>
      </w:r>
      <w:r>
        <w:tab/>
        <w:t>Section 15075 - Mechanical Identification.</w:t>
      </w:r>
    </w:p>
    <w:p w:rsidR="00427010" w:rsidRDefault="00427010" w:rsidP="00427010">
      <w:pPr>
        <w:ind w:left="720" w:firstLine="720"/>
      </w:pPr>
      <w:r>
        <w:t>B.</w:t>
      </w:r>
      <w:r>
        <w:tab/>
        <w:t>Section 16500 - Lighting.</w:t>
      </w:r>
    </w:p>
    <w:p w:rsidR="00427010" w:rsidRDefault="00427010" w:rsidP="00427010">
      <w:pPr>
        <w:ind w:left="720"/>
      </w:pPr>
      <w:r>
        <w:t xml:space="preserve">1.3 </w:t>
      </w:r>
      <w:r>
        <w:tab/>
        <w:t>REFERENCES</w:t>
      </w:r>
    </w:p>
    <w:p w:rsidR="00427010" w:rsidRDefault="00427010" w:rsidP="00427010">
      <w:pPr>
        <w:ind w:left="720" w:firstLine="720"/>
      </w:pPr>
      <w:r>
        <w:t>A.</w:t>
      </w:r>
      <w:r>
        <w:tab/>
        <w:t>ICC/ANSI A117.1 - Accessible and Useable Buildings and Facilities; 1998.</w:t>
      </w:r>
    </w:p>
    <w:p w:rsidR="00427010" w:rsidRDefault="00427010" w:rsidP="00427010">
      <w:pPr>
        <w:ind w:left="1440"/>
      </w:pPr>
      <w:r>
        <w:t>B.</w:t>
      </w:r>
      <w:r>
        <w:tab/>
        <w:t>USATBCB - Americans with Disabilities Act (ADA), Accessibility Guidelines for Buildings and Facilities (ADAAG).</w:t>
      </w:r>
    </w:p>
    <w:p w:rsidR="00427010" w:rsidRDefault="00427010" w:rsidP="00427010">
      <w:pPr>
        <w:ind w:left="720"/>
      </w:pPr>
      <w:r>
        <w:t xml:space="preserve">1.4 </w:t>
      </w:r>
      <w:r>
        <w:tab/>
        <w:t>SUBMITTALS</w:t>
      </w:r>
    </w:p>
    <w:p w:rsidR="00427010" w:rsidRDefault="00427010" w:rsidP="00427010">
      <w:pPr>
        <w:ind w:left="720" w:firstLine="720"/>
      </w:pPr>
      <w:r>
        <w:t>A.</w:t>
      </w:r>
      <w:r>
        <w:tab/>
        <w:t>Submit under provisions of Section 01300.</w:t>
      </w:r>
    </w:p>
    <w:p w:rsidR="00427010" w:rsidRDefault="00427010" w:rsidP="00427010">
      <w:pPr>
        <w:ind w:left="1440"/>
      </w:pPr>
      <w:r>
        <w:t>B.</w:t>
      </w:r>
      <w:r>
        <w:tab/>
        <w:t>Product Data: Manufacturer's data sheets on each product to be used, including:</w:t>
      </w:r>
    </w:p>
    <w:p w:rsidR="00427010" w:rsidRDefault="00427010" w:rsidP="00427010">
      <w:pPr>
        <w:ind w:left="1440" w:firstLine="720"/>
      </w:pPr>
      <w:r>
        <w:t>1.</w:t>
      </w:r>
      <w:r>
        <w:tab/>
        <w:t>Preparation instructions and recommendations.</w:t>
      </w:r>
    </w:p>
    <w:p w:rsidR="00427010" w:rsidRDefault="00427010" w:rsidP="00427010">
      <w:pPr>
        <w:ind w:left="1440" w:firstLine="720"/>
      </w:pPr>
      <w:r>
        <w:t>2.</w:t>
      </w:r>
      <w:r>
        <w:tab/>
        <w:t>Storage and handling requirements and recommendations.</w:t>
      </w:r>
    </w:p>
    <w:p w:rsidR="00427010" w:rsidRDefault="00427010" w:rsidP="00427010">
      <w:pPr>
        <w:ind w:left="1440" w:firstLine="720"/>
      </w:pPr>
      <w:r>
        <w:t>3.</w:t>
      </w:r>
      <w:r>
        <w:tab/>
        <w:t>Installation methods.</w:t>
      </w:r>
    </w:p>
    <w:p w:rsidR="00427010" w:rsidRDefault="00427010" w:rsidP="00427010">
      <w:pPr>
        <w:ind w:left="1440"/>
      </w:pPr>
      <w:r>
        <w:t>C.</w:t>
      </w:r>
      <w:r>
        <w:tab/>
        <w:t>Shop Drawings: Indicate sign styles, lettering, locations and dimensions of each interior sign.</w:t>
      </w:r>
    </w:p>
    <w:p w:rsidR="00427010" w:rsidRDefault="00427010" w:rsidP="00427010">
      <w:pPr>
        <w:ind w:left="1440"/>
      </w:pPr>
      <w:r>
        <w:t>D.</w:t>
      </w:r>
      <w:r>
        <w:tab/>
        <w:t>Selection Samples: For each finish product specified, two complete sets of color chips representing manufacturer's full range of available colors and patterns.</w:t>
      </w:r>
    </w:p>
    <w:p w:rsidR="00427010" w:rsidRDefault="00427010" w:rsidP="00427010">
      <w:pPr>
        <w:ind w:left="1440"/>
      </w:pPr>
      <w:r>
        <w:t>E.</w:t>
      </w:r>
      <w:r>
        <w:tab/>
        <w:t>Verification Samples: For each finish product specified, two samples, minimum size 6 inches (150 mm) square, representing actual product, color, and patterns.</w:t>
      </w:r>
    </w:p>
    <w:p w:rsidR="00427010" w:rsidRDefault="00427010" w:rsidP="00427010">
      <w:pPr>
        <w:ind w:firstLine="720"/>
      </w:pPr>
      <w:r>
        <w:t xml:space="preserve">1.5 </w:t>
      </w:r>
      <w:r>
        <w:tab/>
        <w:t>QUALITY ASSURANCE</w:t>
      </w:r>
    </w:p>
    <w:p w:rsidR="00427010" w:rsidRDefault="00427010" w:rsidP="00427010">
      <w:pPr>
        <w:ind w:left="1440"/>
      </w:pPr>
      <w:r>
        <w:t>A.</w:t>
      </w:r>
      <w:r>
        <w:tab/>
        <w:t>Regulatory Requirements: Comply with requirements of ICC/ANSI A117.1 and ADAAG.</w:t>
      </w:r>
    </w:p>
    <w:p w:rsidR="00427010" w:rsidRDefault="00427010" w:rsidP="00427010">
      <w:pPr>
        <w:ind w:left="1440"/>
      </w:pPr>
      <w:r>
        <w:lastRenderedPageBreak/>
        <w:t>B.</w:t>
      </w:r>
      <w:r>
        <w:tab/>
        <w:t>Mock-Up: Provide a mock-up of each sign type for evaluation of mounting techniques and application workmanship.</w:t>
      </w:r>
    </w:p>
    <w:p w:rsidR="00427010" w:rsidRDefault="00427010" w:rsidP="00685AE6">
      <w:pPr>
        <w:ind w:left="1440" w:firstLine="720"/>
      </w:pPr>
      <w:r>
        <w:t>1.</w:t>
      </w:r>
      <w:r>
        <w:tab/>
        <w:t>Locate in areas designated by Architect.</w:t>
      </w:r>
    </w:p>
    <w:p w:rsidR="00427010" w:rsidRDefault="00427010" w:rsidP="00685AE6">
      <w:pPr>
        <w:ind w:left="2160"/>
      </w:pPr>
      <w:r>
        <w:t>2.</w:t>
      </w:r>
      <w:r>
        <w:tab/>
        <w:t>Do not proceed with remaining work until workmanship is approved by Architect and/or project manager..</w:t>
      </w:r>
    </w:p>
    <w:p w:rsidR="00427010" w:rsidRDefault="00427010" w:rsidP="00685AE6">
      <w:pPr>
        <w:ind w:left="1440" w:firstLine="720"/>
      </w:pPr>
      <w:r>
        <w:t>3.</w:t>
      </w:r>
      <w:r>
        <w:tab/>
        <w:t>Reinstall mock-up signs as required to produce acceptable work.</w:t>
      </w:r>
    </w:p>
    <w:p w:rsidR="00427010" w:rsidRDefault="00427010" w:rsidP="00427010">
      <w:pPr>
        <w:ind w:left="720"/>
      </w:pPr>
      <w:r>
        <w:t xml:space="preserve">1.6 </w:t>
      </w:r>
      <w:r>
        <w:tab/>
        <w:t>DELIVERY, STORAGE, AND HANDLING</w:t>
      </w:r>
    </w:p>
    <w:p w:rsidR="00427010" w:rsidRDefault="00427010" w:rsidP="00685AE6">
      <w:pPr>
        <w:ind w:left="720" w:firstLine="720"/>
      </w:pPr>
      <w:r>
        <w:t>A.</w:t>
      </w:r>
      <w:r>
        <w:tab/>
        <w:t>Store products in unopened protective packaging until ready for installation.</w:t>
      </w:r>
    </w:p>
    <w:p w:rsidR="00685AE6" w:rsidRDefault="00685AE6" w:rsidP="00427010">
      <w:pPr>
        <w:ind w:left="720"/>
      </w:pPr>
    </w:p>
    <w:p w:rsidR="00427010" w:rsidRDefault="00427010" w:rsidP="00427010">
      <w:pPr>
        <w:ind w:left="720"/>
      </w:pPr>
      <w:r>
        <w:t>PART  2  PRODUCTS</w:t>
      </w:r>
    </w:p>
    <w:p w:rsidR="00427010" w:rsidRDefault="00427010" w:rsidP="00427010">
      <w:pPr>
        <w:ind w:left="720"/>
      </w:pPr>
      <w:r>
        <w:t xml:space="preserve">2.1 </w:t>
      </w:r>
      <w:r>
        <w:tab/>
        <w:t>MANUFACTURERS</w:t>
      </w:r>
    </w:p>
    <w:p w:rsidR="00427010" w:rsidRDefault="00427010" w:rsidP="00685AE6">
      <w:pPr>
        <w:ind w:left="1440"/>
      </w:pPr>
      <w:r>
        <w:t>A.</w:t>
      </w:r>
      <w:r>
        <w:tab/>
        <w:t xml:space="preserve">Acceptable Manufacturer: Vista System, which is located at: 1800 N. East Ave. Unit 102 ; Sarasota, FL 34234; Toll Free Tel: 800-468-4782; Tel: 941-365-4646; Email: request info (usa@vistasystem.com); Web: www.vistasystem.com </w:t>
      </w:r>
    </w:p>
    <w:p w:rsidR="00427010" w:rsidRDefault="00427010" w:rsidP="00685AE6">
      <w:pPr>
        <w:ind w:left="720" w:firstLine="720"/>
      </w:pPr>
      <w:r>
        <w:t>B.</w:t>
      </w:r>
      <w:r>
        <w:tab/>
        <w:t>Substitutions: Not permitted.</w:t>
      </w:r>
    </w:p>
    <w:p w:rsidR="00427010" w:rsidRDefault="00427010" w:rsidP="00685AE6">
      <w:pPr>
        <w:ind w:left="1440"/>
      </w:pPr>
      <w:r>
        <w:t>C.</w:t>
      </w:r>
      <w:r>
        <w:tab/>
        <w:t>Requests for substitutions will be considered in accordance with provisions of Section 01600.</w:t>
      </w:r>
    </w:p>
    <w:p w:rsidR="00427010" w:rsidRDefault="00427010" w:rsidP="00427010">
      <w:pPr>
        <w:ind w:left="720"/>
      </w:pPr>
      <w:r>
        <w:t xml:space="preserve">2.2 </w:t>
      </w:r>
      <w:r>
        <w:tab/>
        <w:t>SIGNAGE</w:t>
      </w:r>
    </w:p>
    <w:p w:rsidR="00427010" w:rsidRDefault="00427010" w:rsidP="00685AE6">
      <w:pPr>
        <w:ind w:left="1440"/>
      </w:pPr>
      <w:r>
        <w:t>A.</w:t>
      </w:r>
      <w:r>
        <w:tab/>
        <w:t>Products: Provide the following interior sign system types in the locations and configurations indicated.</w:t>
      </w:r>
    </w:p>
    <w:p w:rsidR="00427010" w:rsidRDefault="00427010" w:rsidP="00685AE6">
      <w:pPr>
        <w:ind w:left="2160"/>
      </w:pPr>
      <w:r>
        <w:t>1.</w:t>
      </w:r>
      <w:r>
        <w:tab/>
        <w:t>Wall Mounted Frames: Wall mounted signs with the Vista frame extrusions using any flat, flexible substrate to create a curved-face sign.</w:t>
      </w:r>
    </w:p>
    <w:p w:rsidR="00427010" w:rsidRDefault="00427010" w:rsidP="00685AE6">
      <w:pPr>
        <w:ind w:left="2160"/>
      </w:pPr>
      <w:r>
        <w:t xml:space="preserve">2. </w:t>
      </w:r>
      <w:r>
        <w:tab/>
        <w:t>Directory Frames: Directories are wall-mounted signs with the Vista frame extrusions that are field assembled with insert materials as indicated.</w:t>
      </w:r>
    </w:p>
    <w:p w:rsidR="00427010" w:rsidRDefault="00427010" w:rsidP="00685AE6">
      <w:pPr>
        <w:ind w:left="720" w:firstLine="720"/>
      </w:pPr>
      <w:r>
        <w:t>B.</w:t>
      </w:r>
      <w:r>
        <w:tab/>
        <w:t>Sign Substrates and Inserts</w:t>
      </w:r>
    </w:p>
    <w:p w:rsidR="00427010" w:rsidRDefault="00427010" w:rsidP="00685AE6">
      <w:pPr>
        <w:ind w:left="2160"/>
      </w:pPr>
      <w:r>
        <w:t>1.</w:t>
      </w:r>
      <w:r>
        <w:tab/>
        <w:t>Raised Letter Signs with Braille and optional graphics on acrylic plastic (ADA Sign).</w:t>
      </w:r>
    </w:p>
    <w:p w:rsidR="00427010" w:rsidRDefault="00427010" w:rsidP="00685AE6">
      <w:pPr>
        <w:ind w:left="2160" w:firstLine="720"/>
      </w:pPr>
      <w:r>
        <w:t>a.</w:t>
      </w:r>
      <w:r>
        <w:tab/>
        <w:t xml:space="preserve">Base Acrylic Material: </w:t>
      </w:r>
    </w:p>
    <w:p w:rsidR="00427010" w:rsidRDefault="00427010" w:rsidP="00685AE6">
      <w:pPr>
        <w:ind w:left="2880" w:firstLine="720"/>
      </w:pPr>
      <w:r>
        <w:t>1)</w:t>
      </w:r>
      <w:r>
        <w:tab/>
        <w:t>Sign material must have non-glare (matte) surface.</w:t>
      </w:r>
    </w:p>
    <w:p w:rsidR="00427010" w:rsidRDefault="00427010" w:rsidP="00685AE6">
      <w:pPr>
        <w:ind w:left="3600" w:firstLine="720"/>
      </w:pPr>
      <w:r>
        <w:t>a)</w:t>
      </w:r>
      <w:r>
        <w:tab/>
        <w:t>Clear.</w:t>
      </w:r>
    </w:p>
    <w:p w:rsidR="00427010" w:rsidRDefault="00427010" w:rsidP="00685AE6">
      <w:pPr>
        <w:ind w:left="720"/>
      </w:pPr>
      <w:r>
        <w:t xml:space="preserve"> </w:t>
      </w:r>
      <w:r w:rsidR="00685AE6">
        <w:tab/>
      </w:r>
      <w:r w:rsidR="00685AE6">
        <w:tab/>
      </w:r>
      <w:r w:rsidR="00685AE6">
        <w:tab/>
      </w:r>
      <w:r>
        <w:t>b.</w:t>
      </w:r>
      <w:r>
        <w:tab/>
        <w:t xml:space="preserve">Edges: </w:t>
      </w:r>
    </w:p>
    <w:p w:rsidR="00427010" w:rsidRDefault="00427010" w:rsidP="00685AE6">
      <w:pPr>
        <w:ind w:left="2880" w:firstLine="720"/>
      </w:pPr>
      <w:r>
        <w:t>1)</w:t>
      </w:r>
      <w:r>
        <w:tab/>
        <w:t>Square to conform to sign frame interior space.</w:t>
      </w:r>
    </w:p>
    <w:p w:rsidR="00685AE6" w:rsidRDefault="00685AE6" w:rsidP="00685AE6">
      <w:pPr>
        <w:ind w:left="2880" w:firstLine="720"/>
      </w:pPr>
    </w:p>
    <w:p w:rsidR="00427010" w:rsidRDefault="00427010" w:rsidP="00685AE6">
      <w:pPr>
        <w:ind w:left="2160" w:firstLine="720"/>
      </w:pPr>
      <w:r>
        <w:t>c.</w:t>
      </w:r>
      <w:r>
        <w:tab/>
        <w:t>Raised Characters:</w:t>
      </w:r>
    </w:p>
    <w:p w:rsidR="00427010" w:rsidRDefault="00427010" w:rsidP="00685AE6">
      <w:pPr>
        <w:ind w:left="2880" w:firstLine="720"/>
      </w:pPr>
      <w:r>
        <w:t>1)</w:t>
      </w:r>
      <w:r>
        <w:tab/>
        <w:t>Character Font: Arial Regular.</w:t>
      </w:r>
    </w:p>
    <w:p w:rsidR="00427010" w:rsidRDefault="00427010" w:rsidP="00685AE6">
      <w:pPr>
        <w:ind w:left="2880" w:firstLine="720"/>
      </w:pPr>
      <w:r>
        <w:t>2)</w:t>
      </w:r>
      <w:r>
        <w:tab/>
        <w:t>Character Color: Nautical Blue.</w:t>
      </w:r>
    </w:p>
    <w:p w:rsidR="00427010" w:rsidRDefault="00427010" w:rsidP="00685AE6">
      <w:pPr>
        <w:ind w:left="2880" w:firstLine="720"/>
      </w:pPr>
      <w:r>
        <w:t>3)</w:t>
      </w:r>
      <w:r>
        <w:tab/>
        <w:t>Character Thickness: 1/32 inch (0.8 mm).</w:t>
      </w:r>
    </w:p>
    <w:p w:rsidR="00427010" w:rsidRDefault="00427010" w:rsidP="00685AE6">
      <w:pPr>
        <w:ind w:left="2880" w:firstLine="720"/>
      </w:pPr>
      <w:r>
        <w:t>4)</w:t>
      </w:r>
      <w:r>
        <w:tab/>
        <w:t>Character Return Angle: 0 degrees.</w:t>
      </w:r>
    </w:p>
    <w:p w:rsidR="00427010" w:rsidRDefault="00427010" w:rsidP="00685AE6">
      <w:pPr>
        <w:ind w:left="2880" w:firstLine="720"/>
      </w:pPr>
      <w:r>
        <w:t>5)</w:t>
      </w:r>
      <w:r>
        <w:tab/>
        <w:t>Character Adhesive: 3M Scotch 467HP adhesive.</w:t>
      </w:r>
    </w:p>
    <w:p w:rsidR="00685AE6" w:rsidRDefault="00685AE6" w:rsidP="00427010">
      <w:pPr>
        <w:ind w:left="720"/>
      </w:pPr>
    </w:p>
    <w:p w:rsidR="00427010" w:rsidRDefault="00427010" w:rsidP="00427010">
      <w:pPr>
        <w:ind w:left="720"/>
      </w:pPr>
      <w:r>
        <w:t xml:space="preserve">2.3 </w:t>
      </w:r>
      <w:r>
        <w:tab/>
        <w:t>WALL MOUNTED FRAMES – Room</w:t>
      </w:r>
      <w:r w:rsidR="00685AE6">
        <w:t xml:space="preserve"> Number</w:t>
      </w:r>
      <w:r>
        <w:t xml:space="preserve"> Signs  -  ALL Rooms / Room Number</w:t>
      </w:r>
    </w:p>
    <w:p w:rsidR="00427010" w:rsidRDefault="00427010" w:rsidP="00685AE6">
      <w:pPr>
        <w:ind w:left="1440"/>
      </w:pPr>
      <w:r>
        <w:t>Wall Frames - Portrait Series: Extruded Aluminum of the sizes specified. This sign/product includes assembly.</w:t>
      </w:r>
    </w:p>
    <w:p w:rsidR="00427010" w:rsidRDefault="00960BCB" w:rsidP="00685AE6">
      <w:pPr>
        <w:ind w:left="720" w:firstLine="720"/>
      </w:pPr>
      <w:r>
        <w:t>A</w:t>
      </w:r>
      <w:r w:rsidR="00427010">
        <w:t>.</w:t>
      </w:r>
      <w:r w:rsidR="00427010">
        <w:tab/>
        <w:t>Style/Size:</w:t>
      </w:r>
    </w:p>
    <w:p w:rsidR="00427010" w:rsidRDefault="00960BCB" w:rsidP="00685AE6">
      <w:pPr>
        <w:ind w:left="1440" w:firstLine="720"/>
      </w:pPr>
      <w:r>
        <w:t>1</w:t>
      </w:r>
      <w:r w:rsidR="00427010">
        <w:t>.</w:t>
      </w:r>
      <w:r w:rsidR="00427010">
        <w:tab/>
        <w:t>WFP2U / V100, 3.9”  X  3”</w:t>
      </w:r>
    </w:p>
    <w:p w:rsidR="00427010" w:rsidRDefault="00960BCB" w:rsidP="00685AE6">
      <w:pPr>
        <w:ind w:left="720" w:firstLine="720"/>
      </w:pPr>
      <w:r>
        <w:t>B</w:t>
      </w:r>
      <w:r w:rsidR="00427010">
        <w:t>.</w:t>
      </w:r>
      <w:r w:rsidR="00427010">
        <w:tab/>
        <w:t>Aluminum Frame Finish:</w:t>
      </w:r>
    </w:p>
    <w:p w:rsidR="00427010" w:rsidRDefault="00960BCB" w:rsidP="00685AE6">
      <w:pPr>
        <w:ind w:left="1440" w:firstLine="720"/>
      </w:pPr>
      <w:r>
        <w:t>1</w:t>
      </w:r>
      <w:r w:rsidR="00427010">
        <w:t>.</w:t>
      </w:r>
      <w:r w:rsidR="00427010">
        <w:tab/>
        <w:t>Silver, Clear Anodized.</w:t>
      </w:r>
    </w:p>
    <w:p w:rsidR="00427010" w:rsidRDefault="00960BCB" w:rsidP="00685AE6">
      <w:pPr>
        <w:ind w:left="2160" w:hanging="720"/>
      </w:pPr>
      <w:r>
        <w:t>C</w:t>
      </w:r>
      <w:r w:rsidR="00427010">
        <w:t>.</w:t>
      </w:r>
      <w:r w:rsidR="00427010">
        <w:tab/>
        <w:t>Clear Cover for Extrusion: Thick polycarbonate, glossy one side, and non-glare one side.</w:t>
      </w:r>
    </w:p>
    <w:p w:rsidR="00427010" w:rsidRDefault="00427010" w:rsidP="00685AE6">
      <w:pPr>
        <w:ind w:left="720"/>
      </w:pPr>
      <w:r>
        <w:t xml:space="preserve"> </w:t>
      </w:r>
      <w:r w:rsidR="00685AE6">
        <w:tab/>
      </w:r>
      <w:r w:rsidR="00960BCB">
        <w:t>D</w:t>
      </w:r>
      <w:r>
        <w:t>.</w:t>
      </w:r>
      <w:r>
        <w:tab/>
        <w:t>End Caps for Extrusions: Provided with matching screws.</w:t>
      </w:r>
    </w:p>
    <w:p w:rsidR="00427010" w:rsidRDefault="00427010" w:rsidP="00427010">
      <w:pPr>
        <w:ind w:left="720"/>
      </w:pPr>
      <w:r>
        <w:tab/>
      </w:r>
      <w:r>
        <w:tab/>
      </w:r>
      <w:r>
        <w:tab/>
        <w:t>a. Plastic, Color: Silver</w:t>
      </w:r>
    </w:p>
    <w:p w:rsidR="00427010" w:rsidRDefault="00960BCB" w:rsidP="00685AE6">
      <w:pPr>
        <w:ind w:left="720" w:firstLine="720"/>
      </w:pPr>
      <w:r>
        <w:t>E</w:t>
      </w:r>
      <w:r w:rsidR="00427010">
        <w:t>.</w:t>
      </w:r>
      <w:r w:rsidR="00427010">
        <w:tab/>
        <w:t>Mounting:</w:t>
      </w:r>
    </w:p>
    <w:p w:rsidR="00427010" w:rsidRDefault="00960BCB" w:rsidP="00960BCB">
      <w:pPr>
        <w:ind w:left="2160"/>
      </w:pPr>
      <w:r>
        <w:t>1</w:t>
      </w:r>
      <w:r w:rsidR="00427010">
        <w:t>.</w:t>
      </w:r>
      <w:r w:rsidR="00427010">
        <w:tab/>
        <w:t>Mechanical with all mounting holes predrilled in the upper right and lower left corners, 1” offsets.</w:t>
      </w:r>
    </w:p>
    <w:p w:rsidR="00685AE6" w:rsidRDefault="00685AE6" w:rsidP="00685AE6">
      <w:pPr>
        <w:ind w:left="2880" w:hanging="720"/>
      </w:pPr>
    </w:p>
    <w:p w:rsidR="00427010" w:rsidRDefault="00427010" w:rsidP="00427010">
      <w:pPr>
        <w:ind w:left="720"/>
      </w:pPr>
      <w:r>
        <w:t xml:space="preserve">2.4 </w:t>
      </w:r>
      <w:r w:rsidR="00685AE6">
        <w:tab/>
      </w:r>
      <w:r>
        <w:t>WALL MOUNTED FRAMES – Restroom Signs – ALL Restrooms</w:t>
      </w:r>
    </w:p>
    <w:p w:rsidR="00427010" w:rsidRDefault="00427010" w:rsidP="00960BCB">
      <w:pPr>
        <w:ind w:left="1440"/>
      </w:pPr>
      <w:r>
        <w:t>Wall Frames - Portrait Series: Extruded Aluminum of the sizes specified. This sign/product includes assembly.</w:t>
      </w:r>
    </w:p>
    <w:p w:rsidR="00427010" w:rsidRDefault="00960BCB" w:rsidP="00685AE6">
      <w:pPr>
        <w:ind w:left="720" w:firstLine="720"/>
      </w:pPr>
      <w:r>
        <w:t>A</w:t>
      </w:r>
      <w:r w:rsidR="00427010">
        <w:t>.</w:t>
      </w:r>
      <w:r w:rsidR="00427010">
        <w:tab/>
        <w:t>Style/Size:</w:t>
      </w:r>
    </w:p>
    <w:p w:rsidR="00427010" w:rsidRDefault="00960BCB" w:rsidP="00685AE6">
      <w:pPr>
        <w:ind w:left="1440" w:firstLine="720"/>
      </w:pPr>
      <w:r>
        <w:t>1</w:t>
      </w:r>
      <w:r w:rsidR="00427010">
        <w:t>.</w:t>
      </w:r>
      <w:r w:rsidR="00427010">
        <w:tab/>
        <w:t>WFP46U / V200, 7.87 “  X  8”</w:t>
      </w:r>
    </w:p>
    <w:p w:rsidR="00427010" w:rsidRDefault="00960BCB" w:rsidP="00685AE6">
      <w:pPr>
        <w:ind w:left="720" w:firstLine="720"/>
      </w:pPr>
      <w:r>
        <w:t>B</w:t>
      </w:r>
      <w:r w:rsidR="00427010">
        <w:t>.</w:t>
      </w:r>
      <w:r w:rsidR="00427010">
        <w:tab/>
        <w:t>Aluminum Frame Finish:</w:t>
      </w:r>
    </w:p>
    <w:p w:rsidR="00427010" w:rsidRDefault="00960BCB" w:rsidP="00685AE6">
      <w:pPr>
        <w:ind w:left="1440" w:firstLine="720"/>
      </w:pPr>
      <w:r>
        <w:t>1</w:t>
      </w:r>
      <w:r w:rsidR="00427010">
        <w:t>.</w:t>
      </w:r>
      <w:r w:rsidR="00427010">
        <w:tab/>
        <w:t>Silver, Clear Anodized.</w:t>
      </w:r>
    </w:p>
    <w:p w:rsidR="00427010" w:rsidRDefault="00427010" w:rsidP="00427010">
      <w:pPr>
        <w:ind w:left="720"/>
      </w:pPr>
    </w:p>
    <w:p w:rsidR="00427010" w:rsidRDefault="00960BCB" w:rsidP="00960BCB">
      <w:pPr>
        <w:ind w:left="2160" w:hanging="720"/>
      </w:pPr>
      <w:r>
        <w:t>C</w:t>
      </w:r>
      <w:r w:rsidR="00427010">
        <w:t>.</w:t>
      </w:r>
      <w:r w:rsidR="00427010">
        <w:tab/>
        <w:t>Clear Cover for Extrusion: Thick polycarbonate, glossy one side, and non-glare one side.</w:t>
      </w:r>
    </w:p>
    <w:p w:rsidR="00427010" w:rsidRDefault="00960BCB" w:rsidP="00685AE6">
      <w:pPr>
        <w:ind w:left="720" w:firstLine="720"/>
      </w:pPr>
      <w:r>
        <w:t>D</w:t>
      </w:r>
      <w:r w:rsidR="00427010">
        <w:t>.</w:t>
      </w:r>
      <w:r w:rsidR="00427010">
        <w:tab/>
        <w:t>End Caps for Extrusions: Provided with matching screws.</w:t>
      </w:r>
    </w:p>
    <w:p w:rsidR="00427010" w:rsidRDefault="00427010" w:rsidP="00427010">
      <w:pPr>
        <w:ind w:left="720"/>
      </w:pPr>
      <w:r>
        <w:t xml:space="preserve"> </w:t>
      </w:r>
      <w:r>
        <w:tab/>
      </w:r>
      <w:r>
        <w:tab/>
      </w:r>
      <w:r w:rsidR="00960BCB">
        <w:t>1</w:t>
      </w:r>
      <w:r>
        <w:t>.     Plastic, Color: Silver.</w:t>
      </w:r>
    </w:p>
    <w:p w:rsidR="00427010" w:rsidRDefault="00960BCB" w:rsidP="00685AE6">
      <w:pPr>
        <w:ind w:left="720" w:firstLine="720"/>
      </w:pPr>
      <w:r>
        <w:t>E</w:t>
      </w:r>
      <w:r w:rsidR="00427010">
        <w:t>.</w:t>
      </w:r>
      <w:r w:rsidR="00427010">
        <w:tab/>
        <w:t>Mounting:</w:t>
      </w:r>
    </w:p>
    <w:p w:rsidR="00427010" w:rsidRDefault="00960BCB" w:rsidP="00685AE6">
      <w:pPr>
        <w:ind w:left="2160"/>
      </w:pPr>
      <w:r>
        <w:t>1</w:t>
      </w:r>
      <w:r w:rsidR="00427010">
        <w:t>.</w:t>
      </w:r>
      <w:r w:rsidR="00427010">
        <w:tab/>
        <w:t>Mechanical with all mounting holes predrilled in the upper right and lower left corners, 1” offsets.</w:t>
      </w:r>
    </w:p>
    <w:p w:rsidR="00685AE6" w:rsidRDefault="00685AE6" w:rsidP="00427010">
      <w:pPr>
        <w:ind w:left="720"/>
      </w:pPr>
    </w:p>
    <w:p w:rsidR="00427010" w:rsidRDefault="00427010" w:rsidP="00427010">
      <w:pPr>
        <w:ind w:left="720"/>
      </w:pPr>
      <w:r>
        <w:t xml:space="preserve">2.5 </w:t>
      </w:r>
      <w:r w:rsidR="00685AE6">
        <w:t xml:space="preserve"> </w:t>
      </w:r>
      <w:r w:rsidR="00685AE6">
        <w:tab/>
      </w:r>
      <w:r>
        <w:t>WALL MOUNTED FRAMES – Janitor/Mechanical Room Signs</w:t>
      </w:r>
    </w:p>
    <w:p w:rsidR="00427010" w:rsidRDefault="00427010" w:rsidP="00427010">
      <w:pPr>
        <w:ind w:left="720"/>
      </w:pPr>
      <w:r>
        <w:t xml:space="preserve">             </w:t>
      </w:r>
      <w:r w:rsidR="00960BCB">
        <w:tab/>
        <w:t>A</w:t>
      </w:r>
      <w:r>
        <w:t>.  All Specifications are the same as 2.3 above</w:t>
      </w:r>
    </w:p>
    <w:p w:rsidR="00427010" w:rsidRDefault="00427010" w:rsidP="00427010">
      <w:pPr>
        <w:ind w:left="720"/>
      </w:pPr>
    </w:p>
    <w:p w:rsidR="00427010" w:rsidRDefault="00685AE6" w:rsidP="00427010">
      <w:pPr>
        <w:ind w:left="720"/>
      </w:pPr>
      <w:r>
        <w:t xml:space="preserve">2.6  </w:t>
      </w:r>
      <w:r>
        <w:tab/>
      </w:r>
      <w:r w:rsidR="00427010">
        <w:t>Lobby DIRECTORY FRAMES – Where specified by designer</w:t>
      </w:r>
    </w:p>
    <w:p w:rsidR="00427010" w:rsidRDefault="00427010" w:rsidP="00685AE6">
      <w:pPr>
        <w:ind w:left="1440"/>
      </w:pPr>
      <w:r>
        <w:t>Directory Frames - Portrait Series: Extruded Aluminum of the sizes specified. All mounting holes are predrilled. This sign/product includes assembly.</w:t>
      </w:r>
    </w:p>
    <w:p w:rsidR="00427010" w:rsidRDefault="00960BCB" w:rsidP="00685AE6">
      <w:pPr>
        <w:ind w:left="720" w:firstLine="720"/>
      </w:pPr>
      <w:r>
        <w:t>A</w:t>
      </w:r>
      <w:r w:rsidR="00427010">
        <w:t>.</w:t>
      </w:r>
      <w:r w:rsidR="00427010">
        <w:tab/>
        <w:t>Style/Size:</w:t>
      </w:r>
    </w:p>
    <w:p w:rsidR="00427010" w:rsidRDefault="00960BCB" w:rsidP="00685AE6">
      <w:pPr>
        <w:ind w:left="1440" w:firstLine="720"/>
      </w:pPr>
      <w:r>
        <w:t>1</w:t>
      </w:r>
      <w:r w:rsidR="00427010">
        <w:t>.</w:t>
      </w:r>
      <w:r w:rsidR="00427010">
        <w:tab/>
        <w:t xml:space="preserve">V300, overall radius width is 11.81 inches (300 mm). </w:t>
      </w:r>
    </w:p>
    <w:p w:rsidR="00427010" w:rsidRDefault="00960BCB" w:rsidP="00685AE6">
      <w:pPr>
        <w:ind w:left="2160" w:firstLine="720"/>
      </w:pPr>
      <w:r>
        <w:t>a.</w:t>
      </w:r>
      <w:r w:rsidR="00427010">
        <w:tab/>
        <w:t xml:space="preserve">Overall directory height is __17.014”__ inches  </w:t>
      </w:r>
    </w:p>
    <w:p w:rsidR="00427010" w:rsidRDefault="00960BCB" w:rsidP="00685AE6">
      <w:pPr>
        <w:ind w:left="2880"/>
      </w:pPr>
      <w:r>
        <w:t>b.</w:t>
      </w:r>
      <w:r w:rsidR="00427010">
        <w:tab/>
        <w:t>Directory is divided into 7 sections with one upper section at 4” inches high and 6 lower sections at</w:t>
      </w:r>
      <w:r w:rsidR="00685AE6">
        <w:t xml:space="preserve">  </w:t>
      </w:r>
      <w:r w:rsidR="00427010">
        <w:t>2” inches high each.</w:t>
      </w:r>
    </w:p>
    <w:p w:rsidR="00427010" w:rsidRDefault="00960BCB" w:rsidP="00685AE6">
      <w:pPr>
        <w:ind w:left="2160" w:firstLine="720"/>
      </w:pPr>
      <w:r>
        <w:t>c.</w:t>
      </w:r>
      <w:r w:rsidR="00427010">
        <w:tab/>
        <w:t>Provide divider strips between each section.</w:t>
      </w:r>
    </w:p>
    <w:p w:rsidR="00427010" w:rsidRDefault="00960BCB" w:rsidP="00685AE6">
      <w:pPr>
        <w:ind w:left="720" w:firstLine="720"/>
      </w:pPr>
      <w:r>
        <w:t>B</w:t>
      </w:r>
      <w:r w:rsidR="00427010">
        <w:t>.</w:t>
      </w:r>
      <w:r w:rsidR="00427010">
        <w:tab/>
        <w:t>Aluminum Frame Finish:</w:t>
      </w:r>
    </w:p>
    <w:p w:rsidR="00427010" w:rsidRDefault="00960BCB" w:rsidP="00685AE6">
      <w:pPr>
        <w:ind w:left="1440" w:firstLine="720"/>
      </w:pPr>
      <w:r>
        <w:t>1</w:t>
      </w:r>
      <w:r w:rsidR="00427010">
        <w:t>.</w:t>
      </w:r>
      <w:r w:rsidR="00427010">
        <w:tab/>
        <w:t>Silver, Clear Anodized.</w:t>
      </w:r>
    </w:p>
    <w:p w:rsidR="00427010" w:rsidRDefault="00960BCB" w:rsidP="00685AE6">
      <w:pPr>
        <w:ind w:left="720" w:firstLine="720"/>
      </w:pPr>
      <w:r>
        <w:t>C</w:t>
      </w:r>
      <w:r w:rsidR="00427010">
        <w:t>.</w:t>
      </w:r>
      <w:r w:rsidR="00427010">
        <w:tab/>
        <w:t>Divider Strip Color:</w:t>
      </w:r>
    </w:p>
    <w:p w:rsidR="00427010" w:rsidRDefault="00960BCB" w:rsidP="00685AE6">
      <w:pPr>
        <w:ind w:left="1440" w:firstLine="720"/>
      </w:pPr>
      <w:r>
        <w:t>1</w:t>
      </w:r>
      <w:r w:rsidR="00427010">
        <w:t>.</w:t>
      </w:r>
      <w:r w:rsidR="00427010">
        <w:tab/>
        <w:t>Silver</w:t>
      </w:r>
    </w:p>
    <w:p w:rsidR="00427010" w:rsidRDefault="00960BCB" w:rsidP="00685AE6">
      <w:pPr>
        <w:ind w:left="2160" w:hanging="720"/>
      </w:pPr>
      <w:r>
        <w:t>D</w:t>
      </w:r>
      <w:r w:rsidR="00427010">
        <w:t>.</w:t>
      </w:r>
      <w:r w:rsidR="00427010">
        <w:tab/>
        <w:t xml:space="preserve">Clear Cover(s) for Extrusion: Polycarbonate, glossy one side, and non-glare one side. </w:t>
      </w:r>
    </w:p>
    <w:p w:rsidR="00427010" w:rsidRDefault="00960BCB" w:rsidP="00685AE6">
      <w:pPr>
        <w:ind w:left="720" w:firstLine="720"/>
      </w:pPr>
      <w:r>
        <w:t>E</w:t>
      </w:r>
      <w:r w:rsidR="00427010">
        <w:t>.  End Caps for Extrusions: Provided with matching screws.</w:t>
      </w:r>
    </w:p>
    <w:p w:rsidR="00427010" w:rsidRDefault="00960BCB" w:rsidP="00427010">
      <w:pPr>
        <w:ind w:left="720"/>
      </w:pPr>
      <w:r>
        <w:t xml:space="preserve"> </w:t>
      </w:r>
      <w:r>
        <w:tab/>
      </w:r>
      <w:r>
        <w:tab/>
        <w:t>1</w:t>
      </w:r>
      <w:r w:rsidR="00427010">
        <w:t>.     Plastic, Color: Silver</w:t>
      </w:r>
    </w:p>
    <w:p w:rsidR="00960BCB" w:rsidRDefault="00960BCB" w:rsidP="00427010">
      <w:pPr>
        <w:ind w:left="720"/>
      </w:pPr>
    </w:p>
    <w:p w:rsidR="00685AE6" w:rsidRDefault="00685AE6" w:rsidP="00427010">
      <w:pPr>
        <w:ind w:left="720"/>
      </w:pPr>
    </w:p>
    <w:p w:rsidR="00427010" w:rsidRDefault="00960BCB" w:rsidP="00685AE6">
      <w:pPr>
        <w:ind w:left="1440"/>
      </w:pPr>
      <w:r>
        <w:t>F</w:t>
      </w:r>
      <w:r w:rsidR="00427010">
        <w:t>.  Top Section Text on Clear Cover – To include TSU logo, room number, braille, to match previous text attributes specified above.  Text / Numbers to be upsized in scale with larger top section.</w:t>
      </w:r>
    </w:p>
    <w:p w:rsidR="00427010" w:rsidRDefault="00960BCB" w:rsidP="00685AE6">
      <w:pPr>
        <w:ind w:left="1440"/>
      </w:pPr>
      <w:r>
        <w:t>G</w:t>
      </w:r>
      <w:r w:rsidR="00427010">
        <w:t>.  Text Inserts and Clear Covers for bottom 6 sections will be defined by designer in RFP for signage.</w:t>
      </w:r>
    </w:p>
    <w:p w:rsidR="00427010" w:rsidRDefault="00427010" w:rsidP="00427010">
      <w:pPr>
        <w:ind w:left="720"/>
      </w:pPr>
    </w:p>
    <w:p w:rsidR="00427010" w:rsidRDefault="00427010" w:rsidP="00427010">
      <w:pPr>
        <w:ind w:left="720"/>
      </w:pPr>
      <w:r>
        <w:t xml:space="preserve">2.7 </w:t>
      </w:r>
      <w:r>
        <w:tab/>
        <w:t>Suite or Individual Room 3-Section Sign – Where specified by designer</w:t>
      </w:r>
    </w:p>
    <w:p w:rsidR="00427010" w:rsidRDefault="00960BCB" w:rsidP="00427010">
      <w:pPr>
        <w:ind w:left="720"/>
      </w:pPr>
      <w:r>
        <w:tab/>
        <w:t>A</w:t>
      </w:r>
      <w:r w:rsidR="00427010">
        <w:t>. Vista v200 / WFP46U. 8”  X  8”</w:t>
      </w:r>
    </w:p>
    <w:p w:rsidR="00427010" w:rsidRDefault="00960BCB" w:rsidP="00960BCB">
      <w:pPr>
        <w:ind w:left="720" w:firstLine="720"/>
      </w:pPr>
      <w:r>
        <w:t>B</w:t>
      </w:r>
      <w:r w:rsidR="00427010">
        <w:t>. Divided into 3 equal Sections using 2 silver divider strips</w:t>
      </w:r>
    </w:p>
    <w:p w:rsidR="00427010" w:rsidRDefault="00960BCB" w:rsidP="00960BCB">
      <w:pPr>
        <w:ind w:left="1440"/>
      </w:pPr>
      <w:r>
        <w:t>C</w:t>
      </w:r>
      <w:r w:rsidR="00427010">
        <w:t xml:space="preserve">. Top Section Text on Clear Cover – To include TSU logo, room number, braille, to match previous text attributes specified above. </w:t>
      </w:r>
    </w:p>
    <w:p w:rsidR="00427010" w:rsidRDefault="00960BCB" w:rsidP="00960BCB">
      <w:pPr>
        <w:ind w:left="1440"/>
      </w:pPr>
      <w:r>
        <w:t>D</w:t>
      </w:r>
      <w:r w:rsidR="00427010">
        <w:t>.  Bottom 2 sections will receive independent clear covers and no text inserts; left empty.</w:t>
      </w:r>
    </w:p>
    <w:p w:rsidR="00427010" w:rsidRDefault="00427010" w:rsidP="00427010">
      <w:pPr>
        <w:ind w:left="720"/>
      </w:pPr>
    </w:p>
    <w:p w:rsidR="00427010" w:rsidRDefault="00427010" w:rsidP="00427010">
      <w:pPr>
        <w:ind w:left="720"/>
      </w:pPr>
      <w:r>
        <w:t>PART  3  EXECUTION</w:t>
      </w:r>
    </w:p>
    <w:p w:rsidR="00960BCB" w:rsidRDefault="00960BCB" w:rsidP="00427010">
      <w:pPr>
        <w:ind w:left="720"/>
      </w:pPr>
    </w:p>
    <w:p w:rsidR="00427010" w:rsidRDefault="00427010" w:rsidP="00427010">
      <w:pPr>
        <w:ind w:left="720"/>
      </w:pPr>
      <w:r>
        <w:t xml:space="preserve">3.1 </w:t>
      </w:r>
      <w:r>
        <w:tab/>
        <w:t>EXAMINATION</w:t>
      </w:r>
    </w:p>
    <w:p w:rsidR="00427010" w:rsidRDefault="00960BCB" w:rsidP="00685AE6">
      <w:pPr>
        <w:ind w:left="720" w:firstLine="720"/>
      </w:pPr>
      <w:r>
        <w:t>A</w:t>
      </w:r>
      <w:r w:rsidR="00427010">
        <w:t>.</w:t>
      </w:r>
      <w:r w:rsidR="00427010">
        <w:tab/>
        <w:t>Do not begin installation until substrates have been properly prepared.</w:t>
      </w:r>
    </w:p>
    <w:p w:rsidR="00427010" w:rsidRDefault="00960BCB" w:rsidP="00960BCB">
      <w:pPr>
        <w:ind w:left="1440"/>
      </w:pPr>
      <w:r>
        <w:t>B</w:t>
      </w:r>
      <w:r w:rsidR="00427010">
        <w:t>.</w:t>
      </w:r>
      <w:r w:rsidR="00427010">
        <w:tab/>
        <w:t>If substrate preparation is the responsibility of another installer, notify Architect of unsatisfactory preparation before proceeding.</w:t>
      </w:r>
    </w:p>
    <w:p w:rsidR="00427010" w:rsidRDefault="00427010" w:rsidP="00427010">
      <w:pPr>
        <w:ind w:left="720"/>
      </w:pPr>
      <w:r>
        <w:t xml:space="preserve">3.2 </w:t>
      </w:r>
      <w:r>
        <w:tab/>
        <w:t>PREPARATION</w:t>
      </w:r>
    </w:p>
    <w:p w:rsidR="00427010" w:rsidRDefault="00427010" w:rsidP="00960BCB">
      <w:pPr>
        <w:ind w:left="720" w:firstLine="720"/>
      </w:pPr>
      <w:r>
        <w:t>A.</w:t>
      </w:r>
      <w:r>
        <w:tab/>
        <w:t>Clean surfaces thoroughly prior to installation.</w:t>
      </w:r>
    </w:p>
    <w:p w:rsidR="00427010" w:rsidRDefault="00427010" w:rsidP="00960BCB">
      <w:pPr>
        <w:ind w:left="1440"/>
      </w:pPr>
      <w:r>
        <w:t>B.</w:t>
      </w:r>
      <w:r>
        <w:tab/>
        <w:t>Prepare surfaces using the methods recommended by the manufacturer for achieving the best result for the substrate under the project conditions.</w:t>
      </w:r>
    </w:p>
    <w:p w:rsidR="00427010" w:rsidRDefault="00427010" w:rsidP="00427010">
      <w:pPr>
        <w:ind w:left="720"/>
      </w:pPr>
      <w:r>
        <w:t xml:space="preserve">3.3 </w:t>
      </w:r>
      <w:r>
        <w:tab/>
        <w:t>INSTALLATION</w:t>
      </w:r>
    </w:p>
    <w:p w:rsidR="00427010" w:rsidRDefault="00427010" w:rsidP="00960BCB">
      <w:pPr>
        <w:ind w:left="720" w:firstLine="720"/>
      </w:pPr>
      <w:r>
        <w:t>A.</w:t>
      </w:r>
      <w:r>
        <w:tab/>
        <w:t>Install in accordance with manufacturer's instructions.</w:t>
      </w:r>
    </w:p>
    <w:p w:rsidR="00427010" w:rsidRDefault="00960BCB" w:rsidP="00960BCB">
      <w:pPr>
        <w:ind w:left="720" w:firstLine="720"/>
      </w:pPr>
      <w:r>
        <w:t xml:space="preserve">B. </w:t>
      </w:r>
      <w:r w:rsidR="00427010">
        <w:t>Locate signs in accordance with approved shop drawings and ADA requirements.</w:t>
      </w:r>
    </w:p>
    <w:p w:rsidR="00427010" w:rsidRDefault="00427010" w:rsidP="00427010">
      <w:pPr>
        <w:ind w:left="720"/>
      </w:pPr>
    </w:p>
    <w:p w:rsidR="00427010" w:rsidRDefault="00960BCB" w:rsidP="00427010">
      <w:pPr>
        <w:ind w:left="720"/>
      </w:pPr>
      <w:r>
        <w:t xml:space="preserve"> </w:t>
      </w:r>
      <w:r>
        <w:tab/>
      </w:r>
      <w:r w:rsidR="00427010">
        <w:t xml:space="preserve">Where permanent room and space signs are required, signs shall be installed on the </w:t>
      </w:r>
      <w:r w:rsidR="00427010">
        <w:tab/>
      </w:r>
      <w:r w:rsidR="00427010">
        <w:tab/>
        <w:t xml:space="preserve">wall adjacent to the latch side of the door. Where there is no wall space to the latch </w:t>
      </w:r>
      <w:r w:rsidR="00427010">
        <w:tab/>
      </w:r>
      <w:r w:rsidR="00427010">
        <w:tab/>
        <w:t xml:space="preserve">side of the door, including at double leaf doors, signs shall be placed on the nearest </w:t>
      </w:r>
      <w:r w:rsidR="00427010">
        <w:tab/>
      </w:r>
      <w:r w:rsidR="00427010">
        <w:lastRenderedPageBreak/>
        <w:tab/>
        <w:t xml:space="preserve">adjacent wall. Mounting height shall be 60 in (1525 mm) above the finish floor to the </w:t>
      </w:r>
      <w:r w:rsidR="00427010">
        <w:tab/>
      </w:r>
      <w:r w:rsidR="00427010">
        <w:tab/>
        <w:t>centerline of the sign and 2” in (50.66 mm) from the door frame.</w:t>
      </w:r>
    </w:p>
    <w:p w:rsidR="00427010" w:rsidRDefault="00960BCB" w:rsidP="00427010">
      <w:pPr>
        <w:ind w:left="720"/>
      </w:pPr>
      <w:r>
        <w:tab/>
      </w:r>
      <w:r w:rsidR="00427010">
        <w:t xml:space="preserve">Numerals and letters will be 1” Arial regular and shall be raised 1/32 in (0.8 mm) </w:t>
      </w:r>
      <w:r w:rsidR="00427010">
        <w:tab/>
      </w:r>
      <w:r w:rsidR="00427010">
        <w:tab/>
      </w:r>
      <w:r w:rsidR="00427010">
        <w:tab/>
        <w:t>minimum, upper case and shall be accompanied with Grade 2 Braille.</w:t>
      </w:r>
    </w:p>
    <w:p w:rsidR="00427010" w:rsidRDefault="00427010" w:rsidP="00960BCB">
      <w:pPr>
        <w:pStyle w:val="ListParagraph"/>
        <w:numPr>
          <w:ilvl w:val="0"/>
          <w:numId w:val="2"/>
        </w:numPr>
      </w:pPr>
      <w:r>
        <w:t>Install signs after surfaces to receive signage are finished.</w:t>
      </w:r>
    </w:p>
    <w:p w:rsidR="00960BCB" w:rsidRDefault="00960BCB" w:rsidP="00960BCB">
      <w:pPr>
        <w:pStyle w:val="ListParagraph"/>
        <w:ind w:left="1080"/>
      </w:pPr>
    </w:p>
    <w:p w:rsidR="00427010" w:rsidRDefault="00427010" w:rsidP="00427010">
      <w:pPr>
        <w:ind w:left="720"/>
      </w:pPr>
      <w:r>
        <w:t xml:space="preserve">3.4 </w:t>
      </w:r>
      <w:r>
        <w:tab/>
        <w:t>PROTECTION</w:t>
      </w:r>
    </w:p>
    <w:p w:rsidR="00427010" w:rsidRDefault="00427010" w:rsidP="00960BCB">
      <w:pPr>
        <w:ind w:left="720" w:firstLine="720"/>
      </w:pPr>
      <w:r>
        <w:t>A.</w:t>
      </w:r>
      <w:r>
        <w:tab/>
        <w:t>Protect installed products until completion of project.</w:t>
      </w:r>
    </w:p>
    <w:p w:rsidR="00427010" w:rsidRDefault="00427010" w:rsidP="00960BCB">
      <w:pPr>
        <w:ind w:left="720" w:firstLine="720"/>
      </w:pPr>
      <w:r>
        <w:t>B.</w:t>
      </w:r>
      <w:r>
        <w:tab/>
        <w:t>Touch-up, repair or replace damaged products before Substantial Completion.</w:t>
      </w:r>
    </w:p>
    <w:p w:rsidR="00427010" w:rsidRDefault="00427010" w:rsidP="00427010">
      <w:pPr>
        <w:ind w:left="720"/>
      </w:pPr>
    </w:p>
    <w:p w:rsidR="00427010" w:rsidRDefault="00427010" w:rsidP="00427010">
      <w:pPr>
        <w:ind w:left="720"/>
      </w:pPr>
      <w:r>
        <w:t xml:space="preserve">3.5 </w:t>
      </w:r>
      <w:r>
        <w:tab/>
        <w:t>SCHEDULES</w:t>
      </w:r>
    </w:p>
    <w:p w:rsidR="00427010" w:rsidRPr="00960BCB" w:rsidRDefault="00427010" w:rsidP="00427010">
      <w:pPr>
        <w:ind w:left="720"/>
        <w:rPr>
          <w:u w:val="single"/>
        </w:rPr>
      </w:pPr>
      <w:r>
        <w:t xml:space="preserve"> </w:t>
      </w:r>
      <w:r w:rsidR="00960BCB">
        <w:t xml:space="preserve"> </w:t>
      </w:r>
      <w:r w:rsidRPr="00960BCB">
        <w:rPr>
          <w:u w:val="single"/>
        </w:rPr>
        <w:t xml:space="preserve">Room </w:t>
      </w:r>
      <w:r w:rsidRPr="00960BCB">
        <w:rPr>
          <w:u w:val="single"/>
        </w:rPr>
        <w:tab/>
      </w:r>
      <w:r w:rsidR="00960BCB">
        <w:rPr>
          <w:u w:val="single"/>
        </w:rPr>
        <w:tab/>
      </w:r>
      <w:r w:rsidR="00EB3228">
        <w:rPr>
          <w:u w:val="single"/>
        </w:rPr>
        <w:t>Vista Product</w:t>
      </w:r>
      <w:r w:rsidRPr="00960BCB">
        <w:rPr>
          <w:u w:val="single"/>
        </w:rPr>
        <w:t xml:space="preserve"> </w:t>
      </w:r>
      <w:r w:rsidR="00960BCB">
        <w:rPr>
          <w:u w:val="single"/>
        </w:rPr>
        <w:tab/>
      </w:r>
      <w:r w:rsidRPr="00960BCB">
        <w:rPr>
          <w:u w:val="single"/>
        </w:rPr>
        <w:tab/>
        <w:t xml:space="preserve">Font/Size </w:t>
      </w:r>
      <w:r w:rsidRPr="00960BCB">
        <w:rPr>
          <w:u w:val="single"/>
        </w:rPr>
        <w:tab/>
        <w:t xml:space="preserve">Mounting </w:t>
      </w:r>
      <w:r w:rsidRPr="00960BCB">
        <w:rPr>
          <w:u w:val="single"/>
        </w:rPr>
        <w:tab/>
        <w:t xml:space="preserve">Copy/Remarks </w:t>
      </w:r>
    </w:p>
    <w:p w:rsidR="00427010" w:rsidRDefault="00427010" w:rsidP="00427010">
      <w:pPr>
        <w:ind w:left="720"/>
      </w:pPr>
    </w:p>
    <w:p w:rsidR="00960BCB" w:rsidRDefault="00960BCB" w:rsidP="00960BCB">
      <w:pPr>
        <w:ind w:firstLine="720"/>
      </w:pPr>
      <w:r>
        <w:t xml:space="preserve">Office </w:t>
      </w:r>
      <w:r w:rsidR="00EB3228">
        <w:t># only</w:t>
      </w:r>
      <w:r>
        <w:t xml:space="preserve">      </w:t>
      </w:r>
      <w:r w:rsidR="00427010">
        <w:t xml:space="preserve">WFP2U </w:t>
      </w:r>
      <w:r w:rsidR="00427010">
        <w:tab/>
      </w:r>
      <w:r>
        <w:tab/>
      </w:r>
      <w:r>
        <w:tab/>
      </w:r>
      <w:r w:rsidR="00427010">
        <w:t>Arial Regular</w:t>
      </w:r>
      <w:r>
        <w:t xml:space="preserve"> 1”</w:t>
      </w:r>
      <w:r w:rsidR="00427010">
        <w:tab/>
      </w:r>
      <w:r>
        <w:t xml:space="preserve">  Wall</w:t>
      </w:r>
      <w:r>
        <w:tab/>
      </w:r>
      <w:r>
        <w:tab/>
      </w:r>
      <w:r w:rsidR="00427010">
        <w:t xml:space="preserve">Room Number &amp; </w:t>
      </w:r>
    </w:p>
    <w:p w:rsidR="00427010" w:rsidRDefault="00960BCB" w:rsidP="00960BCB">
      <w:pPr>
        <w:ind w:firstLine="720"/>
      </w:pPr>
      <w:r>
        <w:tab/>
      </w:r>
      <w:r>
        <w:tab/>
      </w:r>
      <w:r>
        <w:tab/>
      </w:r>
      <w:r>
        <w:tab/>
      </w:r>
      <w:r>
        <w:tab/>
      </w:r>
      <w:r>
        <w:tab/>
      </w:r>
      <w:r>
        <w:tab/>
      </w:r>
      <w:r>
        <w:tab/>
      </w:r>
      <w:r>
        <w:tab/>
      </w:r>
      <w:r w:rsidR="00427010">
        <w:t>Letter/Nautical Blue</w:t>
      </w:r>
    </w:p>
    <w:p w:rsidR="00427010" w:rsidRDefault="00427010" w:rsidP="00427010">
      <w:pPr>
        <w:ind w:left="720"/>
      </w:pPr>
      <w:r>
        <w:t xml:space="preserve"> </w:t>
      </w:r>
    </w:p>
    <w:p w:rsidR="00EB3228" w:rsidRDefault="00EB3228" w:rsidP="00427010">
      <w:pPr>
        <w:ind w:left="720"/>
      </w:pPr>
      <w:r>
        <w:t>Service R</w:t>
      </w:r>
      <w:r w:rsidR="00427010">
        <w:t xml:space="preserve">m </w:t>
      </w:r>
      <w:r w:rsidR="00427010">
        <w:tab/>
        <w:t xml:space="preserve">WFP2U </w:t>
      </w:r>
      <w:r>
        <w:tab/>
      </w:r>
      <w:r>
        <w:tab/>
      </w:r>
      <w:r w:rsidR="00427010">
        <w:tab/>
        <w:t xml:space="preserve">Arial </w:t>
      </w:r>
      <w:r>
        <w:t xml:space="preserve">Regular </w:t>
      </w:r>
      <w:r w:rsidR="00427010">
        <w:t>1</w:t>
      </w:r>
      <w:r>
        <w:t>”</w:t>
      </w:r>
      <w:r>
        <w:tab/>
        <w:t xml:space="preserve">  </w:t>
      </w:r>
      <w:r w:rsidR="00427010">
        <w:t xml:space="preserve">Wall </w:t>
      </w:r>
      <w:r w:rsidR="00427010">
        <w:tab/>
      </w:r>
      <w:r>
        <w:tab/>
      </w:r>
      <w:r w:rsidR="00427010">
        <w:t>Room Number &amp;</w:t>
      </w:r>
    </w:p>
    <w:p w:rsidR="00427010" w:rsidRDefault="00427010" w:rsidP="00EB3228">
      <w:pPr>
        <w:ind w:left="6480" w:firstLine="720"/>
      </w:pPr>
      <w:r>
        <w:t>Letter/Nautical Blue</w:t>
      </w:r>
    </w:p>
    <w:p w:rsidR="00427010" w:rsidRDefault="00427010" w:rsidP="00427010">
      <w:pPr>
        <w:ind w:left="720"/>
      </w:pPr>
    </w:p>
    <w:p w:rsidR="00EB3228" w:rsidRDefault="00427010" w:rsidP="00427010">
      <w:pPr>
        <w:ind w:left="720"/>
      </w:pPr>
      <w:r>
        <w:t xml:space="preserve">Rest Rooms </w:t>
      </w:r>
      <w:r>
        <w:tab/>
        <w:t xml:space="preserve">WFP46U </w:t>
      </w:r>
      <w:r>
        <w:tab/>
      </w:r>
      <w:r w:rsidR="00EB3228">
        <w:tab/>
        <w:t xml:space="preserve">Arial Regular </w:t>
      </w:r>
      <w:r>
        <w:t>1</w:t>
      </w:r>
      <w:r w:rsidR="00EB3228">
        <w:t>”</w:t>
      </w:r>
      <w:r>
        <w:t xml:space="preserve">  Wall </w:t>
      </w:r>
      <w:r>
        <w:tab/>
      </w:r>
      <w:r w:rsidR="00EB3228">
        <w:tab/>
      </w:r>
      <w:r>
        <w:t>3 inch Graphic</w:t>
      </w:r>
    </w:p>
    <w:p w:rsidR="00EB3228" w:rsidRDefault="00EB3228" w:rsidP="00EB3228">
      <w:pPr>
        <w:ind w:left="6480" w:firstLine="720"/>
      </w:pPr>
      <w:r>
        <w:t>M/F</w:t>
      </w:r>
      <w:r w:rsidR="00427010">
        <w:t xml:space="preserve">, </w:t>
      </w:r>
      <w:r>
        <w:t>ADA Symbol</w:t>
      </w:r>
    </w:p>
    <w:p w:rsidR="00427010" w:rsidRDefault="00427010" w:rsidP="00EB3228">
      <w:pPr>
        <w:ind w:left="2880" w:firstLine="720"/>
      </w:pPr>
      <w:r>
        <w:t xml:space="preserve">   </w:t>
      </w:r>
      <w:r>
        <w:tab/>
        <w:t xml:space="preserve"> </w:t>
      </w:r>
      <w:r>
        <w:tab/>
        <w:t xml:space="preserve"> </w:t>
      </w:r>
      <w:r>
        <w:tab/>
        <w:t xml:space="preserve"> </w:t>
      </w:r>
      <w:r>
        <w:tab/>
        <w:t xml:space="preserve"> </w:t>
      </w:r>
      <w:r>
        <w:tab/>
        <w:t>Nautical Blue Face</w:t>
      </w:r>
    </w:p>
    <w:p w:rsidR="00EB3228" w:rsidRDefault="00427010" w:rsidP="00427010">
      <w:pPr>
        <w:ind w:left="720"/>
      </w:pPr>
      <w:r>
        <w:t xml:space="preserve"> Directory </w:t>
      </w:r>
      <w:r w:rsidR="00EB3228">
        <w:tab/>
        <w:t>7 –</w:t>
      </w:r>
      <w:r>
        <w:t>Section</w:t>
      </w:r>
      <w:r w:rsidR="00EB3228">
        <w:t xml:space="preserve">  </w:t>
      </w:r>
      <w:r>
        <w:t>V300</w:t>
      </w:r>
      <w:r w:rsidR="00EB3228">
        <w:tab/>
        <w:t xml:space="preserve">Arial Regular </w:t>
      </w:r>
      <w:r w:rsidR="00EB3228" w:rsidRPr="00EB3228">
        <w:t>1</w:t>
      </w:r>
      <w:r w:rsidR="00EB3228">
        <w:t>”</w:t>
      </w:r>
      <w:r w:rsidR="00EB3228">
        <w:tab/>
        <w:t xml:space="preserve"> Wall</w:t>
      </w:r>
      <w:r w:rsidR="00EB3228">
        <w:tab/>
      </w:r>
      <w:r w:rsidR="00EB3228">
        <w:tab/>
        <w:t>Room Number &amp;</w:t>
      </w:r>
    </w:p>
    <w:p w:rsidR="00427010" w:rsidRDefault="00EB3228" w:rsidP="00427010">
      <w:pPr>
        <w:ind w:left="720"/>
      </w:pPr>
      <w:r>
        <w:tab/>
      </w:r>
      <w:r>
        <w:tab/>
      </w:r>
      <w:r>
        <w:tab/>
      </w:r>
      <w:r>
        <w:tab/>
      </w:r>
      <w:r>
        <w:tab/>
      </w:r>
      <w:r>
        <w:tab/>
      </w:r>
      <w:r>
        <w:tab/>
      </w:r>
      <w:r>
        <w:tab/>
      </w:r>
      <w:r>
        <w:tab/>
      </w:r>
      <w:r w:rsidRPr="00EB3228">
        <w:t>Letter/Nautical Blue</w:t>
      </w:r>
    </w:p>
    <w:p w:rsidR="00EB3228" w:rsidRDefault="00EB3228" w:rsidP="00EB3228">
      <w:pPr>
        <w:ind w:left="720"/>
      </w:pPr>
      <w:r>
        <w:t xml:space="preserve">Office </w:t>
      </w:r>
      <w:r>
        <w:tab/>
      </w:r>
      <w:r>
        <w:tab/>
        <w:t xml:space="preserve">3-Section  </w:t>
      </w:r>
      <w:r w:rsidR="00427010">
        <w:t xml:space="preserve">WFP46U        </w:t>
      </w:r>
      <w:r>
        <w:t xml:space="preserve">Arial Regular </w:t>
      </w:r>
      <w:r w:rsidR="00427010">
        <w:t>1</w:t>
      </w:r>
      <w:r>
        <w:t xml:space="preserve">”    Wall </w:t>
      </w:r>
      <w:r>
        <w:tab/>
      </w:r>
      <w:r>
        <w:tab/>
      </w:r>
      <w:r w:rsidR="00427010">
        <w:t xml:space="preserve">Room Number &amp; </w:t>
      </w:r>
    </w:p>
    <w:p w:rsidR="00427010" w:rsidRDefault="00EB3228" w:rsidP="00EB3228">
      <w:pPr>
        <w:ind w:left="720"/>
      </w:pPr>
      <w:r>
        <w:tab/>
      </w:r>
      <w:r>
        <w:tab/>
      </w:r>
      <w:r>
        <w:tab/>
      </w:r>
      <w:r>
        <w:tab/>
      </w:r>
      <w:r>
        <w:tab/>
      </w:r>
      <w:r>
        <w:tab/>
      </w:r>
      <w:r>
        <w:tab/>
      </w:r>
      <w:r>
        <w:tab/>
      </w:r>
      <w:r>
        <w:tab/>
      </w:r>
      <w:r w:rsidR="00427010">
        <w:t>Letter/Nautical Blue</w:t>
      </w:r>
    </w:p>
    <w:p w:rsidR="00EB3228" w:rsidRDefault="00EB3228" w:rsidP="00EB3228">
      <w:pPr>
        <w:ind w:left="720"/>
      </w:pPr>
    </w:p>
    <w:p w:rsidR="00DC369C" w:rsidRDefault="00EB3228" w:rsidP="00427010">
      <w:pPr>
        <w:ind w:left="720"/>
      </w:pPr>
      <w:r>
        <w:t>END</w:t>
      </w:r>
    </w:p>
    <w:p w:rsidR="00DC369C" w:rsidRDefault="00DC369C" w:rsidP="00427010">
      <w:pPr>
        <w:ind w:left="720"/>
      </w:pPr>
    </w:p>
    <w:p w:rsidR="00DC369C" w:rsidRDefault="00DC369C" w:rsidP="00427010">
      <w:pPr>
        <w:ind w:left="720"/>
      </w:pPr>
    </w:p>
    <w:p w:rsidR="00DC369C" w:rsidRDefault="00DC369C" w:rsidP="00427010">
      <w:pPr>
        <w:ind w:left="720"/>
      </w:pPr>
    </w:p>
    <w:p w:rsidR="00427010" w:rsidRDefault="00DC369C" w:rsidP="00427010">
      <w:pPr>
        <w:ind w:left="720"/>
      </w:pPr>
      <w:r>
        <w:t>KK.  Exterior Signs – Building identification signs, wayfinding, traffic, parking, and safety signage will follow standards provided by TSU project manager.</w:t>
      </w:r>
    </w:p>
    <w:p w:rsidR="00EB3228" w:rsidRDefault="00EB3228" w:rsidP="00FF232D"/>
    <w:p w:rsidR="00EB3228" w:rsidRDefault="00EB3228" w:rsidP="00DC369C">
      <w:pPr>
        <w:pStyle w:val="ListParagraph"/>
        <w:numPr>
          <w:ilvl w:val="0"/>
          <w:numId w:val="1"/>
        </w:numPr>
      </w:pPr>
      <w:r>
        <w:t xml:space="preserve">Designer Deliverables </w:t>
      </w:r>
      <w:r w:rsidR="00DC369C">
        <w:t>–</w:t>
      </w:r>
    </w:p>
    <w:p w:rsidR="00DC369C" w:rsidRDefault="00DC369C" w:rsidP="00DC369C">
      <w:pPr>
        <w:pStyle w:val="ListParagraph"/>
      </w:pPr>
    </w:p>
    <w:p w:rsidR="00FF232D" w:rsidRDefault="00EB3228" w:rsidP="00EB3228">
      <w:pPr>
        <w:ind w:left="1440" w:hanging="720"/>
      </w:pPr>
      <w:r>
        <w:t>A</w:t>
      </w:r>
      <w:r w:rsidR="00FF232D">
        <w:t>.</w:t>
      </w:r>
      <w:r w:rsidR="00FF232D">
        <w:tab/>
        <w:t>Project schedule will be completed prior to first constructi</w:t>
      </w:r>
      <w:r>
        <w:t xml:space="preserve">on status meeting, to include </w:t>
      </w:r>
      <w:r w:rsidR="00FF232D">
        <w:t>lock core order and keying coordination / delivery; IT wiring &amp; equipment installation; furniture delivery; substantial completion; systems training and documents transmittal; contractor and TSU cleaning; user move-in, as-built drawings delivery.</w:t>
      </w:r>
    </w:p>
    <w:p w:rsidR="00FF232D" w:rsidRDefault="00EB3228" w:rsidP="00EB3228">
      <w:pPr>
        <w:ind w:left="1440" w:hanging="720"/>
      </w:pPr>
      <w:r>
        <w:t>B</w:t>
      </w:r>
      <w:r w:rsidR="00FF232D">
        <w:t>.</w:t>
      </w:r>
      <w:r w:rsidR="00FF232D">
        <w:tab/>
        <w:t xml:space="preserve">Project Drawings will include a dedicated low voltage distribution plan for telephone, data, access control, security camera, CCTV, cable TV, and so on.  This conduit and box infrastructure will be included in the drawings and bid.  Follow-on wiring, cabling, and equipment will be provided by separate TSU project.  Details for door and frame preparation, for future electrification, will be included in </w:t>
      </w:r>
      <w:r w:rsidR="00BE3A7E">
        <w:t xml:space="preserve">al </w:t>
      </w:r>
      <w:r w:rsidR="00FF232D">
        <w:t xml:space="preserve">drawings, bid, and construction </w:t>
      </w:r>
      <w:r w:rsidR="00BE3A7E">
        <w:t>documents.</w:t>
      </w:r>
      <w:r w:rsidR="00007F17">
        <w:t xml:space="preserve"> </w:t>
      </w:r>
    </w:p>
    <w:p w:rsidR="00007F17" w:rsidRDefault="00007F17" w:rsidP="00EB3228">
      <w:pPr>
        <w:ind w:left="1440" w:hanging="720"/>
      </w:pPr>
      <w:r>
        <w:t xml:space="preserve">C.   </w:t>
      </w:r>
      <w:r>
        <w:tab/>
        <w:t>Designer will follow all TSU IT requirements specified in their standards document (provided by TSU).</w:t>
      </w:r>
    </w:p>
    <w:p w:rsidR="00FF232D" w:rsidRDefault="00007F17" w:rsidP="00007F17">
      <w:pPr>
        <w:ind w:left="1440" w:hanging="720"/>
      </w:pPr>
      <w:r>
        <w:t>D</w:t>
      </w:r>
      <w:r w:rsidR="00FF232D">
        <w:t>.</w:t>
      </w:r>
      <w:r w:rsidR="00FF232D">
        <w:tab/>
        <w:t>As-Built drawings will be submitted to TSU as hard copy and .pdf / Acrobat files.  All CADD or BIM</w:t>
      </w:r>
      <w:r w:rsidR="00427010">
        <w:t xml:space="preserve"> - REVIT</w:t>
      </w:r>
      <w:r w:rsidR="00FF232D">
        <w:t xml:space="preserve"> products developed during project design wi</w:t>
      </w:r>
      <w:r w:rsidR="00BE3A7E">
        <w:t>ll also be provided to TSU on flash drive</w:t>
      </w:r>
      <w:r w:rsidR="00427010">
        <w:t>.</w:t>
      </w:r>
    </w:p>
    <w:p w:rsidR="00007F17" w:rsidRDefault="00007F17" w:rsidP="00007F17">
      <w:pPr>
        <w:ind w:left="1440" w:hanging="720"/>
      </w:pPr>
      <w:r>
        <w:t>E.</w:t>
      </w:r>
      <w:r>
        <w:tab/>
        <w:t>Excel Spreadsheet of all Rooms listed by room number, SF, and function of room, will be provided to TS</w:t>
      </w:r>
      <w:r w:rsidR="00C663E6">
        <w:t>U</w:t>
      </w:r>
      <w:bookmarkStart w:id="0" w:name="_GoBack"/>
      <w:bookmarkEnd w:id="0"/>
      <w:r>
        <w:t xml:space="preserve"> project manager before construction start.</w:t>
      </w:r>
    </w:p>
    <w:p w:rsidR="00DC369C" w:rsidRDefault="00007F17" w:rsidP="00456745">
      <w:pPr>
        <w:ind w:left="1440" w:hanging="720"/>
      </w:pPr>
      <w:r>
        <w:t>F</w:t>
      </w:r>
      <w:r w:rsidR="00FF232D">
        <w:t>.</w:t>
      </w:r>
      <w:r w:rsidR="00FF232D">
        <w:tab/>
        <w:t>Designers will follow</w:t>
      </w:r>
      <w:r>
        <w:t xml:space="preserve"> / use</w:t>
      </w:r>
      <w:r w:rsidR="00456745">
        <w:t xml:space="preserve"> all THEC-TSU</w:t>
      </w:r>
      <w:r w:rsidR="00FF232D">
        <w:t xml:space="preserve"> Designer’s Manual requirements</w:t>
      </w:r>
      <w:r>
        <w:t xml:space="preserve"> and </w:t>
      </w:r>
      <w:r w:rsidR="00456745">
        <w:t xml:space="preserve">admin </w:t>
      </w:r>
      <w:r>
        <w:t>products.</w:t>
      </w:r>
    </w:p>
    <w:p w:rsidR="00456745" w:rsidRDefault="00456745" w:rsidP="00456745">
      <w:pPr>
        <w:ind w:left="1440" w:hanging="720"/>
      </w:pPr>
    </w:p>
    <w:sectPr w:rsidR="00456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4D03"/>
    <w:multiLevelType w:val="hybridMultilevel"/>
    <w:tmpl w:val="EABA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83083"/>
    <w:multiLevelType w:val="hybridMultilevel"/>
    <w:tmpl w:val="29F02A2E"/>
    <w:lvl w:ilvl="0" w:tplc="3C8E7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A7"/>
    <w:rsid w:val="00007F17"/>
    <w:rsid w:val="00415973"/>
    <w:rsid w:val="00427010"/>
    <w:rsid w:val="00456745"/>
    <w:rsid w:val="004E51C5"/>
    <w:rsid w:val="00685AE6"/>
    <w:rsid w:val="00960BCB"/>
    <w:rsid w:val="00BE3A7E"/>
    <w:rsid w:val="00C663E6"/>
    <w:rsid w:val="00CC4EA7"/>
    <w:rsid w:val="00DC369C"/>
    <w:rsid w:val="00EB3228"/>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DB1D1-5B41-41AA-8208-D0111762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Tennesse State Univeristy</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Gillette, Stephen</dc:creator>
  <cp:keywords/>
  <dc:description/>
  <cp:lastModifiedBy>Gillette, Stephen</cp:lastModifiedBy>
  <cp:revision>4</cp:revision>
  <dcterms:created xsi:type="dcterms:W3CDTF">2019-02-14T00:35:00Z</dcterms:created>
  <dcterms:modified xsi:type="dcterms:W3CDTF">2019-02-14T02:40:00Z</dcterms:modified>
</cp:coreProperties>
</file>