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48" w:rsidRPr="00E87848" w:rsidRDefault="00E87848" w:rsidP="00E87848">
      <w:pPr>
        <w:rPr>
          <w:b/>
          <w:sz w:val="36"/>
          <w:szCs w:val="36"/>
        </w:rPr>
      </w:pPr>
      <w:r w:rsidRPr="00E87848">
        <w:rPr>
          <w:b/>
          <w:sz w:val="36"/>
          <w:szCs w:val="36"/>
        </w:rPr>
        <w:t>Capital Budget</w:t>
      </w:r>
    </w:p>
    <w:p w:rsidR="00E87848" w:rsidRPr="00E87848" w:rsidRDefault="00E87848" w:rsidP="00E87848">
      <w:pPr>
        <w:pBdr>
          <w:bottom w:val="single" w:sz="12" w:space="1" w:color="auto"/>
        </w:pBdr>
        <w:rPr>
          <w:b/>
          <w:color w:val="AEAAAA" w:themeColor="background2" w:themeShade="BF"/>
          <w:sz w:val="32"/>
          <w:szCs w:val="32"/>
        </w:rPr>
      </w:pPr>
      <w:r w:rsidRPr="00E87848">
        <w:rPr>
          <w:b/>
          <w:color w:val="AEAAAA" w:themeColor="background2" w:themeShade="BF"/>
          <w:sz w:val="32"/>
          <w:szCs w:val="32"/>
        </w:rPr>
        <w:t>2019-2020</w:t>
      </w:r>
    </w:p>
    <w:p w:rsidR="00E87848" w:rsidRDefault="00E87848" w:rsidP="00E87848"/>
    <w:p w:rsidR="00E87848" w:rsidRPr="00E87848" w:rsidRDefault="00E87848" w:rsidP="00E87848">
      <w:pPr>
        <w:spacing w:after="0"/>
        <w:rPr>
          <w:b/>
        </w:rPr>
      </w:pPr>
      <w:r w:rsidRPr="00E87848">
        <w:rPr>
          <w:b/>
        </w:rPr>
        <w:t>Outlay / Maintenance -</w:t>
      </w:r>
    </w:p>
    <w:p w:rsidR="00E87848" w:rsidRDefault="00E87848" w:rsidP="00E87848">
      <w:pPr>
        <w:spacing w:after="0"/>
      </w:pPr>
    </w:p>
    <w:p w:rsidR="00E87848" w:rsidRDefault="00E87848" w:rsidP="00E87848">
      <w:pPr>
        <w:spacing w:after="0"/>
      </w:pPr>
      <w:r>
        <w:t>Capital Budget Submitted to THEC and F &amp; A / Budget Division</w:t>
      </w:r>
    </w:p>
    <w:p w:rsidR="00E87848" w:rsidRDefault="00E87848" w:rsidP="00E87848">
      <w:pPr>
        <w:spacing w:after="0"/>
      </w:pPr>
    </w:p>
    <w:p w:rsidR="00E87848" w:rsidRDefault="00E87848" w:rsidP="00E87848">
      <w:pPr>
        <w:spacing w:after="0"/>
      </w:pPr>
      <w:r>
        <w:t>State Budget Deliberations Underway</w:t>
      </w:r>
    </w:p>
    <w:p w:rsidR="00E87848" w:rsidRDefault="00E87848" w:rsidP="00E87848">
      <w:pPr>
        <w:spacing w:after="0"/>
      </w:pPr>
    </w:p>
    <w:p w:rsidR="00E87848" w:rsidRPr="00E87848" w:rsidRDefault="00E87848" w:rsidP="00E87848">
      <w:pPr>
        <w:spacing w:after="0"/>
        <w:rPr>
          <w:b/>
        </w:rPr>
      </w:pPr>
      <w:r w:rsidRPr="00E87848">
        <w:rPr>
          <w:b/>
        </w:rPr>
        <w:t>Disclosed –</w:t>
      </w:r>
    </w:p>
    <w:p w:rsidR="00E87848" w:rsidRDefault="00E87848" w:rsidP="00E8784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87848" w:rsidRPr="00E87848" w:rsidTr="00E87848">
        <w:tc>
          <w:tcPr>
            <w:tcW w:w="3116" w:type="dxa"/>
            <w:shd w:val="clear" w:color="auto" w:fill="BDD6EE" w:themeFill="accent1" w:themeFillTint="66"/>
          </w:tcPr>
          <w:p w:rsidR="00E87848" w:rsidRPr="00E87848" w:rsidRDefault="00E87848" w:rsidP="002744F7">
            <w:pPr>
              <w:rPr>
                <w:b/>
              </w:rPr>
            </w:pPr>
            <w:r w:rsidRPr="00E87848">
              <w:rPr>
                <w:b/>
              </w:rPr>
              <w:t>Project Name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:rsidR="00E87848" w:rsidRPr="00E87848" w:rsidRDefault="00E87848" w:rsidP="002744F7">
            <w:pPr>
              <w:rPr>
                <w:b/>
              </w:rPr>
            </w:pPr>
            <w:r w:rsidRPr="00E87848">
              <w:rPr>
                <w:b/>
              </w:rPr>
              <w:t>SBC Project Number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:rsidR="00E87848" w:rsidRPr="00E87848" w:rsidRDefault="00E87848" w:rsidP="002744F7">
            <w:pPr>
              <w:rPr>
                <w:b/>
              </w:rPr>
            </w:pPr>
            <w:r w:rsidRPr="00E87848">
              <w:rPr>
                <w:b/>
              </w:rPr>
              <w:t xml:space="preserve">Project Scope    </w:t>
            </w:r>
          </w:p>
        </w:tc>
      </w:tr>
      <w:tr w:rsidR="00E87848" w:rsidRPr="00E87848" w:rsidTr="00E87848">
        <w:tc>
          <w:tcPr>
            <w:tcW w:w="3116" w:type="dxa"/>
          </w:tcPr>
          <w:p w:rsidR="00E87848" w:rsidRPr="00E87848" w:rsidRDefault="00E87848" w:rsidP="002744F7">
            <w:r w:rsidRPr="00E87848">
              <w:t>Agriculture Food Science Facility</w:t>
            </w:r>
          </w:p>
        </w:tc>
        <w:tc>
          <w:tcPr>
            <w:tcW w:w="3117" w:type="dxa"/>
          </w:tcPr>
          <w:p w:rsidR="00E87848" w:rsidRPr="00E87848" w:rsidRDefault="00E87848" w:rsidP="002744F7">
            <w:r w:rsidRPr="00E87848">
              <w:t>166/001-12-2018</w:t>
            </w:r>
          </w:p>
        </w:tc>
        <w:tc>
          <w:tcPr>
            <w:tcW w:w="3117" w:type="dxa"/>
          </w:tcPr>
          <w:p w:rsidR="00E87848" w:rsidRPr="00E87848" w:rsidRDefault="00E87848" w:rsidP="002744F7">
            <w:r w:rsidRPr="00E87848">
              <w:t>$ 10,000,000.00</w:t>
            </w:r>
          </w:p>
        </w:tc>
      </w:tr>
      <w:tr w:rsidR="00E87848" w:rsidRPr="00E87848" w:rsidTr="00E87848">
        <w:tc>
          <w:tcPr>
            <w:tcW w:w="3116" w:type="dxa"/>
          </w:tcPr>
          <w:p w:rsidR="00E87848" w:rsidRPr="00E87848" w:rsidRDefault="00E87848" w:rsidP="002744F7">
            <w:r w:rsidRPr="00E87848">
              <w:t>Residence Centers Systems Upgrades</w:t>
            </w:r>
          </w:p>
        </w:tc>
        <w:tc>
          <w:tcPr>
            <w:tcW w:w="3117" w:type="dxa"/>
          </w:tcPr>
          <w:p w:rsidR="00E87848" w:rsidRPr="00E87848" w:rsidRDefault="00E87848" w:rsidP="002744F7">
            <w:r w:rsidRPr="00E87848">
              <w:t>166/001-02-2018</w:t>
            </w:r>
          </w:p>
        </w:tc>
        <w:tc>
          <w:tcPr>
            <w:tcW w:w="3117" w:type="dxa"/>
          </w:tcPr>
          <w:p w:rsidR="00E87848" w:rsidRPr="00E87848" w:rsidRDefault="00E87848" w:rsidP="002744F7">
            <w:r w:rsidRPr="00E87848">
              <w:t>$ 480,000.00</w:t>
            </w:r>
          </w:p>
        </w:tc>
      </w:tr>
    </w:tbl>
    <w:p w:rsidR="00990AAA" w:rsidRDefault="00990AAA" w:rsidP="00E87848">
      <w:pPr>
        <w:spacing w:after="0"/>
      </w:pPr>
    </w:p>
    <w:p w:rsidR="00AB3A25" w:rsidRDefault="00AB3A25" w:rsidP="00E87848">
      <w:pPr>
        <w:spacing w:after="0"/>
      </w:pPr>
      <w:bookmarkStart w:id="0" w:name="_GoBack"/>
      <w:bookmarkEnd w:id="0"/>
    </w:p>
    <w:sectPr w:rsidR="00AB3A25" w:rsidSect="00E8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48"/>
    <w:rsid w:val="00990AAA"/>
    <w:rsid w:val="00AB3A25"/>
    <w:rsid w:val="00DF351B"/>
    <w:rsid w:val="00E8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165E"/>
  <w15:chartTrackingRefBased/>
  <w15:docId w15:val="{76367CF1-CDC2-441B-97C0-CFD3AB27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Jennette, Tracy</dc:creator>
  <cp:keywords/>
  <dc:description/>
  <cp:lastModifiedBy>Jennette, Tracy</cp:lastModifiedBy>
  <cp:revision>2</cp:revision>
  <dcterms:created xsi:type="dcterms:W3CDTF">2019-01-25T22:06:00Z</dcterms:created>
  <dcterms:modified xsi:type="dcterms:W3CDTF">2019-01-25T22:06:00Z</dcterms:modified>
</cp:coreProperties>
</file>