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E92D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Frutiger-ExtraBlackCn"/>
          <w:sz w:val="24"/>
          <w:szCs w:val="24"/>
        </w:rPr>
      </w:pPr>
    </w:p>
    <w:p w14:paraId="2D54359F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Frutiger-ExtraBlackCn"/>
          <w:sz w:val="24"/>
          <w:szCs w:val="24"/>
        </w:rPr>
      </w:pPr>
    </w:p>
    <w:p w14:paraId="1299D92D" w14:textId="4B1256BA" w:rsidR="002679AE" w:rsidRPr="00625343" w:rsidRDefault="002679AE" w:rsidP="3EE78249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bCs/>
          <w:sz w:val="36"/>
          <w:szCs w:val="36"/>
        </w:rPr>
      </w:pPr>
      <w:r w:rsidRPr="65C24AEE">
        <w:rPr>
          <w:rFonts w:ascii="Book Antiqua" w:hAnsi="Book Antiqua" w:cs="Frutiger-ExtraBlackCn"/>
          <w:b/>
          <w:bCs/>
          <w:sz w:val="36"/>
          <w:szCs w:val="36"/>
        </w:rPr>
        <w:t xml:space="preserve">Applied </w:t>
      </w:r>
      <w:r w:rsidR="6E642F6A" w:rsidRPr="65C24AEE">
        <w:rPr>
          <w:rFonts w:ascii="Book Antiqua" w:hAnsi="Book Antiqua" w:cs="Frutiger-ExtraBlackCn"/>
          <w:b/>
          <w:bCs/>
          <w:sz w:val="36"/>
          <w:szCs w:val="36"/>
        </w:rPr>
        <w:t xml:space="preserve">Brass </w:t>
      </w:r>
      <w:r w:rsidRPr="65C24AEE">
        <w:rPr>
          <w:rFonts w:ascii="Book Antiqua" w:hAnsi="Book Antiqua" w:cs="Frutiger-ExtraBlackCn"/>
          <w:b/>
          <w:bCs/>
          <w:sz w:val="36"/>
          <w:szCs w:val="36"/>
        </w:rPr>
        <w:t>for Music Education and Liberal Arts Majors</w:t>
      </w:r>
    </w:p>
    <w:p w14:paraId="332D409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</w:p>
    <w:p w14:paraId="6A14490E" w14:textId="2A8A90AC" w:rsidR="002679AE" w:rsidRPr="00625343" w:rsidRDefault="002679AE" w:rsidP="6ED57A87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5C24AEE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I</w:t>
      </w:r>
      <w:r w:rsidR="006055A2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: </w:t>
      </w:r>
      <w:r w:rsidR="000B5A04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Trumpet, Horn, Trombone, </w:t>
      </w:r>
      <w:r w:rsidR="00EA0DF1">
        <w:rPr>
          <w:rFonts w:ascii="Book Antiqua" w:hAnsi="Book Antiqua" w:cs="Frutiger-ExtraBlackCn"/>
          <w:b/>
          <w:bCs/>
          <w:sz w:val="24"/>
          <w:szCs w:val="24"/>
          <w:u w:val="single"/>
        </w:rPr>
        <w:t>Euphonium, Tuba</w:t>
      </w:r>
    </w:p>
    <w:p w14:paraId="27439A9E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6ED57A87">
        <w:rPr>
          <w:rFonts w:ascii="Book Antiqua" w:hAnsi="Book Antiqua" w:cs="Frutiger-ExtraBlackCn"/>
          <w:sz w:val="24"/>
          <w:szCs w:val="24"/>
        </w:rPr>
        <w:t>1 Credit</w:t>
      </w:r>
    </w:p>
    <w:p w14:paraId="05843256" w14:textId="276FA89F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5C24AEE">
        <w:rPr>
          <w:rFonts w:ascii="Book Antiqua" w:eastAsia="Times New Roman" w:hAnsi="Book Antiqua" w:cs="Arial"/>
          <w:sz w:val="24"/>
          <w:szCs w:val="24"/>
        </w:rPr>
        <w:t xml:space="preserve">This course provides </w:t>
      </w:r>
      <w:r w:rsidR="007D20D2" w:rsidRPr="65C24AEE">
        <w:rPr>
          <w:rFonts w:ascii="Book Antiqua" w:eastAsia="Times New Roman" w:hAnsi="Book Antiqua" w:cs="Arial"/>
          <w:sz w:val="24"/>
          <w:szCs w:val="24"/>
        </w:rPr>
        <w:t xml:space="preserve">foundational </w:t>
      </w:r>
      <w:r w:rsidRPr="65C24AEE">
        <w:rPr>
          <w:rFonts w:ascii="Book Antiqua" w:eastAsia="Times New Roman" w:hAnsi="Book Antiqua" w:cs="Arial"/>
          <w:sz w:val="24"/>
          <w:szCs w:val="24"/>
        </w:rPr>
        <w:t>stud</w:t>
      </w:r>
      <w:r w:rsidR="007D20D2" w:rsidRPr="65C24AEE">
        <w:rPr>
          <w:rFonts w:ascii="Book Antiqua" w:eastAsia="Times New Roman" w:hAnsi="Book Antiqua" w:cs="Arial"/>
          <w:sz w:val="24"/>
          <w:szCs w:val="24"/>
        </w:rPr>
        <w:t>ies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 in </w:t>
      </w:r>
      <w:r w:rsidR="00CC76BF" w:rsidRPr="65C24AEE">
        <w:rPr>
          <w:rFonts w:ascii="Book Antiqua" w:eastAsia="Times New Roman" w:hAnsi="Book Antiqua" w:cs="Arial"/>
          <w:sz w:val="24"/>
          <w:szCs w:val="24"/>
        </w:rPr>
        <w:t>the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 technique</w:t>
      </w:r>
      <w:r w:rsidR="00CC76BF" w:rsidRPr="65C24AEE">
        <w:rPr>
          <w:rFonts w:ascii="Book Antiqua" w:eastAsia="Times New Roman" w:hAnsi="Book Antiqua" w:cs="Arial"/>
          <w:sz w:val="24"/>
          <w:szCs w:val="24"/>
        </w:rPr>
        <w:t xml:space="preserve"> of the given instrument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65C24AEE">
        <w:rPr>
          <w:rFonts w:ascii="Book Antiqua" w:hAnsi="Book Antiqua" w:cs="AGaramond-Regular"/>
          <w:sz w:val="24"/>
          <w:szCs w:val="24"/>
        </w:rPr>
        <w:t xml:space="preserve"> This is the first course in an eight-part series which focuses on the development of individual performance skills and solo and ensemble repertoire. It includes individualized </w:t>
      </w:r>
      <w:r w:rsidR="2D0EAC7D" w:rsidRPr="65C24AEE">
        <w:rPr>
          <w:rFonts w:ascii="Book Antiqua" w:hAnsi="Book Antiqua" w:cs="AGaramond-Regular"/>
          <w:sz w:val="24"/>
          <w:szCs w:val="24"/>
        </w:rPr>
        <w:t>brass</w:t>
      </w:r>
      <w:r w:rsidRPr="65C24AEE">
        <w:rPr>
          <w:rFonts w:ascii="Book Antiqua" w:hAnsi="Book Antiqua" w:cs="AGaramond-Regular"/>
          <w:sz w:val="24"/>
          <w:szCs w:val="24"/>
        </w:rPr>
        <w:t xml:space="preserve"> instruction,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</w:p>
    <w:p w14:paraId="3B8BC91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CAF1607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3ED091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1782D5FB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1157C61E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F582EC2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2506BBB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0E5C4369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4B8B67EF" w14:textId="3F9F555E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5C24AEE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II</w:t>
      </w:r>
      <w:r w:rsidR="00EA0DF1">
        <w:rPr>
          <w:rFonts w:ascii="Book Antiqua" w:hAnsi="Book Antiqua" w:cs="Frutiger-ExtraBlackCn"/>
          <w:b/>
          <w:bCs/>
          <w:sz w:val="24"/>
          <w:szCs w:val="24"/>
          <w:u w:val="single"/>
        </w:rPr>
        <w:t>: Trumpet, Horn, Trombone, Euphonium, Tuba</w:t>
      </w:r>
    </w:p>
    <w:p w14:paraId="0D7BB7B4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E433C52" w14:textId="65ABC63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CC76BF">
        <w:rPr>
          <w:rFonts w:ascii="Book Antiqua" w:hAnsi="Book Antiqua" w:cs="AGaramond-Italic"/>
          <w:i/>
          <w:iCs/>
          <w:sz w:val="24"/>
          <w:szCs w:val="24"/>
        </w:rPr>
        <w:t>Applied 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a grade of “C” or better</w:t>
      </w:r>
    </w:p>
    <w:p w14:paraId="546DFE03" w14:textId="0E2A8AF3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5C24AEE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CC76BF" w:rsidRPr="65C24AEE">
        <w:rPr>
          <w:rFonts w:ascii="Book Antiqua" w:eastAsia="Times New Roman" w:hAnsi="Book Antiqua" w:cs="Arial"/>
          <w:sz w:val="24"/>
          <w:szCs w:val="24"/>
        </w:rPr>
        <w:t>Applied I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65C24AEE">
        <w:rPr>
          <w:rFonts w:ascii="Book Antiqua" w:hAnsi="Book Antiqua" w:cs="AGaramond-Regular"/>
          <w:sz w:val="24"/>
          <w:szCs w:val="24"/>
        </w:rPr>
        <w:t xml:space="preserve">This is the second course </w:t>
      </w:r>
      <w:r w:rsidR="51F5ECEC" w:rsidRPr="65C24AEE">
        <w:rPr>
          <w:rFonts w:ascii="Book Antiqua" w:hAnsi="Book Antiqua" w:cs="AGaramond-Regular"/>
          <w:sz w:val="24"/>
          <w:szCs w:val="24"/>
        </w:rPr>
        <w:t xml:space="preserve">which </w:t>
      </w:r>
      <w:r w:rsidRPr="65C24AEE">
        <w:rPr>
          <w:rFonts w:ascii="Book Antiqua" w:hAnsi="Book Antiqua" w:cs="AGaramond-Regular"/>
          <w:sz w:val="24"/>
          <w:szCs w:val="24"/>
        </w:rPr>
        <w:t xml:space="preserve">focuses on the </w:t>
      </w:r>
      <w:r w:rsidR="7CD29876" w:rsidRPr="65C24AEE">
        <w:rPr>
          <w:rFonts w:ascii="Book Antiqua" w:hAnsi="Book Antiqua" w:cs="AGaramond-Regular"/>
          <w:sz w:val="24"/>
          <w:szCs w:val="24"/>
        </w:rPr>
        <w:t xml:space="preserve">continued </w:t>
      </w:r>
      <w:r w:rsidRPr="65C24AEE">
        <w:rPr>
          <w:rFonts w:ascii="Book Antiqua" w:hAnsi="Book Antiqua" w:cs="AGaramond-Regular"/>
          <w:sz w:val="24"/>
          <w:szCs w:val="24"/>
        </w:rPr>
        <w:t xml:space="preserve">development of individual performance skills and solo and ensemble repertoire. It includes individualized </w:t>
      </w:r>
      <w:r w:rsidR="65CFA398" w:rsidRPr="65C24AEE">
        <w:rPr>
          <w:rFonts w:ascii="Book Antiqua" w:hAnsi="Book Antiqua" w:cs="AGaramond-Regular"/>
          <w:sz w:val="24"/>
          <w:szCs w:val="24"/>
        </w:rPr>
        <w:t>brass</w:t>
      </w:r>
      <w:r w:rsidRPr="65C24AEE">
        <w:rPr>
          <w:rFonts w:ascii="Book Antiqua" w:hAnsi="Book Antiqua" w:cs="AGaramond-Regular"/>
          <w:sz w:val="24"/>
          <w:szCs w:val="24"/>
        </w:rPr>
        <w:t xml:space="preserve"> instruction,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</w:p>
    <w:p w14:paraId="1AB6AC55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6CFDFA4A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6677D8A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</w:p>
    <w:p w14:paraId="4358A639" w14:textId="5E9ABAA8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5C24AEE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III</w:t>
      </w:r>
      <w:r w:rsidR="00EA0DF1">
        <w:rPr>
          <w:rFonts w:ascii="Book Antiqua" w:hAnsi="Book Antiqua" w:cs="Frutiger-ExtraBlackCn"/>
          <w:b/>
          <w:bCs/>
          <w:sz w:val="24"/>
          <w:szCs w:val="24"/>
          <w:u w:val="single"/>
        </w:rPr>
        <w:t>: Trumpet, Horn, Trombone, Euphonium, Tuba</w:t>
      </w:r>
    </w:p>
    <w:p w14:paraId="503D3717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7775C9F" w14:textId="765B103E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5751F7">
        <w:rPr>
          <w:rFonts w:ascii="Book Antiqua" w:hAnsi="Book Antiqua" w:cs="AGaramond-Italic"/>
          <w:i/>
          <w:iCs/>
          <w:sz w:val="24"/>
          <w:szCs w:val="24"/>
        </w:rPr>
        <w:t>Applied</w:t>
      </w:r>
      <w:r w:rsidR="00A9298A">
        <w:rPr>
          <w:rFonts w:ascii="Book Antiqua" w:hAnsi="Book Antiqua" w:cs="AGaramond-Italic"/>
          <w:i/>
          <w:iCs/>
          <w:sz w:val="24"/>
          <w:szCs w:val="24"/>
        </w:rPr>
        <w:t>s</w:t>
      </w:r>
      <w:proofErr w:type="spellEnd"/>
      <w:r w:rsidR="005751F7">
        <w:rPr>
          <w:rFonts w:ascii="Book Antiqua" w:hAnsi="Book Antiqua" w:cs="AGaramond-Italic"/>
          <w:i/>
          <w:iCs/>
          <w:sz w:val="24"/>
          <w:szCs w:val="24"/>
        </w:rPr>
        <w:t xml:space="preserve"> I and II of the same </w:t>
      </w:r>
      <w:proofErr w:type="gramStart"/>
      <w:r w:rsidR="005751F7">
        <w:rPr>
          <w:rFonts w:ascii="Book Antiqua" w:hAnsi="Book Antiqua" w:cs="AGaramond-Italic"/>
          <w:i/>
          <w:iCs/>
          <w:sz w:val="24"/>
          <w:szCs w:val="24"/>
        </w:rPr>
        <w:t>instrument</w:t>
      </w:r>
      <w:proofErr w:type="gramEnd"/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192935DA" w14:textId="7DF5104D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5C24AEE">
        <w:rPr>
          <w:rFonts w:ascii="Book Antiqua" w:hAnsi="Book Antiqua" w:cs="AGaramond-Regular"/>
          <w:sz w:val="24"/>
          <w:szCs w:val="24"/>
        </w:rPr>
        <w:t xml:space="preserve">This is the third course in an eight-part series which focuses on the development of individual performance skills and solo and ensemble repertoire. It includes individualized </w:t>
      </w:r>
      <w:r w:rsidR="337542E1" w:rsidRPr="65C24AEE">
        <w:rPr>
          <w:rFonts w:ascii="Book Antiqua" w:hAnsi="Book Antiqua" w:cs="AGaramond-Regular"/>
          <w:sz w:val="24"/>
          <w:szCs w:val="24"/>
        </w:rPr>
        <w:t>brass</w:t>
      </w:r>
      <w:r w:rsidR="0A343BBA" w:rsidRPr="65C24AEE">
        <w:rPr>
          <w:rFonts w:ascii="Book Antiqua" w:hAnsi="Book Antiqua" w:cs="AGaramond-Regular"/>
          <w:sz w:val="24"/>
          <w:szCs w:val="24"/>
        </w:rPr>
        <w:t xml:space="preserve"> instruction</w:t>
      </w:r>
      <w:r w:rsidRPr="65C24AEE">
        <w:rPr>
          <w:rFonts w:ascii="Book Antiqua" w:hAnsi="Book Antiqua" w:cs="AGaramond-Regular"/>
          <w:sz w:val="24"/>
          <w:szCs w:val="24"/>
        </w:rPr>
        <w:t xml:space="preserve">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This course provides advanced </w:t>
      </w:r>
      <w:r w:rsidRPr="65C24AEE">
        <w:rPr>
          <w:rFonts w:ascii="Book Antiqua" w:eastAsia="Times New Roman" w:hAnsi="Book Antiqua" w:cs="Arial"/>
          <w:sz w:val="24"/>
          <w:szCs w:val="24"/>
        </w:rPr>
        <w:lastRenderedPageBreak/>
        <w:t>stud</w:t>
      </w:r>
      <w:r w:rsidR="005751F7" w:rsidRPr="65C24AEE">
        <w:rPr>
          <w:rFonts w:ascii="Book Antiqua" w:eastAsia="Times New Roman" w:hAnsi="Book Antiqua" w:cs="Arial"/>
          <w:sz w:val="24"/>
          <w:szCs w:val="24"/>
        </w:rPr>
        <w:t>ies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 in </w:t>
      </w:r>
      <w:r w:rsidR="005751F7" w:rsidRPr="65C24AEE">
        <w:rPr>
          <w:rFonts w:ascii="Book Antiqua" w:eastAsia="Times New Roman" w:hAnsi="Book Antiqua" w:cs="Arial"/>
          <w:sz w:val="24"/>
          <w:szCs w:val="24"/>
        </w:rPr>
        <w:t>the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 technique </w:t>
      </w:r>
      <w:r w:rsidR="005751F7" w:rsidRPr="65C24AEE">
        <w:rPr>
          <w:rFonts w:ascii="Book Antiqua" w:eastAsia="Times New Roman" w:hAnsi="Book Antiqua" w:cs="Arial"/>
          <w:sz w:val="24"/>
          <w:szCs w:val="24"/>
        </w:rPr>
        <w:t>of the given instrument, with the aim of preparing the student for future required recitals.</w:t>
      </w:r>
    </w:p>
    <w:p w14:paraId="5D03A9D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0984991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1D4B280E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74C559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1FED8C2" w14:textId="35B73DA7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5C24AEE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IV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:</w:t>
      </w:r>
      <w:r w:rsidR="00D252BA" w:rsidRP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 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3A7B0C6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1D97C554" w14:textId="75E838D4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5751F7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5751F7">
        <w:rPr>
          <w:rFonts w:ascii="Book Antiqua" w:hAnsi="Book Antiqua" w:cs="AGaramond-Italic"/>
          <w:i/>
          <w:iCs/>
          <w:sz w:val="24"/>
          <w:szCs w:val="24"/>
        </w:rPr>
        <w:t xml:space="preserve"> I-III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6279EF4C" w14:textId="4BC5B5D9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5C24AEE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A9298A" w:rsidRPr="65C24AEE">
        <w:rPr>
          <w:rFonts w:ascii="Book Antiqua" w:eastAsia="Times New Roman" w:hAnsi="Book Antiqua" w:cs="Arial"/>
          <w:sz w:val="24"/>
          <w:szCs w:val="24"/>
        </w:rPr>
        <w:t>Applied III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65C24AEE">
        <w:rPr>
          <w:rFonts w:ascii="Book Antiqua" w:hAnsi="Book Antiqua" w:cs="AGaramond-Regular"/>
          <w:sz w:val="24"/>
          <w:szCs w:val="24"/>
        </w:rPr>
        <w:t xml:space="preserve">This is the fourth course in an eight-part series which focuses on the development of individual performance skills and solo and ensemble repertoire. It includes individualized </w:t>
      </w:r>
      <w:r w:rsidR="10CB8095" w:rsidRPr="65C24AEE">
        <w:rPr>
          <w:rFonts w:ascii="Book Antiqua" w:hAnsi="Book Antiqua" w:cs="AGaramond-Regular"/>
          <w:sz w:val="24"/>
          <w:szCs w:val="24"/>
        </w:rPr>
        <w:t>brass</w:t>
      </w:r>
      <w:r w:rsidR="5D3DB3AC" w:rsidRPr="65C24AEE">
        <w:rPr>
          <w:rFonts w:ascii="Book Antiqua" w:hAnsi="Book Antiqua" w:cs="AGaramond-Regular"/>
          <w:sz w:val="24"/>
          <w:szCs w:val="24"/>
        </w:rPr>
        <w:t xml:space="preserve"> instruction</w:t>
      </w:r>
      <w:r w:rsidRPr="65C24AEE">
        <w:rPr>
          <w:rFonts w:ascii="Book Antiqua" w:hAnsi="Book Antiqua" w:cs="AGaramond-Regular"/>
          <w:sz w:val="24"/>
          <w:szCs w:val="24"/>
        </w:rPr>
        <w:t>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</w:p>
    <w:p w14:paraId="7ADE10E5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343B1CAD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5AC7D982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3FF04710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7FE30DC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449534E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1FF1E6BB" w14:textId="0635B7FF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5C24AEE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V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:</w:t>
      </w:r>
      <w:r w:rsidR="00D252BA" w:rsidRP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 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5C191160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48BC8789" w14:textId="23C00C4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5751F7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5751F7">
        <w:rPr>
          <w:rFonts w:ascii="Book Antiqua" w:hAnsi="Book Antiqua" w:cs="AGaramond-Italic"/>
          <w:i/>
          <w:iCs/>
          <w:sz w:val="24"/>
          <w:szCs w:val="24"/>
        </w:rPr>
        <w:t xml:space="preserve"> I-IV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574A03B1" w14:textId="35BBAB92" w:rsidR="002679AE" w:rsidRDefault="002679AE" w:rsidP="6ED57A87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65C24AEE">
        <w:rPr>
          <w:rFonts w:ascii="Book Antiqua" w:hAnsi="Book Antiqua" w:cs="AGaramond-Regular"/>
          <w:sz w:val="24"/>
          <w:szCs w:val="24"/>
        </w:rPr>
        <w:t xml:space="preserve">This is the fifth course in an eight-part series which focuses on the development of individual performance skills and solo and ensemble repertoire. It includes individualized </w:t>
      </w:r>
      <w:r w:rsidR="005751F7" w:rsidRPr="65C24AEE">
        <w:rPr>
          <w:rFonts w:ascii="Book Antiqua" w:hAnsi="Book Antiqua" w:cs="AGaramond-Regular"/>
          <w:sz w:val="24"/>
          <w:szCs w:val="24"/>
        </w:rPr>
        <w:t>string</w:t>
      </w:r>
      <w:r w:rsidRPr="65C24AEE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Students study phrasing, style, and interpretation of </w:t>
      </w:r>
      <w:r w:rsidR="005751F7" w:rsidRPr="65C24AEE">
        <w:rPr>
          <w:rFonts w:ascii="Book Antiqua" w:eastAsia="Times New Roman" w:hAnsi="Book Antiqua" w:cs="Arial"/>
          <w:sz w:val="24"/>
          <w:szCs w:val="24"/>
        </w:rPr>
        <w:t xml:space="preserve">relevant </w:t>
      </w:r>
      <w:r w:rsidR="402D0631" w:rsidRPr="65C24AEE">
        <w:rPr>
          <w:rFonts w:ascii="Book Antiqua" w:eastAsia="Times New Roman" w:hAnsi="Book Antiqua" w:cs="Arial"/>
          <w:sz w:val="24"/>
          <w:szCs w:val="24"/>
        </w:rPr>
        <w:t>brass</w:t>
      </w:r>
      <w:r w:rsidR="6FED44B6" w:rsidRPr="65C24AEE">
        <w:rPr>
          <w:rFonts w:ascii="Book Antiqua" w:eastAsia="Times New Roman" w:hAnsi="Book Antiqua" w:cs="Arial"/>
          <w:sz w:val="24"/>
          <w:szCs w:val="24"/>
        </w:rPr>
        <w:t xml:space="preserve"> literature from various musical time periods.</w:t>
      </w:r>
    </w:p>
    <w:p w14:paraId="3735C97A" w14:textId="37C75222" w:rsidR="6ED57A87" w:rsidRDefault="6ED57A87" w:rsidP="6ED57A87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03829A0C" w14:textId="646D34BD" w:rsidR="002679AE" w:rsidRPr="00625343" w:rsidRDefault="002679AE" w:rsidP="65C24AE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65C24AEE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VI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:</w:t>
      </w:r>
      <w:r w:rsidR="00D252BA" w:rsidRP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 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591E131C" w14:textId="246BEFF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65C24AEE">
        <w:rPr>
          <w:rFonts w:ascii="Book Antiqua" w:hAnsi="Book Antiqua" w:cs="Frutiger-ExtraBlackCn"/>
          <w:sz w:val="24"/>
          <w:szCs w:val="24"/>
        </w:rPr>
        <w:t>1 Credit</w:t>
      </w:r>
    </w:p>
    <w:p w14:paraId="71CFFBED" w14:textId="2B263D72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5751F7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5751F7">
        <w:rPr>
          <w:rFonts w:ascii="Book Antiqua" w:hAnsi="Book Antiqua" w:cs="AGaramond-Italic"/>
          <w:i/>
          <w:iCs/>
          <w:sz w:val="24"/>
          <w:szCs w:val="24"/>
        </w:rPr>
        <w:t xml:space="preserve"> I-V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53009C5F" w14:textId="6C61C06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5C24AEE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A9298A" w:rsidRPr="65C24AEE">
        <w:rPr>
          <w:rFonts w:ascii="Book Antiqua" w:eastAsia="Times New Roman" w:hAnsi="Book Antiqua" w:cs="Arial"/>
          <w:sz w:val="24"/>
          <w:szCs w:val="24"/>
        </w:rPr>
        <w:t>Applied V</w:t>
      </w:r>
      <w:r w:rsidRPr="65C24AEE">
        <w:rPr>
          <w:rFonts w:ascii="Book Antiqua" w:eastAsia="Times New Roman" w:hAnsi="Book Antiqua" w:cs="Arial"/>
          <w:sz w:val="24"/>
          <w:szCs w:val="24"/>
        </w:rPr>
        <w:t>.</w:t>
      </w:r>
      <w:r w:rsidRPr="65C24AEE">
        <w:rPr>
          <w:rFonts w:ascii="Book Antiqua" w:hAnsi="Book Antiqua" w:cs="AGaramond-Regular"/>
          <w:sz w:val="24"/>
          <w:szCs w:val="24"/>
        </w:rPr>
        <w:t xml:space="preserve"> This is the sixth course in an eight-part series which focuses on the development of individual performance skills and solo and ensemble repertoire. It includes individualized </w:t>
      </w:r>
      <w:r w:rsidR="32EBFFC1" w:rsidRPr="65C24AEE">
        <w:rPr>
          <w:rFonts w:ascii="Book Antiqua" w:hAnsi="Book Antiqua" w:cs="AGaramond-Regular"/>
          <w:sz w:val="24"/>
          <w:szCs w:val="24"/>
        </w:rPr>
        <w:t>brass</w:t>
      </w:r>
      <w:r w:rsidR="4F3FB74F" w:rsidRPr="65C24AEE">
        <w:rPr>
          <w:rFonts w:ascii="Book Antiqua" w:hAnsi="Book Antiqua" w:cs="AGaramond-Regular"/>
          <w:sz w:val="24"/>
          <w:szCs w:val="24"/>
        </w:rPr>
        <w:t xml:space="preserve"> instruction</w:t>
      </w:r>
      <w:r w:rsidRPr="65C24AEE">
        <w:rPr>
          <w:rFonts w:ascii="Book Antiqua" w:hAnsi="Book Antiqua" w:cs="AGaramond-Regular"/>
          <w:sz w:val="24"/>
          <w:szCs w:val="24"/>
        </w:rPr>
        <w:t>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</w:p>
    <w:p w14:paraId="597BCA4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7D0C7AA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499F26A9" w14:textId="444C3BEF" w:rsidR="65C24AEE" w:rsidRDefault="65C24AEE" w:rsidP="65C24AEE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</w:p>
    <w:p w14:paraId="503CE9CF" w14:textId="04ED91C7" w:rsidR="65C24AEE" w:rsidRDefault="65C24AEE" w:rsidP="65C24AEE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</w:p>
    <w:p w14:paraId="1B3122C9" w14:textId="659F7CA9" w:rsidR="002679AE" w:rsidRPr="00625343" w:rsidRDefault="002679AE" w:rsidP="65C24AE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65C24AEE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VII</w:t>
      </w:r>
      <w:r w:rsidR="002945B6">
        <w:rPr>
          <w:rFonts w:ascii="Book Antiqua" w:hAnsi="Book Antiqua" w:cs="Frutiger-ExtraBlackCn"/>
          <w:b/>
          <w:bCs/>
          <w:sz w:val="24"/>
          <w:szCs w:val="24"/>
          <w:u w:val="single"/>
        </w:rPr>
        <w:t>: Trumpet, Horn, Trombone, Euphonium, Tuba</w:t>
      </w:r>
    </w:p>
    <w:p w14:paraId="0B358CEE" w14:textId="3B44CC0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65C24AEE">
        <w:rPr>
          <w:rFonts w:ascii="Book Antiqua" w:hAnsi="Book Antiqua" w:cs="Frutiger-ExtraBlackCn"/>
          <w:sz w:val="24"/>
          <w:szCs w:val="24"/>
        </w:rPr>
        <w:t>1 Credit</w:t>
      </w:r>
    </w:p>
    <w:p w14:paraId="206C3D29" w14:textId="5C87149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770B30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770B30">
        <w:rPr>
          <w:rFonts w:ascii="Book Antiqua" w:hAnsi="Book Antiqua" w:cs="AGaramond-Italic"/>
          <w:i/>
          <w:iCs/>
          <w:sz w:val="24"/>
          <w:szCs w:val="24"/>
        </w:rPr>
        <w:t xml:space="preserve"> I-VI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7373184C" w14:textId="064780CB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65C24AEE">
        <w:rPr>
          <w:rFonts w:ascii="Book Antiqua" w:hAnsi="Book Antiqua" w:cs="AGaramond-Regular"/>
          <w:sz w:val="24"/>
          <w:szCs w:val="24"/>
        </w:rPr>
        <w:t>This is the seventh course in an eight-part series which focuses on the development of individual performance skills and solo and ensemble repertoire. It includes individualized</w:t>
      </w:r>
      <w:r w:rsidR="55B50486" w:rsidRPr="65C24AEE">
        <w:rPr>
          <w:rFonts w:ascii="Book Antiqua" w:hAnsi="Book Antiqua" w:cs="AGaramond-Regular"/>
          <w:sz w:val="24"/>
          <w:szCs w:val="24"/>
        </w:rPr>
        <w:t xml:space="preserve"> </w:t>
      </w:r>
      <w:r w:rsidR="7880BE76" w:rsidRPr="65C24AEE">
        <w:rPr>
          <w:rFonts w:ascii="Book Antiqua" w:hAnsi="Book Antiqua" w:cs="AGaramond-Regular"/>
          <w:sz w:val="24"/>
          <w:szCs w:val="24"/>
        </w:rPr>
        <w:t>brass</w:t>
      </w:r>
      <w:r w:rsidR="55B50486" w:rsidRPr="65C24AEE">
        <w:rPr>
          <w:rFonts w:ascii="Book Antiqua" w:hAnsi="Book Antiqua" w:cs="AGaramond-Regular"/>
          <w:sz w:val="24"/>
          <w:szCs w:val="24"/>
        </w:rPr>
        <w:t xml:space="preserve"> instruction</w:t>
      </w:r>
      <w:r w:rsidRPr="65C24AEE">
        <w:rPr>
          <w:rFonts w:ascii="Book Antiqua" w:hAnsi="Book Antiqua" w:cs="AGaramond-Regular"/>
          <w:sz w:val="24"/>
          <w:szCs w:val="24"/>
        </w:rPr>
        <w:t xml:space="preserve">, performance seminar performances, recital attendance, and a final juried performance.  This course is required for Music Education, Liberal Arts, and Commercial Music Majors. Students must be concurrently enrolled in a large performance ensemble. </w:t>
      </w:r>
      <w:r w:rsidRPr="65C24AEE">
        <w:rPr>
          <w:rFonts w:ascii="Book Antiqua" w:eastAsia="Times New Roman" w:hAnsi="Book Antiqua" w:cs="Arial"/>
          <w:sz w:val="24"/>
          <w:szCs w:val="24"/>
        </w:rPr>
        <w:t>This course offers continued studies in phrasing and interpretation. Emphasis is placed on repertoire</w:t>
      </w:r>
      <w:r w:rsidR="00770B30" w:rsidRPr="65C24AEE">
        <w:rPr>
          <w:rFonts w:ascii="Book Antiqua" w:eastAsia="Times New Roman" w:hAnsi="Book Antiqua" w:cs="Arial"/>
          <w:sz w:val="24"/>
          <w:szCs w:val="24"/>
        </w:rPr>
        <w:t xml:space="preserve"> for recital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 presentation.</w:t>
      </w:r>
    </w:p>
    <w:p w14:paraId="2178039D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142F5602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77035880" w14:textId="1F54A321" w:rsidR="002679AE" w:rsidRPr="00625343" w:rsidRDefault="002679AE" w:rsidP="6ED57A87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5C24AEE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VIII</w:t>
      </w:r>
      <w:r w:rsidR="002945B6">
        <w:rPr>
          <w:rFonts w:ascii="Book Antiqua" w:hAnsi="Book Antiqua" w:cs="Frutiger-ExtraBlackCn"/>
          <w:b/>
          <w:bCs/>
          <w:sz w:val="24"/>
          <w:szCs w:val="24"/>
          <w:u w:val="single"/>
        </w:rPr>
        <w:t>: Trumpet, Horn, Trombone, Euphonium, Tuba</w:t>
      </w:r>
    </w:p>
    <w:p w14:paraId="5667152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4BA3F766" w14:textId="5798392B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770B30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770B30">
        <w:rPr>
          <w:rFonts w:ascii="Book Antiqua" w:hAnsi="Book Antiqua" w:cs="AGaramond-Italic"/>
          <w:i/>
          <w:iCs/>
          <w:sz w:val="24"/>
          <w:szCs w:val="24"/>
        </w:rPr>
        <w:t xml:space="preserve"> I-VII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6C56E9A8" w14:textId="7997924D" w:rsidR="002679AE" w:rsidRPr="00625343" w:rsidRDefault="002679AE" w:rsidP="6ED57A87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65C24AEE">
        <w:rPr>
          <w:rFonts w:ascii="Book Antiqua" w:hAnsi="Book Antiqua" w:cs="AGaramond-Regular"/>
          <w:sz w:val="24"/>
          <w:szCs w:val="24"/>
        </w:rPr>
        <w:t xml:space="preserve">This is the final course in an eight-part series which focuses on the development of individual performance skills and solo and ensemble repertoire. It includes individualized </w:t>
      </w:r>
      <w:r w:rsidR="6B66DA3A" w:rsidRPr="65C24AEE">
        <w:rPr>
          <w:rFonts w:ascii="Book Antiqua" w:hAnsi="Book Antiqua" w:cs="AGaramond-Regular"/>
          <w:sz w:val="24"/>
          <w:szCs w:val="24"/>
        </w:rPr>
        <w:t>brass</w:t>
      </w:r>
      <w:r w:rsidR="0DF35354" w:rsidRPr="65C24AEE">
        <w:rPr>
          <w:rFonts w:ascii="Book Antiqua" w:hAnsi="Book Antiqua" w:cs="AGaramond-Regular"/>
          <w:sz w:val="24"/>
          <w:szCs w:val="24"/>
        </w:rPr>
        <w:t xml:space="preserve"> instruction</w:t>
      </w:r>
      <w:r w:rsidRPr="65C24AEE">
        <w:rPr>
          <w:rFonts w:ascii="Book Antiqua" w:hAnsi="Book Antiqua" w:cs="AGaramond-Regular"/>
          <w:sz w:val="24"/>
          <w:szCs w:val="24"/>
        </w:rPr>
        <w:t xml:space="preserve">, performance seminar performances, recital attendance, and a final juried performance.  This course is required for Music Education, Liberal Arts, and Commercial Music Majors. Students must be concurrently enrolled in a large performance ensemble. </w:t>
      </w:r>
      <w:r w:rsidRPr="65C24AEE">
        <w:rPr>
          <w:rFonts w:ascii="Book Antiqua" w:eastAsia="Times New Roman" w:hAnsi="Book Antiqua" w:cs="Arial"/>
          <w:sz w:val="24"/>
          <w:szCs w:val="24"/>
        </w:rPr>
        <w:t>This course offers continued studies in phrasing and interpretation. Emphasis is placed on repertoire</w:t>
      </w:r>
      <w:r w:rsidR="00770B30" w:rsidRPr="65C24AEE">
        <w:rPr>
          <w:rFonts w:ascii="Book Antiqua" w:eastAsia="Times New Roman" w:hAnsi="Book Antiqua" w:cs="Arial"/>
          <w:sz w:val="24"/>
          <w:szCs w:val="24"/>
        </w:rPr>
        <w:t xml:space="preserve"> for recital</w:t>
      </w:r>
      <w:r w:rsidRPr="65C24AEE">
        <w:rPr>
          <w:rFonts w:ascii="Book Antiqua" w:eastAsia="Times New Roman" w:hAnsi="Book Antiqua" w:cs="Arial"/>
          <w:sz w:val="24"/>
          <w:szCs w:val="24"/>
        </w:rPr>
        <w:t xml:space="preserve"> presentation. Appearances in recitals comprising literature from the </w:t>
      </w:r>
      <w:proofErr w:type="gramStart"/>
      <w:r w:rsidRPr="65C24AEE">
        <w:rPr>
          <w:rFonts w:ascii="Book Antiqua" w:eastAsia="Times New Roman" w:hAnsi="Book Antiqua" w:cs="Arial"/>
          <w:sz w:val="24"/>
          <w:szCs w:val="24"/>
        </w:rPr>
        <w:t>above mentioned</w:t>
      </w:r>
      <w:proofErr w:type="gramEnd"/>
      <w:r w:rsidRPr="65C24AEE">
        <w:rPr>
          <w:rFonts w:ascii="Book Antiqua" w:eastAsia="Times New Roman" w:hAnsi="Book Antiqua" w:cs="Arial"/>
          <w:sz w:val="24"/>
          <w:szCs w:val="24"/>
        </w:rPr>
        <w:t xml:space="preserve"> may be required at the discretion of the instructor. This may be in addition to the senior recital for the </w:t>
      </w:r>
      <w:r w:rsidR="40CD1F80" w:rsidRPr="65C24AEE">
        <w:rPr>
          <w:rFonts w:ascii="Book Antiqua" w:eastAsia="Times New Roman" w:hAnsi="Book Antiqua" w:cs="Arial"/>
          <w:sz w:val="24"/>
          <w:szCs w:val="24"/>
        </w:rPr>
        <w:t xml:space="preserve">brass </w:t>
      </w:r>
      <w:r w:rsidR="2BDD1B5C" w:rsidRPr="65C24AEE">
        <w:rPr>
          <w:rFonts w:ascii="Book Antiqua" w:eastAsia="Times New Roman" w:hAnsi="Book Antiqua" w:cs="Arial"/>
          <w:sz w:val="24"/>
          <w:szCs w:val="24"/>
        </w:rPr>
        <w:t>major.</w:t>
      </w:r>
    </w:p>
    <w:p w14:paraId="5D4EB78F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2FE4C796" w14:textId="77777777" w:rsidR="002679AE" w:rsidRPr="00625343" w:rsidRDefault="002679AE" w:rsidP="002679AE">
      <w:pPr>
        <w:jc w:val="center"/>
        <w:rPr>
          <w:rFonts w:ascii="Book Antiqua" w:hAnsi="Book Antiqua" w:cs="AGaramond-Regular"/>
          <w:sz w:val="18"/>
          <w:szCs w:val="18"/>
        </w:rPr>
      </w:pPr>
      <w:r w:rsidRPr="00625343">
        <w:rPr>
          <w:rFonts w:ascii="Book Antiqua" w:hAnsi="Book Antiqua" w:cs="AGaramond-Regular"/>
          <w:sz w:val="18"/>
          <w:szCs w:val="18"/>
        </w:rPr>
        <w:t>********************</w:t>
      </w:r>
    </w:p>
    <w:p w14:paraId="76C988C6" w14:textId="77777777" w:rsidR="002679AE" w:rsidRPr="00625343" w:rsidRDefault="002679AE" w:rsidP="002679AE">
      <w:pPr>
        <w:jc w:val="center"/>
        <w:rPr>
          <w:rFonts w:ascii="Book Antiqua" w:hAnsi="Book Antiqua" w:cs="AGaramond-Regular"/>
          <w:sz w:val="18"/>
          <w:szCs w:val="18"/>
        </w:rPr>
      </w:pPr>
    </w:p>
    <w:tbl>
      <w:tblPr>
        <w:tblW w:w="4756" w:type="pct"/>
        <w:tblInd w:w="4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4"/>
        <w:gridCol w:w="109"/>
      </w:tblGrid>
      <w:tr w:rsidR="002679AE" w:rsidRPr="00625343" w14:paraId="1AEF531A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2C91187B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4E699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695C906C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6A53C5EA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C8810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4C32DB01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1F1D6B6F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3FE4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60B967AC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560892A6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EC99E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582ABDD7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43CB10F1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5D720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3805FEFA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7AC1CB6D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60B22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773C48C1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59139EC0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E1519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679AE" w:rsidRPr="00625343" w14:paraId="1224C55C" w14:textId="77777777" w:rsidTr="00051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5EC00ACC" w14:textId="77777777" w:rsidR="002679AE" w:rsidRPr="00625343" w:rsidRDefault="002679AE" w:rsidP="0005125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B2987" w14:textId="77777777" w:rsidR="002679AE" w:rsidRPr="00625343" w:rsidRDefault="002679AE" w:rsidP="0005125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</w:tbl>
    <w:p w14:paraId="27B41F6F" w14:textId="3F7595F6" w:rsidR="002679AE" w:rsidRPr="00625343" w:rsidRDefault="002679AE" w:rsidP="6ED57A87">
      <w:pPr>
        <w:shd w:val="clear" w:color="auto" w:fill="FFFFFF" w:themeFill="background1"/>
        <w:spacing w:after="0" w:line="240" w:lineRule="auto"/>
        <w:rPr>
          <w:rFonts w:ascii="Book Antiqua" w:hAnsi="Book Antiqua" w:cs="Frutiger-ExtraBlackCn"/>
          <w:b/>
          <w:bCs/>
          <w:sz w:val="36"/>
          <w:szCs w:val="36"/>
        </w:rPr>
      </w:pPr>
      <w:r w:rsidRPr="6ED57A87">
        <w:rPr>
          <w:rFonts w:ascii="Book Antiqua" w:hAnsi="Book Antiqua" w:cs="Frutiger-ExtraBlackCn"/>
          <w:b/>
          <w:bCs/>
          <w:sz w:val="36"/>
          <w:szCs w:val="36"/>
        </w:rPr>
        <w:t xml:space="preserve">Applied </w:t>
      </w:r>
      <w:r w:rsidR="002945B6">
        <w:rPr>
          <w:rFonts w:ascii="Book Antiqua" w:hAnsi="Book Antiqua" w:cs="Frutiger-ExtraBlackCn"/>
          <w:b/>
          <w:bCs/>
          <w:sz w:val="36"/>
          <w:szCs w:val="36"/>
        </w:rPr>
        <w:t>Brass</w:t>
      </w:r>
      <w:r w:rsidRPr="6ED57A87">
        <w:rPr>
          <w:rFonts w:ascii="Book Antiqua" w:hAnsi="Book Antiqua" w:cs="Frutiger-ExtraBlackCn"/>
          <w:b/>
          <w:bCs/>
          <w:sz w:val="36"/>
          <w:szCs w:val="36"/>
        </w:rPr>
        <w:t xml:space="preserve"> for Commercial Music Majors</w:t>
      </w:r>
    </w:p>
    <w:p w14:paraId="4426A3F7" w14:textId="77777777" w:rsidR="002679AE" w:rsidRPr="00625343" w:rsidRDefault="002679AE" w:rsidP="002679AE">
      <w:pPr>
        <w:shd w:val="clear" w:color="auto" w:fill="FFFFFF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</w:p>
    <w:p w14:paraId="196D0EE1" w14:textId="77777777" w:rsidR="002679AE" w:rsidRPr="00625343" w:rsidRDefault="002679AE" w:rsidP="002679AE">
      <w:pPr>
        <w:shd w:val="clear" w:color="auto" w:fill="FFFFFF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</w:p>
    <w:p w14:paraId="3E5EDD0A" w14:textId="6E0F984A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I</w:t>
      </w:r>
      <w:r w:rsidR="007D20D2"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:</w:t>
      </w:r>
      <w:r w:rsidR="002945B6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 Trumpet, Horn, Trombone, Euphonium, Tuba</w:t>
      </w:r>
    </w:p>
    <w:p w14:paraId="4AB00DD1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F0EE30A" w14:textId="503DFBE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>Enrollment Limitation</w:t>
      </w:r>
      <w:proofErr w:type="gramStart"/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: </w:t>
      </w:r>
      <w:r w:rsidR="007E2342" w:rsidRPr="00625343">
        <w:rPr>
          <w:rFonts w:ascii="Book Antiqua" w:hAnsi="Book Antiqua" w:cs="AGaramond-Italic"/>
          <w:i/>
          <w:iCs/>
          <w:sz w:val="24"/>
          <w:szCs w:val="24"/>
        </w:rPr>
        <w:t>:</w:t>
      </w:r>
      <w:proofErr w:type="gramEnd"/>
      <w:r w:rsidR="007E2342" w:rsidRPr="00625343">
        <w:rPr>
          <w:rFonts w:ascii="Book Antiqua" w:hAnsi="Book Antiqua" w:cs="AGaramond-Italic"/>
          <w:i/>
          <w:iCs/>
          <w:sz w:val="24"/>
          <w:szCs w:val="24"/>
        </w:rPr>
        <w:t xml:space="preserve"> </w:t>
      </w:r>
      <w:r w:rsidR="007E2342">
        <w:rPr>
          <w:rFonts w:ascii="Book Antiqua" w:hAnsi="Book Antiqua" w:cs="AGaramond-Italic"/>
          <w:i/>
          <w:iCs/>
          <w:sz w:val="24"/>
          <w:szCs w:val="24"/>
        </w:rPr>
        <w:t>Interview with Applied Instructor</w:t>
      </w:r>
    </w:p>
    <w:p w14:paraId="5928E7D9" w14:textId="00C6EEB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ED57A87">
        <w:rPr>
          <w:rFonts w:ascii="Book Antiqua" w:eastAsia="Times New Roman" w:hAnsi="Book Antiqua" w:cs="Arial"/>
          <w:sz w:val="24"/>
          <w:szCs w:val="24"/>
        </w:rPr>
        <w:t xml:space="preserve">This course provides </w:t>
      </w:r>
      <w:r w:rsidR="007E2342" w:rsidRPr="6ED57A87">
        <w:rPr>
          <w:rFonts w:ascii="Book Antiqua" w:eastAsia="Times New Roman" w:hAnsi="Book Antiqua" w:cs="Arial"/>
          <w:sz w:val="24"/>
          <w:szCs w:val="24"/>
        </w:rPr>
        <w:t>foundational studies in the technique of the given instrument.</w:t>
      </w:r>
      <w:r w:rsidRPr="6ED57A87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6ED57A87">
        <w:rPr>
          <w:rFonts w:ascii="Book Antiqua" w:hAnsi="Book Antiqua" w:cs="AGaramond-Regular"/>
          <w:sz w:val="24"/>
          <w:szCs w:val="24"/>
        </w:rPr>
        <w:t xml:space="preserve"> This is the first course in an eight-part series which focuses on the development of </w:t>
      </w:r>
      <w:r w:rsidRPr="6ED57A87">
        <w:rPr>
          <w:rFonts w:ascii="Book Antiqua" w:hAnsi="Book Antiqua" w:cs="AGaramond-Regular"/>
          <w:sz w:val="24"/>
          <w:szCs w:val="24"/>
        </w:rPr>
        <w:lastRenderedPageBreak/>
        <w:t xml:space="preserve">individual performance skills and solo and ensemble repertoire. It includes individualized </w:t>
      </w:r>
      <w:r w:rsidR="000F593D">
        <w:rPr>
          <w:rFonts w:ascii="Book Antiqua" w:hAnsi="Book Antiqua" w:cs="AGaramond-Regular"/>
          <w:sz w:val="24"/>
          <w:szCs w:val="24"/>
        </w:rPr>
        <w:t>brass</w:t>
      </w:r>
      <w:r w:rsidRPr="6ED57A87">
        <w:rPr>
          <w:rFonts w:ascii="Book Antiqua" w:hAnsi="Book Antiqua" w:cs="AGaramond-Regular"/>
          <w:sz w:val="24"/>
          <w:szCs w:val="24"/>
        </w:rPr>
        <w:t>, performance seminar performances, recital attendance, and a final juried performance.  This course is required for Music Education, Liberal Arts, and Commercial Music Majors. Students must be concurrently enrolled in a performance ensemble and a music theory course.</w:t>
      </w:r>
    </w:p>
    <w:p w14:paraId="11535B48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45E19EC4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B949539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0E2DAB9D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091D5BEA" w14:textId="7C37B8DC" w:rsidR="002679AE" w:rsidRPr="00625343" w:rsidRDefault="002679AE" w:rsidP="6ED57A87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II</w:t>
      </w:r>
      <w:r w:rsidR="007D20D2"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: 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465BC420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497FC83B" w14:textId="22CCDAC0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36851">
        <w:rPr>
          <w:rFonts w:ascii="Book Antiqua" w:hAnsi="Book Antiqua" w:cs="AGaramond-Italic"/>
          <w:i/>
          <w:iCs/>
          <w:sz w:val="24"/>
          <w:szCs w:val="24"/>
        </w:rPr>
        <w:t>Applied 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a grade of “C” or better</w:t>
      </w:r>
    </w:p>
    <w:p w14:paraId="463159A6" w14:textId="1D272BE5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ED57A87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E36851" w:rsidRPr="6ED57A87">
        <w:rPr>
          <w:rFonts w:ascii="Book Antiqua" w:eastAsia="Times New Roman" w:hAnsi="Book Antiqua" w:cs="Arial"/>
          <w:sz w:val="24"/>
          <w:szCs w:val="24"/>
        </w:rPr>
        <w:t>Applied I</w:t>
      </w:r>
      <w:r w:rsidRPr="6ED57A87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6ED57A87">
        <w:rPr>
          <w:rFonts w:ascii="Book Antiqua" w:hAnsi="Book Antiqua" w:cs="AGaramond-Regular"/>
          <w:sz w:val="24"/>
          <w:szCs w:val="24"/>
        </w:rPr>
        <w:t>This is the second course in an eight-part series which focuses on the development of individual performance skills and solo and ensemble repertoire. It includes individualized</w:t>
      </w:r>
      <w:r w:rsidR="698D0A35" w:rsidRPr="6ED57A87">
        <w:rPr>
          <w:rFonts w:ascii="Book Antiqua" w:hAnsi="Book Antiqua" w:cs="AGaramond-Regular"/>
          <w:sz w:val="24"/>
          <w:szCs w:val="24"/>
        </w:rPr>
        <w:t xml:space="preserve"> </w:t>
      </w:r>
      <w:r w:rsidR="000F593D">
        <w:rPr>
          <w:rFonts w:ascii="Book Antiqua" w:hAnsi="Book Antiqua" w:cs="AGaramond-Regular"/>
          <w:sz w:val="24"/>
          <w:szCs w:val="24"/>
        </w:rPr>
        <w:t>brass</w:t>
      </w:r>
      <w:r w:rsidR="698D0A35" w:rsidRPr="6ED57A87">
        <w:rPr>
          <w:rFonts w:ascii="Book Antiqua" w:hAnsi="Book Antiqua" w:cs="AGaramond-Regular"/>
          <w:sz w:val="24"/>
          <w:szCs w:val="24"/>
        </w:rPr>
        <w:t xml:space="preserve"> instruction</w:t>
      </w:r>
      <w:r w:rsidRPr="6ED57A87">
        <w:rPr>
          <w:rFonts w:ascii="Book Antiqua" w:hAnsi="Book Antiqua" w:cs="AGaramond-Regular"/>
          <w:sz w:val="24"/>
          <w:szCs w:val="24"/>
        </w:rPr>
        <w:t>, performance seminar performances, recital attendance, and a final juried performance.  This course is required for Music Education, Liberal Arts, and Commercial Music Majors. Students must be concurrently enrolled in a performance ensemble and a music theory course.</w:t>
      </w:r>
    </w:p>
    <w:p w14:paraId="6E490374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0216644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53D8AFA6" w14:textId="464F7B80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III</w:t>
      </w:r>
      <w:r w:rsidR="007D20D2"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: </w:t>
      </w:r>
      <w:r w:rsidR="00CD1F86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46734F6F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0BB3C20" w14:textId="4D55FC94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E36851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E36851">
        <w:rPr>
          <w:rFonts w:ascii="Book Antiqua" w:hAnsi="Book Antiqua" w:cs="AGaramond-Italic"/>
          <w:i/>
          <w:iCs/>
          <w:sz w:val="24"/>
          <w:szCs w:val="24"/>
        </w:rPr>
        <w:t xml:space="preserve"> I and II of the same </w:t>
      </w:r>
      <w:proofErr w:type="gramStart"/>
      <w:r w:rsidR="00E36851">
        <w:rPr>
          <w:rFonts w:ascii="Book Antiqua" w:hAnsi="Book Antiqua" w:cs="AGaramond-Italic"/>
          <w:i/>
          <w:iCs/>
          <w:sz w:val="24"/>
          <w:szCs w:val="24"/>
        </w:rPr>
        <w:t>instrument</w:t>
      </w:r>
      <w:proofErr w:type="gramEnd"/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49163676" w14:textId="6A98F072" w:rsidR="00E36851" w:rsidRPr="00625343" w:rsidRDefault="002679AE" w:rsidP="00E36851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ED57A87">
        <w:rPr>
          <w:rFonts w:ascii="Book Antiqua" w:hAnsi="Book Antiqua" w:cs="AGaramond-Regular"/>
          <w:sz w:val="24"/>
          <w:szCs w:val="24"/>
        </w:rPr>
        <w:t>This is the third course in an eight-part series which focuses on the development of individual performance skills and solo and ensemble repertoire. It includes individualized</w:t>
      </w:r>
      <w:r w:rsidR="32514182" w:rsidRPr="6ED57A87">
        <w:rPr>
          <w:rFonts w:ascii="Book Antiqua" w:hAnsi="Book Antiqua" w:cs="AGaramond-Regular"/>
          <w:sz w:val="24"/>
          <w:szCs w:val="24"/>
        </w:rPr>
        <w:t xml:space="preserve"> </w:t>
      </w:r>
      <w:r w:rsidR="000F593D">
        <w:rPr>
          <w:rFonts w:ascii="Book Antiqua" w:hAnsi="Book Antiqua" w:cs="AGaramond-Regular"/>
          <w:sz w:val="24"/>
          <w:szCs w:val="24"/>
        </w:rPr>
        <w:t>brass</w:t>
      </w:r>
      <w:r w:rsidR="32514182" w:rsidRPr="6ED57A87">
        <w:rPr>
          <w:rFonts w:ascii="Book Antiqua" w:hAnsi="Book Antiqua" w:cs="AGaramond-Regular"/>
          <w:sz w:val="24"/>
          <w:szCs w:val="24"/>
        </w:rPr>
        <w:t xml:space="preserve"> instruction,</w:t>
      </w:r>
      <w:r w:rsidRPr="6ED57A87">
        <w:rPr>
          <w:rFonts w:ascii="Book Antiqua" w:hAnsi="Book Antiqua" w:cs="AGaramond-Regular"/>
          <w:sz w:val="24"/>
          <w:szCs w:val="24"/>
        </w:rPr>
        <w:t xml:space="preserve"> performance seminar performances, recital attendance, and a final juried performance.  This course is required for Music Education, Liberal Arts, and Commercial Music Majors. Students must be concurrently enrolled in a performance ensemble and a music theory course. </w:t>
      </w:r>
      <w:r w:rsidR="00E36851" w:rsidRPr="6ED57A87">
        <w:rPr>
          <w:rFonts w:ascii="Book Antiqua" w:eastAsia="Times New Roman" w:hAnsi="Book Antiqua" w:cs="Arial"/>
          <w:sz w:val="24"/>
          <w:szCs w:val="24"/>
        </w:rPr>
        <w:t>This course provides advanced studies in the technique of the given instrument, with the aim of preparing the student for future required recitals.</w:t>
      </w:r>
    </w:p>
    <w:p w14:paraId="39FE798F" w14:textId="7434334B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728A25EF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8DE2A80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E1140E6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6F38D93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88B07F6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9966460" w14:textId="628617B5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IV</w:t>
      </w:r>
      <w:r w:rsidR="007D20D2"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:</w:t>
      </w:r>
      <w:r w:rsidR="00060DC2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 </w:t>
      </w:r>
      <w:r w:rsidR="002945B6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1C91003C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01C2BD57" w14:textId="6EB21F4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E36851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E36851">
        <w:rPr>
          <w:rFonts w:ascii="Book Antiqua" w:hAnsi="Book Antiqua" w:cs="AGaramond-Italic"/>
          <w:i/>
          <w:iCs/>
          <w:sz w:val="24"/>
          <w:szCs w:val="24"/>
        </w:rPr>
        <w:t xml:space="preserve"> I-III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26E66748" w14:textId="4C6813C5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6ED57A87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E36851" w:rsidRPr="6ED57A87">
        <w:rPr>
          <w:rFonts w:ascii="Book Antiqua" w:eastAsia="Times New Roman" w:hAnsi="Book Antiqua" w:cs="Arial"/>
          <w:sz w:val="24"/>
          <w:szCs w:val="24"/>
        </w:rPr>
        <w:t>Applied III</w:t>
      </w:r>
      <w:r w:rsidRPr="6ED57A87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6ED57A87">
        <w:rPr>
          <w:rFonts w:ascii="Book Antiqua" w:hAnsi="Book Antiqua" w:cs="AGaramond-Regular"/>
          <w:sz w:val="24"/>
          <w:szCs w:val="24"/>
        </w:rPr>
        <w:t xml:space="preserve">This is the fourth course in an eight-part series which focuses on the development of individual performance skills and solo and ensemble repertoire. It includes individualized </w:t>
      </w:r>
      <w:r w:rsidR="000F593D">
        <w:rPr>
          <w:rFonts w:ascii="Book Antiqua" w:hAnsi="Book Antiqua" w:cs="AGaramond-Regular"/>
          <w:sz w:val="24"/>
          <w:szCs w:val="24"/>
        </w:rPr>
        <w:t>brass</w:t>
      </w:r>
      <w:r w:rsidR="67906B78" w:rsidRPr="6ED57A87">
        <w:rPr>
          <w:rFonts w:ascii="Book Antiqua" w:hAnsi="Book Antiqua" w:cs="AGaramond-Regular"/>
          <w:sz w:val="24"/>
          <w:szCs w:val="24"/>
        </w:rPr>
        <w:t xml:space="preserve"> instruction</w:t>
      </w:r>
      <w:r w:rsidRPr="6ED57A87">
        <w:rPr>
          <w:rFonts w:ascii="Book Antiqua" w:hAnsi="Book Antiqua" w:cs="AGaramond-Regular"/>
          <w:sz w:val="24"/>
          <w:szCs w:val="24"/>
        </w:rPr>
        <w:t xml:space="preserve">, performance seminar performances, recital attendance, and a final juried performance.  This course is </w:t>
      </w:r>
      <w:r w:rsidRPr="6ED57A87">
        <w:rPr>
          <w:rFonts w:ascii="Book Antiqua" w:hAnsi="Book Antiqua" w:cs="AGaramond-Regular"/>
          <w:sz w:val="24"/>
          <w:szCs w:val="24"/>
        </w:rPr>
        <w:lastRenderedPageBreak/>
        <w:t>required for Music Education, Liberal Arts, and Commercial Music Majors. Students must be concurrently enrolled in a performance ensemble and a music theory course.</w:t>
      </w:r>
    </w:p>
    <w:p w14:paraId="7015033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7129E99D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49E51F80" w14:textId="2BE00E2F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V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:</w:t>
      </w:r>
      <w:r w:rsidR="00D252BA" w:rsidRP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 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031E8B42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 Emphasis)</w:t>
      </w:r>
    </w:p>
    <w:p w14:paraId="45D11F25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02A4A2D1" w14:textId="0473A2E8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E36851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E36851">
        <w:rPr>
          <w:rFonts w:ascii="Book Antiqua" w:hAnsi="Book Antiqua" w:cs="AGaramond-Italic"/>
          <w:i/>
          <w:iCs/>
          <w:sz w:val="24"/>
          <w:szCs w:val="24"/>
        </w:rPr>
        <w:t xml:space="preserve"> I-IV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0106E447" w14:textId="313D53E2" w:rsidR="002679AE" w:rsidRPr="00625343" w:rsidRDefault="002679AE" w:rsidP="002679AE">
      <w:pPr>
        <w:rPr>
          <w:rFonts w:ascii="Book Antiqua" w:hAnsi="Book Antiqua"/>
          <w:sz w:val="24"/>
          <w:szCs w:val="24"/>
        </w:rPr>
      </w:pPr>
      <w:r w:rsidRPr="6ED57A87">
        <w:rPr>
          <w:rFonts w:ascii="Book Antiqua" w:hAnsi="Book Antiqua" w:cs="AGaramond-Regular"/>
          <w:sz w:val="24"/>
          <w:szCs w:val="24"/>
        </w:rPr>
        <w:t xml:space="preserve">This is the fifth course in an eight-part series which focuses on the development of individual performance skills and solo and ensemble repertoire. </w:t>
      </w:r>
      <w:r w:rsidRPr="6ED57A87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Pr="6ED57A87">
        <w:rPr>
          <w:rFonts w:ascii="Book Antiqua" w:eastAsia="Times New Roman" w:hAnsi="Book Antiqua" w:cs="Arial"/>
          <w:sz w:val="24"/>
          <w:szCs w:val="24"/>
        </w:rPr>
        <w:t xml:space="preserve">to prepare performers for a wide range of commercial performance situations, including live and recording venues. Performance style and interpretation are </w:t>
      </w:r>
      <w:proofErr w:type="gramStart"/>
      <w:r w:rsidRPr="6ED57A87">
        <w:rPr>
          <w:rFonts w:ascii="Book Antiqua" w:eastAsia="Times New Roman" w:hAnsi="Book Antiqua" w:cs="Arial"/>
          <w:sz w:val="24"/>
          <w:szCs w:val="24"/>
        </w:rPr>
        <w:t>stressed</w:t>
      </w:r>
      <w:proofErr w:type="gramEnd"/>
      <w:r w:rsidRPr="6ED57A87">
        <w:rPr>
          <w:rFonts w:ascii="Book Antiqua" w:eastAsia="Times New Roman" w:hAnsi="Book Antiqua" w:cs="Arial"/>
          <w:sz w:val="24"/>
          <w:szCs w:val="24"/>
        </w:rPr>
        <w:t xml:space="preserve"> and performance opportunities are given throughout the semester.</w:t>
      </w:r>
      <w:r w:rsidRPr="6ED57A87">
        <w:rPr>
          <w:rFonts w:ascii="Book Antiqua" w:hAnsi="Book Antiqua"/>
          <w:sz w:val="24"/>
          <w:szCs w:val="24"/>
        </w:rPr>
        <w:t xml:space="preserve"> </w:t>
      </w:r>
      <w:r w:rsidRPr="6ED57A87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0F593D">
        <w:rPr>
          <w:rFonts w:ascii="Book Antiqua" w:hAnsi="Book Antiqua" w:cs="AGaramond-Regular"/>
          <w:sz w:val="24"/>
          <w:szCs w:val="24"/>
        </w:rPr>
        <w:t>brass</w:t>
      </w:r>
      <w:r w:rsidR="22CDDF1D" w:rsidRPr="6ED57A87">
        <w:rPr>
          <w:rFonts w:ascii="Book Antiqua" w:hAnsi="Book Antiqua" w:cs="AGaramond-Regular"/>
          <w:sz w:val="24"/>
          <w:szCs w:val="24"/>
        </w:rPr>
        <w:t xml:space="preserve"> instruction</w:t>
      </w:r>
      <w:r w:rsidRPr="6ED57A87">
        <w:rPr>
          <w:rFonts w:ascii="Book Antiqua" w:hAnsi="Book Antiqua" w:cs="AGaramond-Regular"/>
          <w:sz w:val="24"/>
          <w:szCs w:val="24"/>
        </w:rPr>
        <w:t xml:space="preserve">, performance seminar performances, recital attendance, and a final juried performance.  This course is required for Commercial Music Majors. Students must be concurrently enrolled in a Commercial Music Ensemble. </w:t>
      </w:r>
    </w:p>
    <w:p w14:paraId="2409E3A8" w14:textId="15B4B0D8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VI</w:t>
      </w:r>
      <w:r w:rsidR="007D20D2"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:</w:t>
      </w:r>
      <w:r w:rsidR="00D252BA" w:rsidRP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 </w:t>
      </w:r>
      <w:r w:rsidR="00D252BA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67E2F9A2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 Emphasis)</w:t>
      </w:r>
    </w:p>
    <w:p w14:paraId="098FAC9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67DD5973" w14:textId="0B073B04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E36851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E36851">
        <w:rPr>
          <w:rFonts w:ascii="Book Antiqua" w:hAnsi="Book Antiqua" w:cs="AGaramond-Italic"/>
          <w:i/>
          <w:iCs/>
          <w:sz w:val="24"/>
          <w:szCs w:val="24"/>
        </w:rPr>
        <w:t xml:space="preserve"> I-V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31BD71E3" w14:textId="5FB8DBEE" w:rsidR="002679AE" w:rsidRPr="00625343" w:rsidRDefault="002679AE" w:rsidP="002679AE">
      <w:pPr>
        <w:rPr>
          <w:rFonts w:ascii="Book Antiqua" w:hAnsi="Book Antiqua"/>
          <w:sz w:val="24"/>
          <w:szCs w:val="24"/>
        </w:rPr>
      </w:pPr>
      <w:r w:rsidRPr="6ED57A87">
        <w:rPr>
          <w:rFonts w:ascii="Book Antiqua" w:eastAsia="Times New Roman" w:hAnsi="Book Antiqua" w:cs="Arial"/>
          <w:sz w:val="24"/>
          <w:szCs w:val="24"/>
        </w:rPr>
        <w:t xml:space="preserve">This is a continuation of </w:t>
      </w:r>
      <w:r w:rsidR="00E36851" w:rsidRPr="6ED57A87">
        <w:rPr>
          <w:rFonts w:ascii="Book Antiqua" w:eastAsia="Times New Roman" w:hAnsi="Book Antiqua" w:cs="Arial"/>
          <w:sz w:val="24"/>
          <w:szCs w:val="24"/>
        </w:rPr>
        <w:t>Applied V</w:t>
      </w:r>
      <w:r w:rsidRPr="6ED57A87">
        <w:rPr>
          <w:rFonts w:ascii="Book Antiqua" w:eastAsia="Times New Roman" w:hAnsi="Book Antiqua" w:cs="Arial"/>
          <w:sz w:val="24"/>
          <w:szCs w:val="24"/>
        </w:rPr>
        <w:t>.</w:t>
      </w:r>
      <w:r w:rsidRPr="6ED57A87">
        <w:rPr>
          <w:rFonts w:ascii="Book Antiqua" w:hAnsi="Book Antiqua" w:cs="AGaramond-Regular"/>
          <w:sz w:val="24"/>
          <w:szCs w:val="24"/>
        </w:rPr>
        <w:t xml:space="preserve"> This is the sixth course in an eight-part series which focuses on the development of individual performance skills and solo and ensemble repertoire. </w:t>
      </w:r>
      <w:r w:rsidRPr="6ED57A87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Pr="6ED57A87">
        <w:rPr>
          <w:rFonts w:ascii="Book Antiqua" w:eastAsia="Times New Roman" w:hAnsi="Book Antiqua" w:cs="Arial"/>
          <w:sz w:val="24"/>
          <w:szCs w:val="24"/>
        </w:rPr>
        <w:t xml:space="preserve">to prepare performers for a wide range of commercial performance situations, including live and recording venues. Performance style and interpretation are </w:t>
      </w:r>
      <w:proofErr w:type="gramStart"/>
      <w:r w:rsidRPr="6ED57A87">
        <w:rPr>
          <w:rFonts w:ascii="Book Antiqua" w:eastAsia="Times New Roman" w:hAnsi="Book Antiqua" w:cs="Arial"/>
          <w:sz w:val="24"/>
          <w:szCs w:val="24"/>
        </w:rPr>
        <w:t>stressed</w:t>
      </w:r>
      <w:proofErr w:type="gramEnd"/>
      <w:r w:rsidRPr="6ED57A87">
        <w:rPr>
          <w:rFonts w:ascii="Book Antiqua" w:eastAsia="Times New Roman" w:hAnsi="Book Antiqua" w:cs="Arial"/>
          <w:sz w:val="24"/>
          <w:szCs w:val="24"/>
        </w:rPr>
        <w:t xml:space="preserve"> and performance opportunities are given throughout the semester.</w:t>
      </w:r>
      <w:r w:rsidRPr="6ED57A87">
        <w:rPr>
          <w:rFonts w:ascii="Book Antiqua" w:hAnsi="Book Antiqua"/>
          <w:sz w:val="24"/>
          <w:szCs w:val="24"/>
        </w:rPr>
        <w:t xml:space="preserve"> </w:t>
      </w:r>
      <w:r w:rsidRPr="6ED57A87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0F593D">
        <w:rPr>
          <w:rFonts w:ascii="Book Antiqua" w:hAnsi="Book Antiqua" w:cs="AGaramond-Regular"/>
          <w:sz w:val="24"/>
          <w:szCs w:val="24"/>
        </w:rPr>
        <w:t>brass</w:t>
      </w:r>
      <w:r w:rsidR="5048994C" w:rsidRPr="6ED57A87">
        <w:rPr>
          <w:rFonts w:ascii="Book Antiqua" w:hAnsi="Book Antiqua" w:cs="AGaramond-Regular"/>
          <w:sz w:val="24"/>
          <w:szCs w:val="24"/>
        </w:rPr>
        <w:t xml:space="preserve"> instruction</w:t>
      </w:r>
      <w:r w:rsidRPr="6ED57A87">
        <w:rPr>
          <w:rFonts w:ascii="Book Antiqua" w:hAnsi="Book Antiqua" w:cs="AGaramond-Regular"/>
          <w:sz w:val="24"/>
          <w:szCs w:val="24"/>
        </w:rPr>
        <w:t>, performance seminar performances, recital attendance, and a final juried performance.  This course is required for Commercial Music Majors. Students must be concurrently enrolled in a Commercial Music Ensemble.</w:t>
      </w:r>
    </w:p>
    <w:p w14:paraId="4BC6D486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</w:p>
    <w:p w14:paraId="57F58FF1" w14:textId="7DCEF228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VII</w:t>
      </w:r>
      <w:r w:rsidR="007D20D2"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: </w:t>
      </w:r>
      <w:r w:rsidR="005C2DE7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5250245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 Emphasis)</w:t>
      </w:r>
    </w:p>
    <w:p w14:paraId="678F867B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08270B35" w14:textId="75CA4F0C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E36851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E36851">
        <w:rPr>
          <w:rFonts w:ascii="Book Antiqua" w:hAnsi="Book Antiqua" w:cs="AGaramond-Italic"/>
          <w:i/>
          <w:iCs/>
          <w:sz w:val="24"/>
          <w:szCs w:val="24"/>
        </w:rPr>
        <w:t xml:space="preserve"> I-VI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5CE5A0A8" w14:textId="3FC17DBC" w:rsidR="002679AE" w:rsidRPr="00625343" w:rsidRDefault="002679AE" w:rsidP="002679AE">
      <w:pPr>
        <w:rPr>
          <w:rFonts w:ascii="Book Antiqua" w:hAnsi="Book Antiqua"/>
          <w:sz w:val="24"/>
          <w:szCs w:val="24"/>
        </w:rPr>
      </w:pPr>
      <w:r w:rsidRPr="6ED57A87">
        <w:rPr>
          <w:rFonts w:ascii="Book Antiqua" w:hAnsi="Book Antiqua" w:cs="AGaramond-Regular"/>
          <w:sz w:val="24"/>
          <w:szCs w:val="24"/>
        </w:rPr>
        <w:lastRenderedPageBreak/>
        <w:t>This is the seventh course in an eight-part series which focuses on the development of individual performance skills and solo and ensemble repertoire.</w:t>
      </w:r>
      <w:r w:rsidRPr="6ED57A87">
        <w:rPr>
          <w:rFonts w:ascii="Book Antiqua" w:hAnsi="Book Antiqua"/>
          <w:sz w:val="24"/>
          <w:szCs w:val="24"/>
        </w:rPr>
        <w:t xml:space="preserve"> In conjunction with the Commercial Music Ensembles, this course offers an in-depth study of various commercial styles including, but not limited to: Broadway and pop music, rock and rhythm and blues, and jazz. The intention is </w:t>
      </w:r>
      <w:r w:rsidRPr="6ED57A87">
        <w:rPr>
          <w:rFonts w:ascii="Book Antiqua" w:eastAsia="Times New Roman" w:hAnsi="Book Antiqua" w:cs="Arial"/>
          <w:sz w:val="24"/>
          <w:szCs w:val="24"/>
        </w:rPr>
        <w:t xml:space="preserve">to prepare performers for a wide range of commercial performance situations, including live and recording venues. Performance style and interpretation are </w:t>
      </w:r>
      <w:proofErr w:type="gramStart"/>
      <w:r w:rsidRPr="6ED57A87">
        <w:rPr>
          <w:rFonts w:ascii="Book Antiqua" w:eastAsia="Times New Roman" w:hAnsi="Book Antiqua" w:cs="Arial"/>
          <w:sz w:val="24"/>
          <w:szCs w:val="24"/>
        </w:rPr>
        <w:t>stressed</w:t>
      </w:r>
      <w:proofErr w:type="gramEnd"/>
      <w:r w:rsidRPr="6ED57A87">
        <w:rPr>
          <w:rFonts w:ascii="Book Antiqua" w:eastAsia="Times New Roman" w:hAnsi="Book Antiqua" w:cs="Arial"/>
          <w:sz w:val="24"/>
          <w:szCs w:val="24"/>
        </w:rPr>
        <w:t xml:space="preserve"> and performance opportunities are given throughout the semester.</w:t>
      </w:r>
      <w:r w:rsidRPr="6ED57A87">
        <w:rPr>
          <w:rFonts w:ascii="Book Antiqua" w:hAnsi="Book Antiqua"/>
          <w:sz w:val="24"/>
          <w:szCs w:val="24"/>
        </w:rPr>
        <w:t xml:space="preserve"> </w:t>
      </w:r>
      <w:r w:rsidRPr="6ED57A87">
        <w:rPr>
          <w:rFonts w:ascii="Book Antiqua" w:hAnsi="Book Antiqua" w:cs="AGaramond-Regular"/>
          <w:sz w:val="24"/>
          <w:szCs w:val="24"/>
        </w:rPr>
        <w:t xml:space="preserve"> It includes individualized </w:t>
      </w:r>
      <w:r w:rsidR="005C2DE7">
        <w:rPr>
          <w:rFonts w:ascii="Book Antiqua" w:hAnsi="Book Antiqua" w:cs="AGaramond-Regular"/>
          <w:sz w:val="24"/>
          <w:szCs w:val="24"/>
        </w:rPr>
        <w:t>brass</w:t>
      </w:r>
      <w:r w:rsidR="2352113F" w:rsidRPr="6ED57A87">
        <w:rPr>
          <w:rFonts w:ascii="Book Antiqua" w:hAnsi="Book Antiqua" w:cs="AGaramond-Regular"/>
          <w:sz w:val="24"/>
          <w:szCs w:val="24"/>
        </w:rPr>
        <w:t xml:space="preserve"> instruction</w:t>
      </w:r>
      <w:r w:rsidRPr="6ED57A87">
        <w:rPr>
          <w:rFonts w:ascii="Book Antiqua" w:hAnsi="Book Antiqua" w:cs="AGaramond-Regular"/>
          <w:sz w:val="24"/>
          <w:szCs w:val="24"/>
        </w:rPr>
        <w:t xml:space="preserve">, performance seminar performances, recital attendance, and a final juried performance.  This course is required for Commercial Music Majors. Students must be concurrently enrolled in a Commercial Music Ensemble. </w:t>
      </w:r>
    </w:p>
    <w:p w14:paraId="705133E8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7641342E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3E7BADF1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29CCB950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2DEE05D5" w14:textId="77777777" w:rsidR="002679AE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1F629911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0821E437" w14:textId="717952EB" w:rsidR="002679AE" w:rsidRDefault="002679AE" w:rsidP="6ED57A87">
      <w:pPr>
        <w:spacing w:after="0" w:line="240" w:lineRule="auto"/>
        <w:rPr>
          <w:rFonts w:ascii="Book Antiqua" w:hAnsi="Book Antiqua" w:cs="Frutiger-ExtraBlackCn"/>
          <w:b/>
          <w:bCs/>
          <w:sz w:val="24"/>
          <w:szCs w:val="24"/>
          <w:u w:val="single"/>
        </w:rPr>
      </w:pPr>
      <w:r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>Applied Music VIII</w:t>
      </w:r>
      <w:r w:rsidR="007D20D2" w:rsidRPr="6ED57A87">
        <w:rPr>
          <w:rFonts w:ascii="Book Antiqua" w:hAnsi="Book Antiqua" w:cs="Frutiger-ExtraBlackCn"/>
          <w:b/>
          <w:bCs/>
          <w:sz w:val="24"/>
          <w:szCs w:val="24"/>
          <w:u w:val="single"/>
        </w:rPr>
        <w:t xml:space="preserve">: </w:t>
      </w:r>
      <w:r w:rsidR="00855362">
        <w:rPr>
          <w:rFonts w:ascii="Book Antiqua" w:hAnsi="Book Antiqua" w:cs="Frutiger-ExtraBlackCn"/>
          <w:b/>
          <w:bCs/>
          <w:sz w:val="24"/>
          <w:szCs w:val="24"/>
          <w:u w:val="single"/>
        </w:rPr>
        <w:t>Trumpet, Horn, Trombone, Euphonium, Tuba</w:t>
      </w:r>
    </w:p>
    <w:p w14:paraId="4D5F8EB0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 Emphasis)</w:t>
      </w:r>
    </w:p>
    <w:p w14:paraId="65F1D266" w14:textId="77777777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09217271" w14:textId="65A4DAD1" w:rsidR="002679AE" w:rsidRPr="00625343" w:rsidRDefault="002679AE" w:rsidP="002679AE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proofErr w:type="spellStart"/>
      <w:r w:rsidR="00E36851">
        <w:rPr>
          <w:rFonts w:ascii="Book Antiqua" w:hAnsi="Book Antiqua" w:cs="AGaramond-Italic"/>
          <w:i/>
          <w:iCs/>
          <w:sz w:val="24"/>
          <w:szCs w:val="24"/>
        </w:rPr>
        <w:t>Applieds</w:t>
      </w:r>
      <w:proofErr w:type="spellEnd"/>
      <w:r w:rsidR="00E36851">
        <w:rPr>
          <w:rFonts w:ascii="Book Antiqua" w:hAnsi="Book Antiqua" w:cs="AGaramond-Italic"/>
          <w:i/>
          <w:iCs/>
          <w:sz w:val="24"/>
          <w:szCs w:val="24"/>
        </w:rPr>
        <w:t xml:space="preserve"> I-VII of the same instrument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6330154B" w14:textId="430558AD" w:rsidR="002679AE" w:rsidRPr="00625343" w:rsidRDefault="002679AE" w:rsidP="002679AE">
      <w:pPr>
        <w:rPr>
          <w:rFonts w:ascii="Book Antiqua" w:hAnsi="Book Antiqua"/>
          <w:sz w:val="24"/>
          <w:szCs w:val="24"/>
        </w:rPr>
      </w:pPr>
      <w:r w:rsidRPr="6ED57A87">
        <w:rPr>
          <w:rFonts w:ascii="Book Antiqua" w:hAnsi="Book Antiqua" w:cs="AGaramond-Regular"/>
          <w:sz w:val="24"/>
          <w:szCs w:val="24"/>
        </w:rPr>
        <w:t xml:space="preserve">This is the final course in an eight-part series which focuses on the development of individual performance skills and solo and ensemble repertoire. </w:t>
      </w:r>
      <w:r w:rsidRPr="6ED57A87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Pr="6ED57A87">
        <w:rPr>
          <w:rFonts w:ascii="Book Antiqua" w:eastAsia="Times New Roman" w:hAnsi="Book Antiqua" w:cs="Arial"/>
          <w:sz w:val="24"/>
          <w:szCs w:val="24"/>
        </w:rPr>
        <w:t xml:space="preserve">to prepare performers for a wide range of commercial performance situations, including live and recording venues. Performance style and interpretation are </w:t>
      </w:r>
      <w:proofErr w:type="gramStart"/>
      <w:r w:rsidRPr="6ED57A87">
        <w:rPr>
          <w:rFonts w:ascii="Book Antiqua" w:eastAsia="Times New Roman" w:hAnsi="Book Antiqua" w:cs="Arial"/>
          <w:sz w:val="24"/>
          <w:szCs w:val="24"/>
        </w:rPr>
        <w:t>stressed</w:t>
      </w:r>
      <w:proofErr w:type="gramEnd"/>
      <w:r w:rsidRPr="6ED57A87">
        <w:rPr>
          <w:rFonts w:ascii="Book Antiqua" w:eastAsia="Times New Roman" w:hAnsi="Book Antiqua" w:cs="Arial"/>
          <w:sz w:val="24"/>
          <w:szCs w:val="24"/>
        </w:rPr>
        <w:t xml:space="preserve"> and performance opportunities are given throughout the semester.</w:t>
      </w:r>
      <w:r w:rsidRPr="6ED57A87">
        <w:rPr>
          <w:rFonts w:ascii="Book Antiqua" w:hAnsi="Book Antiqua"/>
          <w:sz w:val="24"/>
          <w:szCs w:val="24"/>
        </w:rPr>
        <w:t xml:space="preserve"> </w:t>
      </w:r>
      <w:r w:rsidRPr="6ED57A87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5C2DE7">
        <w:rPr>
          <w:rFonts w:ascii="Book Antiqua" w:hAnsi="Book Antiqua" w:cs="AGaramond-Regular"/>
          <w:sz w:val="24"/>
          <w:szCs w:val="24"/>
        </w:rPr>
        <w:t>brass</w:t>
      </w:r>
      <w:r w:rsidR="5B90600C" w:rsidRPr="6ED57A87">
        <w:rPr>
          <w:rFonts w:ascii="Book Antiqua" w:hAnsi="Book Antiqua" w:cs="AGaramond-Regular"/>
          <w:sz w:val="24"/>
          <w:szCs w:val="24"/>
        </w:rPr>
        <w:t xml:space="preserve"> instruction</w:t>
      </w:r>
      <w:r w:rsidRPr="6ED57A87">
        <w:rPr>
          <w:rFonts w:ascii="Book Antiqua" w:hAnsi="Book Antiqua" w:cs="AGaramond-Regular"/>
          <w:sz w:val="24"/>
          <w:szCs w:val="24"/>
        </w:rPr>
        <w:t xml:space="preserve">, performance seminar performances, recital attendance, and a final juried performance.  Students must be concurrently enrolled in a Commercial Music Ensemble. </w:t>
      </w:r>
      <w:r w:rsidRPr="6ED57A87">
        <w:rPr>
          <w:rFonts w:ascii="Book Antiqua" w:eastAsia="Times New Roman" w:hAnsi="Book Antiqua" w:cs="Arial"/>
          <w:sz w:val="24"/>
          <w:szCs w:val="24"/>
        </w:rPr>
        <w:t>This course offers continued studies in phrasing and interpretation. Emphasis is placed on repertoire</w:t>
      </w:r>
      <w:r w:rsidR="00E36851" w:rsidRPr="6ED57A87">
        <w:rPr>
          <w:rFonts w:ascii="Book Antiqua" w:eastAsia="Times New Roman" w:hAnsi="Book Antiqua" w:cs="Arial"/>
          <w:sz w:val="24"/>
          <w:szCs w:val="24"/>
        </w:rPr>
        <w:t xml:space="preserve"> for recital</w:t>
      </w:r>
      <w:r w:rsidRPr="6ED57A87">
        <w:rPr>
          <w:rFonts w:ascii="Book Antiqua" w:eastAsia="Times New Roman" w:hAnsi="Book Antiqua" w:cs="Arial"/>
          <w:sz w:val="24"/>
          <w:szCs w:val="24"/>
        </w:rPr>
        <w:t xml:space="preserve"> presentation. </w:t>
      </w:r>
    </w:p>
    <w:p w14:paraId="46ADB995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11B57315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790C99F5" w14:textId="77777777" w:rsidR="002679AE" w:rsidRPr="00625343" w:rsidRDefault="002679AE" w:rsidP="002679AE">
      <w:pPr>
        <w:rPr>
          <w:rFonts w:ascii="Book Antiqua" w:hAnsi="Book Antiqua" w:cs="AGaramond-Regular"/>
          <w:sz w:val="18"/>
          <w:szCs w:val="18"/>
        </w:rPr>
      </w:pPr>
    </w:p>
    <w:p w14:paraId="4F69C4BB" w14:textId="77777777" w:rsidR="006527BB" w:rsidRDefault="00052314"/>
    <w:sectPr w:rsidR="006527BB" w:rsidSect="0058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-Extra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AE"/>
    <w:rsid w:val="00052314"/>
    <w:rsid w:val="00060DC2"/>
    <w:rsid w:val="000B5A04"/>
    <w:rsid w:val="000F593D"/>
    <w:rsid w:val="002679AE"/>
    <w:rsid w:val="002825FD"/>
    <w:rsid w:val="002945B6"/>
    <w:rsid w:val="005751F7"/>
    <w:rsid w:val="005B51F8"/>
    <w:rsid w:val="005C2DE7"/>
    <w:rsid w:val="006055A2"/>
    <w:rsid w:val="00613F6B"/>
    <w:rsid w:val="006941F0"/>
    <w:rsid w:val="00770B30"/>
    <w:rsid w:val="007D20D2"/>
    <w:rsid w:val="007E2342"/>
    <w:rsid w:val="00855362"/>
    <w:rsid w:val="0096417F"/>
    <w:rsid w:val="00A9298A"/>
    <w:rsid w:val="00B067C1"/>
    <w:rsid w:val="00C8378D"/>
    <w:rsid w:val="00CC76BF"/>
    <w:rsid w:val="00CD1F86"/>
    <w:rsid w:val="00D252BA"/>
    <w:rsid w:val="00E32691"/>
    <w:rsid w:val="00E36851"/>
    <w:rsid w:val="00EA0DF1"/>
    <w:rsid w:val="01620949"/>
    <w:rsid w:val="0577A165"/>
    <w:rsid w:val="0A343BBA"/>
    <w:rsid w:val="0D6EA379"/>
    <w:rsid w:val="0DF35354"/>
    <w:rsid w:val="10CB8095"/>
    <w:rsid w:val="1488E732"/>
    <w:rsid w:val="16C68E2F"/>
    <w:rsid w:val="1869E66D"/>
    <w:rsid w:val="1A3799AC"/>
    <w:rsid w:val="1AE504E5"/>
    <w:rsid w:val="1CE44A7D"/>
    <w:rsid w:val="1E1DB554"/>
    <w:rsid w:val="1FB87608"/>
    <w:rsid w:val="20F052BE"/>
    <w:rsid w:val="21544669"/>
    <w:rsid w:val="22CDDF1D"/>
    <w:rsid w:val="2352113F"/>
    <w:rsid w:val="24A5A6B7"/>
    <w:rsid w:val="258414BA"/>
    <w:rsid w:val="2A7BEADE"/>
    <w:rsid w:val="2BDD1B5C"/>
    <w:rsid w:val="2BEAAB1E"/>
    <w:rsid w:val="2D0EAC7D"/>
    <w:rsid w:val="2D9D0EF3"/>
    <w:rsid w:val="30EB2C62"/>
    <w:rsid w:val="32514182"/>
    <w:rsid w:val="32EBFFC1"/>
    <w:rsid w:val="330E281A"/>
    <w:rsid w:val="337542E1"/>
    <w:rsid w:val="349D5774"/>
    <w:rsid w:val="3D075934"/>
    <w:rsid w:val="3E912D39"/>
    <w:rsid w:val="3EE78249"/>
    <w:rsid w:val="3F4C576E"/>
    <w:rsid w:val="402D0631"/>
    <w:rsid w:val="40CD1F80"/>
    <w:rsid w:val="40E40292"/>
    <w:rsid w:val="438B0B22"/>
    <w:rsid w:val="442D7793"/>
    <w:rsid w:val="44BB68C4"/>
    <w:rsid w:val="483203E9"/>
    <w:rsid w:val="489CB117"/>
    <w:rsid w:val="48FED359"/>
    <w:rsid w:val="49CDD44A"/>
    <w:rsid w:val="4A6E27FE"/>
    <w:rsid w:val="4D331BCD"/>
    <w:rsid w:val="4F3FB74F"/>
    <w:rsid w:val="4FAE30BD"/>
    <w:rsid w:val="5048994C"/>
    <w:rsid w:val="51D8E62F"/>
    <w:rsid w:val="51F5ECEC"/>
    <w:rsid w:val="52601186"/>
    <w:rsid w:val="55B50486"/>
    <w:rsid w:val="56AC5752"/>
    <w:rsid w:val="5B90600C"/>
    <w:rsid w:val="5BF6EF91"/>
    <w:rsid w:val="5C118A18"/>
    <w:rsid w:val="5D3DB3AC"/>
    <w:rsid w:val="65B5C398"/>
    <w:rsid w:val="65C24AEE"/>
    <w:rsid w:val="65CFA398"/>
    <w:rsid w:val="67906B78"/>
    <w:rsid w:val="67A1E34E"/>
    <w:rsid w:val="698D0A35"/>
    <w:rsid w:val="6A8F904F"/>
    <w:rsid w:val="6B66DA3A"/>
    <w:rsid w:val="6E642F6A"/>
    <w:rsid w:val="6ED57A87"/>
    <w:rsid w:val="6F5004D7"/>
    <w:rsid w:val="6FED44B6"/>
    <w:rsid w:val="766291ED"/>
    <w:rsid w:val="7880BE76"/>
    <w:rsid w:val="7956F763"/>
    <w:rsid w:val="7ABF126E"/>
    <w:rsid w:val="7CD29876"/>
    <w:rsid w:val="7E2A6886"/>
    <w:rsid w:val="7E63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DFF2"/>
  <w15:chartTrackingRefBased/>
  <w15:docId w15:val="{93DBA1C6-0C80-9344-9B82-646ED003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9AE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1929</Words>
  <Characters>10997</Characters>
  <Application>Microsoft Office Word</Application>
  <DocSecurity>0</DocSecurity>
  <Lines>91</Lines>
  <Paragraphs>25</Paragraphs>
  <ScaleCrop>false</ScaleCrop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Richard</dc:creator>
  <cp:keywords/>
  <dc:description/>
  <cp:lastModifiedBy>Bryant, Robert (rbryan14)</cp:lastModifiedBy>
  <cp:revision>13</cp:revision>
  <dcterms:created xsi:type="dcterms:W3CDTF">2023-08-16T20:15:00Z</dcterms:created>
  <dcterms:modified xsi:type="dcterms:W3CDTF">2023-08-16T20:38:00Z</dcterms:modified>
</cp:coreProperties>
</file>