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AC51" w14:textId="77777777" w:rsidR="000E35C7" w:rsidRPr="00C5292A" w:rsidRDefault="000E35C7" w:rsidP="00007096">
      <w:pPr>
        <w:pStyle w:val="Title"/>
        <w:widowControl/>
        <w:rPr>
          <w:rFonts w:ascii="Times New Roman" w:hAnsi="Times New Roman" w:cs="Times New Roman"/>
          <w:sz w:val="24"/>
        </w:rPr>
      </w:pPr>
      <w:r w:rsidRPr="00C5292A">
        <w:rPr>
          <w:rFonts w:ascii="Times New Roman" w:hAnsi="Times New Roman" w:cs="Times New Roman"/>
          <w:sz w:val="24"/>
        </w:rPr>
        <w:t xml:space="preserve">ENGL </w:t>
      </w:r>
      <w:r w:rsidR="0081299A" w:rsidRPr="00C5292A">
        <w:rPr>
          <w:rFonts w:ascii="Times New Roman" w:hAnsi="Times New Roman" w:cs="Times New Roman"/>
          <w:sz w:val="24"/>
        </w:rPr>
        <w:t>101</w:t>
      </w:r>
      <w:r w:rsidR="008B0204" w:rsidRPr="00C5292A">
        <w:rPr>
          <w:rFonts w:ascii="Times New Roman" w:hAnsi="Times New Roman" w:cs="Times New Roman"/>
          <w:sz w:val="24"/>
        </w:rPr>
        <w:t>0</w:t>
      </w:r>
    </w:p>
    <w:p w14:paraId="2894A433" w14:textId="77777777" w:rsidR="000E35C7" w:rsidRPr="00C5292A" w:rsidRDefault="008B0204" w:rsidP="000E35C7">
      <w:pPr>
        <w:jc w:val="center"/>
        <w:rPr>
          <w:b/>
          <w:bCs/>
          <w:sz w:val="24"/>
        </w:rPr>
      </w:pPr>
      <w:r w:rsidRPr="00C5292A">
        <w:rPr>
          <w:b/>
          <w:sz w:val="24"/>
        </w:rPr>
        <w:t>Freshman English</w:t>
      </w:r>
    </w:p>
    <w:p w14:paraId="696C0D45" w14:textId="77777777" w:rsidR="000E35C7" w:rsidRPr="00C5292A" w:rsidRDefault="000E35C7" w:rsidP="000E35C7">
      <w:pPr>
        <w:jc w:val="center"/>
        <w:rPr>
          <w:b/>
          <w:bCs/>
          <w:sz w:val="24"/>
        </w:rPr>
      </w:pPr>
      <w:r w:rsidRPr="00C5292A">
        <w:rPr>
          <w:b/>
          <w:bCs/>
          <w:sz w:val="24"/>
        </w:rPr>
        <w:t>Policy Statement and Syllabus</w:t>
      </w:r>
    </w:p>
    <w:p w14:paraId="7145FA9D" w14:textId="77777777" w:rsidR="000E35C7" w:rsidRPr="00C5292A" w:rsidRDefault="000A504B" w:rsidP="000E35C7">
      <w:pPr>
        <w:jc w:val="center"/>
        <w:rPr>
          <w:b/>
          <w:bCs/>
          <w:sz w:val="24"/>
        </w:rPr>
      </w:pPr>
      <w:r w:rsidRPr="00C5292A">
        <w:rPr>
          <w:b/>
          <w:bCs/>
          <w:sz w:val="24"/>
          <w:highlight w:val="yellow"/>
        </w:rPr>
        <w:t>[semester]</w:t>
      </w:r>
    </w:p>
    <w:p w14:paraId="24AC3E1E" w14:textId="77777777" w:rsidR="000E35C7" w:rsidRPr="00C5292A" w:rsidRDefault="000E35C7" w:rsidP="000E35C7">
      <w:pPr>
        <w:rPr>
          <w:b/>
          <w:bCs/>
          <w:sz w:val="24"/>
        </w:rPr>
      </w:pPr>
    </w:p>
    <w:p w14:paraId="7ED7B9B8" w14:textId="77777777" w:rsidR="00D305DA" w:rsidRPr="00C5292A" w:rsidRDefault="00D305DA" w:rsidP="000E35C7">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880"/>
        <w:gridCol w:w="2484"/>
        <w:gridCol w:w="2484"/>
      </w:tblGrid>
      <w:tr w:rsidR="005F5898" w:rsidRPr="00C5292A" w14:paraId="0AEC7921" w14:textId="77777777" w:rsidTr="00DF6173">
        <w:tc>
          <w:tcPr>
            <w:tcW w:w="2088" w:type="dxa"/>
          </w:tcPr>
          <w:p w14:paraId="34FCCA38" w14:textId="77777777" w:rsidR="005F5898" w:rsidRPr="00C5292A" w:rsidRDefault="00C5292A" w:rsidP="005F5898">
            <w:pPr>
              <w:pStyle w:val="Heading1"/>
              <w:rPr>
                <w:rFonts w:ascii="Times New Roman" w:hAnsi="Times New Roman" w:cs="Times New Roman"/>
                <w:sz w:val="24"/>
                <w:szCs w:val="24"/>
              </w:rPr>
            </w:pPr>
            <w:r>
              <w:rPr>
                <w:rFonts w:ascii="Times New Roman" w:hAnsi="Times New Roman" w:cs="Times New Roman"/>
                <w:sz w:val="24"/>
                <w:szCs w:val="24"/>
              </w:rPr>
              <w:t xml:space="preserve">Instructor’s </w:t>
            </w:r>
            <w:r w:rsidR="005F5898" w:rsidRPr="00C5292A">
              <w:rPr>
                <w:rFonts w:ascii="Times New Roman" w:hAnsi="Times New Roman" w:cs="Times New Roman"/>
                <w:sz w:val="24"/>
                <w:szCs w:val="24"/>
              </w:rPr>
              <w:t>Name</w:t>
            </w:r>
          </w:p>
        </w:tc>
        <w:tc>
          <w:tcPr>
            <w:tcW w:w="7848" w:type="dxa"/>
            <w:gridSpan w:val="3"/>
          </w:tcPr>
          <w:p w14:paraId="60E6A247" w14:textId="77777777" w:rsidR="005F5898" w:rsidRPr="00C5292A" w:rsidRDefault="005F5898" w:rsidP="000E35C7">
            <w:pPr>
              <w:rPr>
                <w:sz w:val="24"/>
              </w:rPr>
            </w:pPr>
          </w:p>
        </w:tc>
      </w:tr>
      <w:tr w:rsidR="005F5898" w:rsidRPr="00C5292A" w14:paraId="2731C108" w14:textId="77777777" w:rsidTr="005F5898">
        <w:tc>
          <w:tcPr>
            <w:tcW w:w="2088" w:type="dxa"/>
          </w:tcPr>
          <w:p w14:paraId="2CEF99B7" w14:textId="77777777" w:rsidR="005F5898" w:rsidRPr="00C5292A" w:rsidRDefault="005F5898" w:rsidP="000E35C7">
            <w:pPr>
              <w:rPr>
                <w:b/>
                <w:sz w:val="24"/>
              </w:rPr>
            </w:pPr>
            <w:r w:rsidRPr="00C5292A">
              <w:rPr>
                <w:b/>
                <w:sz w:val="24"/>
              </w:rPr>
              <w:t>Email Address</w:t>
            </w:r>
          </w:p>
        </w:tc>
        <w:tc>
          <w:tcPr>
            <w:tcW w:w="2880" w:type="dxa"/>
          </w:tcPr>
          <w:p w14:paraId="7EE8DA31" w14:textId="77777777" w:rsidR="005F5898" w:rsidRPr="00C5292A" w:rsidRDefault="005F5898" w:rsidP="000E35C7">
            <w:pPr>
              <w:rPr>
                <w:sz w:val="24"/>
              </w:rPr>
            </w:pPr>
          </w:p>
        </w:tc>
        <w:tc>
          <w:tcPr>
            <w:tcW w:w="2484" w:type="dxa"/>
          </w:tcPr>
          <w:p w14:paraId="46078C67" w14:textId="77777777" w:rsidR="005F5898" w:rsidRPr="00C5292A" w:rsidRDefault="005F5898" w:rsidP="000E35C7">
            <w:pPr>
              <w:rPr>
                <w:sz w:val="24"/>
              </w:rPr>
            </w:pPr>
            <w:r w:rsidRPr="00C5292A">
              <w:rPr>
                <w:b/>
                <w:sz w:val="24"/>
              </w:rPr>
              <w:t>Office Phone No.</w:t>
            </w:r>
          </w:p>
        </w:tc>
        <w:tc>
          <w:tcPr>
            <w:tcW w:w="2484" w:type="dxa"/>
          </w:tcPr>
          <w:p w14:paraId="2AA215F9" w14:textId="77777777" w:rsidR="005F5898" w:rsidRPr="00C5292A" w:rsidRDefault="005F5898" w:rsidP="000E35C7">
            <w:pPr>
              <w:rPr>
                <w:sz w:val="24"/>
              </w:rPr>
            </w:pPr>
          </w:p>
        </w:tc>
      </w:tr>
      <w:tr w:rsidR="005F5898" w:rsidRPr="00C5292A" w14:paraId="72AF2C2E" w14:textId="77777777" w:rsidTr="005F5898">
        <w:tc>
          <w:tcPr>
            <w:tcW w:w="2088" w:type="dxa"/>
          </w:tcPr>
          <w:p w14:paraId="3AC72600" w14:textId="77777777" w:rsidR="005F5898" w:rsidRPr="00C5292A" w:rsidRDefault="00BE7D41" w:rsidP="000E35C7">
            <w:pPr>
              <w:rPr>
                <w:b/>
                <w:sz w:val="24"/>
              </w:rPr>
            </w:pPr>
            <w:r w:rsidRPr="00C5292A">
              <w:rPr>
                <w:b/>
                <w:sz w:val="24"/>
              </w:rPr>
              <w:t>Class Meeting Time</w:t>
            </w:r>
          </w:p>
        </w:tc>
        <w:tc>
          <w:tcPr>
            <w:tcW w:w="2880" w:type="dxa"/>
          </w:tcPr>
          <w:p w14:paraId="05099C87" w14:textId="77777777" w:rsidR="005F5898" w:rsidRPr="00C5292A" w:rsidRDefault="005F5898" w:rsidP="000E35C7">
            <w:pPr>
              <w:rPr>
                <w:sz w:val="24"/>
              </w:rPr>
            </w:pPr>
          </w:p>
        </w:tc>
        <w:tc>
          <w:tcPr>
            <w:tcW w:w="2484" w:type="dxa"/>
          </w:tcPr>
          <w:p w14:paraId="5CC6A84E" w14:textId="77777777" w:rsidR="005F5898" w:rsidRPr="00C5292A" w:rsidRDefault="005F5898" w:rsidP="000E35C7">
            <w:pPr>
              <w:rPr>
                <w:sz w:val="24"/>
              </w:rPr>
            </w:pPr>
            <w:r w:rsidRPr="00C5292A">
              <w:rPr>
                <w:b/>
                <w:sz w:val="24"/>
              </w:rPr>
              <w:t>Office Location</w:t>
            </w:r>
          </w:p>
        </w:tc>
        <w:tc>
          <w:tcPr>
            <w:tcW w:w="2484" w:type="dxa"/>
          </w:tcPr>
          <w:p w14:paraId="4C339A31" w14:textId="77777777" w:rsidR="005F5898" w:rsidRPr="00C5292A" w:rsidRDefault="005F5898" w:rsidP="000E35C7">
            <w:pPr>
              <w:rPr>
                <w:sz w:val="24"/>
              </w:rPr>
            </w:pPr>
          </w:p>
        </w:tc>
      </w:tr>
      <w:tr w:rsidR="005F5898" w:rsidRPr="00C5292A" w14:paraId="42AE2F3E" w14:textId="77777777" w:rsidTr="005F5898">
        <w:tc>
          <w:tcPr>
            <w:tcW w:w="2088" w:type="dxa"/>
          </w:tcPr>
          <w:p w14:paraId="453ECD82" w14:textId="77777777" w:rsidR="005F5898" w:rsidRPr="00C5292A" w:rsidRDefault="005F5898" w:rsidP="000E35C7">
            <w:pPr>
              <w:rPr>
                <w:b/>
                <w:sz w:val="24"/>
              </w:rPr>
            </w:pPr>
            <w:r w:rsidRPr="00C5292A">
              <w:rPr>
                <w:b/>
                <w:sz w:val="24"/>
              </w:rPr>
              <w:t>Class Location</w:t>
            </w:r>
          </w:p>
        </w:tc>
        <w:tc>
          <w:tcPr>
            <w:tcW w:w="2880" w:type="dxa"/>
          </w:tcPr>
          <w:p w14:paraId="155EC42E" w14:textId="77777777" w:rsidR="005F5898" w:rsidRPr="00C5292A" w:rsidRDefault="005F5898" w:rsidP="000E35C7">
            <w:pPr>
              <w:rPr>
                <w:sz w:val="24"/>
              </w:rPr>
            </w:pPr>
          </w:p>
        </w:tc>
        <w:tc>
          <w:tcPr>
            <w:tcW w:w="2484" w:type="dxa"/>
          </w:tcPr>
          <w:p w14:paraId="6F98C4EB" w14:textId="77777777" w:rsidR="005F5898" w:rsidRPr="00C5292A" w:rsidRDefault="00BE7D41" w:rsidP="00BE7D41">
            <w:pPr>
              <w:rPr>
                <w:sz w:val="24"/>
              </w:rPr>
            </w:pPr>
            <w:r w:rsidRPr="00C5292A">
              <w:rPr>
                <w:b/>
                <w:sz w:val="24"/>
              </w:rPr>
              <w:t xml:space="preserve">Office Hours </w:t>
            </w:r>
          </w:p>
        </w:tc>
        <w:tc>
          <w:tcPr>
            <w:tcW w:w="2484" w:type="dxa"/>
          </w:tcPr>
          <w:p w14:paraId="52C74BA7" w14:textId="77777777" w:rsidR="005F5898" w:rsidRPr="00C5292A" w:rsidRDefault="008616C1" w:rsidP="000E35C7">
            <w:pPr>
              <w:rPr>
                <w:b/>
                <w:sz w:val="24"/>
              </w:rPr>
            </w:pPr>
            <w:r w:rsidRPr="00C5292A">
              <w:rPr>
                <w:b/>
                <w:sz w:val="24"/>
                <w:highlight w:val="yellow"/>
              </w:rPr>
              <w:t>[may be included on a separate document]</w:t>
            </w:r>
          </w:p>
        </w:tc>
      </w:tr>
    </w:tbl>
    <w:p w14:paraId="2F5734BE" w14:textId="77777777" w:rsidR="000E35C7" w:rsidRPr="00C5292A" w:rsidRDefault="000E35C7" w:rsidP="000E35C7">
      <w:pPr>
        <w:rPr>
          <w:b/>
          <w:bCs/>
          <w:sz w:val="24"/>
        </w:rPr>
      </w:pPr>
      <w:r w:rsidRPr="00C5292A">
        <w:rPr>
          <w:sz w:val="24"/>
        </w:rPr>
        <w:tab/>
      </w:r>
      <w:r w:rsidRPr="00C5292A">
        <w:rPr>
          <w:sz w:val="24"/>
        </w:rPr>
        <w:tab/>
      </w:r>
      <w:r w:rsidRPr="00C5292A">
        <w:rPr>
          <w:sz w:val="24"/>
        </w:rPr>
        <w:tab/>
      </w:r>
      <w:r w:rsidRPr="00C5292A">
        <w:rPr>
          <w:sz w:val="24"/>
        </w:rPr>
        <w:tab/>
      </w:r>
      <w:r w:rsidRPr="00C5292A">
        <w:rPr>
          <w:sz w:val="24"/>
        </w:rPr>
        <w:tab/>
      </w:r>
      <w:r w:rsidRPr="00C5292A">
        <w:rPr>
          <w:sz w:val="24"/>
        </w:rPr>
        <w:tab/>
      </w:r>
      <w:r w:rsidRPr="00C5292A">
        <w:rPr>
          <w:sz w:val="24"/>
        </w:rPr>
        <w:tab/>
      </w:r>
    </w:p>
    <w:p w14:paraId="3F8F20FC" w14:textId="77777777" w:rsidR="00D305DA" w:rsidRPr="00C5292A" w:rsidRDefault="00D305DA" w:rsidP="000E35C7">
      <w:pPr>
        <w:pStyle w:val="Heading1"/>
        <w:keepNext/>
        <w:keepLines/>
        <w:widowControl/>
        <w:rPr>
          <w:rFonts w:ascii="Times New Roman" w:hAnsi="Times New Roman" w:cs="Times New Roman"/>
          <w:sz w:val="24"/>
          <w:szCs w:val="24"/>
        </w:rPr>
      </w:pPr>
    </w:p>
    <w:p w14:paraId="70F133B8" w14:textId="77777777" w:rsidR="000E35C7" w:rsidRPr="00C5292A" w:rsidRDefault="00D237BA" w:rsidP="000E35C7">
      <w:pPr>
        <w:pStyle w:val="Heading1"/>
        <w:keepNext/>
        <w:keepLines/>
        <w:widowControl/>
        <w:rPr>
          <w:rFonts w:ascii="Times New Roman" w:hAnsi="Times New Roman" w:cs="Times New Roman"/>
          <w:sz w:val="24"/>
          <w:szCs w:val="24"/>
        </w:rPr>
      </w:pPr>
      <w:r w:rsidRPr="00C5292A">
        <w:rPr>
          <w:rFonts w:ascii="Times New Roman" w:hAnsi="Times New Roman" w:cs="Times New Roman"/>
          <w:sz w:val="24"/>
          <w:szCs w:val="24"/>
        </w:rPr>
        <w:t>Official Course Description</w:t>
      </w:r>
    </w:p>
    <w:p w14:paraId="705A0151" w14:textId="77777777" w:rsidR="00BD1D47" w:rsidRPr="00C5292A" w:rsidRDefault="00BD1D47" w:rsidP="00BD1D47">
      <w:pPr>
        <w:rPr>
          <w:sz w:val="24"/>
        </w:rPr>
      </w:pPr>
    </w:p>
    <w:p w14:paraId="47F17AC9" w14:textId="5031D75A" w:rsidR="00A428AD" w:rsidRPr="00C5292A" w:rsidRDefault="00FF74C0" w:rsidP="000E21DA">
      <w:pPr>
        <w:rPr>
          <w:sz w:val="24"/>
        </w:rPr>
      </w:pPr>
      <w:r w:rsidRPr="00C5292A">
        <w:rPr>
          <w:sz w:val="24"/>
        </w:rPr>
        <w:t>ENGL 1010 Freshman English I (3). An introduction to the fundamentals of written composition and communication through the study of illustrative essays, as well as an introduction to th</w:t>
      </w:r>
      <w:r w:rsidR="00C5292A">
        <w:rPr>
          <w:sz w:val="24"/>
        </w:rPr>
        <w:t xml:space="preserve">e reading and critical analysis </w:t>
      </w:r>
      <w:r w:rsidRPr="00C5292A">
        <w:rPr>
          <w:sz w:val="24"/>
        </w:rPr>
        <w:t>of essays.</w:t>
      </w:r>
      <w:r w:rsidR="00C5292A">
        <w:rPr>
          <w:sz w:val="24"/>
        </w:rPr>
        <w:t xml:space="preserve"> </w:t>
      </w:r>
      <w:r w:rsidRPr="00C5292A">
        <w:rPr>
          <w:sz w:val="24"/>
        </w:rPr>
        <w:t>Grammar and mechanics, insofar as they are an integral part of developing proficiency in writing, are covered in the course. Those students who do not demonstrate satisfactory performance in the use of grammar and mechanics are required to attend the Writing Center. Successful completion of 1010 is a prerequisite for English 1020. All degree-seeking students must earn at least</w:t>
      </w:r>
      <w:r w:rsidR="001973E3">
        <w:rPr>
          <w:sz w:val="24"/>
        </w:rPr>
        <w:t xml:space="preserve"> a C in this course. (</w:t>
      </w:r>
      <w:r w:rsidR="001973E3" w:rsidRPr="001973E3">
        <w:rPr>
          <w:i/>
          <w:sz w:val="24"/>
        </w:rPr>
        <w:t>T</w:t>
      </w:r>
      <w:r w:rsidR="001973E3">
        <w:rPr>
          <w:i/>
          <w:sz w:val="24"/>
        </w:rPr>
        <w:t xml:space="preserve">ennessee </w:t>
      </w:r>
      <w:r w:rsidR="001973E3" w:rsidRPr="001973E3">
        <w:rPr>
          <w:i/>
          <w:sz w:val="24"/>
        </w:rPr>
        <w:t>S</w:t>
      </w:r>
      <w:r w:rsidR="001973E3">
        <w:rPr>
          <w:i/>
          <w:sz w:val="24"/>
        </w:rPr>
        <w:t xml:space="preserve">tate </w:t>
      </w:r>
      <w:r w:rsidR="001973E3" w:rsidRPr="001973E3">
        <w:rPr>
          <w:i/>
          <w:sz w:val="24"/>
        </w:rPr>
        <w:t>U</w:t>
      </w:r>
      <w:r w:rsidR="001973E3">
        <w:rPr>
          <w:i/>
          <w:sz w:val="24"/>
        </w:rPr>
        <w:t>niversity</w:t>
      </w:r>
      <w:r w:rsidR="001973E3" w:rsidRPr="001973E3">
        <w:rPr>
          <w:i/>
          <w:sz w:val="24"/>
        </w:rPr>
        <w:t xml:space="preserve"> Undergraduate</w:t>
      </w:r>
      <w:r w:rsidRPr="001973E3">
        <w:rPr>
          <w:i/>
          <w:sz w:val="24"/>
        </w:rPr>
        <w:t xml:space="preserve"> Catalog 20</w:t>
      </w:r>
      <w:r w:rsidR="00A95A30">
        <w:rPr>
          <w:i/>
          <w:sz w:val="24"/>
        </w:rPr>
        <w:t>21</w:t>
      </w:r>
      <w:r w:rsidR="00F35F38">
        <w:rPr>
          <w:i/>
          <w:sz w:val="24"/>
        </w:rPr>
        <w:t>-23</w:t>
      </w:r>
      <w:r w:rsidRPr="00C5292A">
        <w:rPr>
          <w:sz w:val="24"/>
        </w:rPr>
        <w:t xml:space="preserve">, </w:t>
      </w:r>
      <w:proofErr w:type="spellStart"/>
      <w:r w:rsidR="00F35F38">
        <w:rPr>
          <w:sz w:val="24"/>
        </w:rPr>
        <w:t>n.p.</w:t>
      </w:r>
      <w:proofErr w:type="spellEnd"/>
      <w:r w:rsidRPr="00C5292A">
        <w:rPr>
          <w:sz w:val="24"/>
        </w:rPr>
        <w:t>)</w:t>
      </w:r>
    </w:p>
    <w:p w14:paraId="16003C53" w14:textId="77777777" w:rsidR="00FF74C0" w:rsidRPr="00C5292A" w:rsidRDefault="00FF74C0" w:rsidP="00C07711">
      <w:pPr>
        <w:pStyle w:val="Heading1"/>
        <w:keepNext/>
        <w:keepLines/>
        <w:widowControl/>
        <w:rPr>
          <w:rFonts w:ascii="Times New Roman" w:hAnsi="Times New Roman" w:cs="Times New Roman"/>
          <w:sz w:val="24"/>
          <w:szCs w:val="24"/>
        </w:rPr>
      </w:pPr>
    </w:p>
    <w:p w14:paraId="221704AF" w14:textId="77777777" w:rsidR="00762401" w:rsidRPr="00C5292A" w:rsidRDefault="00762401" w:rsidP="00C07711">
      <w:pPr>
        <w:pStyle w:val="Heading1"/>
        <w:keepNext/>
        <w:keepLines/>
        <w:widowControl/>
        <w:rPr>
          <w:rFonts w:ascii="Times New Roman" w:hAnsi="Times New Roman" w:cs="Times New Roman"/>
          <w:b w:val="0"/>
          <w:sz w:val="24"/>
          <w:szCs w:val="24"/>
        </w:rPr>
      </w:pPr>
      <w:r w:rsidRPr="00C5292A">
        <w:rPr>
          <w:rFonts w:ascii="Times New Roman" w:hAnsi="Times New Roman" w:cs="Times New Roman"/>
          <w:sz w:val="24"/>
          <w:szCs w:val="24"/>
        </w:rPr>
        <w:t>Rationale</w:t>
      </w:r>
    </w:p>
    <w:p w14:paraId="681B80D1" w14:textId="77777777" w:rsidR="00762401" w:rsidRPr="00C5292A" w:rsidRDefault="00762401" w:rsidP="00762401">
      <w:pPr>
        <w:rPr>
          <w:sz w:val="24"/>
        </w:rPr>
      </w:pPr>
    </w:p>
    <w:p w14:paraId="0229CA90" w14:textId="77777777" w:rsidR="00762401" w:rsidRPr="00C5292A" w:rsidRDefault="00762401" w:rsidP="00762401">
      <w:pPr>
        <w:rPr>
          <w:sz w:val="24"/>
        </w:rPr>
      </w:pPr>
      <w:r w:rsidRPr="00C5292A">
        <w:rPr>
          <w:sz w:val="24"/>
        </w:rPr>
        <w:t>Freshman English I and II help students learn to write clearly, concisely, and professionally</w:t>
      </w:r>
      <w:r w:rsidR="008131C3" w:rsidRPr="00C5292A">
        <w:rPr>
          <w:sz w:val="24"/>
        </w:rPr>
        <w:t xml:space="preserve"> and teach</w:t>
      </w:r>
      <w:r w:rsidRPr="00C5292A">
        <w:rPr>
          <w:sz w:val="24"/>
        </w:rPr>
        <w:t xml:space="preserve"> them to give constructive feedback on writing.  These skills are essential to college coursework and indispensable in the workplace.</w:t>
      </w:r>
    </w:p>
    <w:p w14:paraId="184CBABA" w14:textId="77777777" w:rsidR="00762401" w:rsidRPr="00C5292A" w:rsidRDefault="00762401" w:rsidP="003D0E82">
      <w:pPr>
        <w:pStyle w:val="Heading1"/>
        <w:keepNext/>
        <w:keepLines/>
        <w:widowControl/>
        <w:ind w:firstLine="720"/>
        <w:rPr>
          <w:rFonts w:ascii="Times New Roman" w:hAnsi="Times New Roman" w:cs="Times New Roman"/>
          <w:sz w:val="24"/>
          <w:szCs w:val="24"/>
        </w:rPr>
      </w:pPr>
    </w:p>
    <w:p w14:paraId="52A41ED4" w14:textId="77777777" w:rsidR="00522ACC" w:rsidRPr="00C5292A" w:rsidRDefault="00522ACC" w:rsidP="00522ACC">
      <w:pPr>
        <w:pStyle w:val="Heading1"/>
        <w:keepNext/>
        <w:keepLines/>
        <w:widowControl/>
        <w:rPr>
          <w:rFonts w:ascii="Times New Roman" w:hAnsi="Times New Roman" w:cs="Times New Roman"/>
          <w:b w:val="0"/>
          <w:sz w:val="24"/>
          <w:szCs w:val="24"/>
        </w:rPr>
      </w:pPr>
      <w:r w:rsidRPr="00C5292A">
        <w:rPr>
          <w:rFonts w:ascii="Times New Roman" w:hAnsi="Times New Roman" w:cs="Times New Roman"/>
          <w:sz w:val="24"/>
          <w:szCs w:val="24"/>
        </w:rPr>
        <w:t>Prerequisites</w:t>
      </w:r>
    </w:p>
    <w:p w14:paraId="7D3F90C4" w14:textId="77777777" w:rsidR="00522ACC" w:rsidRPr="00C5292A" w:rsidRDefault="00522ACC" w:rsidP="00522ACC">
      <w:pPr>
        <w:rPr>
          <w:sz w:val="24"/>
        </w:rPr>
      </w:pPr>
    </w:p>
    <w:p w14:paraId="0AA1A2AC" w14:textId="77777777" w:rsidR="00522ACC" w:rsidRPr="00C5292A" w:rsidRDefault="00522ACC" w:rsidP="00522ACC">
      <w:pPr>
        <w:rPr>
          <w:sz w:val="24"/>
        </w:rPr>
      </w:pPr>
      <w:r w:rsidRPr="00C5292A">
        <w:rPr>
          <w:sz w:val="24"/>
        </w:rPr>
        <w:t>None.</w:t>
      </w:r>
    </w:p>
    <w:p w14:paraId="75EA5083" w14:textId="77777777" w:rsidR="00522ACC" w:rsidRPr="00C5292A" w:rsidRDefault="00522ACC" w:rsidP="00C07711">
      <w:pPr>
        <w:pStyle w:val="Heading1"/>
        <w:keepNext/>
        <w:keepLines/>
        <w:widowControl/>
        <w:rPr>
          <w:rFonts w:ascii="Times New Roman" w:hAnsi="Times New Roman" w:cs="Times New Roman"/>
          <w:sz w:val="24"/>
          <w:szCs w:val="24"/>
        </w:rPr>
      </w:pPr>
    </w:p>
    <w:p w14:paraId="391F9BFD" w14:textId="77777777" w:rsidR="00C07711" w:rsidRPr="00C5292A" w:rsidRDefault="00D237BA" w:rsidP="00C07711">
      <w:pPr>
        <w:pStyle w:val="Heading1"/>
        <w:keepNext/>
        <w:keepLines/>
        <w:widowControl/>
        <w:rPr>
          <w:rFonts w:ascii="Times New Roman" w:hAnsi="Times New Roman" w:cs="Times New Roman"/>
          <w:sz w:val="24"/>
          <w:szCs w:val="24"/>
        </w:rPr>
      </w:pPr>
      <w:r w:rsidRPr="00C5292A">
        <w:rPr>
          <w:rFonts w:ascii="Times New Roman" w:hAnsi="Times New Roman" w:cs="Times New Roman"/>
          <w:sz w:val="24"/>
          <w:szCs w:val="24"/>
        </w:rPr>
        <w:t xml:space="preserve">Official </w:t>
      </w:r>
      <w:r w:rsidR="00822A0C" w:rsidRPr="00C5292A">
        <w:rPr>
          <w:rFonts w:ascii="Times New Roman" w:hAnsi="Times New Roman" w:cs="Times New Roman"/>
          <w:sz w:val="24"/>
          <w:szCs w:val="24"/>
        </w:rPr>
        <w:t xml:space="preserve">Learning </w:t>
      </w:r>
      <w:r w:rsidR="00C07711" w:rsidRPr="00C5292A">
        <w:rPr>
          <w:rFonts w:ascii="Times New Roman" w:hAnsi="Times New Roman" w:cs="Times New Roman"/>
          <w:sz w:val="24"/>
          <w:szCs w:val="24"/>
        </w:rPr>
        <w:t>Competencies</w:t>
      </w:r>
    </w:p>
    <w:p w14:paraId="0CB0100E" w14:textId="77777777" w:rsidR="00204D5E" w:rsidRPr="00C5292A" w:rsidRDefault="00204D5E" w:rsidP="00E671DD">
      <w:pPr>
        <w:rPr>
          <w:sz w:val="24"/>
        </w:rPr>
      </w:pPr>
    </w:p>
    <w:p w14:paraId="5964A614" w14:textId="77777777" w:rsidR="000E1E45" w:rsidRPr="00C5292A" w:rsidRDefault="000E1E45" w:rsidP="000E1E45">
      <w:pPr>
        <w:rPr>
          <w:sz w:val="24"/>
        </w:rPr>
      </w:pPr>
      <w:r w:rsidRPr="00C5292A">
        <w:rPr>
          <w:sz w:val="24"/>
        </w:rPr>
        <w:t>A</w:t>
      </w:r>
      <w:r w:rsidR="00B030B0" w:rsidRPr="00C5292A">
        <w:rPr>
          <w:sz w:val="24"/>
        </w:rPr>
        <w:t>s a</w:t>
      </w:r>
      <w:r w:rsidRPr="00C5292A">
        <w:rPr>
          <w:sz w:val="24"/>
        </w:rPr>
        <w:t xml:space="preserve"> student completing 1010 with a C or better</w:t>
      </w:r>
      <w:r w:rsidR="00B030B0" w:rsidRPr="00C5292A">
        <w:rPr>
          <w:sz w:val="24"/>
        </w:rPr>
        <w:t>, you</w:t>
      </w:r>
      <w:r w:rsidRPr="00C5292A">
        <w:rPr>
          <w:sz w:val="24"/>
        </w:rPr>
        <w:t xml:space="preserve"> </w:t>
      </w:r>
      <w:r w:rsidR="00BE7D41" w:rsidRPr="00C5292A">
        <w:rPr>
          <w:sz w:val="24"/>
        </w:rPr>
        <w:t>will</w:t>
      </w:r>
      <w:r w:rsidR="00BE7D41" w:rsidRPr="00C5292A">
        <w:rPr>
          <w:color w:val="FF0000"/>
          <w:sz w:val="24"/>
        </w:rPr>
        <w:t xml:space="preserve"> </w:t>
      </w:r>
      <w:r w:rsidRPr="00C5292A">
        <w:rPr>
          <w:sz w:val="24"/>
        </w:rPr>
        <w:t>be able to:</w:t>
      </w:r>
    </w:p>
    <w:p w14:paraId="05442190" w14:textId="77777777" w:rsidR="000E1E45" w:rsidRPr="00C5292A" w:rsidRDefault="000E1E45" w:rsidP="000E1E45">
      <w:pPr>
        <w:rPr>
          <w:sz w:val="24"/>
        </w:rPr>
      </w:pPr>
    </w:p>
    <w:p w14:paraId="21C8520D" w14:textId="77777777" w:rsidR="000E1E45" w:rsidRPr="00C5292A" w:rsidRDefault="000E1E45" w:rsidP="000E1E45">
      <w:pPr>
        <w:widowControl/>
        <w:numPr>
          <w:ilvl w:val="0"/>
          <w:numId w:val="19"/>
        </w:numPr>
        <w:autoSpaceDE/>
        <w:autoSpaceDN/>
        <w:adjustRightInd/>
        <w:rPr>
          <w:sz w:val="24"/>
        </w:rPr>
      </w:pPr>
      <w:r w:rsidRPr="00C5292A">
        <w:rPr>
          <w:sz w:val="24"/>
        </w:rPr>
        <w:t>Demonstrate understanding of and ability to read and respond to the demands of the rhetorical situation (author, audience, and subject) in both</w:t>
      </w:r>
      <w:r w:rsidR="00272970" w:rsidRPr="00C5292A">
        <w:rPr>
          <w:sz w:val="24"/>
        </w:rPr>
        <w:t xml:space="preserve"> oral and written communication</w:t>
      </w:r>
      <w:r w:rsidR="005F5898" w:rsidRPr="00C5292A">
        <w:rPr>
          <w:sz w:val="24"/>
        </w:rPr>
        <w:t>.</w:t>
      </w:r>
    </w:p>
    <w:p w14:paraId="1D00942B" w14:textId="77777777" w:rsidR="00272970" w:rsidRPr="00C5292A" w:rsidRDefault="00272970" w:rsidP="00272970">
      <w:pPr>
        <w:widowControl/>
        <w:autoSpaceDE/>
        <w:autoSpaceDN/>
        <w:adjustRightInd/>
        <w:ind w:left="360"/>
        <w:rPr>
          <w:sz w:val="24"/>
        </w:rPr>
      </w:pPr>
    </w:p>
    <w:p w14:paraId="3A40E820" w14:textId="77777777" w:rsidR="000E1E45" w:rsidRPr="00C5292A" w:rsidRDefault="00553A7E" w:rsidP="000E1E45">
      <w:pPr>
        <w:widowControl/>
        <w:numPr>
          <w:ilvl w:val="0"/>
          <w:numId w:val="19"/>
        </w:numPr>
        <w:autoSpaceDE/>
        <w:autoSpaceDN/>
        <w:adjustRightInd/>
        <w:rPr>
          <w:sz w:val="24"/>
        </w:rPr>
      </w:pPr>
      <w:r w:rsidRPr="00C5292A">
        <w:rPr>
          <w:sz w:val="24"/>
        </w:rPr>
        <w:t>Read critically and analyze various types of</w:t>
      </w:r>
      <w:r w:rsidR="000E1E45" w:rsidRPr="00C5292A">
        <w:rPr>
          <w:sz w:val="24"/>
        </w:rPr>
        <w:t xml:space="preserve"> assigned readings on the basis of structure, pattern, and meaning in order to produce original papers that show development of topic through organization (such as topic sentence, support of the central idea through de</w:t>
      </w:r>
      <w:r w:rsidR="00272970" w:rsidRPr="00C5292A">
        <w:rPr>
          <w:sz w:val="24"/>
        </w:rPr>
        <w:t>tails, and rhetorical patterns)</w:t>
      </w:r>
      <w:r w:rsidR="005F5898" w:rsidRPr="00C5292A">
        <w:rPr>
          <w:sz w:val="24"/>
        </w:rPr>
        <w:t>.</w:t>
      </w:r>
    </w:p>
    <w:p w14:paraId="6715D76F" w14:textId="77777777" w:rsidR="00272970" w:rsidRPr="00C5292A" w:rsidRDefault="00272970" w:rsidP="00272970">
      <w:pPr>
        <w:widowControl/>
        <w:autoSpaceDE/>
        <w:autoSpaceDN/>
        <w:adjustRightInd/>
        <w:ind w:left="360"/>
        <w:rPr>
          <w:sz w:val="24"/>
        </w:rPr>
      </w:pPr>
    </w:p>
    <w:p w14:paraId="4BF6A5EC" w14:textId="77777777" w:rsidR="000E1E45" w:rsidRPr="00C5292A" w:rsidRDefault="000E1E45" w:rsidP="000E1E45">
      <w:pPr>
        <w:widowControl/>
        <w:numPr>
          <w:ilvl w:val="0"/>
          <w:numId w:val="19"/>
        </w:numPr>
        <w:autoSpaceDE/>
        <w:autoSpaceDN/>
        <w:adjustRightInd/>
        <w:rPr>
          <w:sz w:val="24"/>
        </w:rPr>
      </w:pPr>
      <w:r w:rsidRPr="00C5292A">
        <w:rPr>
          <w:sz w:val="24"/>
        </w:rPr>
        <w:t>Invent, write, revise, edit, and rewrite formal essays in response to readings which develop appropriate rhetorical patterns (i.e.</w:t>
      </w:r>
      <w:r w:rsidR="00553A7E" w:rsidRPr="00C5292A">
        <w:rPr>
          <w:sz w:val="24"/>
        </w:rPr>
        <w:t>,</w:t>
      </w:r>
      <w:r w:rsidRPr="00C5292A">
        <w:rPr>
          <w:sz w:val="24"/>
        </w:rPr>
        <w:t xml:space="preserve"> narration, example, process, comparison/contrast, classification, </w:t>
      </w:r>
      <w:r w:rsidRPr="00C5292A">
        <w:rPr>
          <w:sz w:val="24"/>
        </w:rPr>
        <w:lastRenderedPageBreak/>
        <w:t>cause/effect, definition, argumentation) and other special function(s) (i.e.</w:t>
      </w:r>
      <w:r w:rsidR="00553A7E" w:rsidRPr="00C5292A">
        <w:rPr>
          <w:sz w:val="24"/>
        </w:rPr>
        <w:t>,</w:t>
      </w:r>
      <w:r w:rsidRPr="00C5292A">
        <w:rPr>
          <w:sz w:val="24"/>
        </w:rPr>
        <w:t xml:space="preserve"> literary analysis or research) while demonstrating writing skills from p</w:t>
      </w:r>
      <w:r w:rsidR="00272970" w:rsidRPr="00C5292A">
        <w:rPr>
          <w:sz w:val="24"/>
        </w:rPr>
        <w:t>rocess to product</w:t>
      </w:r>
      <w:r w:rsidR="005F5898" w:rsidRPr="00C5292A">
        <w:rPr>
          <w:sz w:val="24"/>
        </w:rPr>
        <w:t>.</w:t>
      </w:r>
    </w:p>
    <w:p w14:paraId="50483E74" w14:textId="77777777" w:rsidR="00272970" w:rsidRPr="00C5292A" w:rsidRDefault="00272970" w:rsidP="00272970">
      <w:pPr>
        <w:widowControl/>
        <w:autoSpaceDE/>
        <w:autoSpaceDN/>
        <w:adjustRightInd/>
        <w:ind w:left="360"/>
        <w:rPr>
          <w:sz w:val="24"/>
        </w:rPr>
      </w:pPr>
    </w:p>
    <w:p w14:paraId="7E90BB4F" w14:textId="77777777" w:rsidR="000E1E45" w:rsidRPr="00C5292A" w:rsidRDefault="000E1E45" w:rsidP="000E1E45">
      <w:pPr>
        <w:widowControl/>
        <w:numPr>
          <w:ilvl w:val="0"/>
          <w:numId w:val="19"/>
        </w:numPr>
        <w:autoSpaceDE/>
        <w:autoSpaceDN/>
        <w:adjustRightInd/>
        <w:rPr>
          <w:sz w:val="24"/>
        </w:rPr>
      </w:pPr>
      <w:r w:rsidRPr="00C5292A">
        <w:rPr>
          <w:sz w:val="24"/>
        </w:rPr>
        <w:t>Produce final papers that show growth in principles of good w</w:t>
      </w:r>
      <w:r w:rsidR="00FF2D90" w:rsidRPr="00C5292A">
        <w:rPr>
          <w:sz w:val="24"/>
        </w:rPr>
        <w:t xml:space="preserve">riting, such as organization (e.g., </w:t>
      </w:r>
      <w:r w:rsidRPr="00C5292A">
        <w:rPr>
          <w:sz w:val="24"/>
        </w:rPr>
        <w:t>introduction/body/conclusion or outlining), development (clarifying transitions between sentences and paragraphs), unity (connected ideas), and which demonstrate an understandin</w:t>
      </w:r>
      <w:r w:rsidR="00272970" w:rsidRPr="00C5292A">
        <w:rPr>
          <w:sz w:val="24"/>
        </w:rPr>
        <w:t>g of the substance of the topic</w:t>
      </w:r>
      <w:r w:rsidR="005F5898" w:rsidRPr="00C5292A">
        <w:rPr>
          <w:sz w:val="24"/>
        </w:rPr>
        <w:t>.</w:t>
      </w:r>
    </w:p>
    <w:p w14:paraId="116EB75E" w14:textId="77777777" w:rsidR="00272970" w:rsidRPr="00C5292A" w:rsidRDefault="00272970" w:rsidP="00272970">
      <w:pPr>
        <w:widowControl/>
        <w:autoSpaceDE/>
        <w:autoSpaceDN/>
        <w:adjustRightInd/>
        <w:ind w:left="360"/>
        <w:rPr>
          <w:sz w:val="24"/>
        </w:rPr>
      </w:pPr>
    </w:p>
    <w:p w14:paraId="5F7D59C1" w14:textId="77777777" w:rsidR="000E1E45" w:rsidRPr="00C5292A" w:rsidRDefault="000E1E45" w:rsidP="000E1E45">
      <w:pPr>
        <w:widowControl/>
        <w:numPr>
          <w:ilvl w:val="0"/>
          <w:numId w:val="19"/>
        </w:numPr>
        <w:autoSpaceDE/>
        <w:autoSpaceDN/>
        <w:adjustRightInd/>
        <w:rPr>
          <w:sz w:val="24"/>
        </w:rPr>
      </w:pPr>
      <w:r w:rsidRPr="00C5292A">
        <w:rPr>
          <w:sz w:val="24"/>
        </w:rPr>
        <w:t xml:space="preserve">Complete at least one writing assignment that demonstrates a limited use of MLA documentation </w:t>
      </w:r>
      <w:r w:rsidR="005F5898" w:rsidRPr="00C5292A">
        <w:rPr>
          <w:sz w:val="24"/>
        </w:rPr>
        <w:t>form and basic research ability.</w:t>
      </w:r>
    </w:p>
    <w:p w14:paraId="66E91B53" w14:textId="77777777" w:rsidR="005F5898" w:rsidRPr="00C5292A" w:rsidRDefault="005F5898" w:rsidP="005F5898">
      <w:pPr>
        <w:widowControl/>
        <w:autoSpaceDE/>
        <w:autoSpaceDN/>
        <w:adjustRightInd/>
        <w:ind w:left="360"/>
        <w:rPr>
          <w:sz w:val="24"/>
        </w:rPr>
      </w:pPr>
    </w:p>
    <w:p w14:paraId="17CA33AB" w14:textId="77777777" w:rsidR="000E1E45" w:rsidRPr="00C5292A" w:rsidRDefault="000E1E45" w:rsidP="000E1E45">
      <w:pPr>
        <w:widowControl/>
        <w:numPr>
          <w:ilvl w:val="0"/>
          <w:numId w:val="19"/>
        </w:numPr>
        <w:autoSpaceDE/>
        <w:autoSpaceDN/>
        <w:adjustRightInd/>
        <w:rPr>
          <w:sz w:val="24"/>
        </w:rPr>
      </w:pPr>
      <w:r w:rsidRPr="00C5292A">
        <w:rPr>
          <w:sz w:val="24"/>
        </w:rPr>
        <w:t>Participate in collaborative work with other students via small group discussions and presentations, workshop-style classes devoted to particular issues (such as paragra</w:t>
      </w:r>
      <w:r w:rsidR="00681B01" w:rsidRPr="00C5292A">
        <w:rPr>
          <w:sz w:val="24"/>
        </w:rPr>
        <w:t>ph structure or voice and tone),</w:t>
      </w:r>
      <w:r w:rsidRPr="00C5292A">
        <w:rPr>
          <w:sz w:val="24"/>
        </w:rPr>
        <w:t xml:space="preserve"> and produce, accept, and use constructively feedback from writing instructors, other students, and other university writers/instructors to take</w:t>
      </w:r>
      <w:r w:rsidR="005F5898" w:rsidRPr="00C5292A">
        <w:rPr>
          <w:sz w:val="24"/>
        </w:rPr>
        <w:t xml:space="preserve"> control of </w:t>
      </w:r>
      <w:r w:rsidR="00553A7E" w:rsidRPr="00C5292A">
        <w:rPr>
          <w:sz w:val="24"/>
        </w:rPr>
        <w:t>your</w:t>
      </w:r>
      <w:r w:rsidR="005F5898" w:rsidRPr="00C5292A">
        <w:rPr>
          <w:sz w:val="24"/>
        </w:rPr>
        <w:t xml:space="preserve"> own writing.</w:t>
      </w:r>
    </w:p>
    <w:p w14:paraId="432CEBE8" w14:textId="77777777" w:rsidR="005F5898" w:rsidRPr="00C5292A" w:rsidRDefault="005F5898" w:rsidP="005F5898">
      <w:pPr>
        <w:widowControl/>
        <w:autoSpaceDE/>
        <w:autoSpaceDN/>
        <w:adjustRightInd/>
        <w:ind w:left="360"/>
        <w:rPr>
          <w:sz w:val="24"/>
        </w:rPr>
      </w:pPr>
    </w:p>
    <w:p w14:paraId="2D62F362" w14:textId="77777777" w:rsidR="000E1E45" w:rsidRPr="00C5292A" w:rsidRDefault="000E1E45" w:rsidP="000E1E45">
      <w:pPr>
        <w:widowControl/>
        <w:numPr>
          <w:ilvl w:val="0"/>
          <w:numId w:val="19"/>
        </w:numPr>
        <w:autoSpaceDE/>
        <w:autoSpaceDN/>
        <w:adjustRightInd/>
        <w:rPr>
          <w:sz w:val="24"/>
        </w:rPr>
      </w:pPr>
      <w:r w:rsidRPr="00C5292A">
        <w:rPr>
          <w:sz w:val="24"/>
        </w:rPr>
        <w:t>Create mechanically sound papers relatively free of errors in grammar and mechanics.</w:t>
      </w:r>
    </w:p>
    <w:p w14:paraId="481FB0BF" w14:textId="77777777" w:rsidR="00E671DD" w:rsidRPr="00C5292A" w:rsidRDefault="00E671DD" w:rsidP="0003649F">
      <w:pPr>
        <w:rPr>
          <w:sz w:val="24"/>
        </w:rPr>
      </w:pPr>
    </w:p>
    <w:p w14:paraId="02CC676E" w14:textId="77777777" w:rsidR="00430790" w:rsidRPr="00C5292A" w:rsidRDefault="00430790" w:rsidP="000E1E45">
      <w:pPr>
        <w:rPr>
          <w:sz w:val="24"/>
        </w:rPr>
      </w:pPr>
    </w:p>
    <w:p w14:paraId="76A8AAD8" w14:textId="77777777" w:rsidR="000E1E45" w:rsidRPr="00C5292A" w:rsidRDefault="000E1E45" w:rsidP="000E1E45">
      <w:pPr>
        <w:rPr>
          <w:sz w:val="24"/>
        </w:rPr>
      </w:pPr>
      <w:r w:rsidRPr="00C5292A">
        <w:rPr>
          <w:sz w:val="24"/>
        </w:rPr>
        <w:t xml:space="preserve">In order to attain these competencies, </w:t>
      </w:r>
      <w:r w:rsidR="0036080D" w:rsidRPr="00C5292A">
        <w:rPr>
          <w:sz w:val="24"/>
        </w:rPr>
        <w:t xml:space="preserve">you </w:t>
      </w:r>
      <w:r w:rsidRPr="00C5292A">
        <w:rPr>
          <w:sz w:val="24"/>
        </w:rPr>
        <w:t>will:</w:t>
      </w:r>
    </w:p>
    <w:p w14:paraId="3FAF100A" w14:textId="77777777" w:rsidR="00567873" w:rsidRPr="00C5292A" w:rsidRDefault="00567873" w:rsidP="000E1E45">
      <w:pPr>
        <w:rPr>
          <w:sz w:val="24"/>
        </w:rPr>
      </w:pPr>
    </w:p>
    <w:p w14:paraId="3A072BDF" w14:textId="77777777" w:rsidR="000E1E45" w:rsidRPr="00C5292A" w:rsidRDefault="007E1668" w:rsidP="00567873">
      <w:pPr>
        <w:widowControl/>
        <w:numPr>
          <w:ilvl w:val="0"/>
          <w:numId w:val="26"/>
        </w:numPr>
        <w:autoSpaceDE/>
        <w:autoSpaceDN/>
        <w:adjustRightInd/>
        <w:rPr>
          <w:sz w:val="24"/>
        </w:rPr>
      </w:pPr>
      <w:r w:rsidRPr="00C5292A">
        <w:rPr>
          <w:sz w:val="24"/>
        </w:rPr>
        <w:t>W</w:t>
      </w:r>
      <w:r w:rsidR="000E1E45" w:rsidRPr="00C5292A">
        <w:rPr>
          <w:sz w:val="24"/>
        </w:rPr>
        <w:t xml:space="preserve">rite and revise essays </w:t>
      </w:r>
      <w:r w:rsidR="0036080D" w:rsidRPr="00C5292A">
        <w:rPr>
          <w:sz w:val="24"/>
        </w:rPr>
        <w:t xml:space="preserve">and other documents </w:t>
      </w:r>
      <w:r w:rsidR="000E1E45" w:rsidRPr="00C5292A">
        <w:rPr>
          <w:sz w:val="24"/>
        </w:rPr>
        <w:t xml:space="preserve">which reconstruct and critically analyze the writings of others. </w:t>
      </w:r>
    </w:p>
    <w:p w14:paraId="402AD47E" w14:textId="77777777" w:rsidR="00567873" w:rsidRPr="00C5292A" w:rsidRDefault="00567873" w:rsidP="00567873">
      <w:pPr>
        <w:widowControl/>
        <w:autoSpaceDE/>
        <w:autoSpaceDN/>
        <w:adjustRightInd/>
        <w:ind w:left="360"/>
        <w:rPr>
          <w:sz w:val="24"/>
        </w:rPr>
      </w:pPr>
    </w:p>
    <w:p w14:paraId="4626AE61" w14:textId="77777777" w:rsidR="008616C1" w:rsidRPr="00C5292A" w:rsidRDefault="007E1668" w:rsidP="00567873">
      <w:pPr>
        <w:widowControl/>
        <w:numPr>
          <w:ilvl w:val="0"/>
          <w:numId w:val="26"/>
        </w:numPr>
        <w:autoSpaceDE/>
        <w:autoSpaceDN/>
        <w:adjustRightInd/>
        <w:rPr>
          <w:sz w:val="24"/>
        </w:rPr>
      </w:pPr>
      <w:r w:rsidRPr="00C5292A">
        <w:rPr>
          <w:sz w:val="24"/>
        </w:rPr>
        <w:t>W</w:t>
      </w:r>
      <w:r w:rsidR="000E1E45" w:rsidRPr="00C5292A">
        <w:rPr>
          <w:sz w:val="24"/>
        </w:rPr>
        <w:t xml:space="preserve">rite and revise </w:t>
      </w:r>
      <w:r w:rsidR="008616C1" w:rsidRPr="00C5292A">
        <w:rPr>
          <w:sz w:val="24"/>
        </w:rPr>
        <w:t>sev</w:t>
      </w:r>
      <w:r w:rsidR="00FE653D" w:rsidRPr="00C5292A">
        <w:rPr>
          <w:sz w:val="24"/>
        </w:rPr>
        <w:t xml:space="preserve">eral documents for a total of </w:t>
      </w:r>
      <w:r w:rsidR="009A40FD" w:rsidRPr="00C5292A">
        <w:rPr>
          <w:sz w:val="24"/>
        </w:rPr>
        <w:t>approximately</w:t>
      </w:r>
      <w:r w:rsidR="007B4E35" w:rsidRPr="00C5292A">
        <w:rPr>
          <w:sz w:val="24"/>
        </w:rPr>
        <w:t xml:space="preserve"> </w:t>
      </w:r>
      <w:r w:rsidR="001B606C" w:rsidRPr="00C5292A">
        <w:rPr>
          <w:sz w:val="24"/>
        </w:rPr>
        <w:t>4000-</w:t>
      </w:r>
      <w:r w:rsidR="008616C1" w:rsidRPr="00C5292A">
        <w:rPr>
          <w:sz w:val="24"/>
        </w:rPr>
        <w:t>5000 words</w:t>
      </w:r>
      <w:r w:rsidR="007B4E35" w:rsidRPr="00C5292A">
        <w:rPr>
          <w:sz w:val="24"/>
        </w:rPr>
        <w:t xml:space="preserve"> (including</w:t>
      </w:r>
      <w:r w:rsidR="00244056" w:rsidRPr="00C5292A">
        <w:rPr>
          <w:sz w:val="24"/>
        </w:rPr>
        <w:t xml:space="preserve"> exercises,</w:t>
      </w:r>
      <w:r w:rsidR="007B4E35" w:rsidRPr="00C5292A">
        <w:rPr>
          <w:sz w:val="24"/>
        </w:rPr>
        <w:t xml:space="preserve"> </w:t>
      </w:r>
      <w:r w:rsidR="00244056" w:rsidRPr="00C5292A">
        <w:rPr>
          <w:sz w:val="24"/>
        </w:rPr>
        <w:t xml:space="preserve">drafts, and </w:t>
      </w:r>
      <w:r w:rsidR="007B4E35" w:rsidRPr="00C5292A">
        <w:rPr>
          <w:sz w:val="24"/>
        </w:rPr>
        <w:t>revisions)</w:t>
      </w:r>
      <w:r w:rsidR="008616C1" w:rsidRPr="00C5292A">
        <w:rPr>
          <w:sz w:val="24"/>
        </w:rPr>
        <w:t xml:space="preserve">.  </w:t>
      </w:r>
      <w:r w:rsidR="007B4E35" w:rsidRPr="00C5292A">
        <w:rPr>
          <w:sz w:val="24"/>
        </w:rPr>
        <w:t xml:space="preserve">These documents will often respond to texts.  </w:t>
      </w:r>
      <w:r w:rsidR="008616C1" w:rsidRPr="00C5292A">
        <w:rPr>
          <w:sz w:val="24"/>
        </w:rPr>
        <w:t>Your document</w:t>
      </w:r>
      <w:r w:rsidR="007B4E35" w:rsidRPr="00C5292A">
        <w:rPr>
          <w:sz w:val="24"/>
        </w:rPr>
        <w:t>s</w:t>
      </w:r>
      <w:r w:rsidR="008616C1" w:rsidRPr="00C5292A">
        <w:rPr>
          <w:sz w:val="24"/>
        </w:rPr>
        <w:t xml:space="preserve"> will respond appropriately to the rhetorical situation by developing rhetorical patterns (i.e., narration, example, process, comparison/contrast, classification, cause/effect, definition, argumentation) and other special function (s) (i.e., literary analysis or research) while demonstrating writing skills from process to product and an awareness of the audience for the documents.  Some shorter documents may be revised and included as part of longer documents.</w:t>
      </w:r>
    </w:p>
    <w:p w14:paraId="54FC9973" w14:textId="77777777" w:rsidR="008616C1" w:rsidRPr="00C5292A" w:rsidRDefault="008616C1" w:rsidP="008616C1">
      <w:pPr>
        <w:widowControl/>
        <w:autoSpaceDE/>
        <w:autoSpaceDN/>
        <w:adjustRightInd/>
        <w:rPr>
          <w:sz w:val="24"/>
        </w:rPr>
      </w:pPr>
    </w:p>
    <w:p w14:paraId="7997C54A" w14:textId="77777777" w:rsidR="008616C1" w:rsidRPr="00C5292A" w:rsidRDefault="008616C1" w:rsidP="008616C1">
      <w:pPr>
        <w:pStyle w:val="ListParagraph"/>
        <w:widowControl/>
        <w:autoSpaceDE/>
        <w:autoSpaceDN/>
        <w:adjustRightInd/>
        <w:ind w:left="360"/>
        <w:rPr>
          <w:sz w:val="24"/>
        </w:rPr>
      </w:pPr>
      <w:r w:rsidRPr="00C5292A">
        <w:rPr>
          <w:sz w:val="24"/>
        </w:rPr>
        <w:t xml:space="preserve">Your final documents should show growth in principles of good writing, such as organization (i.e., introduction/body/conclusion or outlining), development (clarifying transitions between sentences and paragraphs), and unity (connected, guided ideas), and demonstrate an understanding of the substance of the topic. </w:t>
      </w:r>
      <w:r w:rsidRPr="00C5292A">
        <w:rPr>
          <w:i/>
          <w:sz w:val="24"/>
        </w:rPr>
        <w:t>At least one document will demonstrate a limited use of MLA documentation form.</w:t>
      </w:r>
    </w:p>
    <w:p w14:paraId="4E789308" w14:textId="77777777" w:rsidR="005714A4" w:rsidRPr="00C5292A" w:rsidRDefault="005714A4" w:rsidP="007E1668">
      <w:pPr>
        <w:widowControl/>
        <w:autoSpaceDE/>
        <w:autoSpaceDN/>
        <w:adjustRightInd/>
        <w:rPr>
          <w:sz w:val="24"/>
        </w:rPr>
      </w:pPr>
    </w:p>
    <w:p w14:paraId="02AD6A29" w14:textId="77777777" w:rsidR="000E1E45" w:rsidRPr="00C5292A" w:rsidRDefault="005714A4" w:rsidP="0036080D">
      <w:pPr>
        <w:widowControl/>
        <w:autoSpaceDE/>
        <w:autoSpaceDN/>
        <w:adjustRightInd/>
        <w:ind w:left="360"/>
        <w:rPr>
          <w:sz w:val="24"/>
        </w:rPr>
      </w:pPr>
      <w:r w:rsidRPr="00C5292A">
        <w:rPr>
          <w:sz w:val="24"/>
        </w:rPr>
        <w:t>Review</w:t>
      </w:r>
      <w:r w:rsidR="000E1E45" w:rsidRPr="00C5292A">
        <w:rPr>
          <w:sz w:val="24"/>
        </w:rPr>
        <w:t xml:space="preserve"> the Course Outline and specific assignment sheets for particular requirements and expectations from </w:t>
      </w:r>
      <w:r w:rsidRPr="00C5292A">
        <w:rPr>
          <w:sz w:val="24"/>
        </w:rPr>
        <w:t xml:space="preserve">your </w:t>
      </w:r>
      <w:r w:rsidR="000E1E45" w:rsidRPr="00C5292A">
        <w:rPr>
          <w:sz w:val="24"/>
        </w:rPr>
        <w:t>instructor</w:t>
      </w:r>
      <w:r w:rsidRPr="00C5292A">
        <w:rPr>
          <w:sz w:val="24"/>
        </w:rPr>
        <w:t>.</w:t>
      </w:r>
    </w:p>
    <w:p w14:paraId="51CE489D" w14:textId="77777777" w:rsidR="00567873" w:rsidRPr="00C5292A" w:rsidRDefault="00567873" w:rsidP="00567873">
      <w:pPr>
        <w:widowControl/>
        <w:autoSpaceDE/>
        <w:autoSpaceDN/>
        <w:adjustRightInd/>
        <w:ind w:left="360"/>
        <w:rPr>
          <w:sz w:val="24"/>
        </w:rPr>
      </w:pPr>
    </w:p>
    <w:p w14:paraId="71C47ED5" w14:textId="77777777" w:rsidR="000E1E45" w:rsidRPr="00C5292A" w:rsidRDefault="007E1668" w:rsidP="00567873">
      <w:pPr>
        <w:widowControl/>
        <w:numPr>
          <w:ilvl w:val="0"/>
          <w:numId w:val="26"/>
        </w:numPr>
        <w:autoSpaceDE/>
        <w:autoSpaceDN/>
        <w:adjustRightInd/>
        <w:rPr>
          <w:sz w:val="24"/>
        </w:rPr>
      </w:pPr>
      <w:r w:rsidRPr="00C5292A">
        <w:rPr>
          <w:sz w:val="24"/>
        </w:rPr>
        <w:t>Collaborate</w:t>
      </w:r>
      <w:r w:rsidR="000E1E45" w:rsidRPr="00C5292A">
        <w:rPr>
          <w:sz w:val="24"/>
        </w:rPr>
        <w:t xml:space="preserve"> with other students, </w:t>
      </w:r>
      <w:r w:rsidRPr="00C5292A">
        <w:rPr>
          <w:sz w:val="24"/>
        </w:rPr>
        <w:t>in</w:t>
      </w:r>
      <w:r w:rsidR="000E1E45" w:rsidRPr="00C5292A">
        <w:rPr>
          <w:sz w:val="24"/>
        </w:rPr>
        <w:t xml:space="preserve"> peer response</w:t>
      </w:r>
      <w:r w:rsidRPr="00C5292A">
        <w:rPr>
          <w:sz w:val="24"/>
        </w:rPr>
        <w:t>s</w:t>
      </w:r>
      <w:r w:rsidR="000E1E45" w:rsidRPr="00C5292A">
        <w:rPr>
          <w:sz w:val="24"/>
        </w:rPr>
        <w:t>, small group discussions and presentations, and workshop-style classes devoted to particular issues (such as paragraph structure or voice and tone). These will be used, as necessary, to support the writing process.</w:t>
      </w:r>
    </w:p>
    <w:p w14:paraId="1A42B362" w14:textId="77777777" w:rsidR="007E1668" w:rsidRPr="00C5292A" w:rsidRDefault="007E1668" w:rsidP="007E1668">
      <w:pPr>
        <w:widowControl/>
        <w:autoSpaceDE/>
        <w:autoSpaceDN/>
        <w:adjustRightInd/>
        <w:rPr>
          <w:color w:val="FF0000"/>
          <w:sz w:val="24"/>
        </w:rPr>
      </w:pPr>
    </w:p>
    <w:p w14:paraId="0BE86FC6" w14:textId="77777777" w:rsidR="000E1E45" w:rsidRPr="00C5292A" w:rsidRDefault="007E1668" w:rsidP="00453A87">
      <w:pPr>
        <w:widowControl/>
        <w:numPr>
          <w:ilvl w:val="0"/>
          <w:numId w:val="26"/>
        </w:numPr>
        <w:autoSpaceDE/>
        <w:autoSpaceDN/>
        <w:adjustRightInd/>
        <w:rPr>
          <w:color w:val="FF0000"/>
          <w:sz w:val="24"/>
        </w:rPr>
      </w:pPr>
      <w:r w:rsidRPr="00C5292A">
        <w:rPr>
          <w:sz w:val="24"/>
        </w:rPr>
        <w:t>Create</w:t>
      </w:r>
      <w:r w:rsidR="000E1E45" w:rsidRPr="00C5292A">
        <w:rPr>
          <w:sz w:val="24"/>
        </w:rPr>
        <w:t xml:space="preserve"> mechanically sound papers relatively free of errors in grammar and mechanics. Attention to style may occur through references to and/or assignments in the handbooks. </w:t>
      </w:r>
    </w:p>
    <w:p w14:paraId="6F14C91B" w14:textId="77777777" w:rsidR="00567873" w:rsidRPr="00C5292A" w:rsidRDefault="00567873" w:rsidP="00567873">
      <w:pPr>
        <w:widowControl/>
        <w:autoSpaceDE/>
        <w:autoSpaceDN/>
        <w:adjustRightInd/>
        <w:ind w:left="360"/>
        <w:rPr>
          <w:sz w:val="24"/>
        </w:rPr>
      </w:pPr>
    </w:p>
    <w:p w14:paraId="0B740A45" w14:textId="77777777" w:rsidR="002D1942" w:rsidRPr="00C5292A" w:rsidRDefault="007E1668" w:rsidP="00567873">
      <w:pPr>
        <w:widowControl/>
        <w:numPr>
          <w:ilvl w:val="0"/>
          <w:numId w:val="26"/>
        </w:numPr>
        <w:autoSpaceDE/>
        <w:autoSpaceDN/>
        <w:adjustRightInd/>
        <w:rPr>
          <w:sz w:val="24"/>
        </w:rPr>
      </w:pPr>
      <w:r w:rsidRPr="00C5292A">
        <w:rPr>
          <w:sz w:val="24"/>
        </w:rPr>
        <w:lastRenderedPageBreak/>
        <w:t>R</w:t>
      </w:r>
      <w:r w:rsidR="000E1E45" w:rsidRPr="00C5292A">
        <w:rPr>
          <w:sz w:val="24"/>
        </w:rPr>
        <w:t xml:space="preserve">evise, edit, and rewrite papers to show growth </w:t>
      </w:r>
      <w:r w:rsidR="00BE7D41" w:rsidRPr="00C5292A">
        <w:rPr>
          <w:sz w:val="24"/>
        </w:rPr>
        <w:t>in</w:t>
      </w:r>
      <w:r w:rsidR="00BE7D41" w:rsidRPr="00C5292A">
        <w:rPr>
          <w:color w:val="FF0000"/>
          <w:sz w:val="24"/>
        </w:rPr>
        <w:t xml:space="preserve"> </w:t>
      </w:r>
      <w:r w:rsidR="00270E78" w:rsidRPr="00C5292A">
        <w:rPr>
          <w:sz w:val="24"/>
        </w:rPr>
        <w:t>your</w:t>
      </w:r>
      <w:r w:rsidR="000E1E45" w:rsidRPr="00C5292A">
        <w:rPr>
          <w:sz w:val="24"/>
        </w:rPr>
        <w:t xml:space="preserve"> writing abilities through process and development to final product. Feedback from writing instruct</w:t>
      </w:r>
      <w:r w:rsidR="00270E78" w:rsidRPr="00C5292A">
        <w:rPr>
          <w:sz w:val="24"/>
        </w:rPr>
        <w:t>ors, other students, and other U</w:t>
      </w:r>
      <w:r w:rsidR="000E1E45" w:rsidRPr="00C5292A">
        <w:rPr>
          <w:sz w:val="24"/>
        </w:rPr>
        <w:t xml:space="preserve">niversity writers/instructors will help </w:t>
      </w:r>
      <w:r w:rsidR="00270E78" w:rsidRPr="00C5292A">
        <w:rPr>
          <w:sz w:val="24"/>
        </w:rPr>
        <w:t>you</w:t>
      </w:r>
      <w:r w:rsidR="000E1E45" w:rsidRPr="00C5292A">
        <w:rPr>
          <w:sz w:val="24"/>
        </w:rPr>
        <w:t xml:space="preserve"> take control of </w:t>
      </w:r>
      <w:r w:rsidR="00270E78" w:rsidRPr="00C5292A">
        <w:rPr>
          <w:sz w:val="24"/>
        </w:rPr>
        <w:t>your</w:t>
      </w:r>
      <w:r w:rsidR="000E1E45" w:rsidRPr="00C5292A">
        <w:rPr>
          <w:sz w:val="24"/>
        </w:rPr>
        <w:t xml:space="preserve"> own writing</w:t>
      </w:r>
      <w:r w:rsidR="00270E78" w:rsidRPr="00C5292A">
        <w:rPr>
          <w:sz w:val="24"/>
        </w:rPr>
        <w:t xml:space="preserve">. </w:t>
      </w:r>
    </w:p>
    <w:p w14:paraId="7DBABD79" w14:textId="77777777" w:rsidR="002D1942" w:rsidRPr="00C5292A" w:rsidRDefault="002D1942" w:rsidP="002D1942">
      <w:pPr>
        <w:widowControl/>
        <w:autoSpaceDE/>
        <w:autoSpaceDN/>
        <w:adjustRightInd/>
        <w:ind w:left="360"/>
        <w:rPr>
          <w:sz w:val="24"/>
        </w:rPr>
      </w:pPr>
    </w:p>
    <w:p w14:paraId="0003C4F2" w14:textId="1DEA7C8C" w:rsidR="000E1E45" w:rsidRPr="00C5292A" w:rsidRDefault="002D1942" w:rsidP="002D1942">
      <w:pPr>
        <w:widowControl/>
        <w:autoSpaceDE/>
        <w:autoSpaceDN/>
        <w:adjustRightInd/>
        <w:ind w:left="360"/>
        <w:rPr>
          <w:sz w:val="24"/>
        </w:rPr>
      </w:pPr>
      <w:r w:rsidRPr="00C5292A">
        <w:rPr>
          <w:sz w:val="24"/>
        </w:rPr>
        <w:t xml:space="preserve">The </w:t>
      </w:r>
      <w:r w:rsidR="00BE7D41" w:rsidRPr="00C5292A">
        <w:rPr>
          <w:sz w:val="24"/>
        </w:rPr>
        <w:t>Writing Center (</w:t>
      </w:r>
      <w:r w:rsidR="00B47671">
        <w:rPr>
          <w:sz w:val="24"/>
        </w:rPr>
        <w:t>615-</w:t>
      </w:r>
      <w:r w:rsidR="00BE7D41" w:rsidRPr="00C5292A">
        <w:rPr>
          <w:sz w:val="24"/>
        </w:rPr>
        <w:t>963-5102,</w:t>
      </w:r>
      <w:r w:rsidR="00A95A30" w:rsidRPr="00A95A30">
        <w:t xml:space="preserve"> </w:t>
      </w:r>
      <w:r w:rsidR="00A95A30" w:rsidRPr="00A95A30">
        <w:rPr>
          <w:sz w:val="24"/>
        </w:rPr>
        <w:t>https://www.tnstate.edu/asc/writing.aspx</w:t>
      </w:r>
      <w:r w:rsidR="00BE7D41" w:rsidRPr="00C5292A">
        <w:rPr>
          <w:sz w:val="24"/>
        </w:rPr>
        <w:t>) supports students who want to better their writing. You may attend writing workshops or schedule one-on-one sessions with the Writing Center staff. You do not need your instructor's recommendation to use the Writing Center.</w:t>
      </w:r>
      <w:r w:rsidR="00F403DE" w:rsidRPr="00C5292A">
        <w:rPr>
          <w:sz w:val="24"/>
        </w:rPr>
        <w:t xml:space="preserve"> </w:t>
      </w:r>
      <w:r w:rsidR="00270E78" w:rsidRPr="00C5292A">
        <w:rPr>
          <w:sz w:val="24"/>
        </w:rPr>
        <w:t>By looking critically at your</w:t>
      </w:r>
      <w:r w:rsidR="000E1E45" w:rsidRPr="00C5292A">
        <w:rPr>
          <w:sz w:val="24"/>
        </w:rPr>
        <w:t xml:space="preserve"> own writing and the writing of others,</w:t>
      </w:r>
      <w:r w:rsidR="00270E78" w:rsidRPr="00C5292A">
        <w:rPr>
          <w:sz w:val="24"/>
        </w:rPr>
        <w:t xml:space="preserve"> you</w:t>
      </w:r>
      <w:r w:rsidR="000E1E45" w:rsidRPr="00C5292A">
        <w:rPr>
          <w:sz w:val="24"/>
        </w:rPr>
        <w:t xml:space="preserve"> should see improvements in individual style and rhetorical abilities.</w:t>
      </w:r>
    </w:p>
    <w:p w14:paraId="2BA7204D" w14:textId="77777777" w:rsidR="00567873" w:rsidRPr="00C5292A" w:rsidRDefault="00567873" w:rsidP="00567873">
      <w:pPr>
        <w:widowControl/>
        <w:autoSpaceDE/>
        <w:autoSpaceDN/>
        <w:adjustRightInd/>
        <w:ind w:left="360"/>
        <w:rPr>
          <w:sz w:val="24"/>
        </w:rPr>
      </w:pPr>
    </w:p>
    <w:p w14:paraId="458F0024" w14:textId="77777777" w:rsidR="000D63CC" w:rsidRPr="000D63CC" w:rsidRDefault="000D63CC" w:rsidP="000D63CC">
      <w:pPr>
        <w:widowControl/>
        <w:autoSpaceDE/>
        <w:autoSpaceDN/>
        <w:adjustRightInd/>
        <w:rPr>
          <w:sz w:val="24"/>
        </w:rPr>
      </w:pPr>
      <w:r>
        <w:rPr>
          <w:sz w:val="22"/>
          <w:szCs w:val="22"/>
        </w:rPr>
        <w:t>6</w:t>
      </w:r>
      <w:r>
        <w:rPr>
          <w:sz w:val="24"/>
        </w:rPr>
        <w:t xml:space="preserve">. </w:t>
      </w:r>
      <w:r w:rsidRPr="000D63CC">
        <w:rPr>
          <w:sz w:val="24"/>
        </w:rPr>
        <w:t xml:space="preserve">Maintain an </w:t>
      </w:r>
      <w:proofErr w:type="spellStart"/>
      <w:r w:rsidRPr="000D63CC">
        <w:rPr>
          <w:sz w:val="24"/>
        </w:rPr>
        <w:t>eportfolio</w:t>
      </w:r>
      <w:proofErr w:type="spellEnd"/>
      <w:r w:rsidRPr="000D63CC">
        <w:rPr>
          <w:sz w:val="24"/>
        </w:rPr>
        <w:t xml:space="preserve"> of writing projects for the class. Your instructor will designate one project that must be included in the eLearn </w:t>
      </w:r>
      <w:proofErr w:type="spellStart"/>
      <w:r w:rsidRPr="000D63CC">
        <w:rPr>
          <w:sz w:val="24"/>
        </w:rPr>
        <w:t>eportfolio</w:t>
      </w:r>
      <w:proofErr w:type="spellEnd"/>
      <w:r w:rsidRPr="000D63CC">
        <w:rPr>
          <w:sz w:val="24"/>
        </w:rPr>
        <w:t xml:space="preserve"> with the grading rubric.</w:t>
      </w:r>
    </w:p>
    <w:p w14:paraId="1A054866" w14:textId="77777777" w:rsidR="000D63CC" w:rsidRPr="00083018" w:rsidRDefault="000D63CC" w:rsidP="000D63CC">
      <w:pPr>
        <w:pStyle w:val="ListParagraph"/>
        <w:widowControl/>
        <w:autoSpaceDE/>
        <w:autoSpaceDN/>
        <w:adjustRightInd/>
        <w:ind w:left="360"/>
        <w:rPr>
          <w:sz w:val="24"/>
        </w:rPr>
      </w:pPr>
    </w:p>
    <w:p w14:paraId="57B72EA5" w14:textId="77777777" w:rsidR="000D63CC" w:rsidRPr="00083018" w:rsidRDefault="000D63CC" w:rsidP="000D63CC">
      <w:pPr>
        <w:widowControl/>
        <w:autoSpaceDE/>
        <w:autoSpaceDN/>
        <w:adjustRightInd/>
        <w:ind w:left="360"/>
        <w:rPr>
          <w:b/>
          <w:bCs/>
          <w:sz w:val="24"/>
        </w:rPr>
      </w:pPr>
      <w:r w:rsidRPr="00083018">
        <w:rPr>
          <w:sz w:val="24"/>
        </w:rPr>
        <w:t xml:space="preserve">Gathering work into an </w:t>
      </w:r>
      <w:proofErr w:type="spellStart"/>
      <w:r w:rsidRPr="00083018">
        <w:rPr>
          <w:sz w:val="24"/>
        </w:rPr>
        <w:t>eportfolio</w:t>
      </w:r>
      <w:proofErr w:type="spellEnd"/>
      <w:r w:rsidRPr="00083018">
        <w:rPr>
          <w:sz w:val="24"/>
        </w:rPr>
        <w:t xml:space="preserve"> will help you reflect on the changes in your writing. As you progress through your studies as TSU, you will collect writing samples and other work (artifacts) in your </w:t>
      </w:r>
      <w:proofErr w:type="spellStart"/>
      <w:r w:rsidRPr="00083018">
        <w:rPr>
          <w:sz w:val="24"/>
        </w:rPr>
        <w:t>eportfolio</w:t>
      </w:r>
      <w:proofErr w:type="spellEnd"/>
      <w:r w:rsidRPr="00083018">
        <w:rPr>
          <w:sz w:val="24"/>
        </w:rPr>
        <w:t>. You can then show potential employers the work you have collected.</w:t>
      </w:r>
    </w:p>
    <w:p w14:paraId="2985559F" w14:textId="77777777" w:rsidR="00624089" w:rsidRPr="00C5292A" w:rsidRDefault="00624089" w:rsidP="00624089">
      <w:pPr>
        <w:widowControl/>
        <w:autoSpaceDE/>
        <w:autoSpaceDN/>
        <w:adjustRightInd/>
        <w:rPr>
          <w:b/>
          <w:bCs/>
          <w:sz w:val="24"/>
        </w:rPr>
      </w:pPr>
    </w:p>
    <w:p w14:paraId="7B327AE4" w14:textId="77777777" w:rsidR="00624089" w:rsidRPr="00C5292A" w:rsidRDefault="00624089" w:rsidP="00624089">
      <w:pPr>
        <w:widowControl/>
        <w:autoSpaceDE/>
        <w:autoSpaceDN/>
        <w:adjustRightInd/>
        <w:rPr>
          <w:b/>
          <w:bCs/>
          <w:sz w:val="24"/>
        </w:rPr>
      </w:pPr>
    </w:p>
    <w:p w14:paraId="5AA17DA1" w14:textId="77777777" w:rsidR="008345A0" w:rsidRPr="00C5292A" w:rsidRDefault="008345A0" w:rsidP="00624089">
      <w:pPr>
        <w:widowControl/>
        <w:autoSpaceDE/>
        <w:autoSpaceDN/>
        <w:adjustRightInd/>
        <w:rPr>
          <w:b/>
          <w:bCs/>
          <w:sz w:val="24"/>
        </w:rPr>
      </w:pPr>
      <w:r w:rsidRPr="00C5292A">
        <w:rPr>
          <w:b/>
          <w:sz w:val="24"/>
        </w:rPr>
        <w:t>Textbooks</w:t>
      </w:r>
      <w:r w:rsidR="0032193E" w:rsidRPr="00C5292A">
        <w:rPr>
          <w:b/>
          <w:sz w:val="24"/>
        </w:rPr>
        <w:t xml:space="preserve">, Tools, and </w:t>
      </w:r>
      <w:r w:rsidR="0034287F" w:rsidRPr="00C5292A">
        <w:rPr>
          <w:b/>
          <w:sz w:val="24"/>
        </w:rPr>
        <w:t xml:space="preserve">the </w:t>
      </w:r>
      <w:r w:rsidR="0032193E" w:rsidRPr="00C5292A">
        <w:rPr>
          <w:b/>
          <w:sz w:val="24"/>
        </w:rPr>
        <w:t xml:space="preserve">Electronic </w:t>
      </w:r>
      <w:r w:rsidR="0034287F" w:rsidRPr="00C5292A">
        <w:rPr>
          <w:b/>
          <w:sz w:val="24"/>
        </w:rPr>
        <w:t>Environment</w:t>
      </w:r>
    </w:p>
    <w:p w14:paraId="005D6C9F" w14:textId="77777777" w:rsidR="008345A0" w:rsidRPr="00C5292A" w:rsidRDefault="008345A0" w:rsidP="007C4151">
      <w:pPr>
        <w:rPr>
          <w:sz w:val="24"/>
        </w:rPr>
      </w:pPr>
    </w:p>
    <w:p w14:paraId="1B1CCF27" w14:textId="77777777" w:rsidR="00F043B9" w:rsidRPr="00C5292A" w:rsidRDefault="00AF33D5" w:rsidP="008345A0">
      <w:pPr>
        <w:ind w:left="450" w:hanging="450"/>
        <w:rPr>
          <w:i/>
          <w:sz w:val="24"/>
        </w:rPr>
      </w:pPr>
      <w:r>
        <w:rPr>
          <w:i/>
          <w:sz w:val="24"/>
        </w:rPr>
        <w:t xml:space="preserve">Required/Recommended </w:t>
      </w:r>
      <w:r w:rsidR="00840FE0">
        <w:rPr>
          <w:i/>
          <w:sz w:val="24"/>
        </w:rPr>
        <w:t>Textbook</w:t>
      </w:r>
      <w:r>
        <w:rPr>
          <w:i/>
          <w:sz w:val="24"/>
        </w:rPr>
        <w:t>s</w:t>
      </w:r>
    </w:p>
    <w:p w14:paraId="3B43D845" w14:textId="77777777" w:rsidR="005842F0" w:rsidRPr="00C5292A" w:rsidRDefault="005842F0" w:rsidP="007B4E35">
      <w:pPr>
        <w:rPr>
          <w:sz w:val="24"/>
        </w:rPr>
      </w:pPr>
    </w:p>
    <w:p w14:paraId="2C196B34" w14:textId="6B39905B" w:rsidR="00A6687A" w:rsidRPr="00BE7CCB" w:rsidRDefault="00BE7CCB" w:rsidP="00BE7CCB">
      <w:pPr>
        <w:rPr>
          <w:sz w:val="24"/>
        </w:rPr>
      </w:pPr>
      <w:r>
        <w:rPr>
          <w:iCs/>
          <w:sz w:val="24"/>
        </w:rPr>
        <w:t>Wyrick, Jean</w:t>
      </w:r>
      <w:r w:rsidR="008A1A51">
        <w:rPr>
          <w:iCs/>
          <w:sz w:val="24"/>
        </w:rPr>
        <w:t xml:space="preserve">. </w:t>
      </w:r>
      <w:r>
        <w:rPr>
          <w:i/>
          <w:iCs/>
          <w:sz w:val="24"/>
        </w:rPr>
        <w:t>Steps to Writing Well with Additional Readings</w:t>
      </w:r>
      <w:r w:rsidR="008A1A51">
        <w:rPr>
          <w:iCs/>
          <w:sz w:val="24"/>
        </w:rPr>
        <w:t>.</w:t>
      </w:r>
      <w:r w:rsidR="00AF33D5" w:rsidRPr="00AF33D5">
        <w:rPr>
          <w:i/>
          <w:iCs/>
          <w:sz w:val="24"/>
        </w:rPr>
        <w:t xml:space="preserve"> </w:t>
      </w:r>
      <w:r>
        <w:rPr>
          <w:iCs/>
          <w:sz w:val="24"/>
        </w:rPr>
        <w:t>1</w:t>
      </w:r>
      <w:r w:rsidR="00F35F38">
        <w:rPr>
          <w:iCs/>
          <w:sz w:val="24"/>
        </w:rPr>
        <w:t>1</w:t>
      </w:r>
      <w:r w:rsidRPr="00BE7CCB">
        <w:rPr>
          <w:iCs/>
          <w:sz w:val="24"/>
          <w:vertAlign w:val="superscript"/>
        </w:rPr>
        <w:t>th</w:t>
      </w:r>
      <w:r w:rsidR="008A1A51">
        <w:rPr>
          <w:iCs/>
          <w:sz w:val="24"/>
        </w:rPr>
        <w:t xml:space="preserve"> ed.,</w:t>
      </w:r>
      <w:r w:rsidR="00AF33D5" w:rsidRPr="008A1A51">
        <w:rPr>
          <w:sz w:val="24"/>
        </w:rPr>
        <w:t xml:space="preserve"> </w:t>
      </w:r>
      <w:r>
        <w:rPr>
          <w:sz w:val="24"/>
        </w:rPr>
        <w:t>Cengage, 20</w:t>
      </w:r>
      <w:r w:rsidR="00F35F38">
        <w:rPr>
          <w:sz w:val="24"/>
        </w:rPr>
        <w:t>21</w:t>
      </w:r>
      <w:r w:rsidR="008A1A51">
        <w:rPr>
          <w:sz w:val="24"/>
        </w:rPr>
        <w:t>.</w:t>
      </w:r>
    </w:p>
    <w:p w14:paraId="66326D2D" w14:textId="77777777" w:rsidR="009A40FD" w:rsidRPr="00A6687A" w:rsidRDefault="009A40FD" w:rsidP="00A6687A">
      <w:pPr>
        <w:rPr>
          <w:sz w:val="24"/>
          <w:vertAlign w:val="subscript"/>
        </w:rPr>
      </w:pPr>
    </w:p>
    <w:p w14:paraId="37933589" w14:textId="77777777" w:rsidR="009A40FD" w:rsidRPr="00C5292A" w:rsidRDefault="009A40FD" w:rsidP="008345A0">
      <w:pPr>
        <w:ind w:left="450" w:hanging="450"/>
        <w:rPr>
          <w:color w:val="000000"/>
          <w:sz w:val="24"/>
          <w:shd w:val="clear" w:color="auto" w:fill="FFFFFF"/>
        </w:rPr>
      </w:pPr>
    </w:p>
    <w:p w14:paraId="2579889C" w14:textId="77777777" w:rsidR="00612EB9" w:rsidRPr="00C5292A" w:rsidRDefault="002743BC" w:rsidP="00612EB9">
      <w:pPr>
        <w:ind w:left="450" w:hanging="450"/>
        <w:rPr>
          <w:color w:val="000000"/>
          <w:sz w:val="24"/>
          <w:shd w:val="clear" w:color="auto" w:fill="FFFFFF"/>
        </w:rPr>
      </w:pPr>
      <w:r>
        <w:rPr>
          <w:color w:val="000000"/>
          <w:sz w:val="24"/>
          <w:highlight w:val="yellow"/>
          <w:shd w:val="clear" w:color="auto" w:fill="FFFFFF"/>
        </w:rPr>
        <w:t>[This book</w:t>
      </w:r>
      <w:r w:rsidR="00612EB9" w:rsidRPr="00C5292A">
        <w:rPr>
          <w:color w:val="000000"/>
          <w:sz w:val="24"/>
          <w:highlight w:val="yellow"/>
          <w:shd w:val="clear" w:color="auto" w:fill="FFFFFF"/>
        </w:rPr>
        <w:t xml:space="preserve"> should be available in </w:t>
      </w:r>
      <w:proofErr w:type="spellStart"/>
      <w:r w:rsidR="00612EB9" w:rsidRPr="00C5292A">
        <w:rPr>
          <w:color w:val="000000"/>
          <w:sz w:val="24"/>
          <w:highlight w:val="yellow"/>
          <w:shd w:val="clear" w:color="auto" w:fill="FFFFFF"/>
        </w:rPr>
        <w:t>IncludED</w:t>
      </w:r>
      <w:proofErr w:type="spellEnd"/>
      <w:r w:rsidR="00612EB9" w:rsidRPr="00C5292A">
        <w:rPr>
          <w:color w:val="000000"/>
          <w:sz w:val="24"/>
          <w:highlight w:val="yellow"/>
          <w:shd w:val="clear" w:color="auto" w:fill="FFFFFF"/>
        </w:rPr>
        <w:t>, the electronic book bundle.]</w:t>
      </w:r>
    </w:p>
    <w:p w14:paraId="427A9938" w14:textId="77777777" w:rsidR="007B4E35" w:rsidRPr="00C5292A" w:rsidRDefault="007B4E35" w:rsidP="009A40FD">
      <w:pPr>
        <w:rPr>
          <w:sz w:val="24"/>
        </w:rPr>
      </w:pPr>
    </w:p>
    <w:p w14:paraId="7454DD4C" w14:textId="77777777" w:rsidR="007E1668" w:rsidRPr="00C5292A" w:rsidRDefault="002743BC" w:rsidP="007E1668">
      <w:pPr>
        <w:widowControl/>
        <w:autoSpaceDE/>
        <w:autoSpaceDN/>
        <w:adjustRightInd/>
        <w:rPr>
          <w:color w:val="FF0000"/>
          <w:sz w:val="24"/>
        </w:rPr>
      </w:pPr>
      <w:r>
        <w:rPr>
          <w:sz w:val="24"/>
        </w:rPr>
        <w:t>The required text</w:t>
      </w:r>
      <w:r w:rsidR="007E1668" w:rsidRPr="00C5292A">
        <w:rPr>
          <w:sz w:val="24"/>
        </w:rPr>
        <w:t xml:space="preserve"> may be supplemented with computer-assisted writing, media, outside readings, oral presentations, guest speakers, and more to complement the strengths of your instructor. </w:t>
      </w:r>
    </w:p>
    <w:p w14:paraId="76BA9249" w14:textId="77777777" w:rsidR="007E1668" w:rsidRPr="00C5292A" w:rsidRDefault="007E1668" w:rsidP="009A40FD">
      <w:pPr>
        <w:rPr>
          <w:sz w:val="24"/>
        </w:rPr>
      </w:pPr>
    </w:p>
    <w:p w14:paraId="6E8AE717" w14:textId="77777777" w:rsidR="0032193E" w:rsidRPr="00C5292A" w:rsidRDefault="0032193E" w:rsidP="004016B6">
      <w:pPr>
        <w:rPr>
          <w:sz w:val="24"/>
        </w:rPr>
      </w:pPr>
    </w:p>
    <w:p w14:paraId="61D03ED6" w14:textId="77777777" w:rsidR="0032193E" w:rsidRPr="00C5292A" w:rsidRDefault="0032193E" w:rsidP="008345A0">
      <w:pPr>
        <w:ind w:left="450" w:hanging="450"/>
        <w:rPr>
          <w:sz w:val="24"/>
        </w:rPr>
      </w:pPr>
      <w:r w:rsidRPr="00C5292A">
        <w:rPr>
          <w:i/>
          <w:sz w:val="24"/>
        </w:rPr>
        <w:t>Tools</w:t>
      </w:r>
    </w:p>
    <w:p w14:paraId="0D077DB9" w14:textId="77777777" w:rsidR="0032193E" w:rsidRPr="00C5292A" w:rsidRDefault="0032193E" w:rsidP="00CF79AE">
      <w:pPr>
        <w:numPr>
          <w:ilvl w:val="0"/>
          <w:numId w:val="36"/>
        </w:numPr>
        <w:tabs>
          <w:tab w:val="left" w:pos="720"/>
        </w:tabs>
        <w:ind w:left="720"/>
        <w:rPr>
          <w:sz w:val="24"/>
        </w:rPr>
      </w:pPr>
      <w:r w:rsidRPr="00C5292A">
        <w:rPr>
          <w:sz w:val="24"/>
        </w:rPr>
        <w:t>A computer</w:t>
      </w:r>
      <w:r w:rsidR="009A40FD" w:rsidRPr="00C5292A">
        <w:rPr>
          <w:sz w:val="24"/>
        </w:rPr>
        <w:t>.</w:t>
      </w:r>
      <w:r w:rsidRPr="00C5292A">
        <w:rPr>
          <w:sz w:val="24"/>
        </w:rPr>
        <w:t xml:space="preserve"> </w:t>
      </w:r>
      <w:r w:rsidR="009A40FD" w:rsidRPr="00C5292A">
        <w:rPr>
          <w:sz w:val="24"/>
        </w:rPr>
        <w:t>(M</w:t>
      </w:r>
      <w:r w:rsidR="00DC36D5" w:rsidRPr="00C5292A">
        <w:rPr>
          <w:sz w:val="24"/>
        </w:rPr>
        <w:t xml:space="preserve">any of the campus labs are open </w:t>
      </w:r>
      <w:r w:rsidR="005E2079" w:rsidRPr="00C5292A">
        <w:rPr>
          <w:sz w:val="24"/>
        </w:rPr>
        <w:t>until 10 pm</w:t>
      </w:r>
      <w:r w:rsidR="0012249B" w:rsidRPr="00C5292A">
        <w:rPr>
          <w:sz w:val="24"/>
        </w:rPr>
        <w:t>;</w:t>
      </w:r>
      <w:r w:rsidR="005E2079" w:rsidRPr="00C5292A">
        <w:rPr>
          <w:sz w:val="24"/>
        </w:rPr>
        <w:t xml:space="preserve"> many off-campus resources </w:t>
      </w:r>
      <w:r w:rsidR="008F2A6B" w:rsidRPr="00C5292A">
        <w:rPr>
          <w:sz w:val="24"/>
        </w:rPr>
        <w:t>provide 24/7 access. Not having access is no longer an excuse.</w:t>
      </w:r>
      <w:r w:rsidR="009A40FD" w:rsidRPr="00C5292A">
        <w:rPr>
          <w:sz w:val="24"/>
        </w:rPr>
        <w:t>)</w:t>
      </w:r>
    </w:p>
    <w:p w14:paraId="736EDDD9" w14:textId="77777777" w:rsidR="008F2A6B" w:rsidRPr="00C5292A" w:rsidRDefault="008F2A6B" w:rsidP="008F2A6B">
      <w:pPr>
        <w:tabs>
          <w:tab w:val="left" w:pos="720"/>
        </w:tabs>
        <w:ind w:left="720"/>
        <w:rPr>
          <w:sz w:val="24"/>
        </w:rPr>
      </w:pPr>
    </w:p>
    <w:p w14:paraId="7F41BE25" w14:textId="77777777" w:rsidR="0032193E" w:rsidRPr="00C5292A" w:rsidRDefault="008F2A6B" w:rsidP="00CF79AE">
      <w:pPr>
        <w:numPr>
          <w:ilvl w:val="0"/>
          <w:numId w:val="36"/>
        </w:numPr>
        <w:tabs>
          <w:tab w:val="left" w:pos="720"/>
        </w:tabs>
        <w:ind w:left="720"/>
        <w:rPr>
          <w:sz w:val="24"/>
        </w:rPr>
      </w:pPr>
      <w:r w:rsidRPr="00C5292A">
        <w:rPr>
          <w:sz w:val="24"/>
        </w:rPr>
        <w:t xml:space="preserve">A </w:t>
      </w:r>
      <w:r w:rsidR="0032193E" w:rsidRPr="00C5292A">
        <w:rPr>
          <w:sz w:val="24"/>
        </w:rPr>
        <w:t>USB drive</w:t>
      </w:r>
      <w:r w:rsidR="00477CE4" w:rsidRPr="00C5292A">
        <w:rPr>
          <w:sz w:val="24"/>
        </w:rPr>
        <w:t xml:space="preserve"> or other storage media for </w:t>
      </w:r>
      <w:r w:rsidR="00FB47BF" w:rsidRPr="00C5292A">
        <w:rPr>
          <w:sz w:val="24"/>
        </w:rPr>
        <w:t>sa</w:t>
      </w:r>
      <w:r w:rsidR="00477CE4" w:rsidRPr="00C5292A">
        <w:rPr>
          <w:sz w:val="24"/>
        </w:rPr>
        <w:t>ving files</w:t>
      </w:r>
      <w:r w:rsidRPr="00C5292A">
        <w:rPr>
          <w:sz w:val="24"/>
        </w:rPr>
        <w:t xml:space="preserve">. ALWAYS save in 2 places (for example, a USB drive and emailing the work to </w:t>
      </w:r>
      <w:r w:rsidR="009A40FD" w:rsidRPr="00C5292A">
        <w:rPr>
          <w:sz w:val="24"/>
        </w:rPr>
        <w:t>yourself</w:t>
      </w:r>
      <w:r w:rsidRPr="00C5292A">
        <w:rPr>
          <w:sz w:val="24"/>
        </w:rPr>
        <w:t>)</w:t>
      </w:r>
      <w:r w:rsidR="009A40FD" w:rsidRPr="00C5292A">
        <w:rPr>
          <w:sz w:val="24"/>
        </w:rPr>
        <w:t>.</w:t>
      </w:r>
      <w:r w:rsidRPr="00C5292A">
        <w:rPr>
          <w:sz w:val="24"/>
        </w:rPr>
        <w:t xml:space="preserve"> A lost file is not an excuse.</w:t>
      </w:r>
    </w:p>
    <w:p w14:paraId="18289C70" w14:textId="77777777" w:rsidR="0012249B" w:rsidRPr="00C5292A" w:rsidRDefault="0012249B" w:rsidP="0012249B">
      <w:pPr>
        <w:tabs>
          <w:tab w:val="left" w:pos="720"/>
        </w:tabs>
        <w:ind w:left="720"/>
        <w:rPr>
          <w:sz w:val="24"/>
        </w:rPr>
      </w:pPr>
    </w:p>
    <w:p w14:paraId="69062610" w14:textId="77777777" w:rsidR="008F2A6B" w:rsidRPr="00C5292A" w:rsidRDefault="008F2A6B" w:rsidP="008F2A6B">
      <w:pPr>
        <w:numPr>
          <w:ilvl w:val="1"/>
          <w:numId w:val="36"/>
        </w:numPr>
        <w:tabs>
          <w:tab w:val="left" w:pos="720"/>
        </w:tabs>
        <w:ind w:left="1080"/>
        <w:rPr>
          <w:sz w:val="24"/>
        </w:rPr>
      </w:pPr>
      <w:r w:rsidRPr="00C5292A">
        <w:rPr>
          <w:bCs/>
          <w:sz w:val="24"/>
        </w:rPr>
        <w:t xml:space="preserve">Many (if not all) of your writing assignments will be completed using a computer or other device that allows you to save the file electronically. </w:t>
      </w:r>
      <w:r w:rsidRPr="00C5292A">
        <w:rPr>
          <w:b/>
          <w:bCs/>
          <w:i/>
          <w:iCs/>
          <w:sz w:val="24"/>
        </w:rPr>
        <w:t>Be prepared to submit your work electronically</w:t>
      </w:r>
      <w:r w:rsidRPr="00C5292A">
        <w:rPr>
          <w:sz w:val="24"/>
        </w:rPr>
        <w:t>.</w:t>
      </w:r>
    </w:p>
    <w:p w14:paraId="2BEF288D" w14:textId="77777777" w:rsidR="008F2A6B" w:rsidRPr="00C5292A" w:rsidRDefault="008F2A6B" w:rsidP="008F2A6B">
      <w:pPr>
        <w:numPr>
          <w:ilvl w:val="0"/>
          <w:numId w:val="36"/>
        </w:numPr>
        <w:rPr>
          <w:bCs/>
          <w:sz w:val="24"/>
        </w:rPr>
      </w:pPr>
      <w:r w:rsidRPr="00C5292A">
        <w:rPr>
          <w:bCs/>
          <w:sz w:val="24"/>
        </w:rPr>
        <w:t xml:space="preserve">Use the filename convention established for the class. For example, </w:t>
      </w:r>
      <w:proofErr w:type="spellStart"/>
      <w:r w:rsidRPr="00C5292A">
        <w:rPr>
          <w:bCs/>
          <w:i/>
          <w:sz w:val="24"/>
        </w:rPr>
        <w:t>lastnameXXXX.xxx</w:t>
      </w:r>
      <w:proofErr w:type="spellEnd"/>
      <w:r w:rsidRPr="00C5292A">
        <w:rPr>
          <w:bCs/>
          <w:sz w:val="24"/>
        </w:rPr>
        <w:t>, for example  smithdraft1.doc or smithessay2.doc</w:t>
      </w:r>
    </w:p>
    <w:p w14:paraId="10F382EA" w14:textId="77777777" w:rsidR="008F2A6B" w:rsidRPr="00C5292A" w:rsidRDefault="008F2A6B" w:rsidP="0012249B">
      <w:pPr>
        <w:numPr>
          <w:ilvl w:val="1"/>
          <w:numId w:val="36"/>
        </w:numPr>
        <w:tabs>
          <w:tab w:val="left" w:pos="720"/>
        </w:tabs>
        <w:ind w:left="1080"/>
        <w:rPr>
          <w:sz w:val="24"/>
        </w:rPr>
      </w:pPr>
      <w:r w:rsidRPr="00C5292A">
        <w:rPr>
          <w:bCs/>
          <w:sz w:val="24"/>
        </w:rPr>
        <w:t xml:space="preserve">Keep all of your electronic files for possible inclusion in your </w:t>
      </w:r>
      <w:proofErr w:type="spellStart"/>
      <w:r w:rsidRPr="00C5292A">
        <w:rPr>
          <w:bCs/>
          <w:sz w:val="24"/>
        </w:rPr>
        <w:t>eportfolio</w:t>
      </w:r>
      <w:proofErr w:type="spellEnd"/>
      <w:r w:rsidRPr="00C5292A">
        <w:rPr>
          <w:bCs/>
          <w:sz w:val="24"/>
        </w:rPr>
        <w:t>.</w:t>
      </w:r>
    </w:p>
    <w:p w14:paraId="68F20EBE" w14:textId="77777777" w:rsidR="005E2079" w:rsidRPr="00C5292A" w:rsidRDefault="005E2079" w:rsidP="008F2A6B">
      <w:pPr>
        <w:numPr>
          <w:ilvl w:val="1"/>
          <w:numId w:val="36"/>
        </w:numPr>
        <w:tabs>
          <w:tab w:val="left" w:pos="720"/>
        </w:tabs>
        <w:ind w:left="1080"/>
        <w:rPr>
          <w:b/>
          <w:sz w:val="24"/>
        </w:rPr>
      </w:pPr>
      <w:r w:rsidRPr="00C5292A">
        <w:rPr>
          <w:b/>
          <w:bCs/>
          <w:sz w:val="24"/>
        </w:rPr>
        <w:t>Check with your instructor to see if you also need to submit a hardcopy.</w:t>
      </w:r>
    </w:p>
    <w:p w14:paraId="292C70A8" w14:textId="77777777" w:rsidR="008F2A6B" w:rsidRPr="00C5292A" w:rsidRDefault="008F2A6B" w:rsidP="008F2A6B">
      <w:pPr>
        <w:tabs>
          <w:tab w:val="left" w:pos="720"/>
        </w:tabs>
        <w:ind w:left="1080"/>
        <w:rPr>
          <w:sz w:val="24"/>
        </w:rPr>
      </w:pPr>
    </w:p>
    <w:p w14:paraId="28EAAA82" w14:textId="77777777" w:rsidR="00DC36D5" w:rsidRPr="00C5292A" w:rsidRDefault="00DC36D5" w:rsidP="00DC36D5">
      <w:pPr>
        <w:numPr>
          <w:ilvl w:val="0"/>
          <w:numId w:val="36"/>
        </w:numPr>
        <w:tabs>
          <w:tab w:val="left" w:pos="720"/>
        </w:tabs>
        <w:ind w:left="720"/>
        <w:rPr>
          <w:sz w:val="24"/>
        </w:rPr>
      </w:pPr>
      <w:r w:rsidRPr="00C5292A">
        <w:rPr>
          <w:sz w:val="24"/>
        </w:rPr>
        <w:t>Blue or black ink pens and loose-leaf paper for in-class writing</w:t>
      </w:r>
    </w:p>
    <w:p w14:paraId="4D9C1006" w14:textId="77777777" w:rsidR="005842F0" w:rsidRPr="00C5292A" w:rsidRDefault="005842F0" w:rsidP="008345A0">
      <w:pPr>
        <w:ind w:left="450" w:hanging="450"/>
        <w:rPr>
          <w:sz w:val="24"/>
        </w:rPr>
      </w:pPr>
    </w:p>
    <w:p w14:paraId="771F8500" w14:textId="77777777" w:rsidR="00E277C6" w:rsidRPr="00C5292A" w:rsidRDefault="0032193E" w:rsidP="000E35C7">
      <w:pPr>
        <w:rPr>
          <w:i/>
          <w:sz w:val="24"/>
        </w:rPr>
      </w:pPr>
      <w:r w:rsidRPr="00C5292A">
        <w:rPr>
          <w:i/>
          <w:sz w:val="24"/>
        </w:rPr>
        <w:lastRenderedPageBreak/>
        <w:t>Electronic</w:t>
      </w:r>
      <w:r w:rsidR="00E277C6" w:rsidRPr="00C5292A">
        <w:rPr>
          <w:i/>
          <w:sz w:val="24"/>
        </w:rPr>
        <w:t xml:space="preserve"> Environment</w:t>
      </w:r>
    </w:p>
    <w:p w14:paraId="0F3E5481" w14:textId="77777777" w:rsidR="00E277C6" w:rsidRPr="00C5292A" w:rsidRDefault="00E277C6" w:rsidP="000E35C7">
      <w:pPr>
        <w:rPr>
          <w:i/>
          <w:sz w:val="24"/>
        </w:rPr>
      </w:pPr>
    </w:p>
    <w:p w14:paraId="653C83F2" w14:textId="77777777" w:rsidR="0032193E" w:rsidRPr="00C5292A" w:rsidRDefault="0032193E" w:rsidP="00A16C49">
      <w:pPr>
        <w:pStyle w:val="ListParagraph"/>
        <w:numPr>
          <w:ilvl w:val="0"/>
          <w:numId w:val="45"/>
        </w:numPr>
        <w:rPr>
          <w:sz w:val="24"/>
        </w:rPr>
      </w:pPr>
      <w:r w:rsidRPr="00C5292A">
        <w:rPr>
          <w:i/>
          <w:sz w:val="24"/>
        </w:rPr>
        <w:t>eLearn Access</w:t>
      </w:r>
    </w:p>
    <w:p w14:paraId="5D9EC5C3" w14:textId="77777777" w:rsidR="00B94340" w:rsidRPr="00C5292A" w:rsidRDefault="000E35C7" w:rsidP="00A16C49">
      <w:pPr>
        <w:ind w:left="720"/>
        <w:rPr>
          <w:sz w:val="24"/>
        </w:rPr>
      </w:pPr>
      <w:r w:rsidRPr="00C5292A">
        <w:rPr>
          <w:sz w:val="24"/>
        </w:rPr>
        <w:t xml:space="preserve">Assignments, discussion notes, </w:t>
      </w:r>
      <w:r w:rsidR="0052633E" w:rsidRPr="00C5292A">
        <w:rPr>
          <w:sz w:val="24"/>
        </w:rPr>
        <w:t xml:space="preserve">additional readings, </w:t>
      </w:r>
      <w:r w:rsidRPr="00C5292A">
        <w:rPr>
          <w:sz w:val="24"/>
        </w:rPr>
        <w:t xml:space="preserve">and other information </w:t>
      </w:r>
      <w:r w:rsidR="00B94340" w:rsidRPr="00C5292A">
        <w:rPr>
          <w:i/>
          <w:sz w:val="24"/>
        </w:rPr>
        <w:t>may</w:t>
      </w:r>
      <w:r w:rsidR="00B94340" w:rsidRPr="00C5292A">
        <w:rPr>
          <w:sz w:val="24"/>
        </w:rPr>
        <w:t xml:space="preserve"> be</w:t>
      </w:r>
      <w:r w:rsidRPr="00C5292A">
        <w:rPr>
          <w:sz w:val="24"/>
        </w:rPr>
        <w:t xml:space="preserve"> posted on </w:t>
      </w:r>
      <w:r w:rsidR="00B012F8" w:rsidRPr="00C5292A">
        <w:rPr>
          <w:sz w:val="24"/>
        </w:rPr>
        <w:t>the c</w:t>
      </w:r>
      <w:r w:rsidR="006C1558" w:rsidRPr="00C5292A">
        <w:rPr>
          <w:sz w:val="24"/>
        </w:rPr>
        <w:t xml:space="preserve">lass </w:t>
      </w:r>
      <w:r w:rsidR="003F4DB9" w:rsidRPr="00C5292A">
        <w:rPr>
          <w:sz w:val="24"/>
        </w:rPr>
        <w:t>eLearn website (Desire2Learn)</w:t>
      </w:r>
      <w:r w:rsidR="006C1558" w:rsidRPr="00C5292A">
        <w:rPr>
          <w:sz w:val="24"/>
        </w:rPr>
        <w:sym w:font="Wingdings" w:char="F0E0"/>
      </w:r>
      <w:r w:rsidR="006C1558" w:rsidRPr="00C5292A">
        <w:rPr>
          <w:sz w:val="24"/>
        </w:rPr>
        <w:t xml:space="preserve"> </w:t>
      </w:r>
      <w:hyperlink r:id="rId8" w:history="1">
        <w:r w:rsidR="00B94340" w:rsidRPr="00C5292A">
          <w:rPr>
            <w:rStyle w:val="Hyperlink"/>
            <w:b/>
            <w:sz w:val="24"/>
          </w:rPr>
          <w:t>http://elearn.tnstate.edu</w:t>
        </w:r>
      </w:hyperlink>
      <w:r w:rsidR="003F4DB9" w:rsidRPr="00C5292A">
        <w:rPr>
          <w:sz w:val="24"/>
        </w:rPr>
        <w:t xml:space="preserve">. Check with your instructor about the eLearn requirements for your class. </w:t>
      </w:r>
      <w:r w:rsidR="003F4DB9" w:rsidRPr="00C5292A">
        <w:rPr>
          <w:b/>
          <w:sz w:val="24"/>
        </w:rPr>
        <w:t>You</w:t>
      </w:r>
      <w:r w:rsidR="006568FE" w:rsidRPr="00C5292A">
        <w:rPr>
          <w:b/>
          <w:sz w:val="24"/>
        </w:rPr>
        <w:t>r</w:t>
      </w:r>
      <w:r w:rsidR="003F4DB9" w:rsidRPr="00C5292A">
        <w:rPr>
          <w:b/>
          <w:sz w:val="24"/>
        </w:rPr>
        <w:t xml:space="preserve"> </w:t>
      </w:r>
      <w:proofErr w:type="spellStart"/>
      <w:r w:rsidR="003F4DB9" w:rsidRPr="00C5292A">
        <w:rPr>
          <w:b/>
          <w:sz w:val="24"/>
        </w:rPr>
        <w:t>eportfolio</w:t>
      </w:r>
      <w:proofErr w:type="spellEnd"/>
      <w:r w:rsidR="003F4DB9" w:rsidRPr="00C5292A">
        <w:rPr>
          <w:b/>
          <w:sz w:val="24"/>
        </w:rPr>
        <w:t xml:space="preserve"> will be constructed using eLearn</w:t>
      </w:r>
      <w:r w:rsidR="003F4DB9" w:rsidRPr="00C5292A">
        <w:rPr>
          <w:sz w:val="24"/>
        </w:rPr>
        <w:t>.</w:t>
      </w:r>
    </w:p>
    <w:p w14:paraId="2F15A46E" w14:textId="77777777" w:rsidR="000E1E45" w:rsidRPr="00C5292A" w:rsidRDefault="000E1E45" w:rsidP="000E1E45">
      <w:pPr>
        <w:rPr>
          <w:sz w:val="24"/>
        </w:rPr>
      </w:pPr>
    </w:p>
    <w:p w14:paraId="6C51DA96" w14:textId="77777777" w:rsidR="0032193E" w:rsidRPr="00C5292A" w:rsidRDefault="0032193E" w:rsidP="00A16C49">
      <w:pPr>
        <w:pStyle w:val="ListParagraph"/>
        <w:numPr>
          <w:ilvl w:val="0"/>
          <w:numId w:val="45"/>
        </w:numPr>
        <w:rPr>
          <w:sz w:val="24"/>
        </w:rPr>
      </w:pPr>
      <w:r w:rsidRPr="00C5292A">
        <w:rPr>
          <w:i/>
          <w:sz w:val="24"/>
        </w:rPr>
        <w:t>email</w:t>
      </w:r>
    </w:p>
    <w:p w14:paraId="1B3BA966" w14:textId="77777777" w:rsidR="0032193E" w:rsidRPr="00C5292A" w:rsidRDefault="00FC3864" w:rsidP="00A16C49">
      <w:pPr>
        <w:ind w:firstLine="720"/>
        <w:rPr>
          <w:sz w:val="24"/>
        </w:rPr>
      </w:pPr>
      <w:r w:rsidRPr="00C5292A">
        <w:rPr>
          <w:sz w:val="24"/>
        </w:rPr>
        <w:t>Identify</w:t>
      </w:r>
      <w:r w:rsidR="00B15328" w:rsidRPr="00C5292A">
        <w:rPr>
          <w:sz w:val="24"/>
        </w:rPr>
        <w:t xml:space="preserve"> an email address you check frequently</w:t>
      </w:r>
      <w:r w:rsidRPr="00C5292A">
        <w:rPr>
          <w:sz w:val="24"/>
        </w:rPr>
        <w:t xml:space="preserve"> for use in class communication</w:t>
      </w:r>
      <w:r w:rsidR="00B15328" w:rsidRPr="00C5292A">
        <w:rPr>
          <w:sz w:val="24"/>
        </w:rPr>
        <w:t>.</w:t>
      </w:r>
    </w:p>
    <w:p w14:paraId="5ADE801A" w14:textId="77777777" w:rsidR="00CF79AE" w:rsidRPr="00C5292A" w:rsidRDefault="00CF79AE" w:rsidP="0032193E">
      <w:pPr>
        <w:rPr>
          <w:sz w:val="24"/>
        </w:rPr>
      </w:pPr>
    </w:p>
    <w:p w14:paraId="24E53B51" w14:textId="77777777" w:rsidR="00CF79AE" w:rsidRPr="00C5292A" w:rsidRDefault="00CF79AE" w:rsidP="00A16C49">
      <w:pPr>
        <w:pStyle w:val="ListParagraph"/>
        <w:numPr>
          <w:ilvl w:val="0"/>
          <w:numId w:val="45"/>
        </w:numPr>
        <w:rPr>
          <w:sz w:val="24"/>
        </w:rPr>
      </w:pPr>
      <w:r w:rsidRPr="00C5292A">
        <w:rPr>
          <w:i/>
          <w:sz w:val="24"/>
        </w:rPr>
        <w:t>Internet</w:t>
      </w:r>
    </w:p>
    <w:p w14:paraId="09214C0D" w14:textId="77777777" w:rsidR="00CF79AE" w:rsidRPr="00C5292A" w:rsidRDefault="00FA5F7C" w:rsidP="00A16C49">
      <w:pPr>
        <w:ind w:left="720"/>
        <w:rPr>
          <w:sz w:val="24"/>
        </w:rPr>
      </w:pPr>
      <w:r w:rsidRPr="00C5292A">
        <w:rPr>
          <w:sz w:val="24"/>
        </w:rPr>
        <w:t>Be prepared with resources you find helpful (for example, Google search and dictionary.com) and be</w:t>
      </w:r>
      <w:r w:rsidR="00A16C49" w:rsidRPr="00C5292A">
        <w:rPr>
          <w:sz w:val="24"/>
        </w:rPr>
        <w:t xml:space="preserve"> </w:t>
      </w:r>
      <w:r w:rsidRPr="00C5292A">
        <w:rPr>
          <w:sz w:val="24"/>
        </w:rPr>
        <w:t xml:space="preserve">ready to explore other websites, apps, </w:t>
      </w:r>
      <w:proofErr w:type="spellStart"/>
      <w:r w:rsidRPr="00C5292A">
        <w:rPr>
          <w:sz w:val="24"/>
        </w:rPr>
        <w:t>ebooks</w:t>
      </w:r>
      <w:proofErr w:type="spellEnd"/>
      <w:r w:rsidRPr="00C5292A">
        <w:rPr>
          <w:sz w:val="24"/>
        </w:rPr>
        <w:t>, and more.</w:t>
      </w:r>
    </w:p>
    <w:p w14:paraId="5D6F35FC" w14:textId="77777777" w:rsidR="004A1A76" w:rsidRPr="00C5292A" w:rsidRDefault="004A1A76" w:rsidP="000E1E45">
      <w:pPr>
        <w:jc w:val="center"/>
        <w:rPr>
          <w:b/>
          <w:sz w:val="24"/>
        </w:rPr>
      </w:pPr>
    </w:p>
    <w:p w14:paraId="0E76E548" w14:textId="77777777" w:rsidR="007E1668" w:rsidRPr="00C5292A" w:rsidRDefault="007E1668" w:rsidP="007E1668">
      <w:pPr>
        <w:widowControl/>
        <w:autoSpaceDE/>
        <w:autoSpaceDN/>
        <w:adjustRightInd/>
        <w:rPr>
          <w:b/>
          <w:bCs/>
          <w:sz w:val="24"/>
        </w:rPr>
      </w:pPr>
      <w:r w:rsidRPr="00C5292A">
        <w:rPr>
          <w:b/>
          <w:sz w:val="24"/>
        </w:rPr>
        <w:t>Required Work</w:t>
      </w:r>
    </w:p>
    <w:p w14:paraId="0246C1BE" w14:textId="77777777" w:rsidR="007E1668" w:rsidRPr="00C5292A" w:rsidRDefault="007E1668" w:rsidP="009A40FD">
      <w:pPr>
        <w:rPr>
          <w:b/>
          <w:sz w:val="24"/>
        </w:rPr>
      </w:pPr>
    </w:p>
    <w:p w14:paraId="6F834D8B" w14:textId="77777777" w:rsidR="007E1668" w:rsidRPr="00C5292A" w:rsidRDefault="007E1668" w:rsidP="009A40FD">
      <w:pPr>
        <w:rPr>
          <w:sz w:val="24"/>
        </w:rPr>
      </w:pPr>
      <w:r w:rsidRPr="00C5292A">
        <w:rPr>
          <w:sz w:val="24"/>
          <w:highlight w:val="yellow"/>
        </w:rPr>
        <w:t xml:space="preserve">[Insert details of </w:t>
      </w:r>
      <w:r w:rsidR="00522ACC" w:rsidRPr="00C5292A">
        <w:rPr>
          <w:sz w:val="24"/>
          <w:highlight w:val="yellow"/>
        </w:rPr>
        <w:t>assignments</w:t>
      </w:r>
      <w:r w:rsidRPr="00C5292A">
        <w:rPr>
          <w:sz w:val="24"/>
          <w:highlight w:val="yellow"/>
        </w:rPr>
        <w:t xml:space="preserve"> for the course.]</w:t>
      </w:r>
    </w:p>
    <w:p w14:paraId="1B42BE31" w14:textId="77777777" w:rsidR="007E1668" w:rsidRPr="00C5292A" w:rsidRDefault="007E1668" w:rsidP="009A40FD">
      <w:pPr>
        <w:rPr>
          <w:b/>
          <w:sz w:val="24"/>
        </w:rPr>
      </w:pPr>
    </w:p>
    <w:p w14:paraId="6A872F8C" w14:textId="77777777" w:rsidR="009A40FD" w:rsidRPr="00C5292A" w:rsidRDefault="009A40FD" w:rsidP="009A40FD">
      <w:pPr>
        <w:rPr>
          <w:b/>
          <w:sz w:val="24"/>
        </w:rPr>
      </w:pPr>
      <w:r w:rsidRPr="00C5292A">
        <w:rPr>
          <w:b/>
          <w:sz w:val="24"/>
        </w:rPr>
        <w:t>Evaluation</w:t>
      </w:r>
    </w:p>
    <w:p w14:paraId="5F37EE37" w14:textId="77777777" w:rsidR="009A40FD" w:rsidRPr="00C5292A" w:rsidRDefault="009A40FD" w:rsidP="009A40FD">
      <w:pPr>
        <w:rPr>
          <w:b/>
          <w:sz w:val="24"/>
        </w:rPr>
      </w:pPr>
    </w:p>
    <w:p w14:paraId="7FBAA472" w14:textId="77777777" w:rsidR="007E1668" w:rsidRPr="00C5292A" w:rsidRDefault="007E1668" w:rsidP="009A40FD">
      <w:pPr>
        <w:rPr>
          <w:b/>
          <w:sz w:val="24"/>
        </w:rPr>
      </w:pPr>
    </w:p>
    <w:p w14:paraId="36439BE8" w14:textId="77777777" w:rsidR="009A40FD" w:rsidRPr="00C5292A" w:rsidRDefault="009A40FD" w:rsidP="009A40FD">
      <w:pPr>
        <w:rPr>
          <w:sz w:val="24"/>
        </w:rPr>
      </w:pPr>
      <w:r w:rsidRPr="00C5292A">
        <w:rPr>
          <w:sz w:val="24"/>
        </w:rPr>
        <w:t>Final evaluation will be determined by:</w:t>
      </w:r>
    </w:p>
    <w:p w14:paraId="5AC0DBBC" w14:textId="77777777" w:rsidR="009A40FD" w:rsidRPr="00C5292A" w:rsidRDefault="009A40FD" w:rsidP="009A40FD">
      <w:pPr>
        <w:widowControl/>
        <w:numPr>
          <w:ilvl w:val="0"/>
          <w:numId w:val="44"/>
        </w:numPr>
        <w:autoSpaceDE/>
        <w:autoSpaceDN/>
        <w:adjustRightInd/>
        <w:rPr>
          <w:sz w:val="24"/>
        </w:rPr>
      </w:pPr>
      <w:r w:rsidRPr="00C5292A">
        <w:rPr>
          <w:sz w:val="24"/>
        </w:rPr>
        <w:t>Completion of all assigned papers, exams, and class activities.</w:t>
      </w:r>
    </w:p>
    <w:p w14:paraId="33BAADF0" w14:textId="77777777" w:rsidR="009A40FD" w:rsidRPr="00C5292A" w:rsidRDefault="009A40FD" w:rsidP="009A40FD">
      <w:pPr>
        <w:widowControl/>
        <w:numPr>
          <w:ilvl w:val="0"/>
          <w:numId w:val="44"/>
        </w:numPr>
        <w:autoSpaceDE/>
        <w:autoSpaceDN/>
        <w:adjustRightInd/>
        <w:rPr>
          <w:sz w:val="24"/>
        </w:rPr>
      </w:pPr>
      <w:r w:rsidRPr="00C5292A">
        <w:rPr>
          <w:sz w:val="24"/>
        </w:rPr>
        <w:t>Regular and timely class attendance and participation.</w:t>
      </w:r>
    </w:p>
    <w:p w14:paraId="1BAFA695" w14:textId="77777777" w:rsidR="009A40FD" w:rsidRPr="00C5292A" w:rsidRDefault="009A40FD" w:rsidP="009A40FD">
      <w:pPr>
        <w:widowControl/>
        <w:numPr>
          <w:ilvl w:val="0"/>
          <w:numId w:val="44"/>
        </w:numPr>
        <w:autoSpaceDE/>
        <w:autoSpaceDN/>
        <w:adjustRightInd/>
        <w:rPr>
          <w:sz w:val="24"/>
        </w:rPr>
      </w:pPr>
      <w:r w:rsidRPr="00C5292A">
        <w:rPr>
          <w:sz w:val="24"/>
        </w:rPr>
        <w:t xml:space="preserve">Successful organization of your </w:t>
      </w:r>
      <w:proofErr w:type="spellStart"/>
      <w:r w:rsidRPr="00C5292A">
        <w:rPr>
          <w:sz w:val="24"/>
        </w:rPr>
        <w:t>eportfolio</w:t>
      </w:r>
      <w:proofErr w:type="spellEnd"/>
      <w:r w:rsidRPr="00C5292A">
        <w:rPr>
          <w:sz w:val="24"/>
        </w:rPr>
        <w:t xml:space="preserve"> and revision of class assignments as assigned.</w:t>
      </w:r>
    </w:p>
    <w:p w14:paraId="3C96662A" w14:textId="77777777" w:rsidR="009A40FD" w:rsidRPr="00C5292A" w:rsidRDefault="009A40FD" w:rsidP="009A40FD">
      <w:pPr>
        <w:widowControl/>
        <w:numPr>
          <w:ilvl w:val="0"/>
          <w:numId w:val="44"/>
        </w:numPr>
        <w:autoSpaceDE/>
        <w:autoSpaceDN/>
        <w:adjustRightInd/>
        <w:rPr>
          <w:sz w:val="24"/>
        </w:rPr>
      </w:pPr>
      <w:r w:rsidRPr="00C5292A">
        <w:rPr>
          <w:sz w:val="24"/>
        </w:rPr>
        <w:t>Attendance at supplemental class activities in University areas, such as the Library, the Writing Center, the Media Center, and Academic Computer Center.</w:t>
      </w:r>
    </w:p>
    <w:p w14:paraId="70DA3066" w14:textId="77777777" w:rsidR="009A40FD" w:rsidRPr="00C5292A" w:rsidRDefault="009A40FD" w:rsidP="004F3E2C">
      <w:pPr>
        <w:widowControl/>
        <w:numPr>
          <w:ilvl w:val="0"/>
          <w:numId w:val="44"/>
        </w:numPr>
        <w:autoSpaceDE/>
        <w:autoSpaceDN/>
        <w:adjustRightInd/>
        <w:rPr>
          <w:sz w:val="24"/>
        </w:rPr>
      </w:pPr>
      <w:r w:rsidRPr="00C5292A">
        <w:rPr>
          <w:sz w:val="24"/>
        </w:rPr>
        <w:t>If you are enrolled in the ENGL 1011 Freshman English Workshop, your work and attendance will be reviewed as part of the evaluation for ENGL 1010.</w:t>
      </w:r>
    </w:p>
    <w:p w14:paraId="7D7F9C68" w14:textId="77777777" w:rsidR="00522ACC" w:rsidRPr="00C5292A" w:rsidRDefault="00522ACC" w:rsidP="00522ACC">
      <w:pPr>
        <w:rPr>
          <w:sz w:val="24"/>
        </w:rPr>
      </w:pPr>
    </w:p>
    <w:p w14:paraId="23A03C97" w14:textId="77777777" w:rsidR="00522ACC" w:rsidRPr="00C5292A" w:rsidRDefault="00522ACC" w:rsidP="00522ACC">
      <w:pPr>
        <w:rPr>
          <w:sz w:val="24"/>
        </w:rPr>
      </w:pPr>
      <w:r w:rsidRPr="00C5292A">
        <w:rPr>
          <w:sz w:val="24"/>
          <w:highlight w:val="yellow"/>
        </w:rPr>
        <w:t>[Insert details of grade calculation.]</w:t>
      </w:r>
    </w:p>
    <w:p w14:paraId="55413B9B" w14:textId="77777777" w:rsidR="007E1668" w:rsidRPr="00C5292A" w:rsidRDefault="007E1668" w:rsidP="007E1668">
      <w:pPr>
        <w:widowControl/>
        <w:autoSpaceDE/>
        <w:autoSpaceDN/>
        <w:adjustRightInd/>
        <w:rPr>
          <w:b/>
          <w:sz w:val="24"/>
        </w:rPr>
      </w:pPr>
    </w:p>
    <w:p w14:paraId="42987F7A" w14:textId="77777777" w:rsidR="007E1668" w:rsidRPr="00C5292A" w:rsidRDefault="007E1668" w:rsidP="007E1668">
      <w:pPr>
        <w:widowControl/>
        <w:autoSpaceDE/>
        <w:autoSpaceDN/>
        <w:adjustRightInd/>
        <w:rPr>
          <w:b/>
          <w:sz w:val="24"/>
        </w:rPr>
      </w:pPr>
    </w:p>
    <w:p w14:paraId="6F5F40D0" w14:textId="77777777" w:rsidR="007E1668" w:rsidRPr="00C5292A" w:rsidRDefault="007E1668" w:rsidP="007E1668">
      <w:pPr>
        <w:widowControl/>
        <w:autoSpaceDE/>
        <w:autoSpaceDN/>
        <w:adjustRightInd/>
        <w:rPr>
          <w:b/>
          <w:sz w:val="24"/>
        </w:rPr>
      </w:pPr>
      <w:r w:rsidRPr="00C5292A">
        <w:rPr>
          <w:b/>
          <w:sz w:val="24"/>
        </w:rPr>
        <w:t>Grading Policies</w:t>
      </w:r>
    </w:p>
    <w:p w14:paraId="34464F11" w14:textId="77777777" w:rsidR="007E1668" w:rsidRPr="00C5292A" w:rsidRDefault="007E1668" w:rsidP="007E1668">
      <w:pPr>
        <w:widowControl/>
        <w:autoSpaceDE/>
        <w:autoSpaceDN/>
        <w:adjustRightInd/>
        <w:rPr>
          <w:b/>
          <w:bCs/>
          <w:sz w:val="24"/>
        </w:rPr>
      </w:pPr>
    </w:p>
    <w:p w14:paraId="08542169" w14:textId="77777777" w:rsidR="00762401" w:rsidRPr="00C5292A" w:rsidRDefault="00762401" w:rsidP="007E1668">
      <w:pPr>
        <w:pStyle w:val="ListParagraph"/>
        <w:widowControl/>
        <w:numPr>
          <w:ilvl w:val="0"/>
          <w:numId w:val="44"/>
        </w:numPr>
        <w:autoSpaceDE/>
        <w:autoSpaceDN/>
        <w:adjustRightInd/>
        <w:rPr>
          <w:sz w:val="24"/>
          <w:highlight w:val="yellow"/>
        </w:rPr>
      </w:pPr>
      <w:r w:rsidRPr="00C5292A">
        <w:rPr>
          <w:sz w:val="24"/>
          <w:highlight w:val="yellow"/>
        </w:rPr>
        <w:t>[Insert your grading policies.]</w:t>
      </w:r>
    </w:p>
    <w:p w14:paraId="1E9271A5" w14:textId="77777777" w:rsidR="007E1668" w:rsidRPr="00C5292A" w:rsidRDefault="007E1668" w:rsidP="007E1668">
      <w:pPr>
        <w:pStyle w:val="ListParagraph"/>
        <w:widowControl/>
        <w:numPr>
          <w:ilvl w:val="0"/>
          <w:numId w:val="44"/>
        </w:numPr>
        <w:autoSpaceDE/>
        <w:autoSpaceDN/>
        <w:adjustRightInd/>
        <w:rPr>
          <w:sz w:val="24"/>
        </w:rPr>
      </w:pPr>
      <w:r w:rsidRPr="00C5292A">
        <w:rPr>
          <w:b/>
          <w:sz w:val="24"/>
        </w:rPr>
        <w:t xml:space="preserve">Grading Criteria are posted on the LLP website </w:t>
      </w:r>
      <w:hyperlink r:id="rId9" w:history="1">
        <w:r w:rsidRPr="00C5292A">
          <w:rPr>
            <w:rStyle w:val="Hyperlink"/>
            <w:b/>
            <w:sz w:val="24"/>
          </w:rPr>
          <w:t>www.tnstate.edu/llp</w:t>
        </w:r>
      </w:hyperlink>
      <w:r w:rsidRPr="00C5292A">
        <w:rPr>
          <w:b/>
          <w:sz w:val="24"/>
        </w:rPr>
        <w:t xml:space="preserve"> and class eLearn site.</w:t>
      </w:r>
    </w:p>
    <w:p w14:paraId="731E78C4" w14:textId="77777777" w:rsidR="00866A89" w:rsidRPr="00C5292A" w:rsidRDefault="00866A89" w:rsidP="004F3E2C">
      <w:pPr>
        <w:rPr>
          <w:sz w:val="24"/>
        </w:rPr>
      </w:pPr>
    </w:p>
    <w:p w14:paraId="730BEF63" w14:textId="77777777" w:rsidR="009A40FD" w:rsidRPr="00C5292A" w:rsidRDefault="009A40FD" w:rsidP="004F3E2C">
      <w:pPr>
        <w:rPr>
          <w:b/>
          <w:sz w:val="24"/>
        </w:rPr>
      </w:pPr>
    </w:p>
    <w:p w14:paraId="2BEB904B" w14:textId="77777777" w:rsidR="000E1E45" w:rsidRPr="00C5292A" w:rsidRDefault="008530B8" w:rsidP="004F3E2C">
      <w:pPr>
        <w:rPr>
          <w:b/>
          <w:sz w:val="24"/>
        </w:rPr>
      </w:pPr>
      <w:r w:rsidRPr="00C5292A">
        <w:rPr>
          <w:b/>
          <w:sz w:val="24"/>
        </w:rPr>
        <w:t>Class Policies</w:t>
      </w:r>
    </w:p>
    <w:p w14:paraId="070B534F" w14:textId="77777777" w:rsidR="004F3E2C" w:rsidRPr="00C5292A" w:rsidRDefault="004F3E2C" w:rsidP="000E1E45">
      <w:pPr>
        <w:rPr>
          <w:b/>
          <w:sz w:val="24"/>
        </w:rPr>
      </w:pPr>
    </w:p>
    <w:p w14:paraId="5887AACE" w14:textId="77777777" w:rsidR="00A16C49" w:rsidRPr="00C5292A" w:rsidRDefault="00A16C49" w:rsidP="00A16C49">
      <w:p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sz w:val="24"/>
        </w:rPr>
      </w:pPr>
      <w:r w:rsidRPr="00C5292A">
        <w:rPr>
          <w:i/>
          <w:sz w:val="24"/>
        </w:rPr>
        <w:t>Academic and Classroom Conduct and Dress</w:t>
      </w:r>
    </w:p>
    <w:p w14:paraId="67B08803" w14:textId="77777777" w:rsidR="00A16C49" w:rsidRPr="00C5292A" w:rsidRDefault="00A16C49" w:rsidP="00A16C49">
      <w:pPr>
        <w:tabs>
          <w:tab w:val="left" w:pos="-1108"/>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C5292A">
        <w:rPr>
          <w:b/>
          <w:sz w:val="24"/>
        </w:rPr>
        <w:tab/>
      </w:r>
      <w:r w:rsidRPr="00C5292A">
        <w:rPr>
          <w:sz w:val="24"/>
        </w:rPr>
        <w:t xml:space="preserve">Conduct yourself as an adult who understands the responsibilities of a TSU student. </w:t>
      </w:r>
    </w:p>
    <w:p w14:paraId="7A5EB97F" w14:textId="77777777" w:rsidR="00A16C49" w:rsidRPr="00C5292A" w:rsidRDefault="00A16C49" w:rsidP="00A16C49">
      <w:p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1EFF383F" w14:textId="50A1FF21" w:rsidR="00A16C49" w:rsidRPr="00C5292A" w:rsidRDefault="00A16C49" w:rsidP="00A16C49">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rPr>
      </w:pPr>
      <w:r w:rsidRPr="00C5292A">
        <w:rPr>
          <w:bCs/>
          <w:sz w:val="24"/>
        </w:rPr>
        <w:t xml:space="preserve">The instructor has the primary responsibility for control over classroom behavior and maintenance of academic integrity, and can order temporary removal or exclusion from the classroom of any student engaged in disruptive conduct or conduct in violation of the general </w:t>
      </w:r>
      <w:r w:rsidRPr="00C5292A">
        <w:rPr>
          <w:bCs/>
          <w:sz w:val="24"/>
        </w:rPr>
        <w:lastRenderedPageBreak/>
        <w:t xml:space="preserve">rules and regulations of the institution. </w:t>
      </w:r>
      <w:r w:rsidRPr="00C5292A">
        <w:rPr>
          <w:sz w:val="24"/>
        </w:rPr>
        <w:t>(</w:t>
      </w:r>
      <w:r w:rsidRPr="00C5292A">
        <w:rPr>
          <w:i/>
          <w:sz w:val="24"/>
        </w:rPr>
        <w:t>Tennessee State University Undergraduate Catalog 20</w:t>
      </w:r>
      <w:r w:rsidR="001F4D1A">
        <w:rPr>
          <w:i/>
          <w:sz w:val="24"/>
        </w:rPr>
        <w:t>21</w:t>
      </w:r>
      <w:r w:rsidR="00F35F38">
        <w:rPr>
          <w:i/>
          <w:sz w:val="24"/>
        </w:rPr>
        <w:t>-23</w:t>
      </w:r>
      <w:r w:rsidR="00AB63AF">
        <w:rPr>
          <w:sz w:val="24"/>
        </w:rPr>
        <w:t>,</w:t>
      </w:r>
      <w:r w:rsidRPr="00C5292A">
        <w:rPr>
          <w:sz w:val="24"/>
        </w:rPr>
        <w:t xml:space="preserve"> </w:t>
      </w:r>
      <w:proofErr w:type="spellStart"/>
      <w:r w:rsidR="00F35F38">
        <w:rPr>
          <w:sz w:val="24"/>
        </w:rPr>
        <w:t>n.p.</w:t>
      </w:r>
      <w:proofErr w:type="spellEnd"/>
      <w:r w:rsidRPr="00C5292A">
        <w:rPr>
          <w:sz w:val="24"/>
        </w:rPr>
        <w:t>)</w:t>
      </w:r>
    </w:p>
    <w:p w14:paraId="401D8D26" w14:textId="77777777" w:rsidR="00A16C49" w:rsidRPr="00C5292A" w:rsidRDefault="00A16C49" w:rsidP="00A16C49">
      <w:pPr>
        <w:tabs>
          <w:tab w:val="left" w:pos="-11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48BCB07D" w14:textId="77777777" w:rsidR="00A16C49" w:rsidRPr="00C5292A" w:rsidRDefault="00A16C49" w:rsidP="00A16C49">
      <w:pPr>
        <w:tabs>
          <w:tab w:val="left" w:pos="-1108"/>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C5292A">
        <w:rPr>
          <w:sz w:val="24"/>
        </w:rPr>
        <w:t>Your use of e</w:t>
      </w:r>
      <w:r w:rsidR="0012249B" w:rsidRPr="00C5292A">
        <w:rPr>
          <w:sz w:val="24"/>
        </w:rPr>
        <w:t xml:space="preserve">lectronic devices falls within your instructor’s </w:t>
      </w:r>
      <w:r w:rsidRPr="00C5292A">
        <w:rPr>
          <w:sz w:val="24"/>
        </w:rPr>
        <w:t xml:space="preserve">responsibilities for maintaining academic integrity. If your use of a cell phone or other electronic device distracts </w:t>
      </w:r>
      <w:r w:rsidR="00AD529C" w:rsidRPr="00C5292A">
        <w:rPr>
          <w:sz w:val="24"/>
        </w:rPr>
        <w:t>the instructor</w:t>
      </w:r>
      <w:r w:rsidRPr="00C5292A">
        <w:rPr>
          <w:sz w:val="24"/>
        </w:rPr>
        <w:t xml:space="preserve"> or another class member</w:t>
      </w:r>
      <w:r w:rsidR="00AD529C" w:rsidRPr="00C5292A">
        <w:rPr>
          <w:sz w:val="24"/>
        </w:rPr>
        <w:t>, the instructor</w:t>
      </w:r>
      <w:r w:rsidRPr="00C5292A">
        <w:rPr>
          <w:sz w:val="24"/>
        </w:rPr>
        <w:t xml:space="preserve"> will ask you</w:t>
      </w:r>
      <w:r w:rsidR="00BE7D41" w:rsidRPr="00C5292A">
        <w:rPr>
          <w:sz w:val="24"/>
        </w:rPr>
        <w:t xml:space="preserve"> to</w:t>
      </w:r>
      <w:r w:rsidRPr="00C5292A">
        <w:rPr>
          <w:sz w:val="24"/>
        </w:rPr>
        <w:t xml:space="preserve"> meet to discuss the problem. You will have opportunities during class activities to use the device as a calendar or calculator, save files, gather information from the web, send emails, develop electronic-delivered documents, and more.</w:t>
      </w:r>
    </w:p>
    <w:p w14:paraId="09CB8268" w14:textId="77777777" w:rsidR="00530D82" w:rsidRPr="00C5292A" w:rsidRDefault="00530D82" w:rsidP="00530D82">
      <w:pPr>
        <w:spacing w:before="100" w:beforeAutospacing="1" w:after="100" w:afterAutospacing="1"/>
        <w:rPr>
          <w:i/>
          <w:color w:val="000000"/>
          <w:sz w:val="24"/>
        </w:rPr>
      </w:pPr>
      <w:r w:rsidRPr="00C5292A">
        <w:rPr>
          <w:bCs/>
          <w:i/>
          <w:color w:val="000000"/>
          <w:sz w:val="24"/>
        </w:rPr>
        <w:t>ADA Awareness and Accommodation</w:t>
      </w:r>
    </w:p>
    <w:p w14:paraId="5F567ED6" w14:textId="77777777" w:rsidR="00530D82" w:rsidRPr="00C5292A" w:rsidRDefault="001E399A" w:rsidP="00530D82">
      <w:pPr>
        <w:spacing w:before="100" w:beforeAutospacing="1" w:after="100" w:afterAutospacing="1"/>
        <w:ind w:left="720"/>
        <w:jc w:val="both"/>
        <w:rPr>
          <w:color w:val="000000"/>
          <w:sz w:val="24"/>
        </w:rPr>
      </w:pPr>
      <w:r>
        <w:rPr>
          <w:color w:val="000000"/>
          <w:sz w:val="24"/>
        </w:rPr>
        <w:t xml:space="preserve">Contact the </w:t>
      </w:r>
      <w:r w:rsidR="00530D82" w:rsidRPr="00C5292A">
        <w:rPr>
          <w:color w:val="000000"/>
          <w:sz w:val="24"/>
        </w:rPr>
        <w:t>Director of Students with Disabilities—Disabled Student Services Office, at 963-7400, preferably before the fourth class meeting, if you need accommodation. The Department</w:t>
      </w:r>
      <w:r w:rsidR="00530D82" w:rsidRPr="00C5292A">
        <w:rPr>
          <w:b/>
          <w:bCs/>
          <w:color w:val="000000"/>
          <w:sz w:val="24"/>
        </w:rPr>
        <w:t xml:space="preserve"> </w:t>
      </w:r>
      <w:r w:rsidR="00530D82" w:rsidRPr="00C5292A">
        <w:rPr>
          <w:color w:val="000000"/>
          <w:sz w:val="24"/>
        </w:rPr>
        <w:t>of Languages, Literature, and Philosophy, in conjunction with the Office of Disabled Student Services, make reasonable accommodations for qualified students with medically documented disabilities. Let your instructor know your status if it will affect your class activities and assignments—</w:t>
      </w:r>
      <w:r w:rsidR="00530D82" w:rsidRPr="00C5292A">
        <w:rPr>
          <w:i/>
          <w:iCs/>
          <w:color w:val="000000"/>
          <w:sz w:val="24"/>
        </w:rPr>
        <w:t>before</w:t>
      </w:r>
      <w:r w:rsidR="00530D82" w:rsidRPr="00C5292A">
        <w:rPr>
          <w:color w:val="000000"/>
          <w:sz w:val="24"/>
        </w:rPr>
        <w:t xml:space="preserve"> assignments are due.</w:t>
      </w:r>
    </w:p>
    <w:p w14:paraId="144CB448" w14:textId="77777777" w:rsidR="00530D82" w:rsidRPr="00C5292A" w:rsidRDefault="00530D82" w:rsidP="00530D82">
      <w:pPr>
        <w:spacing w:before="100" w:beforeAutospacing="1" w:after="100" w:afterAutospacing="1"/>
        <w:jc w:val="both"/>
        <w:rPr>
          <w:i/>
          <w:color w:val="000000"/>
          <w:sz w:val="24"/>
        </w:rPr>
      </w:pPr>
      <w:r w:rsidRPr="00C5292A">
        <w:rPr>
          <w:bCs/>
          <w:i/>
          <w:color w:val="000000"/>
          <w:sz w:val="24"/>
        </w:rPr>
        <w:t xml:space="preserve">Disability Accommodation Statement </w:t>
      </w:r>
    </w:p>
    <w:p w14:paraId="5DACEE25" w14:textId="560A7ABD" w:rsidR="00530D82" w:rsidRPr="00C5292A" w:rsidRDefault="00530D82" w:rsidP="001973E3">
      <w:pPr>
        <w:spacing w:before="100" w:beforeAutospacing="1" w:after="100" w:afterAutospacing="1"/>
        <w:ind w:left="720"/>
        <w:rPr>
          <w:color w:val="000000"/>
          <w:sz w:val="24"/>
        </w:rPr>
      </w:pPr>
      <w:r w:rsidRPr="00C5292A">
        <w:rPr>
          <w:color w:val="000000"/>
          <w:sz w:val="24"/>
        </w:rPr>
        <w:t>TSU is committed to creating inclusive learning environments and providing all students with opportunities to learn and excel in their course of study. Any student with a disability or condition which might interfere with his/her class performance or attendance may arrange for reasonable accommodations by visiting the Office of Disability Se</w:t>
      </w:r>
      <w:r w:rsidR="002743BC">
        <w:rPr>
          <w:color w:val="000000"/>
          <w:sz w:val="24"/>
        </w:rPr>
        <w:t xml:space="preserve">rvices (ODS). ODS is located in </w:t>
      </w:r>
      <w:r w:rsidRPr="00C5292A">
        <w:rPr>
          <w:color w:val="000000"/>
          <w:sz w:val="24"/>
        </w:rPr>
        <w:t>Kean Hall, room 131 and can be reached at 963-7400 or</w:t>
      </w:r>
      <w:r w:rsidR="001F4D1A">
        <w:rPr>
          <w:color w:val="000000"/>
          <w:sz w:val="24"/>
        </w:rPr>
        <w:t xml:space="preserve"> </w:t>
      </w:r>
      <w:r w:rsidR="001F4D1A" w:rsidRPr="001F4D1A">
        <w:rPr>
          <w:color w:val="000000"/>
          <w:sz w:val="24"/>
        </w:rPr>
        <w:t>https://www.tnstate.edu/disabilityservices/</w:t>
      </w:r>
      <w:r w:rsidR="001973E3">
        <w:rPr>
          <w:color w:val="000000"/>
          <w:sz w:val="24"/>
        </w:rPr>
        <w:t xml:space="preserve">. </w:t>
      </w:r>
      <w:r w:rsidRPr="00C5292A">
        <w:rPr>
          <w:color w:val="000000"/>
          <w:sz w:val="24"/>
        </w:rPr>
        <w:t>You will be required to speak with ODS staff and provide documentation of the need for an accommodation.  If you qualify for an accommodation you will be provided with a document stating what type of classroom accommodations are to be made by the instructor.  It is your responsibility to give a copy of this document to the instructor as soon as you receive it. Accommodations will only be provided AFTER the instructor receives the accommodation instructions from ODS; accom</w:t>
      </w:r>
      <w:r w:rsidR="001973E3">
        <w:rPr>
          <w:color w:val="000000"/>
          <w:sz w:val="24"/>
        </w:rPr>
        <w:t xml:space="preserve">modations are not retroactive. </w:t>
      </w:r>
      <w:r w:rsidRPr="00C5292A">
        <w:rPr>
          <w:color w:val="000000"/>
          <w:sz w:val="24"/>
        </w:rPr>
        <w:t>You must follow this process for each semester that you require accommodations. </w:t>
      </w:r>
    </w:p>
    <w:p w14:paraId="4E38DFED" w14:textId="77777777" w:rsidR="00530D82" w:rsidRPr="00C5292A" w:rsidRDefault="00530D82" w:rsidP="00530D82">
      <w:pPr>
        <w:spacing w:before="100" w:beforeAutospacing="1" w:after="100" w:afterAutospacing="1"/>
        <w:jc w:val="both"/>
        <w:rPr>
          <w:i/>
          <w:color w:val="000000"/>
          <w:sz w:val="24"/>
        </w:rPr>
      </w:pPr>
      <w:r w:rsidRPr="00C5292A">
        <w:rPr>
          <w:bCs/>
          <w:i/>
          <w:color w:val="000000"/>
          <w:sz w:val="24"/>
        </w:rPr>
        <w:t>Sexual Misconduct, Domestic/Dating Violence, Stalking</w:t>
      </w:r>
    </w:p>
    <w:p w14:paraId="76F362CF" w14:textId="77777777" w:rsidR="00530D82" w:rsidRPr="00C5292A" w:rsidRDefault="00530D82" w:rsidP="00530D82">
      <w:pPr>
        <w:spacing w:before="100" w:beforeAutospacing="1" w:after="100" w:afterAutospacing="1"/>
        <w:ind w:left="720"/>
        <w:rPr>
          <w:color w:val="000000"/>
          <w:sz w:val="24"/>
        </w:rPr>
      </w:pPr>
      <w:r w:rsidRPr="00C5292A">
        <w:rPr>
          <w:color w:val="000000"/>
          <w:sz w:val="24"/>
        </w:rPr>
        <w:t xml:space="preserve">TSU recognizes the importance of providing an environment free of all forms of discrimination and sexual harassment, including sexual assault, domestic violence, </w:t>
      </w:r>
      <w:r w:rsidR="002743BC">
        <w:rPr>
          <w:color w:val="000000"/>
          <w:sz w:val="24"/>
        </w:rPr>
        <w:t xml:space="preserve">dating violence, and stalking. </w:t>
      </w:r>
      <w:r w:rsidRPr="00C5292A">
        <w:rPr>
          <w:color w:val="000000"/>
          <w:sz w:val="24"/>
        </w:rPr>
        <w:t>If you (or someone you know) has experienced or is experiencing any of these incidents, there are resources to assist you in the areas of accessing health and counseling services, providing academic and housing accommodations, and making referrals for assistance with legal protective orders and more.</w:t>
      </w:r>
    </w:p>
    <w:p w14:paraId="722285A0" w14:textId="77777777" w:rsidR="00530D82" w:rsidRDefault="00530D82" w:rsidP="00530D82">
      <w:pPr>
        <w:spacing w:before="100" w:beforeAutospacing="1" w:after="100" w:afterAutospacing="1"/>
        <w:ind w:left="720"/>
        <w:rPr>
          <w:color w:val="000000"/>
          <w:sz w:val="24"/>
        </w:rPr>
      </w:pPr>
      <w:r w:rsidRPr="00C5292A">
        <w:rPr>
          <w:color w:val="000000"/>
          <w:sz w:val="24"/>
        </w:rPr>
        <w:t xml:space="preserve">Please be aware that most TSU employees, including faculty and instructors, are “responsible employees”, meaning that they are required to report incidents of sexual violence, domestic/dating violence or stalking. </w:t>
      </w:r>
      <w:r w:rsidRPr="00C5292A">
        <w:rPr>
          <w:rStyle w:val="Strong"/>
          <w:color w:val="333333"/>
          <w:sz w:val="24"/>
        </w:rPr>
        <w:t>This means that if you tell me about a situation involving sexual harassment, sexual assault, dating violence, domestic violence, or stalking, I must report the information to the Title IX Coordinator.</w:t>
      </w:r>
      <w:r w:rsidRPr="00C5292A">
        <w:rPr>
          <w:color w:val="000000"/>
          <w:sz w:val="24"/>
        </w:rPr>
        <w:t xml:space="preserve"> Although I have to report the</w:t>
      </w:r>
      <w:r w:rsidRPr="00C5292A">
        <w:rPr>
          <w:rStyle w:val="Strong"/>
          <w:color w:val="333333"/>
          <w:sz w:val="24"/>
        </w:rPr>
        <w:t xml:space="preserve"> </w:t>
      </w:r>
      <w:r w:rsidRPr="00C5292A">
        <w:rPr>
          <w:color w:val="000000"/>
          <w:sz w:val="24"/>
        </w:rPr>
        <w:t>situation, you will still have options about how your situation will be handled, including</w:t>
      </w:r>
      <w:r w:rsidRPr="00C5292A">
        <w:rPr>
          <w:rStyle w:val="Strong"/>
          <w:color w:val="333333"/>
          <w:sz w:val="24"/>
        </w:rPr>
        <w:t xml:space="preserve"> </w:t>
      </w:r>
      <w:r w:rsidRPr="00C5292A">
        <w:rPr>
          <w:color w:val="000000"/>
          <w:sz w:val="24"/>
        </w:rPr>
        <w:t>whether or not you wish</w:t>
      </w:r>
      <w:r w:rsidR="002743BC">
        <w:rPr>
          <w:color w:val="000000"/>
          <w:sz w:val="24"/>
        </w:rPr>
        <w:t xml:space="preserve"> to pursue a formal complaint. </w:t>
      </w:r>
      <w:r w:rsidRPr="00C5292A">
        <w:rPr>
          <w:color w:val="000000"/>
          <w:sz w:val="24"/>
        </w:rPr>
        <w:t>Our goal is to make sure you are</w:t>
      </w:r>
      <w:r w:rsidRPr="00C5292A">
        <w:rPr>
          <w:rStyle w:val="Strong"/>
          <w:color w:val="333333"/>
          <w:sz w:val="24"/>
        </w:rPr>
        <w:t xml:space="preserve"> </w:t>
      </w:r>
      <w:r w:rsidRPr="00C5292A">
        <w:rPr>
          <w:color w:val="000000"/>
          <w:sz w:val="24"/>
        </w:rPr>
        <w:t xml:space="preserve">aware of the </w:t>
      </w:r>
      <w:r w:rsidRPr="00C5292A">
        <w:rPr>
          <w:color w:val="000000"/>
          <w:sz w:val="24"/>
        </w:rPr>
        <w:lastRenderedPageBreak/>
        <w:t>range of options available to you and have access to the resources you</w:t>
      </w:r>
      <w:r w:rsidRPr="00C5292A">
        <w:rPr>
          <w:rStyle w:val="Strong"/>
          <w:color w:val="333333"/>
          <w:sz w:val="24"/>
        </w:rPr>
        <w:t xml:space="preserve"> </w:t>
      </w:r>
      <w:r w:rsidRPr="00C5292A">
        <w:rPr>
          <w:color w:val="000000"/>
          <w:sz w:val="24"/>
        </w:rPr>
        <w:t xml:space="preserve">need.  </w:t>
      </w:r>
    </w:p>
    <w:p w14:paraId="38BB7D99" w14:textId="77777777" w:rsidR="00F35F38" w:rsidRPr="00C5292A" w:rsidRDefault="00F35F38" w:rsidP="00F35F38">
      <w:pPr>
        <w:spacing w:before="100" w:beforeAutospacing="1" w:after="100" w:afterAutospacing="1"/>
        <w:ind w:left="720"/>
        <w:rPr>
          <w:color w:val="000000"/>
          <w:sz w:val="24"/>
        </w:rPr>
      </w:pPr>
      <w:r w:rsidRPr="00C5292A">
        <w:rPr>
          <w:color w:val="000000"/>
          <w:sz w:val="24"/>
        </w:rPr>
        <w:t>You are encouraged to contact TSU’s Title IX Coordinator to report any incidents of sexual harassment, sexual violence, domesti</w:t>
      </w:r>
      <w:r>
        <w:rPr>
          <w:color w:val="000000"/>
          <w:sz w:val="24"/>
        </w:rPr>
        <w:t xml:space="preserve">c/dating violence or stalking. </w:t>
      </w:r>
      <w:r w:rsidRPr="00C5292A">
        <w:rPr>
          <w:color w:val="000000"/>
          <w:sz w:val="24"/>
        </w:rPr>
        <w:t>The Title IX coordinator is located in the Office of Equity and Inclusion,</w:t>
      </w:r>
      <w:r>
        <w:rPr>
          <w:color w:val="000000"/>
          <w:sz w:val="24"/>
        </w:rPr>
        <w:t xml:space="preserve"> General Services Building</w:t>
      </w:r>
      <w:r w:rsidRPr="00C5292A">
        <w:rPr>
          <w:color w:val="000000"/>
          <w:sz w:val="24"/>
        </w:rPr>
        <w:t xml:space="preserve"> and can be re</w:t>
      </w:r>
      <w:r>
        <w:rPr>
          <w:color w:val="000000"/>
          <w:sz w:val="24"/>
        </w:rPr>
        <w:t xml:space="preserve">ached at 963-7435. </w:t>
      </w:r>
      <w:r w:rsidRPr="00C5292A">
        <w:rPr>
          <w:color w:val="000000"/>
          <w:sz w:val="24"/>
        </w:rPr>
        <w:t>For more information about Title IX and TSU’s SART or policies and procedures regarding sexual, domestic/dating violence and stalking please visit:</w:t>
      </w:r>
      <w:r w:rsidRPr="001F4D1A">
        <w:t xml:space="preserve"> </w:t>
      </w:r>
      <w:bookmarkStart w:id="0" w:name="_Hlk78967277"/>
      <w:r w:rsidRPr="001F4D1A">
        <w:rPr>
          <w:color w:val="000000"/>
          <w:sz w:val="24"/>
        </w:rPr>
        <w:t>https://www.tnstate.edu/eeoaa/</w:t>
      </w:r>
      <w:bookmarkEnd w:id="0"/>
      <w:r w:rsidRPr="00C5292A">
        <w:rPr>
          <w:color w:val="000000"/>
          <w:sz w:val="24"/>
        </w:rPr>
        <w:t>.</w:t>
      </w:r>
    </w:p>
    <w:p w14:paraId="412AAACE" w14:textId="0D5DE067" w:rsidR="00F35F38" w:rsidRPr="00C5292A" w:rsidRDefault="00F35F38" w:rsidP="00530D82">
      <w:pPr>
        <w:spacing w:before="100" w:beforeAutospacing="1" w:after="100" w:afterAutospacing="1"/>
        <w:ind w:left="720"/>
        <w:rPr>
          <w:color w:val="000000"/>
          <w:sz w:val="24"/>
        </w:rPr>
      </w:pPr>
      <w:r w:rsidRPr="00C5292A">
        <w:rPr>
          <w:color w:val="000000"/>
          <w:sz w:val="24"/>
        </w:rPr>
        <w:t>If you wish to speak to someone confidentially, who is not required to report, you can contact the TSU Counseling Center, located in the basement of Wilson Hall, at 963-5611 or TSU Student Health Services, located in the Floyd Payne Campus</w:t>
      </w:r>
      <w:r>
        <w:rPr>
          <w:color w:val="000000"/>
          <w:sz w:val="24"/>
        </w:rPr>
        <w:t xml:space="preserve"> Center room 304, at 963-5084. </w:t>
      </w:r>
      <w:r w:rsidRPr="00C5292A">
        <w:rPr>
          <w:color w:val="000000"/>
          <w:sz w:val="24"/>
        </w:rPr>
        <w:t>You may also contact the following off campus resources:  Sexual Assault Center of Nashville at 1-8</w:t>
      </w:r>
      <w:r>
        <w:rPr>
          <w:color w:val="000000"/>
          <w:sz w:val="24"/>
        </w:rPr>
        <w:t>66</w:t>
      </w:r>
      <w:r w:rsidRPr="00C5292A">
        <w:rPr>
          <w:color w:val="000000"/>
          <w:sz w:val="24"/>
        </w:rPr>
        <w:t>-8</w:t>
      </w:r>
      <w:r>
        <w:rPr>
          <w:color w:val="000000"/>
          <w:sz w:val="24"/>
        </w:rPr>
        <w:t>11</w:t>
      </w:r>
      <w:r w:rsidRPr="00C5292A">
        <w:rPr>
          <w:color w:val="000000"/>
          <w:sz w:val="24"/>
        </w:rPr>
        <w:t>-</w:t>
      </w:r>
      <w:r>
        <w:rPr>
          <w:color w:val="000000"/>
          <w:sz w:val="24"/>
        </w:rPr>
        <w:t>7473</w:t>
      </w:r>
      <w:r w:rsidRPr="00C5292A">
        <w:rPr>
          <w:color w:val="000000"/>
          <w:sz w:val="24"/>
        </w:rPr>
        <w:t xml:space="preserve"> or </w:t>
      </w:r>
      <w:r w:rsidRPr="001F4D1A">
        <w:rPr>
          <w:color w:val="000000"/>
          <w:sz w:val="24"/>
        </w:rPr>
        <w:t>https://www.sacenter.org/</w:t>
      </w:r>
      <w:r>
        <w:rPr>
          <w:color w:val="000000"/>
          <w:sz w:val="24"/>
        </w:rPr>
        <w:t xml:space="preserve"> </w:t>
      </w:r>
      <w:r w:rsidRPr="00C5292A">
        <w:rPr>
          <w:color w:val="000000"/>
          <w:sz w:val="24"/>
        </w:rPr>
        <w:t>or the Tennessee Coalition to End Domestic &amp; Sexual Violence at 615-386-9406 or</w:t>
      </w:r>
      <w:r>
        <w:rPr>
          <w:color w:val="000000"/>
          <w:sz w:val="24"/>
        </w:rPr>
        <w:t xml:space="preserve"> </w:t>
      </w:r>
      <w:r w:rsidRPr="001F4D1A">
        <w:rPr>
          <w:color w:val="000000"/>
          <w:sz w:val="24"/>
        </w:rPr>
        <w:t>https://tncoalition.org/</w:t>
      </w:r>
      <w:r w:rsidRPr="00C5292A">
        <w:rPr>
          <w:color w:val="000000"/>
          <w:sz w:val="24"/>
        </w:rPr>
        <w:t xml:space="preserve">. </w:t>
      </w:r>
    </w:p>
    <w:p w14:paraId="5305549F" w14:textId="77777777" w:rsidR="00530D82" w:rsidRPr="00C5292A" w:rsidRDefault="00530D82" w:rsidP="00530D82">
      <w:pPr>
        <w:spacing w:before="100" w:beforeAutospacing="1" w:after="100" w:afterAutospacing="1"/>
        <w:jc w:val="both"/>
        <w:rPr>
          <w:i/>
          <w:color w:val="000000"/>
          <w:sz w:val="24"/>
        </w:rPr>
      </w:pPr>
      <w:r w:rsidRPr="00C5292A">
        <w:rPr>
          <w:bCs/>
          <w:i/>
          <w:color w:val="000000"/>
          <w:sz w:val="24"/>
        </w:rPr>
        <w:t>Harassment &amp; Discrimination</w:t>
      </w:r>
    </w:p>
    <w:p w14:paraId="1A8F3A57" w14:textId="77777777" w:rsidR="008B64D7" w:rsidRPr="008B64D7" w:rsidRDefault="008B64D7" w:rsidP="008B64D7">
      <w:pPr>
        <w:ind w:left="720"/>
        <w:rPr>
          <w:color w:val="000000"/>
          <w:sz w:val="24"/>
        </w:rPr>
      </w:pPr>
      <w:r w:rsidRPr="008B64D7">
        <w:rPr>
          <w:color w:val="000000"/>
          <w:sz w:val="24"/>
        </w:rPr>
        <w:t xml:space="preserve">Tennessee State University is firmly committed to compliance with all federal, state and local laws that prohibit harassment and discrimination based on race, color, national origin, gender, age, disability, religion, retaliation, veteran status and other protected categories. No student shall be excluded from participation in nor denied the benefits of any educational program based on their protected class. If a student believes they have been discriminated against or harassed because of a protected class, they are encouraged to contact the Office of Institutional Compliance, Humphries Hall Room 217,  615-963-7435, www.tnstate.edu/instcompliance.   </w:t>
      </w:r>
    </w:p>
    <w:p w14:paraId="499D64AA" w14:textId="77777777" w:rsidR="008B64D7" w:rsidRDefault="008B64D7" w:rsidP="000E1E45">
      <w:pPr>
        <w:rPr>
          <w:color w:val="000000"/>
          <w:sz w:val="24"/>
        </w:rPr>
      </w:pPr>
    </w:p>
    <w:p w14:paraId="42602E72" w14:textId="789A117A" w:rsidR="002A68DD" w:rsidRDefault="005842F0" w:rsidP="000E1E45">
      <w:pPr>
        <w:rPr>
          <w:i/>
          <w:sz w:val="24"/>
        </w:rPr>
      </w:pPr>
      <w:r w:rsidRPr="00C5292A">
        <w:rPr>
          <w:i/>
          <w:sz w:val="24"/>
        </w:rPr>
        <w:t>Attendance</w:t>
      </w:r>
    </w:p>
    <w:p w14:paraId="7EE2AF5D" w14:textId="77777777" w:rsidR="000D63CC" w:rsidRPr="00C5292A" w:rsidRDefault="000D63CC" w:rsidP="000E1E45">
      <w:pPr>
        <w:rPr>
          <w:i/>
          <w:sz w:val="24"/>
        </w:rPr>
      </w:pPr>
    </w:p>
    <w:p w14:paraId="596E8ED3" w14:textId="77777777" w:rsidR="004A5A96" w:rsidRPr="00C5292A" w:rsidRDefault="004A5A96" w:rsidP="00184744">
      <w:pPr>
        <w:tabs>
          <w:tab w:val="left" w:pos="360"/>
        </w:tabs>
        <w:ind w:left="360" w:hanging="360"/>
        <w:rPr>
          <w:sz w:val="24"/>
        </w:rPr>
      </w:pPr>
      <w:r w:rsidRPr="00C5292A">
        <w:rPr>
          <w:i/>
          <w:sz w:val="24"/>
        </w:rPr>
        <w:tab/>
      </w:r>
      <w:r w:rsidR="00184744" w:rsidRPr="00C5292A">
        <w:rPr>
          <w:sz w:val="24"/>
        </w:rPr>
        <w:t xml:space="preserve">The University guidelines </w:t>
      </w:r>
      <w:r w:rsidR="002743BC">
        <w:rPr>
          <w:sz w:val="24"/>
        </w:rPr>
        <w:t xml:space="preserve">for attendance are given below. </w:t>
      </w:r>
      <w:r w:rsidR="00184744" w:rsidRPr="00C5292A">
        <w:rPr>
          <w:sz w:val="24"/>
        </w:rPr>
        <w:t xml:space="preserve">Your instructor </w:t>
      </w:r>
      <w:r w:rsidR="001B5D6E" w:rsidRPr="00C5292A">
        <w:rPr>
          <w:sz w:val="24"/>
        </w:rPr>
        <w:t>w</w:t>
      </w:r>
      <w:r w:rsidR="00B60864" w:rsidRPr="00C5292A">
        <w:rPr>
          <w:sz w:val="24"/>
        </w:rPr>
        <w:t>ill review</w:t>
      </w:r>
      <w:r w:rsidR="00184744" w:rsidRPr="00C5292A">
        <w:rPr>
          <w:sz w:val="24"/>
        </w:rPr>
        <w:t xml:space="preserve"> the requirements for attendance and </w:t>
      </w:r>
      <w:r w:rsidR="00B60864" w:rsidRPr="00C5292A">
        <w:rPr>
          <w:sz w:val="24"/>
        </w:rPr>
        <w:t xml:space="preserve">for </w:t>
      </w:r>
      <w:r w:rsidR="00184744" w:rsidRPr="00C5292A">
        <w:rPr>
          <w:sz w:val="24"/>
        </w:rPr>
        <w:t>excessive lateness.</w:t>
      </w:r>
    </w:p>
    <w:p w14:paraId="016A213A" w14:textId="77777777" w:rsidR="004A5A96" w:rsidRPr="00C5292A" w:rsidRDefault="004A5A96" w:rsidP="004A5A96">
      <w:pPr>
        <w:tabs>
          <w:tab w:val="left" w:pos="360"/>
        </w:tabs>
        <w:rPr>
          <w:sz w:val="24"/>
        </w:rPr>
      </w:pPr>
    </w:p>
    <w:p w14:paraId="5F89691D" w14:textId="62EE9D8B" w:rsidR="0012249B" w:rsidRPr="00C5292A" w:rsidRDefault="000E1E45" w:rsidP="0012249B">
      <w:pPr>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5292A">
        <w:rPr>
          <w:sz w:val="24"/>
        </w:rPr>
        <w:t xml:space="preserve">Students are expected to attend regularly all courses in which they are enrolled for credit and to complete all required </w:t>
      </w:r>
      <w:r w:rsidR="00407E79">
        <w:rPr>
          <w:sz w:val="24"/>
        </w:rPr>
        <w:t xml:space="preserve">work </w:t>
      </w:r>
      <w:r w:rsidRPr="00C5292A">
        <w:rPr>
          <w:sz w:val="24"/>
        </w:rPr>
        <w:t>in such courses.</w:t>
      </w:r>
      <w:r w:rsidR="0012249B" w:rsidRPr="00C5292A">
        <w:rPr>
          <w:sz w:val="24"/>
        </w:rPr>
        <w:t xml:space="preserve"> </w:t>
      </w:r>
      <w:r w:rsidRPr="00C5292A">
        <w:rPr>
          <w:sz w:val="24"/>
        </w:rPr>
        <w:t xml:space="preserve"> . . .  Irregular attendance or any substantial number of unexcused absences may weigh adversely in the consideration of grades or any petition for a special academic privilege such as make-up assignments and/or examinations. To be allowed to make up work, students must present appropriate documentation to the classroom instructor.  Student</w:t>
      </w:r>
      <w:r w:rsidR="00D177F9" w:rsidRPr="00C5292A">
        <w:rPr>
          <w:sz w:val="24"/>
        </w:rPr>
        <w:t>s</w:t>
      </w:r>
      <w:r w:rsidRPr="00C5292A">
        <w:rPr>
          <w:sz w:val="24"/>
        </w:rPr>
        <w:t xml:space="preserve"> who have excused absences must arrange with the instructor to make up class and laboratory work immediately. . . . Students are expected to attend </w:t>
      </w:r>
      <w:r w:rsidR="00407E79">
        <w:rPr>
          <w:sz w:val="24"/>
        </w:rPr>
        <w:t xml:space="preserve">classes </w:t>
      </w:r>
      <w:r w:rsidRPr="00C5292A">
        <w:rPr>
          <w:sz w:val="24"/>
        </w:rPr>
        <w:t>regularly and on time.</w:t>
      </w:r>
      <w:r w:rsidR="0012249B" w:rsidRPr="00C5292A">
        <w:rPr>
          <w:sz w:val="24"/>
        </w:rPr>
        <w:t xml:space="preserve"> </w:t>
      </w:r>
      <w:r w:rsidRPr="00C5292A">
        <w:rPr>
          <w:sz w:val="24"/>
        </w:rPr>
        <w:t xml:space="preserve"> . . .  “Excessive” absence is defined as no less than one more than the number of times a class meets per week. It is the student’s responsibility to withdraw from a course in which excessive absences have been incurred. A student with excessive absences may only be readmitted to class by the instructor. </w:t>
      </w:r>
      <w:r w:rsidR="0012249B" w:rsidRPr="00C5292A">
        <w:rPr>
          <w:sz w:val="24"/>
        </w:rPr>
        <w:t>(</w:t>
      </w:r>
      <w:r w:rsidR="0012249B" w:rsidRPr="00C5292A">
        <w:rPr>
          <w:i/>
          <w:sz w:val="24"/>
        </w:rPr>
        <w:t>Tennessee State University Undergraduate Catalog 20</w:t>
      </w:r>
      <w:r w:rsidR="00407E79">
        <w:rPr>
          <w:i/>
          <w:sz w:val="24"/>
        </w:rPr>
        <w:t>21</w:t>
      </w:r>
      <w:r w:rsidR="00F35F38">
        <w:rPr>
          <w:i/>
          <w:sz w:val="24"/>
        </w:rPr>
        <w:t>-23</w:t>
      </w:r>
      <w:r w:rsidR="00AB63AF">
        <w:rPr>
          <w:sz w:val="24"/>
        </w:rPr>
        <w:t>,</w:t>
      </w:r>
      <w:r w:rsidR="0012249B" w:rsidRPr="00C5292A">
        <w:rPr>
          <w:sz w:val="24"/>
        </w:rPr>
        <w:t xml:space="preserve"> </w:t>
      </w:r>
      <w:proofErr w:type="spellStart"/>
      <w:r w:rsidR="00F35F38">
        <w:rPr>
          <w:sz w:val="24"/>
        </w:rPr>
        <w:t>n.p.</w:t>
      </w:r>
      <w:proofErr w:type="spellEnd"/>
      <w:r w:rsidR="0012249B" w:rsidRPr="00C5292A">
        <w:rPr>
          <w:sz w:val="24"/>
        </w:rPr>
        <w:t>)</w:t>
      </w:r>
    </w:p>
    <w:p w14:paraId="35925C79" w14:textId="77777777" w:rsidR="000E1E45" w:rsidRPr="00C5292A" w:rsidRDefault="000E1E45" w:rsidP="0012249B">
      <w:pPr>
        <w:ind w:left="720"/>
        <w:rPr>
          <w:sz w:val="24"/>
        </w:rPr>
      </w:pPr>
    </w:p>
    <w:p w14:paraId="4C29DEFF" w14:textId="77777777" w:rsidR="008B64D7" w:rsidRPr="008B64D7" w:rsidRDefault="008B64D7" w:rsidP="008B64D7">
      <w:pPr>
        <w:widowControl/>
        <w:autoSpaceDE/>
        <w:autoSpaceDN/>
        <w:adjustRightInd/>
        <w:rPr>
          <w:i/>
          <w:iCs/>
          <w:sz w:val="24"/>
        </w:rPr>
      </w:pPr>
      <w:r w:rsidRPr="008B64D7">
        <w:rPr>
          <w:i/>
          <w:iCs/>
          <w:sz w:val="24"/>
        </w:rPr>
        <w:t>Suicide Prevention and Mental Health Care</w:t>
      </w:r>
    </w:p>
    <w:p w14:paraId="65899042" w14:textId="77777777" w:rsidR="008B64D7" w:rsidRDefault="008B64D7" w:rsidP="008B64D7">
      <w:pPr>
        <w:widowControl/>
        <w:autoSpaceDE/>
        <w:autoSpaceDN/>
        <w:adjustRightInd/>
        <w:rPr>
          <w:sz w:val="24"/>
        </w:rPr>
      </w:pPr>
    </w:p>
    <w:p w14:paraId="7D5CBF64" w14:textId="056DEF7F" w:rsidR="008B64D7" w:rsidRPr="008B64D7" w:rsidRDefault="008B64D7" w:rsidP="008B64D7">
      <w:pPr>
        <w:widowControl/>
        <w:autoSpaceDE/>
        <w:autoSpaceDN/>
        <w:adjustRightInd/>
        <w:ind w:left="720"/>
        <w:rPr>
          <w:sz w:val="24"/>
        </w:rPr>
      </w:pPr>
      <w:r w:rsidRPr="008B64D7">
        <w:rPr>
          <w:sz w:val="24"/>
        </w:rPr>
        <w:t xml:space="preserve">The Tennessee State University Counseling Center (UCC) offers free and confidential services to all actively enrolled students. The UCC is located in the Floyd Payne Campus Center, Suite 306. To schedule an appointment, you can walk in and request a new appointment, email counseling@tnstate.edu, or call the UCC at 615.963.5611. The UCC sees students for a variety </w:t>
      </w:r>
      <w:r w:rsidRPr="008B64D7">
        <w:rPr>
          <w:sz w:val="24"/>
        </w:rPr>
        <w:lastRenderedPageBreak/>
        <w:t>of reasons, some of which include homesickness, relationship concerns, anxiety, and depression. At your first appointment, you will work with a counselor to create a plan that will connect you with resources that best fit your needs. The UCC assists students with getting connected to therapy at their center as well as connecting students to self-help resources, other on-campus resources, and community-based resources. For mental health crisis that occurs after-hours, please contact Davidson County Mobile Crisis @ 615.726.0125, TSUPD @ 615.963.5171, or call 911. You can also utilize the National Suicide Prevention Hotline 24/7 @ 988.</w:t>
      </w:r>
    </w:p>
    <w:p w14:paraId="6A27489A" w14:textId="77777777" w:rsidR="008B64D7" w:rsidRPr="008B64D7" w:rsidRDefault="008B64D7" w:rsidP="008B64D7">
      <w:pPr>
        <w:widowControl/>
        <w:autoSpaceDE/>
        <w:autoSpaceDN/>
        <w:adjustRightInd/>
        <w:rPr>
          <w:sz w:val="24"/>
        </w:rPr>
      </w:pPr>
    </w:p>
    <w:p w14:paraId="00191DBB" w14:textId="77777777" w:rsidR="008B64D7" w:rsidRPr="008B64D7" w:rsidRDefault="008B64D7" w:rsidP="008B64D7">
      <w:pPr>
        <w:widowControl/>
        <w:autoSpaceDE/>
        <w:autoSpaceDN/>
        <w:adjustRightInd/>
        <w:rPr>
          <w:i/>
          <w:iCs/>
          <w:sz w:val="24"/>
        </w:rPr>
      </w:pPr>
      <w:r w:rsidRPr="008B64D7">
        <w:rPr>
          <w:i/>
          <w:iCs/>
          <w:sz w:val="24"/>
        </w:rPr>
        <w:t>Title IX</w:t>
      </w:r>
    </w:p>
    <w:p w14:paraId="38521D8F" w14:textId="77777777" w:rsidR="008B64D7" w:rsidRDefault="008B64D7" w:rsidP="008B64D7">
      <w:pPr>
        <w:widowControl/>
        <w:autoSpaceDE/>
        <w:autoSpaceDN/>
        <w:adjustRightInd/>
        <w:rPr>
          <w:sz w:val="24"/>
        </w:rPr>
      </w:pPr>
    </w:p>
    <w:p w14:paraId="5E9643FB" w14:textId="5E1720CC" w:rsidR="008B64D7" w:rsidRPr="008B64D7" w:rsidRDefault="008B64D7" w:rsidP="008B64D7">
      <w:pPr>
        <w:widowControl/>
        <w:autoSpaceDE/>
        <w:autoSpaceDN/>
        <w:adjustRightInd/>
        <w:ind w:left="720"/>
        <w:rPr>
          <w:sz w:val="24"/>
        </w:rPr>
      </w:pPr>
      <w:r w:rsidRPr="008B64D7">
        <w:rPr>
          <w:sz w:val="24"/>
        </w:rPr>
        <w:t>Tennessee State University faculty are committed to creating a learning environment free from sex discrimination including, but not limited to, sexual harassment, domestic and dating violence, sexual assault, stalking, and discrimination or harassment on the basis of pregnancy or a related condition in accordance with Title IX of the Education Amendments of 1972.</w:t>
      </w:r>
    </w:p>
    <w:p w14:paraId="45BAE51A" w14:textId="77777777" w:rsidR="008B64D7" w:rsidRPr="008B64D7" w:rsidRDefault="008B64D7" w:rsidP="008B64D7">
      <w:pPr>
        <w:widowControl/>
        <w:autoSpaceDE/>
        <w:autoSpaceDN/>
        <w:adjustRightInd/>
        <w:rPr>
          <w:sz w:val="24"/>
        </w:rPr>
      </w:pPr>
    </w:p>
    <w:p w14:paraId="2DF3F3A8" w14:textId="77777777" w:rsidR="008B64D7" w:rsidRPr="008B64D7" w:rsidRDefault="008B64D7" w:rsidP="008B64D7">
      <w:pPr>
        <w:widowControl/>
        <w:autoSpaceDE/>
        <w:autoSpaceDN/>
        <w:adjustRightInd/>
        <w:ind w:left="720"/>
        <w:rPr>
          <w:sz w:val="24"/>
        </w:rPr>
      </w:pPr>
      <w:r w:rsidRPr="008B64D7">
        <w:rPr>
          <w:sz w:val="24"/>
        </w:rPr>
        <w:t>TSU Policy 07.04 designates certain individuals as “responsible employees” which requires those employees to report all disclosures of sex discrimination, sexual harassment, other prohibited sex-based conduct, and/or retaliatory conduct to the University Title IX Coordinator. The Title IX Coordinator will reach out to the individual(s) reported who have experienced discriminatory conduct to provide resources, support, and information after receiving a report, but community members are not required to respond to such outreach. Reported information will remain private. Contact information for the Title IX Coordinator is as follows:</w:t>
      </w:r>
    </w:p>
    <w:p w14:paraId="02D74C60" w14:textId="77777777" w:rsidR="008B64D7" w:rsidRPr="008B64D7" w:rsidRDefault="008B64D7" w:rsidP="008B64D7">
      <w:pPr>
        <w:widowControl/>
        <w:autoSpaceDE/>
        <w:autoSpaceDN/>
        <w:adjustRightInd/>
        <w:rPr>
          <w:sz w:val="24"/>
        </w:rPr>
      </w:pPr>
    </w:p>
    <w:p w14:paraId="1899B846" w14:textId="77777777" w:rsidR="008B64D7" w:rsidRPr="008B64D7" w:rsidRDefault="008B64D7" w:rsidP="008B64D7">
      <w:pPr>
        <w:widowControl/>
        <w:autoSpaceDE/>
        <w:autoSpaceDN/>
        <w:adjustRightInd/>
        <w:jc w:val="center"/>
        <w:rPr>
          <w:sz w:val="24"/>
        </w:rPr>
      </w:pPr>
      <w:r w:rsidRPr="008B64D7">
        <w:rPr>
          <w:sz w:val="24"/>
        </w:rPr>
        <w:t>P. Danielle Nellis, JD</w:t>
      </w:r>
    </w:p>
    <w:p w14:paraId="5C3F0E27" w14:textId="77777777" w:rsidR="008B64D7" w:rsidRPr="008B64D7" w:rsidRDefault="008B64D7" w:rsidP="008B64D7">
      <w:pPr>
        <w:widowControl/>
        <w:autoSpaceDE/>
        <w:autoSpaceDN/>
        <w:adjustRightInd/>
        <w:jc w:val="center"/>
        <w:rPr>
          <w:sz w:val="24"/>
        </w:rPr>
      </w:pPr>
      <w:r w:rsidRPr="008B64D7">
        <w:rPr>
          <w:sz w:val="24"/>
        </w:rPr>
        <w:t>Executive Director &amp; Title IX Coordinator</w:t>
      </w:r>
    </w:p>
    <w:p w14:paraId="7A0ECBE6" w14:textId="77777777" w:rsidR="008B64D7" w:rsidRPr="008B64D7" w:rsidRDefault="008B64D7" w:rsidP="008B64D7">
      <w:pPr>
        <w:widowControl/>
        <w:autoSpaceDE/>
        <w:autoSpaceDN/>
        <w:adjustRightInd/>
        <w:jc w:val="center"/>
        <w:rPr>
          <w:sz w:val="24"/>
        </w:rPr>
      </w:pPr>
      <w:r w:rsidRPr="008B64D7">
        <w:rPr>
          <w:sz w:val="24"/>
        </w:rPr>
        <w:t>Office of Equity and Inclusion &amp; Title IX</w:t>
      </w:r>
    </w:p>
    <w:p w14:paraId="24B13FAD" w14:textId="77777777" w:rsidR="008B64D7" w:rsidRPr="008B64D7" w:rsidRDefault="008B64D7" w:rsidP="008B64D7">
      <w:pPr>
        <w:widowControl/>
        <w:autoSpaceDE/>
        <w:autoSpaceDN/>
        <w:adjustRightInd/>
        <w:jc w:val="center"/>
        <w:rPr>
          <w:sz w:val="24"/>
        </w:rPr>
      </w:pPr>
      <w:r w:rsidRPr="008B64D7">
        <w:rPr>
          <w:sz w:val="24"/>
        </w:rPr>
        <w:t>Humphries Room 217</w:t>
      </w:r>
    </w:p>
    <w:p w14:paraId="3EE492E9" w14:textId="77777777" w:rsidR="008B64D7" w:rsidRPr="008B64D7" w:rsidRDefault="008B64D7" w:rsidP="008B64D7">
      <w:pPr>
        <w:widowControl/>
        <w:autoSpaceDE/>
        <w:autoSpaceDN/>
        <w:adjustRightInd/>
        <w:jc w:val="center"/>
        <w:rPr>
          <w:sz w:val="24"/>
        </w:rPr>
      </w:pPr>
      <w:r w:rsidRPr="008B64D7">
        <w:rPr>
          <w:sz w:val="24"/>
        </w:rPr>
        <w:t>615-963-7425</w:t>
      </w:r>
    </w:p>
    <w:p w14:paraId="61E4BDEC" w14:textId="77777777" w:rsidR="008B64D7" w:rsidRPr="008B64D7" w:rsidRDefault="008B64D7" w:rsidP="008B64D7">
      <w:pPr>
        <w:widowControl/>
        <w:autoSpaceDE/>
        <w:autoSpaceDN/>
        <w:adjustRightInd/>
        <w:jc w:val="center"/>
        <w:rPr>
          <w:sz w:val="24"/>
        </w:rPr>
      </w:pPr>
      <w:r w:rsidRPr="008B64D7">
        <w:rPr>
          <w:sz w:val="24"/>
        </w:rPr>
        <w:t>Institutionalcompliance@tnstate.edu</w:t>
      </w:r>
    </w:p>
    <w:p w14:paraId="1F56F94D" w14:textId="77777777" w:rsidR="008B64D7" w:rsidRPr="008B64D7" w:rsidRDefault="008B64D7" w:rsidP="008B64D7">
      <w:pPr>
        <w:widowControl/>
        <w:autoSpaceDE/>
        <w:autoSpaceDN/>
        <w:adjustRightInd/>
        <w:rPr>
          <w:sz w:val="24"/>
        </w:rPr>
      </w:pPr>
    </w:p>
    <w:p w14:paraId="7060B06E" w14:textId="4144BC8F" w:rsidR="00F35F38" w:rsidRPr="008B64D7" w:rsidRDefault="008B64D7" w:rsidP="008B64D7">
      <w:pPr>
        <w:widowControl/>
        <w:autoSpaceDE/>
        <w:autoSpaceDN/>
        <w:adjustRightInd/>
        <w:ind w:left="720"/>
        <w:rPr>
          <w:sz w:val="24"/>
        </w:rPr>
      </w:pPr>
      <w:r w:rsidRPr="008B64D7">
        <w:rPr>
          <w:sz w:val="24"/>
        </w:rPr>
        <w:t xml:space="preserve">If you or someone you know has experienced any form of sex discrimination and wish to speak with someone confidentially who is not required to report, you can contact the TSU Counseling Center at 963-5611, or TSU Student Health Services at 963-5084. You may also contact the following off campus resources:  Sexual Assault Center of Nashville at 1-800-879-1999 or www.sacenter.org; the Tennessee Coalition to End Domestic &amp; Sexual Violence at 615-386-9406 or www.tncoalition.org. For more information regarding Tennessee State University’s Title IX procedures, reporting, or support measures, please visit https://www.tnstate.edu/instcompliance/. </w:t>
      </w:r>
    </w:p>
    <w:p w14:paraId="3FB87F49" w14:textId="77777777" w:rsidR="00F35F38" w:rsidRDefault="00F35F38" w:rsidP="002A68DD">
      <w:pPr>
        <w:rPr>
          <w:i/>
          <w:sz w:val="24"/>
        </w:rPr>
      </w:pPr>
    </w:p>
    <w:p w14:paraId="154A6831" w14:textId="485D55FC" w:rsidR="002A68DD" w:rsidRDefault="002A68DD" w:rsidP="002A68DD">
      <w:pPr>
        <w:rPr>
          <w:i/>
          <w:sz w:val="24"/>
        </w:rPr>
      </w:pPr>
      <w:r w:rsidRPr="00C5292A">
        <w:rPr>
          <w:i/>
          <w:sz w:val="24"/>
        </w:rPr>
        <w:t>Plagiarism</w:t>
      </w:r>
    </w:p>
    <w:p w14:paraId="628BD5F9" w14:textId="77777777" w:rsidR="000D63CC" w:rsidRPr="00C5292A" w:rsidRDefault="000D63CC" w:rsidP="002A68DD">
      <w:pPr>
        <w:rPr>
          <w:i/>
          <w:sz w:val="24"/>
        </w:rPr>
      </w:pPr>
    </w:p>
    <w:p w14:paraId="299CAED0" w14:textId="77777777" w:rsidR="004F3E2C" w:rsidRPr="00C5292A" w:rsidRDefault="00E86B1D" w:rsidP="004F3E2C">
      <w:pPr>
        <w:tabs>
          <w:tab w:val="left" w:pos="-1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C5292A">
        <w:rPr>
          <w:sz w:val="24"/>
        </w:rPr>
        <w:tab/>
      </w:r>
      <w:r w:rsidR="004F3E2C" w:rsidRPr="00C5292A">
        <w:rPr>
          <w:sz w:val="24"/>
        </w:rPr>
        <w:t>Submit original work or you will receive a 0 on the writing project</w:t>
      </w:r>
      <w:r w:rsidR="00AD529C" w:rsidRPr="00C5292A">
        <w:rPr>
          <w:sz w:val="24"/>
        </w:rPr>
        <w:t xml:space="preserve"> or an F in the course</w:t>
      </w:r>
      <w:r w:rsidR="004F3E2C" w:rsidRPr="00C5292A">
        <w:rPr>
          <w:sz w:val="24"/>
        </w:rPr>
        <w:t>.</w:t>
      </w:r>
    </w:p>
    <w:p w14:paraId="7AEB36FA" w14:textId="77777777" w:rsidR="004F3E2C" w:rsidRPr="00C5292A" w:rsidRDefault="004F3E2C" w:rsidP="00D177F9">
      <w:pPr>
        <w:rPr>
          <w:sz w:val="24"/>
        </w:rPr>
      </w:pPr>
    </w:p>
    <w:p w14:paraId="3F11307C" w14:textId="2651284D" w:rsidR="008B64D7" w:rsidRPr="008B64D7" w:rsidRDefault="000E1E45" w:rsidP="008B64D7">
      <w:pPr>
        <w:ind w:left="720"/>
        <w:rPr>
          <w:i/>
          <w:iCs/>
          <w:sz w:val="24"/>
        </w:rPr>
      </w:pPr>
      <w:r w:rsidRPr="00C5292A">
        <w:rPr>
          <w:sz w:val="24"/>
        </w:rPr>
        <w:t>Plagiarism, cheating, and other forms of academic dishonesty are prohibited. Students</w:t>
      </w:r>
      <w:r w:rsidR="002A68DD" w:rsidRPr="00C5292A">
        <w:rPr>
          <w:sz w:val="24"/>
        </w:rPr>
        <w:t xml:space="preserve"> </w:t>
      </w:r>
      <w:r w:rsidRPr="00C5292A">
        <w:rPr>
          <w:sz w:val="24"/>
        </w:rPr>
        <w:t>guilty of academic misconduct, either directly or indirectly through participation or assistance, are immediately responsible to the instructor of the class. In addition to the other possible disciplinary sanctions which may be imposed through the regular institutional procedures as a result of academic misconduct, the instructor has the authority to assign an ‘F’ or a zero for the exercise or examination, or assign an ‘F’ in the course. (</w:t>
      </w:r>
      <w:r w:rsidR="00E66BD5" w:rsidRPr="00C5292A">
        <w:rPr>
          <w:i/>
          <w:sz w:val="24"/>
        </w:rPr>
        <w:t>T</w:t>
      </w:r>
      <w:r w:rsidR="001E399A">
        <w:rPr>
          <w:i/>
          <w:sz w:val="24"/>
        </w:rPr>
        <w:t xml:space="preserve">ennessee </w:t>
      </w:r>
      <w:r w:rsidR="00E66BD5" w:rsidRPr="00C5292A">
        <w:rPr>
          <w:i/>
          <w:sz w:val="24"/>
        </w:rPr>
        <w:t>S</w:t>
      </w:r>
      <w:r w:rsidR="001E399A">
        <w:rPr>
          <w:i/>
          <w:sz w:val="24"/>
        </w:rPr>
        <w:t xml:space="preserve">tate </w:t>
      </w:r>
      <w:r w:rsidR="00E66BD5" w:rsidRPr="00C5292A">
        <w:rPr>
          <w:i/>
          <w:sz w:val="24"/>
        </w:rPr>
        <w:t>U</w:t>
      </w:r>
      <w:r w:rsidR="001E399A">
        <w:rPr>
          <w:i/>
          <w:sz w:val="24"/>
        </w:rPr>
        <w:t>niversity</w:t>
      </w:r>
      <w:r w:rsidR="00E66BD5" w:rsidRPr="00C5292A">
        <w:rPr>
          <w:i/>
          <w:sz w:val="24"/>
        </w:rPr>
        <w:t xml:space="preserve"> </w:t>
      </w:r>
      <w:r w:rsidR="00E66BD5" w:rsidRPr="00C5292A">
        <w:rPr>
          <w:i/>
          <w:sz w:val="24"/>
        </w:rPr>
        <w:lastRenderedPageBreak/>
        <w:t xml:space="preserve">Undergraduate </w:t>
      </w:r>
      <w:r w:rsidR="002A68DD" w:rsidRPr="00C5292A">
        <w:rPr>
          <w:i/>
          <w:sz w:val="24"/>
        </w:rPr>
        <w:t>Catalog 20</w:t>
      </w:r>
      <w:r w:rsidR="00407E79">
        <w:rPr>
          <w:i/>
          <w:sz w:val="24"/>
        </w:rPr>
        <w:t>21</w:t>
      </w:r>
      <w:r w:rsidR="00F35F38">
        <w:rPr>
          <w:i/>
          <w:sz w:val="24"/>
        </w:rPr>
        <w:t>-23</w:t>
      </w:r>
      <w:r w:rsidR="00313077">
        <w:rPr>
          <w:sz w:val="24"/>
        </w:rPr>
        <w:t>,</w:t>
      </w:r>
      <w:r w:rsidR="002A68DD" w:rsidRPr="00C5292A">
        <w:rPr>
          <w:i/>
          <w:sz w:val="24"/>
        </w:rPr>
        <w:t xml:space="preserve"> </w:t>
      </w:r>
      <w:proofErr w:type="spellStart"/>
      <w:r w:rsidR="00F35F38">
        <w:rPr>
          <w:sz w:val="24"/>
        </w:rPr>
        <w:t>n.p.</w:t>
      </w:r>
      <w:proofErr w:type="spellEnd"/>
      <w:r w:rsidRPr="00C5292A">
        <w:rPr>
          <w:sz w:val="24"/>
        </w:rPr>
        <w:t>)</w:t>
      </w:r>
      <w:r w:rsidR="008B64D7" w:rsidRPr="008B64D7">
        <w:rPr>
          <w:rFonts w:eastAsiaTheme="minorHAnsi"/>
          <w:i/>
          <w:iCs/>
          <w:color w:val="000000"/>
          <w:sz w:val="24"/>
          <w14:ligatures w14:val="standardContextual"/>
        </w:rPr>
        <w:t xml:space="preserve"> </w:t>
      </w:r>
      <w:r w:rsidR="008B64D7" w:rsidRPr="008B64D7">
        <w:rPr>
          <w:i/>
          <w:iCs/>
          <w:sz w:val="24"/>
        </w:rPr>
        <w:t xml:space="preserve">To ensure responsible use of generative AI on campus, the university has provided the following guidelines: </w:t>
      </w:r>
    </w:p>
    <w:p w14:paraId="117DE3B9" w14:textId="77777777" w:rsidR="008B64D7" w:rsidRPr="008B64D7" w:rsidRDefault="008B64D7" w:rsidP="008B64D7">
      <w:pPr>
        <w:ind w:left="720"/>
        <w:rPr>
          <w:i/>
          <w:iCs/>
          <w:sz w:val="24"/>
        </w:rPr>
      </w:pPr>
    </w:p>
    <w:p w14:paraId="2595E3C2" w14:textId="77777777" w:rsidR="008B64D7" w:rsidRPr="008B64D7" w:rsidRDefault="008B64D7" w:rsidP="008B64D7">
      <w:pPr>
        <w:ind w:left="720"/>
        <w:rPr>
          <w:i/>
          <w:iCs/>
          <w:sz w:val="24"/>
        </w:rPr>
      </w:pPr>
      <w:r w:rsidRPr="008B64D7">
        <w:rPr>
          <w:i/>
          <w:iCs/>
          <w:sz w:val="24"/>
        </w:rPr>
        <w:t xml:space="preserve">Each faculty has the option to </w:t>
      </w:r>
      <w:r w:rsidRPr="008B64D7">
        <w:rPr>
          <w:b/>
          <w:bCs/>
          <w:i/>
          <w:iCs/>
          <w:sz w:val="24"/>
        </w:rPr>
        <w:t xml:space="preserve">choose one of the three </w:t>
      </w:r>
      <w:r w:rsidRPr="008B64D7">
        <w:rPr>
          <w:i/>
          <w:iCs/>
          <w:sz w:val="24"/>
        </w:rPr>
        <w:t xml:space="preserve">statements below that may be adopted or adapted to reflect a given instructor’s course learning objectives and instructional/assessment style. </w:t>
      </w:r>
    </w:p>
    <w:p w14:paraId="024F621F" w14:textId="77777777" w:rsidR="008B64D7" w:rsidRPr="008B64D7" w:rsidRDefault="008B64D7" w:rsidP="008B64D7">
      <w:pPr>
        <w:ind w:left="720"/>
        <w:rPr>
          <w:sz w:val="24"/>
        </w:rPr>
      </w:pPr>
    </w:p>
    <w:p w14:paraId="3A73EE2B" w14:textId="77777777" w:rsidR="008B64D7" w:rsidRPr="008B64D7" w:rsidRDefault="008B64D7" w:rsidP="008B64D7">
      <w:pPr>
        <w:ind w:left="720"/>
        <w:rPr>
          <w:sz w:val="24"/>
        </w:rPr>
      </w:pPr>
      <w:r w:rsidRPr="008B64D7">
        <w:rPr>
          <w:b/>
          <w:bCs/>
          <w:sz w:val="24"/>
        </w:rPr>
        <w:t xml:space="preserve">1. The use of generative AI is strictly prohibited </w:t>
      </w:r>
    </w:p>
    <w:p w14:paraId="0C84B63A" w14:textId="77777777" w:rsidR="008B64D7" w:rsidRPr="008B64D7" w:rsidRDefault="008B64D7" w:rsidP="008B64D7">
      <w:pPr>
        <w:ind w:left="720"/>
        <w:rPr>
          <w:sz w:val="24"/>
        </w:rPr>
      </w:pPr>
      <w:r w:rsidRPr="008B64D7">
        <w:rPr>
          <w:sz w:val="24"/>
        </w:rPr>
        <w:t xml:space="preserve">Intellectual honesty is vital to an academic community and for fair evaluation of your work. Generative AI including but not limited to ChatGPT is not permitted. Use of such tools in this course, will violate the University Code of Honor Policy and will be treated as plagiarism. </w:t>
      </w:r>
    </w:p>
    <w:p w14:paraId="5A4F87F1" w14:textId="77777777" w:rsidR="008B64D7" w:rsidRPr="008B64D7" w:rsidRDefault="008B64D7" w:rsidP="008B64D7">
      <w:pPr>
        <w:ind w:left="720"/>
        <w:rPr>
          <w:sz w:val="24"/>
        </w:rPr>
      </w:pPr>
    </w:p>
    <w:p w14:paraId="381EFD38" w14:textId="77777777" w:rsidR="008B64D7" w:rsidRPr="008B64D7" w:rsidRDefault="008B64D7" w:rsidP="008B64D7">
      <w:pPr>
        <w:ind w:left="720"/>
        <w:rPr>
          <w:sz w:val="24"/>
        </w:rPr>
      </w:pPr>
      <w:r w:rsidRPr="008B64D7">
        <w:rPr>
          <w:b/>
          <w:bCs/>
          <w:sz w:val="24"/>
        </w:rPr>
        <w:t xml:space="preserve">2. Generative AI is permitted under some circumstances or with explicit permission </w:t>
      </w:r>
    </w:p>
    <w:p w14:paraId="17E530ED" w14:textId="77777777" w:rsidR="008B64D7" w:rsidRPr="008B64D7" w:rsidRDefault="008B64D7" w:rsidP="008B64D7">
      <w:pPr>
        <w:ind w:left="720"/>
        <w:rPr>
          <w:sz w:val="24"/>
        </w:rPr>
      </w:pPr>
      <w:r w:rsidRPr="008B64D7">
        <w:rPr>
          <w:sz w:val="24"/>
        </w:rPr>
        <w:t xml:space="preserve">The use of generative AI, including platforms like ChatGPT, is allowed in specific situations and with explicit permission. However, it must be used responsibly and with appropriate citation. It may be used for assignment with appropriate citation. If you are in doubt as to whether you are using AI models appropriately in this course, you are encouraged to discuss your situation with the instructor of record. Any misuse or improper use of generative AI will be considered a violation of the University Code of Honor Policy and will be treated as plagiarism. </w:t>
      </w:r>
    </w:p>
    <w:p w14:paraId="4E92B6EF" w14:textId="77777777" w:rsidR="008B64D7" w:rsidRPr="008B64D7" w:rsidRDefault="008B64D7" w:rsidP="008B64D7">
      <w:pPr>
        <w:ind w:left="720"/>
        <w:rPr>
          <w:sz w:val="24"/>
        </w:rPr>
      </w:pPr>
    </w:p>
    <w:p w14:paraId="6D80C98F" w14:textId="77777777" w:rsidR="008B64D7" w:rsidRPr="008B64D7" w:rsidRDefault="008B64D7" w:rsidP="008B64D7">
      <w:pPr>
        <w:ind w:left="720"/>
        <w:rPr>
          <w:sz w:val="24"/>
        </w:rPr>
      </w:pPr>
      <w:r w:rsidRPr="008B64D7">
        <w:rPr>
          <w:sz w:val="24"/>
        </w:rPr>
        <w:t xml:space="preserve">3. </w:t>
      </w:r>
      <w:r w:rsidRPr="008B64D7">
        <w:rPr>
          <w:b/>
          <w:bCs/>
          <w:sz w:val="24"/>
        </w:rPr>
        <w:t xml:space="preserve">Broader use of generative AI is permitted within specified guidelines. </w:t>
      </w:r>
    </w:p>
    <w:p w14:paraId="00C171E2" w14:textId="77777777" w:rsidR="008B64D7" w:rsidRPr="008B64D7" w:rsidRDefault="008B64D7" w:rsidP="008B64D7">
      <w:pPr>
        <w:ind w:left="720"/>
        <w:rPr>
          <w:sz w:val="24"/>
        </w:rPr>
      </w:pPr>
      <w:r w:rsidRPr="008B64D7">
        <w:rPr>
          <w:sz w:val="24"/>
        </w:rPr>
        <w:t>The use of generative AI, such as ChatGPT, is allowed for any assignment with the proper citation in this course. You are responsible for fact checking statements composed by all generative AI models. It is essential to adhere to these guidelines, as any misuse or improper use of generative AI will be regarded as a violation of the University Code of Honor Policy and will be treated as plagiarism.</w:t>
      </w:r>
    </w:p>
    <w:p w14:paraId="2CA917B9" w14:textId="183A9331" w:rsidR="00181C2B" w:rsidRPr="00C5292A" w:rsidRDefault="00181C2B" w:rsidP="00087FE5">
      <w:pPr>
        <w:ind w:left="720"/>
        <w:rPr>
          <w:sz w:val="24"/>
        </w:rPr>
      </w:pPr>
    </w:p>
    <w:p w14:paraId="6DFFD445" w14:textId="77777777" w:rsidR="00F85105" w:rsidRPr="00C5292A" w:rsidRDefault="00F85105" w:rsidP="00F85105">
      <w:pPr>
        <w:rPr>
          <w:sz w:val="24"/>
        </w:rPr>
      </w:pPr>
    </w:p>
    <w:p w14:paraId="0A7F4086" w14:textId="77777777" w:rsidR="00F85105" w:rsidRPr="00C5292A" w:rsidRDefault="007E1668" w:rsidP="00F85105">
      <w:pPr>
        <w:rPr>
          <w:b/>
          <w:sz w:val="24"/>
          <w:highlight w:val="yellow"/>
        </w:rPr>
      </w:pPr>
      <w:r w:rsidRPr="00C5292A">
        <w:rPr>
          <w:b/>
          <w:sz w:val="24"/>
          <w:highlight w:val="yellow"/>
        </w:rPr>
        <w:t>[</w:t>
      </w:r>
      <w:r w:rsidR="00F85105" w:rsidRPr="00C5292A">
        <w:rPr>
          <w:b/>
          <w:sz w:val="24"/>
          <w:highlight w:val="yellow"/>
        </w:rPr>
        <w:t>It is recommended, though not required, that instructors also include policies on</w:t>
      </w:r>
    </w:p>
    <w:p w14:paraId="4EDB060F" w14:textId="77777777" w:rsidR="00F85105" w:rsidRPr="00C5292A" w:rsidRDefault="00F85105"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Late work</w:t>
      </w:r>
    </w:p>
    <w:p w14:paraId="43843BD3" w14:textId="77777777" w:rsidR="00F85105" w:rsidRPr="00C5292A" w:rsidRDefault="00F85105"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Make-up work</w:t>
      </w:r>
    </w:p>
    <w:p w14:paraId="42F7E757" w14:textId="77777777" w:rsidR="00F85105" w:rsidRPr="00C5292A" w:rsidRDefault="00F85105"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 xml:space="preserve">Electronics </w:t>
      </w:r>
    </w:p>
    <w:p w14:paraId="3B72DEB4" w14:textId="77777777" w:rsidR="00F85105" w:rsidRPr="00C5292A" w:rsidRDefault="00522ACC"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E</w:t>
      </w:r>
      <w:r w:rsidR="00F85105" w:rsidRPr="00C5292A">
        <w:rPr>
          <w:b/>
          <w:sz w:val="24"/>
          <w:highlight w:val="yellow"/>
        </w:rPr>
        <w:t xml:space="preserve">mail </w:t>
      </w:r>
    </w:p>
    <w:p w14:paraId="40D68106" w14:textId="77777777" w:rsidR="00F85105" w:rsidRPr="00C5292A" w:rsidRDefault="00F85105"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Discussion of grades</w:t>
      </w:r>
    </w:p>
    <w:p w14:paraId="002090A9" w14:textId="77777777" w:rsidR="00F85105" w:rsidRPr="00C5292A" w:rsidRDefault="00F85105" w:rsidP="00F85105">
      <w:pPr>
        <w:pStyle w:val="ListParagraph"/>
        <w:widowControl/>
        <w:numPr>
          <w:ilvl w:val="1"/>
          <w:numId w:val="47"/>
        </w:numPr>
        <w:autoSpaceDE/>
        <w:autoSpaceDN/>
        <w:adjustRightInd/>
        <w:contextualSpacing/>
        <w:rPr>
          <w:b/>
          <w:sz w:val="24"/>
          <w:highlight w:val="yellow"/>
        </w:rPr>
      </w:pPr>
      <w:r w:rsidRPr="00C5292A">
        <w:rPr>
          <w:b/>
          <w:sz w:val="24"/>
          <w:highlight w:val="yellow"/>
        </w:rPr>
        <w:t>Note-taking, textbooks, eating / drink</w:t>
      </w:r>
      <w:r w:rsidR="007E1668" w:rsidRPr="00C5292A">
        <w:rPr>
          <w:b/>
          <w:sz w:val="24"/>
          <w:highlight w:val="yellow"/>
        </w:rPr>
        <w:t>ing, and other class activities]</w:t>
      </w:r>
    </w:p>
    <w:p w14:paraId="7C5A4FD3" w14:textId="77777777" w:rsidR="00F85105" w:rsidRPr="00C5292A" w:rsidRDefault="00F85105" w:rsidP="00F85105">
      <w:pPr>
        <w:rPr>
          <w:sz w:val="24"/>
        </w:rPr>
      </w:pPr>
    </w:p>
    <w:p w14:paraId="2FB546D8" w14:textId="77777777" w:rsidR="0012249B" w:rsidRPr="00C5292A" w:rsidRDefault="0012249B" w:rsidP="00087FE5">
      <w:pPr>
        <w:ind w:left="720"/>
        <w:rPr>
          <w:sz w:val="24"/>
        </w:rPr>
      </w:pPr>
    </w:p>
    <w:p w14:paraId="586B91A0" w14:textId="77777777" w:rsidR="0012249B" w:rsidRPr="00C5292A" w:rsidRDefault="0012249B" w:rsidP="00087FE5">
      <w:pPr>
        <w:ind w:left="720"/>
        <w:rPr>
          <w:sz w:val="24"/>
        </w:rPr>
      </w:pPr>
    </w:p>
    <w:p w14:paraId="31BE9A11" w14:textId="77777777" w:rsidR="00E86B1D" w:rsidRPr="00C5292A" w:rsidRDefault="00E86B1D" w:rsidP="0012249B">
      <w:pPr>
        <w:widowControl/>
        <w:autoSpaceDE/>
        <w:autoSpaceDN/>
        <w:adjustRightInd/>
        <w:rPr>
          <w:sz w:val="24"/>
        </w:rPr>
      </w:pPr>
    </w:p>
    <w:p w14:paraId="78294A13" w14:textId="77777777" w:rsidR="0012249B" w:rsidRPr="00C5292A" w:rsidRDefault="0012249B" w:rsidP="00254E63">
      <w:pPr>
        <w:widowControl/>
        <w:pBdr>
          <w:top w:val="single" w:sz="12" w:space="1" w:color="auto"/>
          <w:bottom w:val="single" w:sz="12" w:space="1" w:color="auto"/>
        </w:pBdr>
        <w:autoSpaceDE/>
        <w:autoSpaceDN/>
        <w:adjustRightInd/>
        <w:rPr>
          <w:sz w:val="24"/>
        </w:rPr>
      </w:pPr>
      <w:r w:rsidRPr="00C5292A">
        <w:rPr>
          <w:sz w:val="24"/>
        </w:rPr>
        <w:t>Your instructor will give you a class meeting schedule and instructions for each class assignment and activity.</w:t>
      </w:r>
      <w:r w:rsidR="009A40FD" w:rsidRPr="00C5292A">
        <w:rPr>
          <w:sz w:val="24"/>
        </w:rPr>
        <w:t xml:space="preserve">  This may be included in the syllabus or in a separate document, or posted on the eLearn calendar.</w:t>
      </w:r>
    </w:p>
    <w:p w14:paraId="630BBB2E" w14:textId="77777777" w:rsidR="0012249B" w:rsidRPr="00C5292A" w:rsidRDefault="0012249B" w:rsidP="009A6645">
      <w:pPr>
        <w:rPr>
          <w:sz w:val="24"/>
        </w:rPr>
      </w:pPr>
    </w:p>
    <w:sectPr w:rsidR="0012249B" w:rsidRPr="00C5292A" w:rsidSect="0012249B">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15E9" w14:textId="77777777" w:rsidR="00DF5D49" w:rsidRDefault="00DF5D49">
      <w:r>
        <w:separator/>
      </w:r>
    </w:p>
  </w:endnote>
  <w:endnote w:type="continuationSeparator" w:id="0">
    <w:p w14:paraId="7642BB86" w14:textId="77777777" w:rsidR="00DF5D49" w:rsidRDefault="00DF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591D" w14:textId="77777777" w:rsidR="00DF6173" w:rsidRDefault="00DF6173" w:rsidP="000E3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1A353" w14:textId="77777777" w:rsidR="00DF6173" w:rsidRDefault="00DF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078" w14:textId="77777777" w:rsidR="00DF6173" w:rsidRDefault="00DF6173" w:rsidP="000E35C7">
    <w:pPr>
      <w:pStyle w:val="Footer"/>
      <w:framePr w:wrap="around" w:vAnchor="text" w:hAnchor="page" w:x="6262" w:y="217"/>
      <w:rPr>
        <w:rStyle w:val="PageNumber"/>
      </w:rPr>
    </w:pPr>
    <w:r>
      <w:rPr>
        <w:rStyle w:val="PageNumber"/>
      </w:rPr>
      <w:fldChar w:fldCharType="begin"/>
    </w:r>
    <w:r>
      <w:rPr>
        <w:rStyle w:val="PageNumber"/>
      </w:rPr>
      <w:instrText xml:space="preserve">PAGE  </w:instrText>
    </w:r>
    <w:r>
      <w:rPr>
        <w:rStyle w:val="PageNumber"/>
      </w:rPr>
      <w:fldChar w:fldCharType="separate"/>
    </w:r>
    <w:r w:rsidR="004C709E">
      <w:rPr>
        <w:rStyle w:val="PageNumber"/>
        <w:noProof/>
      </w:rPr>
      <w:t>3</w:t>
    </w:r>
    <w:r>
      <w:rPr>
        <w:rStyle w:val="PageNumber"/>
      </w:rPr>
      <w:fldChar w:fldCharType="end"/>
    </w:r>
  </w:p>
  <w:p w14:paraId="63A8BC1B" w14:textId="77777777" w:rsidR="00DF6173" w:rsidRDefault="00DF6173">
    <w:pPr>
      <w:pStyle w:val="Footer"/>
    </w:pPr>
  </w:p>
  <w:p w14:paraId="5B4540B5" w14:textId="77777777" w:rsidR="00DF6173" w:rsidRDefault="00DF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E469" w14:textId="77777777" w:rsidR="00DF5D49" w:rsidRDefault="00DF5D49">
      <w:r>
        <w:separator/>
      </w:r>
    </w:p>
  </w:footnote>
  <w:footnote w:type="continuationSeparator" w:id="0">
    <w:p w14:paraId="27FC2E87" w14:textId="77777777" w:rsidR="00DF5D49" w:rsidRDefault="00DF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173"/>
    <w:multiLevelType w:val="hybridMultilevel"/>
    <w:tmpl w:val="2A52FD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55DC6"/>
    <w:multiLevelType w:val="multilevel"/>
    <w:tmpl w:val="987A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B344C"/>
    <w:multiLevelType w:val="hybridMultilevel"/>
    <w:tmpl w:val="162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31121"/>
    <w:multiLevelType w:val="hybridMultilevel"/>
    <w:tmpl w:val="130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44560"/>
    <w:multiLevelType w:val="hybridMultilevel"/>
    <w:tmpl w:val="55D6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63FE5"/>
    <w:multiLevelType w:val="hybridMultilevel"/>
    <w:tmpl w:val="D38AF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D0CF7"/>
    <w:multiLevelType w:val="hybridMultilevel"/>
    <w:tmpl w:val="10A0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B386B"/>
    <w:multiLevelType w:val="hybridMultilevel"/>
    <w:tmpl w:val="65EA1E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2B3711"/>
    <w:multiLevelType w:val="hybridMultilevel"/>
    <w:tmpl w:val="AEB0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F1A20"/>
    <w:multiLevelType w:val="hybridMultilevel"/>
    <w:tmpl w:val="F32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85164"/>
    <w:multiLevelType w:val="hybridMultilevel"/>
    <w:tmpl w:val="3CC6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B780B"/>
    <w:multiLevelType w:val="hybridMultilevel"/>
    <w:tmpl w:val="0C7E8F50"/>
    <w:lvl w:ilvl="0" w:tplc="39A0FE9E">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94632"/>
    <w:multiLevelType w:val="hybridMultilevel"/>
    <w:tmpl w:val="B84A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203B7"/>
    <w:multiLevelType w:val="multilevel"/>
    <w:tmpl w:val="E5464CB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1286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9696D83"/>
    <w:multiLevelType w:val="hybridMultilevel"/>
    <w:tmpl w:val="9F58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13F62"/>
    <w:multiLevelType w:val="hybridMultilevel"/>
    <w:tmpl w:val="CEC054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6A1BFF"/>
    <w:multiLevelType w:val="hybridMultilevel"/>
    <w:tmpl w:val="7F5EDFE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2C6C79CD"/>
    <w:multiLevelType w:val="hybridMultilevel"/>
    <w:tmpl w:val="DA380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40563"/>
    <w:multiLevelType w:val="multilevel"/>
    <w:tmpl w:val="F426DF9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F40C1"/>
    <w:multiLevelType w:val="hybridMultilevel"/>
    <w:tmpl w:val="CAACE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B3726"/>
    <w:multiLevelType w:val="multilevel"/>
    <w:tmpl w:val="76F40ABA"/>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FA074C"/>
    <w:multiLevelType w:val="hybridMultilevel"/>
    <w:tmpl w:val="92AC3EBA"/>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502B2"/>
    <w:multiLevelType w:val="hybridMultilevel"/>
    <w:tmpl w:val="5F024356"/>
    <w:lvl w:ilvl="0" w:tplc="C80294AA">
      <w:start w:val="1"/>
      <w:numFmt w:val="decimal"/>
      <w:lvlText w:val="%1."/>
      <w:lvlJc w:val="left"/>
      <w:pPr>
        <w:tabs>
          <w:tab w:val="num" w:pos="360"/>
        </w:tabs>
        <w:ind w:left="360" w:hanging="360"/>
      </w:pPr>
      <w:rPr>
        <w:rFonts w:ascii="Times New Roman" w:hAnsi="Times New Roman" w:cs="Times New Roman" w:hint="default"/>
        <w:b w:val="0"/>
        <w:color w:val="auto"/>
        <w:sz w:val="22"/>
        <w:szCs w:val="22"/>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63D6F4F"/>
    <w:multiLevelType w:val="hybridMultilevel"/>
    <w:tmpl w:val="FBEAD63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911243"/>
    <w:multiLevelType w:val="hybridMultilevel"/>
    <w:tmpl w:val="82F800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F24D88"/>
    <w:multiLevelType w:val="hybridMultilevel"/>
    <w:tmpl w:val="271A8E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4879E1"/>
    <w:multiLevelType w:val="hybridMultilevel"/>
    <w:tmpl w:val="0AF0E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BA0609"/>
    <w:multiLevelType w:val="hybridMultilevel"/>
    <w:tmpl w:val="5FB06F8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34F3D"/>
    <w:multiLevelType w:val="hybridMultilevel"/>
    <w:tmpl w:val="544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B53F0"/>
    <w:multiLevelType w:val="hybridMultilevel"/>
    <w:tmpl w:val="C9FA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10DCA"/>
    <w:multiLevelType w:val="hybridMultilevel"/>
    <w:tmpl w:val="73B66D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A52CA"/>
    <w:multiLevelType w:val="hybridMultilevel"/>
    <w:tmpl w:val="BFCEC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2151C"/>
    <w:multiLevelType w:val="hybridMultilevel"/>
    <w:tmpl w:val="0D4ED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0287C"/>
    <w:multiLevelType w:val="hybridMultilevel"/>
    <w:tmpl w:val="7C88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3641C"/>
    <w:multiLevelType w:val="hybridMultilevel"/>
    <w:tmpl w:val="A818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C404F"/>
    <w:multiLevelType w:val="hybridMultilevel"/>
    <w:tmpl w:val="B8B0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D327A"/>
    <w:multiLevelType w:val="hybridMultilevel"/>
    <w:tmpl w:val="491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47870"/>
    <w:multiLevelType w:val="hybridMultilevel"/>
    <w:tmpl w:val="6D5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F62A7"/>
    <w:multiLevelType w:val="hybridMultilevel"/>
    <w:tmpl w:val="F1EEC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B21DC"/>
    <w:multiLevelType w:val="multilevel"/>
    <w:tmpl w:val="DA380E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97AA7"/>
    <w:multiLevelType w:val="hybridMultilevel"/>
    <w:tmpl w:val="5C0215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0C4266"/>
    <w:multiLevelType w:val="hybridMultilevel"/>
    <w:tmpl w:val="095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A2463"/>
    <w:multiLevelType w:val="hybridMultilevel"/>
    <w:tmpl w:val="BC0A4E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291048A"/>
    <w:multiLevelType w:val="hybridMultilevel"/>
    <w:tmpl w:val="8358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2600C"/>
    <w:multiLevelType w:val="hybridMultilevel"/>
    <w:tmpl w:val="0680A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25AF9"/>
    <w:multiLevelType w:val="hybridMultilevel"/>
    <w:tmpl w:val="14FC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B391F"/>
    <w:multiLevelType w:val="hybridMultilevel"/>
    <w:tmpl w:val="1462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27504">
    <w:abstractNumId w:val="11"/>
  </w:num>
  <w:num w:numId="2" w16cid:durableId="1058743177">
    <w:abstractNumId w:val="32"/>
  </w:num>
  <w:num w:numId="3" w16cid:durableId="770855913">
    <w:abstractNumId w:val="28"/>
  </w:num>
  <w:num w:numId="4" w16cid:durableId="769204198">
    <w:abstractNumId w:val="18"/>
  </w:num>
  <w:num w:numId="5" w16cid:durableId="39136764">
    <w:abstractNumId w:val="40"/>
  </w:num>
  <w:num w:numId="6" w16cid:durableId="1547717435">
    <w:abstractNumId w:val="22"/>
  </w:num>
  <w:num w:numId="7" w16cid:durableId="1982998088">
    <w:abstractNumId w:val="13"/>
  </w:num>
  <w:num w:numId="8" w16cid:durableId="41559819">
    <w:abstractNumId w:val="20"/>
  </w:num>
  <w:num w:numId="9" w16cid:durableId="511996796">
    <w:abstractNumId w:val="33"/>
  </w:num>
  <w:num w:numId="10" w16cid:durableId="921917371">
    <w:abstractNumId w:val="39"/>
  </w:num>
  <w:num w:numId="11" w16cid:durableId="1709062969">
    <w:abstractNumId w:val="17"/>
  </w:num>
  <w:num w:numId="12" w16cid:durableId="1634408780">
    <w:abstractNumId w:val="7"/>
  </w:num>
  <w:num w:numId="13" w16cid:durableId="1347320307">
    <w:abstractNumId w:val="1"/>
  </w:num>
  <w:num w:numId="14" w16cid:durableId="1669677839">
    <w:abstractNumId w:val="21"/>
  </w:num>
  <w:num w:numId="15" w16cid:durableId="1201354726">
    <w:abstractNumId w:val="26"/>
  </w:num>
  <w:num w:numId="16" w16cid:durableId="816148510">
    <w:abstractNumId w:val="0"/>
  </w:num>
  <w:num w:numId="17" w16cid:durableId="1127896285">
    <w:abstractNumId w:val="45"/>
  </w:num>
  <w:num w:numId="18" w16cid:durableId="366608861">
    <w:abstractNumId w:val="36"/>
  </w:num>
  <w:num w:numId="19" w16cid:durableId="402721821">
    <w:abstractNumId w:val="14"/>
  </w:num>
  <w:num w:numId="20" w16cid:durableId="402218332">
    <w:abstractNumId w:val="27"/>
  </w:num>
  <w:num w:numId="21" w16cid:durableId="635139647">
    <w:abstractNumId w:val="42"/>
  </w:num>
  <w:num w:numId="22" w16cid:durableId="1893492816">
    <w:abstractNumId w:val="30"/>
  </w:num>
  <w:num w:numId="23" w16cid:durableId="526987558">
    <w:abstractNumId w:val="6"/>
  </w:num>
  <w:num w:numId="24" w16cid:durableId="211235689">
    <w:abstractNumId w:val="3"/>
  </w:num>
  <w:num w:numId="25" w16cid:durableId="2079669059">
    <w:abstractNumId w:val="2"/>
  </w:num>
  <w:num w:numId="26" w16cid:durableId="2074425628">
    <w:abstractNumId w:val="23"/>
  </w:num>
  <w:num w:numId="27" w16cid:durableId="1761364609">
    <w:abstractNumId w:val="5"/>
  </w:num>
  <w:num w:numId="28" w16cid:durableId="1634479182">
    <w:abstractNumId w:val="47"/>
  </w:num>
  <w:num w:numId="29" w16cid:durableId="413749064">
    <w:abstractNumId w:val="15"/>
  </w:num>
  <w:num w:numId="30" w16cid:durableId="1036273082">
    <w:abstractNumId w:val="35"/>
  </w:num>
  <w:num w:numId="31" w16cid:durableId="1054161289">
    <w:abstractNumId w:val="37"/>
  </w:num>
  <w:num w:numId="32" w16cid:durableId="1916619896">
    <w:abstractNumId w:val="34"/>
  </w:num>
  <w:num w:numId="33" w16cid:durableId="1414232467">
    <w:abstractNumId w:val="8"/>
  </w:num>
  <w:num w:numId="34" w16cid:durableId="1271740828">
    <w:abstractNumId w:val="31"/>
  </w:num>
  <w:num w:numId="35" w16cid:durableId="372536388">
    <w:abstractNumId w:val="46"/>
  </w:num>
  <w:num w:numId="36" w16cid:durableId="1703020063">
    <w:abstractNumId w:val="41"/>
  </w:num>
  <w:num w:numId="37" w16cid:durableId="2097438108">
    <w:abstractNumId w:val="12"/>
  </w:num>
  <w:num w:numId="38" w16cid:durableId="187724845">
    <w:abstractNumId w:val="9"/>
  </w:num>
  <w:num w:numId="39" w16cid:durableId="1366520697">
    <w:abstractNumId w:val="29"/>
  </w:num>
  <w:num w:numId="40" w16cid:durableId="1489636536">
    <w:abstractNumId w:val="44"/>
  </w:num>
  <w:num w:numId="41" w16cid:durableId="1020353025">
    <w:abstractNumId w:val="4"/>
  </w:num>
  <w:num w:numId="42" w16cid:durableId="1420053829">
    <w:abstractNumId w:val="38"/>
  </w:num>
  <w:num w:numId="43" w16cid:durableId="611860729">
    <w:abstractNumId w:val="10"/>
  </w:num>
  <w:num w:numId="44" w16cid:durableId="44065898">
    <w:abstractNumId w:val="16"/>
  </w:num>
  <w:num w:numId="45" w16cid:durableId="1346517471">
    <w:abstractNumId w:val="43"/>
  </w:num>
  <w:num w:numId="46" w16cid:durableId="1979333477">
    <w:abstractNumId w:val="25"/>
  </w:num>
  <w:num w:numId="47" w16cid:durableId="42414361">
    <w:abstractNumId w:val="24"/>
  </w:num>
  <w:num w:numId="48" w16cid:durableId="141384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C7"/>
    <w:rsid w:val="0000340E"/>
    <w:rsid w:val="00005E10"/>
    <w:rsid w:val="00007096"/>
    <w:rsid w:val="0001313C"/>
    <w:rsid w:val="0001361E"/>
    <w:rsid w:val="0002469B"/>
    <w:rsid w:val="00030DE2"/>
    <w:rsid w:val="000327A3"/>
    <w:rsid w:val="0003649F"/>
    <w:rsid w:val="00037693"/>
    <w:rsid w:val="000537F1"/>
    <w:rsid w:val="00063F10"/>
    <w:rsid w:val="00072028"/>
    <w:rsid w:val="00075359"/>
    <w:rsid w:val="000811DD"/>
    <w:rsid w:val="00087FE5"/>
    <w:rsid w:val="00094A15"/>
    <w:rsid w:val="000A247E"/>
    <w:rsid w:val="000A504B"/>
    <w:rsid w:val="000A6C20"/>
    <w:rsid w:val="000B0501"/>
    <w:rsid w:val="000B3A1F"/>
    <w:rsid w:val="000C6078"/>
    <w:rsid w:val="000D0B76"/>
    <w:rsid w:val="000D3959"/>
    <w:rsid w:val="000D63CC"/>
    <w:rsid w:val="000E1E45"/>
    <w:rsid w:val="000E21DA"/>
    <w:rsid w:val="000E35C7"/>
    <w:rsid w:val="000E52E7"/>
    <w:rsid w:val="000E57EE"/>
    <w:rsid w:val="000F7DFA"/>
    <w:rsid w:val="00105B45"/>
    <w:rsid w:val="00115504"/>
    <w:rsid w:val="00115BFC"/>
    <w:rsid w:val="001175D6"/>
    <w:rsid w:val="001210A3"/>
    <w:rsid w:val="0012249B"/>
    <w:rsid w:val="00125BAD"/>
    <w:rsid w:val="00125E7C"/>
    <w:rsid w:val="00150B0E"/>
    <w:rsid w:val="00153A6E"/>
    <w:rsid w:val="001612C5"/>
    <w:rsid w:val="00171C25"/>
    <w:rsid w:val="00174ECC"/>
    <w:rsid w:val="00181C2B"/>
    <w:rsid w:val="00181C45"/>
    <w:rsid w:val="00184396"/>
    <w:rsid w:val="00184744"/>
    <w:rsid w:val="001874C5"/>
    <w:rsid w:val="00192143"/>
    <w:rsid w:val="001973E3"/>
    <w:rsid w:val="001A1206"/>
    <w:rsid w:val="001A5FB5"/>
    <w:rsid w:val="001B21DF"/>
    <w:rsid w:val="001B5D6E"/>
    <w:rsid w:val="001B606C"/>
    <w:rsid w:val="001C1728"/>
    <w:rsid w:val="001D04E6"/>
    <w:rsid w:val="001D5C57"/>
    <w:rsid w:val="001E3474"/>
    <w:rsid w:val="001E399A"/>
    <w:rsid w:val="001F299C"/>
    <w:rsid w:val="001F493F"/>
    <w:rsid w:val="001F4D1A"/>
    <w:rsid w:val="00203666"/>
    <w:rsid w:val="00204900"/>
    <w:rsid w:val="00204D5E"/>
    <w:rsid w:val="002103B5"/>
    <w:rsid w:val="002144F2"/>
    <w:rsid w:val="002176C9"/>
    <w:rsid w:val="00220D01"/>
    <w:rsid w:val="002303B7"/>
    <w:rsid w:val="002309D8"/>
    <w:rsid w:val="0024091A"/>
    <w:rsid w:val="00240F52"/>
    <w:rsid w:val="00244056"/>
    <w:rsid w:val="00244AB0"/>
    <w:rsid w:val="00244F9A"/>
    <w:rsid w:val="002524DB"/>
    <w:rsid w:val="00252A54"/>
    <w:rsid w:val="00254BEE"/>
    <w:rsid w:val="00254E63"/>
    <w:rsid w:val="00260203"/>
    <w:rsid w:val="00260648"/>
    <w:rsid w:val="002616D2"/>
    <w:rsid w:val="00263A0D"/>
    <w:rsid w:val="002665F1"/>
    <w:rsid w:val="00270E78"/>
    <w:rsid w:val="00272970"/>
    <w:rsid w:val="002743BC"/>
    <w:rsid w:val="00274EBE"/>
    <w:rsid w:val="00276F92"/>
    <w:rsid w:val="00286B7A"/>
    <w:rsid w:val="00291760"/>
    <w:rsid w:val="00293095"/>
    <w:rsid w:val="002933B9"/>
    <w:rsid w:val="002A664D"/>
    <w:rsid w:val="002A68DD"/>
    <w:rsid w:val="002A6CDE"/>
    <w:rsid w:val="002B07F0"/>
    <w:rsid w:val="002B2C66"/>
    <w:rsid w:val="002C32AF"/>
    <w:rsid w:val="002D1942"/>
    <w:rsid w:val="002D3459"/>
    <w:rsid w:val="002D5112"/>
    <w:rsid w:val="002D64EB"/>
    <w:rsid w:val="002D7B40"/>
    <w:rsid w:val="002E34B8"/>
    <w:rsid w:val="002F3324"/>
    <w:rsid w:val="0030174F"/>
    <w:rsid w:val="003072BD"/>
    <w:rsid w:val="00310CB5"/>
    <w:rsid w:val="00313077"/>
    <w:rsid w:val="003217C0"/>
    <w:rsid w:val="0032193E"/>
    <w:rsid w:val="0033209B"/>
    <w:rsid w:val="0033380F"/>
    <w:rsid w:val="00341117"/>
    <w:rsid w:val="00341322"/>
    <w:rsid w:val="0034287F"/>
    <w:rsid w:val="0034317B"/>
    <w:rsid w:val="00351C4F"/>
    <w:rsid w:val="00356D29"/>
    <w:rsid w:val="0036080D"/>
    <w:rsid w:val="00374AFC"/>
    <w:rsid w:val="003839C6"/>
    <w:rsid w:val="0038518C"/>
    <w:rsid w:val="0039182A"/>
    <w:rsid w:val="00393C58"/>
    <w:rsid w:val="00395EEB"/>
    <w:rsid w:val="003B5B43"/>
    <w:rsid w:val="003C097F"/>
    <w:rsid w:val="003D0150"/>
    <w:rsid w:val="003D09CF"/>
    <w:rsid w:val="003D0E82"/>
    <w:rsid w:val="003D3F0B"/>
    <w:rsid w:val="003D4739"/>
    <w:rsid w:val="003F4DB9"/>
    <w:rsid w:val="003F55E9"/>
    <w:rsid w:val="004016B6"/>
    <w:rsid w:val="00407E79"/>
    <w:rsid w:val="004220EE"/>
    <w:rsid w:val="00422720"/>
    <w:rsid w:val="00423027"/>
    <w:rsid w:val="00424A64"/>
    <w:rsid w:val="00430790"/>
    <w:rsid w:val="00432B97"/>
    <w:rsid w:val="00436E35"/>
    <w:rsid w:val="00437C37"/>
    <w:rsid w:val="00452DAD"/>
    <w:rsid w:val="00453A87"/>
    <w:rsid w:val="00454096"/>
    <w:rsid w:val="00460917"/>
    <w:rsid w:val="0047051A"/>
    <w:rsid w:val="00470F97"/>
    <w:rsid w:val="00472797"/>
    <w:rsid w:val="00477CE4"/>
    <w:rsid w:val="00484133"/>
    <w:rsid w:val="0048635D"/>
    <w:rsid w:val="00487E0A"/>
    <w:rsid w:val="00490BAC"/>
    <w:rsid w:val="004912E4"/>
    <w:rsid w:val="00495945"/>
    <w:rsid w:val="004A1A76"/>
    <w:rsid w:val="004A5A96"/>
    <w:rsid w:val="004B4280"/>
    <w:rsid w:val="004C4B52"/>
    <w:rsid w:val="004C59A5"/>
    <w:rsid w:val="004C709E"/>
    <w:rsid w:val="004D2E81"/>
    <w:rsid w:val="004E36FA"/>
    <w:rsid w:val="004F3E2C"/>
    <w:rsid w:val="004F57E3"/>
    <w:rsid w:val="005063E8"/>
    <w:rsid w:val="0052028B"/>
    <w:rsid w:val="00520D5B"/>
    <w:rsid w:val="00521402"/>
    <w:rsid w:val="00522ACC"/>
    <w:rsid w:val="005234E0"/>
    <w:rsid w:val="0052633E"/>
    <w:rsid w:val="0052773C"/>
    <w:rsid w:val="00530D82"/>
    <w:rsid w:val="00552C60"/>
    <w:rsid w:val="00553A7E"/>
    <w:rsid w:val="005617F8"/>
    <w:rsid w:val="00562930"/>
    <w:rsid w:val="00567873"/>
    <w:rsid w:val="005714A4"/>
    <w:rsid w:val="0057455A"/>
    <w:rsid w:val="0057467B"/>
    <w:rsid w:val="0057739D"/>
    <w:rsid w:val="005842F0"/>
    <w:rsid w:val="00587789"/>
    <w:rsid w:val="00592130"/>
    <w:rsid w:val="005A23A2"/>
    <w:rsid w:val="005A3E94"/>
    <w:rsid w:val="005A7B55"/>
    <w:rsid w:val="005B677A"/>
    <w:rsid w:val="005C2A81"/>
    <w:rsid w:val="005D17CC"/>
    <w:rsid w:val="005D315F"/>
    <w:rsid w:val="005D76C1"/>
    <w:rsid w:val="005E02BA"/>
    <w:rsid w:val="005E2079"/>
    <w:rsid w:val="005F4C96"/>
    <w:rsid w:val="005F55BC"/>
    <w:rsid w:val="005F5898"/>
    <w:rsid w:val="005F5F42"/>
    <w:rsid w:val="00600D8B"/>
    <w:rsid w:val="00610535"/>
    <w:rsid w:val="00612EB9"/>
    <w:rsid w:val="006152EE"/>
    <w:rsid w:val="00624089"/>
    <w:rsid w:val="00624766"/>
    <w:rsid w:val="006271CF"/>
    <w:rsid w:val="00627BC4"/>
    <w:rsid w:val="00630C68"/>
    <w:rsid w:val="00636CF9"/>
    <w:rsid w:val="00637135"/>
    <w:rsid w:val="00641ECE"/>
    <w:rsid w:val="00647F00"/>
    <w:rsid w:val="00651447"/>
    <w:rsid w:val="006568FE"/>
    <w:rsid w:val="00662178"/>
    <w:rsid w:val="006629A8"/>
    <w:rsid w:val="006735E9"/>
    <w:rsid w:val="006761B9"/>
    <w:rsid w:val="00681B01"/>
    <w:rsid w:val="00686261"/>
    <w:rsid w:val="006B77F3"/>
    <w:rsid w:val="006C1558"/>
    <w:rsid w:val="006C6577"/>
    <w:rsid w:val="006D0B08"/>
    <w:rsid w:val="006D4283"/>
    <w:rsid w:val="006D4478"/>
    <w:rsid w:val="006D452B"/>
    <w:rsid w:val="006D5F01"/>
    <w:rsid w:val="006E33B6"/>
    <w:rsid w:val="006F2AB2"/>
    <w:rsid w:val="006F4690"/>
    <w:rsid w:val="007045A2"/>
    <w:rsid w:val="007116CC"/>
    <w:rsid w:val="0072050E"/>
    <w:rsid w:val="00734E26"/>
    <w:rsid w:val="00735E6F"/>
    <w:rsid w:val="0073709C"/>
    <w:rsid w:val="007410DD"/>
    <w:rsid w:val="0074271E"/>
    <w:rsid w:val="007453E8"/>
    <w:rsid w:val="00761AA0"/>
    <w:rsid w:val="00761D49"/>
    <w:rsid w:val="00762401"/>
    <w:rsid w:val="0076633D"/>
    <w:rsid w:val="0076654F"/>
    <w:rsid w:val="00767DBD"/>
    <w:rsid w:val="007706F7"/>
    <w:rsid w:val="0078487B"/>
    <w:rsid w:val="007926DE"/>
    <w:rsid w:val="007A0E7F"/>
    <w:rsid w:val="007A77D7"/>
    <w:rsid w:val="007B0A04"/>
    <w:rsid w:val="007B2546"/>
    <w:rsid w:val="007B4E35"/>
    <w:rsid w:val="007B7E77"/>
    <w:rsid w:val="007C4151"/>
    <w:rsid w:val="007C5A48"/>
    <w:rsid w:val="007C6A68"/>
    <w:rsid w:val="007D0287"/>
    <w:rsid w:val="007D66DE"/>
    <w:rsid w:val="007E1668"/>
    <w:rsid w:val="007E6FAF"/>
    <w:rsid w:val="007F7860"/>
    <w:rsid w:val="007F7BC4"/>
    <w:rsid w:val="00810202"/>
    <w:rsid w:val="0081299A"/>
    <w:rsid w:val="008131C3"/>
    <w:rsid w:val="00822A0C"/>
    <w:rsid w:val="008345A0"/>
    <w:rsid w:val="00840FE0"/>
    <w:rsid w:val="008416E2"/>
    <w:rsid w:val="008530B8"/>
    <w:rsid w:val="0085532A"/>
    <w:rsid w:val="008616C1"/>
    <w:rsid w:val="00866A89"/>
    <w:rsid w:val="00872527"/>
    <w:rsid w:val="00874B98"/>
    <w:rsid w:val="00875C19"/>
    <w:rsid w:val="008824D6"/>
    <w:rsid w:val="008A1A51"/>
    <w:rsid w:val="008B0204"/>
    <w:rsid w:val="008B4264"/>
    <w:rsid w:val="008B4C2A"/>
    <w:rsid w:val="008B64D7"/>
    <w:rsid w:val="008C55B6"/>
    <w:rsid w:val="008D564C"/>
    <w:rsid w:val="008F2A6B"/>
    <w:rsid w:val="00904595"/>
    <w:rsid w:val="009113D7"/>
    <w:rsid w:val="00912BA1"/>
    <w:rsid w:val="00913236"/>
    <w:rsid w:val="0091485A"/>
    <w:rsid w:val="00914BF2"/>
    <w:rsid w:val="00917CB8"/>
    <w:rsid w:val="00924CFA"/>
    <w:rsid w:val="00931696"/>
    <w:rsid w:val="00945D41"/>
    <w:rsid w:val="00953679"/>
    <w:rsid w:val="0095756D"/>
    <w:rsid w:val="0097780B"/>
    <w:rsid w:val="00980A31"/>
    <w:rsid w:val="0099105E"/>
    <w:rsid w:val="0099692B"/>
    <w:rsid w:val="009A40FD"/>
    <w:rsid w:val="009A4F65"/>
    <w:rsid w:val="009A6645"/>
    <w:rsid w:val="009A70BD"/>
    <w:rsid w:val="009B250B"/>
    <w:rsid w:val="009B325C"/>
    <w:rsid w:val="009B6F1D"/>
    <w:rsid w:val="009C0732"/>
    <w:rsid w:val="009C0AD9"/>
    <w:rsid w:val="009C4940"/>
    <w:rsid w:val="009C7434"/>
    <w:rsid w:val="009D3623"/>
    <w:rsid w:val="009E0892"/>
    <w:rsid w:val="009E2B4A"/>
    <w:rsid w:val="009F6485"/>
    <w:rsid w:val="00A0148E"/>
    <w:rsid w:val="00A07754"/>
    <w:rsid w:val="00A118FB"/>
    <w:rsid w:val="00A16C49"/>
    <w:rsid w:val="00A22DE0"/>
    <w:rsid w:val="00A25E56"/>
    <w:rsid w:val="00A26919"/>
    <w:rsid w:val="00A26BC1"/>
    <w:rsid w:val="00A366E7"/>
    <w:rsid w:val="00A36D81"/>
    <w:rsid w:val="00A428AD"/>
    <w:rsid w:val="00A52337"/>
    <w:rsid w:val="00A539D8"/>
    <w:rsid w:val="00A6687A"/>
    <w:rsid w:val="00A7131A"/>
    <w:rsid w:val="00A76158"/>
    <w:rsid w:val="00A7697E"/>
    <w:rsid w:val="00A83729"/>
    <w:rsid w:val="00A94A64"/>
    <w:rsid w:val="00A95A30"/>
    <w:rsid w:val="00A9652C"/>
    <w:rsid w:val="00AB2236"/>
    <w:rsid w:val="00AB3E97"/>
    <w:rsid w:val="00AB4108"/>
    <w:rsid w:val="00AB63AF"/>
    <w:rsid w:val="00AB7468"/>
    <w:rsid w:val="00AC0EFB"/>
    <w:rsid w:val="00AC4DDF"/>
    <w:rsid w:val="00AC7E46"/>
    <w:rsid w:val="00AD529C"/>
    <w:rsid w:val="00AF33D5"/>
    <w:rsid w:val="00AF404D"/>
    <w:rsid w:val="00B0091B"/>
    <w:rsid w:val="00B012F8"/>
    <w:rsid w:val="00B030B0"/>
    <w:rsid w:val="00B07F3E"/>
    <w:rsid w:val="00B12E64"/>
    <w:rsid w:val="00B14A61"/>
    <w:rsid w:val="00B14AEB"/>
    <w:rsid w:val="00B15328"/>
    <w:rsid w:val="00B205EA"/>
    <w:rsid w:val="00B24342"/>
    <w:rsid w:val="00B32643"/>
    <w:rsid w:val="00B328FD"/>
    <w:rsid w:val="00B35857"/>
    <w:rsid w:val="00B47671"/>
    <w:rsid w:val="00B57900"/>
    <w:rsid w:val="00B60864"/>
    <w:rsid w:val="00B63106"/>
    <w:rsid w:val="00B643E4"/>
    <w:rsid w:val="00B65D8A"/>
    <w:rsid w:val="00B753E1"/>
    <w:rsid w:val="00B842DB"/>
    <w:rsid w:val="00B84CD3"/>
    <w:rsid w:val="00B856D0"/>
    <w:rsid w:val="00B85806"/>
    <w:rsid w:val="00B924A3"/>
    <w:rsid w:val="00B94340"/>
    <w:rsid w:val="00B9734F"/>
    <w:rsid w:val="00BA77E2"/>
    <w:rsid w:val="00BB26CE"/>
    <w:rsid w:val="00BC0F72"/>
    <w:rsid w:val="00BC1C32"/>
    <w:rsid w:val="00BC2DC2"/>
    <w:rsid w:val="00BC3347"/>
    <w:rsid w:val="00BD1B3D"/>
    <w:rsid w:val="00BD1D47"/>
    <w:rsid w:val="00BD253A"/>
    <w:rsid w:val="00BD4937"/>
    <w:rsid w:val="00BE114C"/>
    <w:rsid w:val="00BE17F0"/>
    <w:rsid w:val="00BE7CCB"/>
    <w:rsid w:val="00BE7D41"/>
    <w:rsid w:val="00BF214B"/>
    <w:rsid w:val="00BF5FC1"/>
    <w:rsid w:val="00C037FB"/>
    <w:rsid w:val="00C04238"/>
    <w:rsid w:val="00C05D01"/>
    <w:rsid w:val="00C07711"/>
    <w:rsid w:val="00C22457"/>
    <w:rsid w:val="00C25C38"/>
    <w:rsid w:val="00C27D3F"/>
    <w:rsid w:val="00C344A2"/>
    <w:rsid w:val="00C36F5B"/>
    <w:rsid w:val="00C51109"/>
    <w:rsid w:val="00C5292A"/>
    <w:rsid w:val="00C52B5C"/>
    <w:rsid w:val="00C64AFA"/>
    <w:rsid w:val="00C67C46"/>
    <w:rsid w:val="00C71637"/>
    <w:rsid w:val="00C80B0E"/>
    <w:rsid w:val="00C85023"/>
    <w:rsid w:val="00C96037"/>
    <w:rsid w:val="00C96B49"/>
    <w:rsid w:val="00C97BDB"/>
    <w:rsid w:val="00CA5299"/>
    <w:rsid w:val="00CA7DF9"/>
    <w:rsid w:val="00CB391A"/>
    <w:rsid w:val="00CC2E47"/>
    <w:rsid w:val="00CC5F28"/>
    <w:rsid w:val="00CD01C7"/>
    <w:rsid w:val="00CF79AE"/>
    <w:rsid w:val="00D02228"/>
    <w:rsid w:val="00D06CF3"/>
    <w:rsid w:val="00D11FFC"/>
    <w:rsid w:val="00D177F9"/>
    <w:rsid w:val="00D20136"/>
    <w:rsid w:val="00D237BA"/>
    <w:rsid w:val="00D305DA"/>
    <w:rsid w:val="00D32D7F"/>
    <w:rsid w:val="00D332F0"/>
    <w:rsid w:val="00D347C1"/>
    <w:rsid w:val="00D364E1"/>
    <w:rsid w:val="00D40C64"/>
    <w:rsid w:val="00D43AC2"/>
    <w:rsid w:val="00D45FB4"/>
    <w:rsid w:val="00D47B56"/>
    <w:rsid w:val="00D47B9D"/>
    <w:rsid w:val="00D5723F"/>
    <w:rsid w:val="00D60C6A"/>
    <w:rsid w:val="00D665A1"/>
    <w:rsid w:val="00D66B96"/>
    <w:rsid w:val="00D731A1"/>
    <w:rsid w:val="00D73295"/>
    <w:rsid w:val="00D74226"/>
    <w:rsid w:val="00D76A5B"/>
    <w:rsid w:val="00D77736"/>
    <w:rsid w:val="00D8538F"/>
    <w:rsid w:val="00D86878"/>
    <w:rsid w:val="00D87B12"/>
    <w:rsid w:val="00D87EAD"/>
    <w:rsid w:val="00DA648A"/>
    <w:rsid w:val="00DB372D"/>
    <w:rsid w:val="00DB3B3C"/>
    <w:rsid w:val="00DC36D5"/>
    <w:rsid w:val="00DE4CD0"/>
    <w:rsid w:val="00DF5D49"/>
    <w:rsid w:val="00DF6173"/>
    <w:rsid w:val="00E011B1"/>
    <w:rsid w:val="00E042D8"/>
    <w:rsid w:val="00E0478B"/>
    <w:rsid w:val="00E0729B"/>
    <w:rsid w:val="00E118D1"/>
    <w:rsid w:val="00E16A8D"/>
    <w:rsid w:val="00E263CF"/>
    <w:rsid w:val="00E277C6"/>
    <w:rsid w:val="00E3498B"/>
    <w:rsid w:val="00E349E1"/>
    <w:rsid w:val="00E3714C"/>
    <w:rsid w:val="00E37403"/>
    <w:rsid w:val="00E37D07"/>
    <w:rsid w:val="00E42080"/>
    <w:rsid w:val="00E43130"/>
    <w:rsid w:val="00E5512A"/>
    <w:rsid w:val="00E5525D"/>
    <w:rsid w:val="00E55491"/>
    <w:rsid w:val="00E62C73"/>
    <w:rsid w:val="00E66BD5"/>
    <w:rsid w:val="00E671DD"/>
    <w:rsid w:val="00E73D08"/>
    <w:rsid w:val="00E80A94"/>
    <w:rsid w:val="00E84EC1"/>
    <w:rsid w:val="00E86B1D"/>
    <w:rsid w:val="00E87815"/>
    <w:rsid w:val="00E87D85"/>
    <w:rsid w:val="00EA1ECF"/>
    <w:rsid w:val="00EA243F"/>
    <w:rsid w:val="00EA36C4"/>
    <w:rsid w:val="00EB441D"/>
    <w:rsid w:val="00EC2072"/>
    <w:rsid w:val="00EC5078"/>
    <w:rsid w:val="00ED0666"/>
    <w:rsid w:val="00ED0FAB"/>
    <w:rsid w:val="00ED5842"/>
    <w:rsid w:val="00EE1823"/>
    <w:rsid w:val="00EE47A7"/>
    <w:rsid w:val="00EF374B"/>
    <w:rsid w:val="00F043B9"/>
    <w:rsid w:val="00F15E1B"/>
    <w:rsid w:val="00F26400"/>
    <w:rsid w:val="00F26890"/>
    <w:rsid w:val="00F32B54"/>
    <w:rsid w:val="00F35F38"/>
    <w:rsid w:val="00F37F5B"/>
    <w:rsid w:val="00F403DE"/>
    <w:rsid w:val="00F4161A"/>
    <w:rsid w:val="00F437A6"/>
    <w:rsid w:val="00F46D21"/>
    <w:rsid w:val="00F51B92"/>
    <w:rsid w:val="00F669C7"/>
    <w:rsid w:val="00F81FE3"/>
    <w:rsid w:val="00F85105"/>
    <w:rsid w:val="00F85CC2"/>
    <w:rsid w:val="00F910A1"/>
    <w:rsid w:val="00F957C5"/>
    <w:rsid w:val="00FA5F7C"/>
    <w:rsid w:val="00FA6D06"/>
    <w:rsid w:val="00FB47BF"/>
    <w:rsid w:val="00FB5480"/>
    <w:rsid w:val="00FC1851"/>
    <w:rsid w:val="00FC3806"/>
    <w:rsid w:val="00FC3864"/>
    <w:rsid w:val="00FC69FA"/>
    <w:rsid w:val="00FD0C52"/>
    <w:rsid w:val="00FD2494"/>
    <w:rsid w:val="00FE653D"/>
    <w:rsid w:val="00FE710C"/>
    <w:rsid w:val="00FF0ECA"/>
    <w:rsid w:val="00FF2D90"/>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4BA77"/>
  <w15:docId w15:val="{4E6075E4-FF27-48C1-9251-54AAFDB5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B5C"/>
    <w:pPr>
      <w:widowControl w:val="0"/>
      <w:autoSpaceDE w:val="0"/>
      <w:autoSpaceDN w:val="0"/>
      <w:adjustRightInd w:val="0"/>
    </w:pPr>
    <w:rPr>
      <w:szCs w:val="24"/>
    </w:rPr>
  </w:style>
  <w:style w:type="paragraph" w:styleId="Heading1">
    <w:name w:val="heading 1"/>
    <w:basedOn w:val="Normal"/>
    <w:next w:val="Normal"/>
    <w:qFormat/>
    <w:rsid w:val="000E35C7"/>
    <w:pPr>
      <w:outlineLvl w:val="0"/>
    </w:pPr>
    <w:rPr>
      <w:rFonts w:ascii="Arial" w:hAnsi="Arial" w:cs="Arial"/>
      <w:b/>
      <w:bCs/>
      <w:sz w:val="22"/>
      <w:szCs w:val="22"/>
    </w:rPr>
  </w:style>
  <w:style w:type="paragraph" w:styleId="Heading2">
    <w:name w:val="heading 2"/>
    <w:basedOn w:val="Normal"/>
    <w:next w:val="Normal"/>
    <w:link w:val="Heading2Char"/>
    <w:semiHidden/>
    <w:unhideWhenUsed/>
    <w:qFormat/>
    <w:rsid w:val="007C41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35C7"/>
    <w:pPr>
      <w:jc w:val="center"/>
    </w:pPr>
    <w:rPr>
      <w:rFonts w:ascii="Arial" w:hAnsi="Arial" w:cs="Arial"/>
      <w:b/>
      <w:bCs/>
    </w:rPr>
  </w:style>
  <w:style w:type="paragraph" w:styleId="Footer">
    <w:name w:val="footer"/>
    <w:basedOn w:val="Normal"/>
    <w:rsid w:val="000E35C7"/>
    <w:pPr>
      <w:tabs>
        <w:tab w:val="left" w:pos="0"/>
        <w:tab w:val="center" w:pos="4320"/>
        <w:tab w:val="right" w:pos="8640"/>
        <w:tab w:val="left" w:pos="9360"/>
      </w:tabs>
    </w:pPr>
  </w:style>
  <w:style w:type="paragraph" w:styleId="BodyTextIndent">
    <w:name w:val="Body Text Indent"/>
    <w:basedOn w:val="Normal"/>
    <w:rsid w:val="000E35C7"/>
    <w:pPr>
      <w:tabs>
        <w:tab w:val="left" w:pos="-1080"/>
        <w:tab w:val="left" w:pos="-720"/>
        <w:tab w:val="left" w:pos="180"/>
        <w:tab w:val="decimal"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Pr>
      <w:szCs w:val="20"/>
    </w:rPr>
  </w:style>
  <w:style w:type="character" w:styleId="PageNumber">
    <w:name w:val="page number"/>
    <w:basedOn w:val="DefaultParagraphFont"/>
    <w:rsid w:val="000E35C7"/>
  </w:style>
  <w:style w:type="table" w:styleId="TableGrid">
    <w:name w:val="Table Grid"/>
    <w:basedOn w:val="TableNormal"/>
    <w:rsid w:val="00490B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315F"/>
    <w:pPr>
      <w:tabs>
        <w:tab w:val="center" w:pos="4320"/>
        <w:tab w:val="right" w:pos="8640"/>
      </w:tabs>
    </w:pPr>
  </w:style>
  <w:style w:type="paragraph" w:styleId="BalloonText">
    <w:name w:val="Balloon Text"/>
    <w:basedOn w:val="Normal"/>
    <w:link w:val="BalloonTextChar"/>
    <w:rsid w:val="009B325C"/>
    <w:rPr>
      <w:rFonts w:ascii="Tahoma" w:hAnsi="Tahoma" w:cs="Tahoma"/>
      <w:sz w:val="16"/>
      <w:szCs w:val="16"/>
    </w:rPr>
  </w:style>
  <w:style w:type="character" w:customStyle="1" w:styleId="BalloonTextChar">
    <w:name w:val="Balloon Text Char"/>
    <w:basedOn w:val="DefaultParagraphFont"/>
    <w:link w:val="BalloonText"/>
    <w:rsid w:val="009B325C"/>
    <w:rPr>
      <w:rFonts w:ascii="Tahoma" w:hAnsi="Tahoma" w:cs="Tahoma"/>
      <w:sz w:val="16"/>
      <w:szCs w:val="16"/>
    </w:rPr>
  </w:style>
  <w:style w:type="character" w:customStyle="1" w:styleId="Heading2Char">
    <w:name w:val="Heading 2 Char"/>
    <w:basedOn w:val="DefaultParagraphFont"/>
    <w:link w:val="Heading2"/>
    <w:semiHidden/>
    <w:rsid w:val="007C4151"/>
    <w:rPr>
      <w:rFonts w:ascii="Cambria" w:eastAsia="Times New Roman" w:hAnsi="Cambria" w:cs="Times New Roman"/>
      <w:b/>
      <w:bCs/>
      <w:i/>
      <w:iCs/>
      <w:sz w:val="28"/>
      <w:szCs w:val="28"/>
    </w:rPr>
  </w:style>
  <w:style w:type="character" w:styleId="Hyperlink">
    <w:name w:val="Hyperlink"/>
    <w:basedOn w:val="DefaultParagraphFont"/>
    <w:rsid w:val="007C4151"/>
    <w:rPr>
      <w:color w:val="0000FF"/>
      <w:u w:val="single"/>
    </w:rPr>
  </w:style>
  <w:style w:type="paragraph" w:styleId="ListParagraph">
    <w:name w:val="List Paragraph"/>
    <w:basedOn w:val="Normal"/>
    <w:uiPriority w:val="34"/>
    <w:qFormat/>
    <w:rsid w:val="008345A0"/>
    <w:pPr>
      <w:ind w:left="720"/>
    </w:pPr>
  </w:style>
  <w:style w:type="character" w:styleId="FollowedHyperlink">
    <w:name w:val="FollowedHyperlink"/>
    <w:basedOn w:val="DefaultParagraphFont"/>
    <w:rsid w:val="00B07F3E"/>
    <w:rPr>
      <w:color w:val="800080" w:themeColor="followedHyperlink"/>
      <w:u w:val="single"/>
    </w:rPr>
  </w:style>
  <w:style w:type="character" w:customStyle="1" w:styleId="apple-converted-space">
    <w:name w:val="apple-converted-space"/>
    <w:basedOn w:val="DefaultParagraphFont"/>
    <w:rsid w:val="009A40FD"/>
  </w:style>
  <w:style w:type="character" w:styleId="Strong">
    <w:name w:val="Strong"/>
    <w:basedOn w:val="DefaultParagraphFont"/>
    <w:uiPriority w:val="22"/>
    <w:qFormat/>
    <w:rsid w:val="00530D82"/>
    <w:rPr>
      <w:b/>
      <w:bCs/>
    </w:rPr>
  </w:style>
  <w:style w:type="character" w:styleId="UnresolvedMention">
    <w:name w:val="Unresolved Mention"/>
    <w:basedOn w:val="DefaultParagraphFont"/>
    <w:uiPriority w:val="99"/>
    <w:semiHidden/>
    <w:unhideWhenUsed/>
    <w:rsid w:val="001F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05454">
      <w:bodyDiv w:val="1"/>
      <w:marLeft w:val="0"/>
      <w:marRight w:val="0"/>
      <w:marTop w:val="0"/>
      <w:marBottom w:val="0"/>
      <w:divBdr>
        <w:top w:val="none" w:sz="0" w:space="0" w:color="auto"/>
        <w:left w:val="none" w:sz="0" w:space="0" w:color="auto"/>
        <w:bottom w:val="none" w:sz="0" w:space="0" w:color="auto"/>
        <w:right w:val="none" w:sz="0" w:space="0" w:color="auto"/>
      </w:divBdr>
      <w:divsChild>
        <w:div w:id="1587113629">
          <w:marLeft w:val="0"/>
          <w:marRight w:val="0"/>
          <w:marTop w:val="0"/>
          <w:marBottom w:val="0"/>
          <w:divBdr>
            <w:top w:val="none" w:sz="0" w:space="0" w:color="auto"/>
            <w:left w:val="none" w:sz="0" w:space="0" w:color="auto"/>
            <w:bottom w:val="none" w:sz="0" w:space="0" w:color="auto"/>
            <w:right w:val="none" w:sz="0" w:space="0" w:color="auto"/>
          </w:divBdr>
          <w:divsChild>
            <w:div w:id="1431513176">
              <w:marLeft w:val="0"/>
              <w:marRight w:val="0"/>
              <w:marTop w:val="0"/>
              <w:marBottom w:val="0"/>
              <w:divBdr>
                <w:top w:val="none" w:sz="0" w:space="0" w:color="auto"/>
                <w:left w:val="none" w:sz="0" w:space="0" w:color="auto"/>
                <w:bottom w:val="none" w:sz="0" w:space="0" w:color="auto"/>
                <w:right w:val="none" w:sz="0" w:space="0" w:color="auto"/>
              </w:divBdr>
              <w:divsChild>
                <w:div w:id="613244316">
                  <w:marLeft w:val="0"/>
                  <w:marRight w:val="0"/>
                  <w:marTop w:val="0"/>
                  <w:marBottom w:val="0"/>
                  <w:divBdr>
                    <w:top w:val="none" w:sz="0" w:space="0" w:color="auto"/>
                    <w:left w:val="none" w:sz="0" w:space="0" w:color="auto"/>
                    <w:bottom w:val="none" w:sz="0" w:space="0" w:color="auto"/>
                    <w:right w:val="none" w:sz="0" w:space="0" w:color="auto"/>
                  </w:divBdr>
                  <w:divsChild>
                    <w:div w:id="1294293646">
                      <w:marLeft w:val="0"/>
                      <w:marRight w:val="0"/>
                      <w:marTop w:val="0"/>
                      <w:marBottom w:val="0"/>
                      <w:divBdr>
                        <w:top w:val="none" w:sz="0" w:space="0" w:color="auto"/>
                        <w:left w:val="none" w:sz="0" w:space="0" w:color="auto"/>
                        <w:bottom w:val="none" w:sz="0" w:space="0" w:color="auto"/>
                        <w:right w:val="none" w:sz="0" w:space="0" w:color="auto"/>
                      </w:divBdr>
                      <w:divsChild>
                        <w:div w:id="614599586">
                          <w:marLeft w:val="0"/>
                          <w:marRight w:val="0"/>
                          <w:marTop w:val="0"/>
                          <w:marBottom w:val="0"/>
                          <w:divBdr>
                            <w:top w:val="none" w:sz="0" w:space="0" w:color="auto"/>
                            <w:left w:val="none" w:sz="0" w:space="0" w:color="auto"/>
                            <w:bottom w:val="none" w:sz="0" w:space="0" w:color="auto"/>
                            <w:right w:val="none" w:sz="0" w:space="0" w:color="auto"/>
                          </w:divBdr>
                          <w:divsChild>
                            <w:div w:id="863709448">
                              <w:marLeft w:val="15"/>
                              <w:marRight w:val="195"/>
                              <w:marTop w:val="0"/>
                              <w:marBottom w:val="0"/>
                              <w:divBdr>
                                <w:top w:val="none" w:sz="0" w:space="0" w:color="auto"/>
                                <w:left w:val="none" w:sz="0" w:space="0" w:color="auto"/>
                                <w:bottom w:val="none" w:sz="0" w:space="0" w:color="auto"/>
                                <w:right w:val="none" w:sz="0" w:space="0" w:color="auto"/>
                              </w:divBdr>
                              <w:divsChild>
                                <w:div w:id="1668358408">
                                  <w:marLeft w:val="0"/>
                                  <w:marRight w:val="0"/>
                                  <w:marTop w:val="0"/>
                                  <w:marBottom w:val="0"/>
                                  <w:divBdr>
                                    <w:top w:val="none" w:sz="0" w:space="0" w:color="auto"/>
                                    <w:left w:val="none" w:sz="0" w:space="0" w:color="auto"/>
                                    <w:bottom w:val="none" w:sz="0" w:space="0" w:color="auto"/>
                                    <w:right w:val="none" w:sz="0" w:space="0" w:color="auto"/>
                                  </w:divBdr>
                                  <w:divsChild>
                                    <w:div w:id="482232544">
                                      <w:marLeft w:val="0"/>
                                      <w:marRight w:val="0"/>
                                      <w:marTop w:val="0"/>
                                      <w:marBottom w:val="0"/>
                                      <w:divBdr>
                                        <w:top w:val="none" w:sz="0" w:space="0" w:color="auto"/>
                                        <w:left w:val="none" w:sz="0" w:space="0" w:color="auto"/>
                                        <w:bottom w:val="none" w:sz="0" w:space="0" w:color="auto"/>
                                        <w:right w:val="none" w:sz="0" w:space="0" w:color="auto"/>
                                      </w:divBdr>
                                      <w:divsChild>
                                        <w:div w:id="9308098">
                                          <w:marLeft w:val="0"/>
                                          <w:marRight w:val="0"/>
                                          <w:marTop w:val="0"/>
                                          <w:marBottom w:val="0"/>
                                          <w:divBdr>
                                            <w:top w:val="none" w:sz="0" w:space="0" w:color="auto"/>
                                            <w:left w:val="none" w:sz="0" w:space="0" w:color="auto"/>
                                            <w:bottom w:val="none" w:sz="0" w:space="0" w:color="auto"/>
                                            <w:right w:val="none" w:sz="0" w:space="0" w:color="auto"/>
                                          </w:divBdr>
                                          <w:divsChild>
                                            <w:div w:id="1654720456">
                                              <w:marLeft w:val="0"/>
                                              <w:marRight w:val="0"/>
                                              <w:marTop w:val="0"/>
                                              <w:marBottom w:val="0"/>
                                              <w:divBdr>
                                                <w:top w:val="none" w:sz="0" w:space="0" w:color="auto"/>
                                                <w:left w:val="none" w:sz="0" w:space="0" w:color="auto"/>
                                                <w:bottom w:val="none" w:sz="0" w:space="0" w:color="auto"/>
                                                <w:right w:val="none" w:sz="0" w:space="0" w:color="auto"/>
                                              </w:divBdr>
                                              <w:divsChild>
                                                <w:div w:id="800003199">
                                                  <w:marLeft w:val="0"/>
                                                  <w:marRight w:val="0"/>
                                                  <w:marTop w:val="0"/>
                                                  <w:marBottom w:val="0"/>
                                                  <w:divBdr>
                                                    <w:top w:val="none" w:sz="0" w:space="0" w:color="auto"/>
                                                    <w:left w:val="none" w:sz="0" w:space="0" w:color="auto"/>
                                                    <w:bottom w:val="none" w:sz="0" w:space="0" w:color="auto"/>
                                                    <w:right w:val="none" w:sz="0" w:space="0" w:color="auto"/>
                                                  </w:divBdr>
                                                  <w:divsChild>
                                                    <w:div w:id="1276983134">
                                                      <w:marLeft w:val="0"/>
                                                      <w:marRight w:val="0"/>
                                                      <w:marTop w:val="0"/>
                                                      <w:marBottom w:val="0"/>
                                                      <w:divBdr>
                                                        <w:top w:val="none" w:sz="0" w:space="0" w:color="auto"/>
                                                        <w:left w:val="none" w:sz="0" w:space="0" w:color="auto"/>
                                                        <w:bottom w:val="none" w:sz="0" w:space="0" w:color="auto"/>
                                                        <w:right w:val="none" w:sz="0" w:space="0" w:color="auto"/>
                                                      </w:divBdr>
                                                      <w:divsChild>
                                                        <w:div w:id="989335308">
                                                          <w:marLeft w:val="0"/>
                                                          <w:marRight w:val="0"/>
                                                          <w:marTop w:val="0"/>
                                                          <w:marBottom w:val="0"/>
                                                          <w:divBdr>
                                                            <w:top w:val="none" w:sz="0" w:space="0" w:color="auto"/>
                                                            <w:left w:val="none" w:sz="0" w:space="0" w:color="auto"/>
                                                            <w:bottom w:val="none" w:sz="0" w:space="0" w:color="auto"/>
                                                            <w:right w:val="none" w:sz="0" w:space="0" w:color="auto"/>
                                                          </w:divBdr>
                                                          <w:divsChild>
                                                            <w:div w:id="1187720864">
                                                              <w:marLeft w:val="0"/>
                                                              <w:marRight w:val="0"/>
                                                              <w:marTop w:val="0"/>
                                                              <w:marBottom w:val="0"/>
                                                              <w:divBdr>
                                                                <w:top w:val="none" w:sz="0" w:space="0" w:color="auto"/>
                                                                <w:left w:val="none" w:sz="0" w:space="0" w:color="auto"/>
                                                                <w:bottom w:val="none" w:sz="0" w:space="0" w:color="auto"/>
                                                                <w:right w:val="none" w:sz="0" w:space="0" w:color="auto"/>
                                                              </w:divBdr>
                                                              <w:divsChild>
                                                                <w:div w:id="1511530937">
                                                                  <w:marLeft w:val="0"/>
                                                                  <w:marRight w:val="0"/>
                                                                  <w:marTop w:val="0"/>
                                                                  <w:marBottom w:val="0"/>
                                                                  <w:divBdr>
                                                                    <w:top w:val="none" w:sz="0" w:space="0" w:color="auto"/>
                                                                    <w:left w:val="none" w:sz="0" w:space="0" w:color="auto"/>
                                                                    <w:bottom w:val="none" w:sz="0" w:space="0" w:color="auto"/>
                                                                    <w:right w:val="none" w:sz="0" w:space="0" w:color="auto"/>
                                                                  </w:divBdr>
                                                                  <w:divsChild>
                                                                    <w:div w:id="664170876">
                                                                      <w:marLeft w:val="405"/>
                                                                      <w:marRight w:val="0"/>
                                                                      <w:marTop w:val="0"/>
                                                                      <w:marBottom w:val="0"/>
                                                                      <w:divBdr>
                                                                        <w:top w:val="none" w:sz="0" w:space="0" w:color="auto"/>
                                                                        <w:left w:val="none" w:sz="0" w:space="0" w:color="auto"/>
                                                                        <w:bottom w:val="none" w:sz="0" w:space="0" w:color="auto"/>
                                                                        <w:right w:val="none" w:sz="0" w:space="0" w:color="auto"/>
                                                                      </w:divBdr>
                                                                      <w:divsChild>
                                                                        <w:div w:id="1065570841">
                                                                          <w:marLeft w:val="0"/>
                                                                          <w:marRight w:val="0"/>
                                                                          <w:marTop w:val="0"/>
                                                                          <w:marBottom w:val="0"/>
                                                                          <w:divBdr>
                                                                            <w:top w:val="none" w:sz="0" w:space="0" w:color="auto"/>
                                                                            <w:left w:val="none" w:sz="0" w:space="0" w:color="auto"/>
                                                                            <w:bottom w:val="none" w:sz="0" w:space="0" w:color="auto"/>
                                                                            <w:right w:val="none" w:sz="0" w:space="0" w:color="auto"/>
                                                                          </w:divBdr>
                                                                          <w:divsChild>
                                                                            <w:div w:id="1568877930">
                                                                              <w:marLeft w:val="0"/>
                                                                              <w:marRight w:val="0"/>
                                                                              <w:marTop w:val="0"/>
                                                                              <w:marBottom w:val="0"/>
                                                                              <w:divBdr>
                                                                                <w:top w:val="none" w:sz="0" w:space="0" w:color="auto"/>
                                                                                <w:left w:val="none" w:sz="0" w:space="0" w:color="auto"/>
                                                                                <w:bottom w:val="none" w:sz="0" w:space="0" w:color="auto"/>
                                                                                <w:right w:val="none" w:sz="0" w:space="0" w:color="auto"/>
                                                                              </w:divBdr>
                                                                              <w:divsChild>
                                                                                <w:div w:id="1678843151">
                                                                                  <w:marLeft w:val="0"/>
                                                                                  <w:marRight w:val="0"/>
                                                                                  <w:marTop w:val="0"/>
                                                                                  <w:marBottom w:val="0"/>
                                                                                  <w:divBdr>
                                                                                    <w:top w:val="none" w:sz="0" w:space="0" w:color="auto"/>
                                                                                    <w:left w:val="none" w:sz="0" w:space="0" w:color="auto"/>
                                                                                    <w:bottom w:val="none" w:sz="0" w:space="0" w:color="auto"/>
                                                                                    <w:right w:val="none" w:sz="0" w:space="0" w:color="auto"/>
                                                                                  </w:divBdr>
                                                                                  <w:divsChild>
                                                                                    <w:div w:id="817654814">
                                                                                      <w:marLeft w:val="0"/>
                                                                                      <w:marRight w:val="0"/>
                                                                                      <w:marTop w:val="0"/>
                                                                                      <w:marBottom w:val="0"/>
                                                                                      <w:divBdr>
                                                                                        <w:top w:val="none" w:sz="0" w:space="0" w:color="auto"/>
                                                                                        <w:left w:val="none" w:sz="0" w:space="0" w:color="auto"/>
                                                                                        <w:bottom w:val="none" w:sz="0" w:space="0" w:color="auto"/>
                                                                                        <w:right w:val="none" w:sz="0" w:space="0" w:color="auto"/>
                                                                                      </w:divBdr>
                                                                                      <w:divsChild>
                                                                                        <w:div w:id="815149274">
                                                                                          <w:marLeft w:val="0"/>
                                                                                          <w:marRight w:val="0"/>
                                                                                          <w:marTop w:val="0"/>
                                                                                          <w:marBottom w:val="0"/>
                                                                                          <w:divBdr>
                                                                                            <w:top w:val="none" w:sz="0" w:space="0" w:color="auto"/>
                                                                                            <w:left w:val="none" w:sz="0" w:space="0" w:color="auto"/>
                                                                                            <w:bottom w:val="none" w:sz="0" w:space="0" w:color="auto"/>
                                                                                            <w:right w:val="none" w:sz="0" w:space="0" w:color="auto"/>
                                                                                          </w:divBdr>
                                                                                          <w:divsChild>
                                                                                            <w:div w:id="25059906">
                                                                                              <w:marLeft w:val="0"/>
                                                                                              <w:marRight w:val="0"/>
                                                                                              <w:marTop w:val="0"/>
                                                                                              <w:marBottom w:val="0"/>
                                                                                              <w:divBdr>
                                                                                                <w:top w:val="none" w:sz="0" w:space="0" w:color="auto"/>
                                                                                                <w:left w:val="none" w:sz="0" w:space="0" w:color="auto"/>
                                                                                                <w:bottom w:val="none" w:sz="0" w:space="0" w:color="auto"/>
                                                                                                <w:right w:val="none" w:sz="0" w:space="0" w:color="auto"/>
                                                                                              </w:divBdr>
                                                                                              <w:divsChild>
                                                                                                <w:div w:id="384376517">
                                                                                                  <w:marLeft w:val="0"/>
                                                                                                  <w:marRight w:val="0"/>
                                                                                                  <w:marTop w:val="0"/>
                                                                                                  <w:marBottom w:val="0"/>
                                                                                                  <w:divBdr>
                                                                                                    <w:top w:val="none" w:sz="0" w:space="0" w:color="auto"/>
                                                                                                    <w:left w:val="none" w:sz="0" w:space="0" w:color="auto"/>
                                                                                                    <w:bottom w:val="single" w:sz="6" w:space="15" w:color="auto"/>
                                                                                                    <w:right w:val="none" w:sz="0" w:space="0" w:color="auto"/>
                                                                                                  </w:divBdr>
                                                                                                  <w:divsChild>
                                                                                                    <w:div w:id="785151522">
                                                                                                      <w:marLeft w:val="0"/>
                                                                                                      <w:marRight w:val="0"/>
                                                                                                      <w:marTop w:val="60"/>
                                                                                                      <w:marBottom w:val="0"/>
                                                                                                      <w:divBdr>
                                                                                                        <w:top w:val="none" w:sz="0" w:space="0" w:color="auto"/>
                                                                                                        <w:left w:val="none" w:sz="0" w:space="0" w:color="auto"/>
                                                                                                        <w:bottom w:val="none" w:sz="0" w:space="0" w:color="auto"/>
                                                                                                        <w:right w:val="none" w:sz="0" w:space="0" w:color="auto"/>
                                                                                                      </w:divBdr>
                                                                                                      <w:divsChild>
                                                                                                        <w:div w:id="832601074">
                                                                                                          <w:marLeft w:val="0"/>
                                                                                                          <w:marRight w:val="0"/>
                                                                                                          <w:marTop w:val="0"/>
                                                                                                          <w:marBottom w:val="0"/>
                                                                                                          <w:divBdr>
                                                                                                            <w:top w:val="none" w:sz="0" w:space="0" w:color="auto"/>
                                                                                                            <w:left w:val="none" w:sz="0" w:space="0" w:color="auto"/>
                                                                                                            <w:bottom w:val="none" w:sz="0" w:space="0" w:color="auto"/>
                                                                                                            <w:right w:val="none" w:sz="0" w:space="0" w:color="auto"/>
                                                                                                          </w:divBdr>
                                                                                                          <w:divsChild>
                                                                                                            <w:div w:id="1354183535">
                                                                                                              <w:marLeft w:val="0"/>
                                                                                                              <w:marRight w:val="0"/>
                                                                                                              <w:marTop w:val="0"/>
                                                                                                              <w:marBottom w:val="0"/>
                                                                                                              <w:divBdr>
                                                                                                                <w:top w:val="none" w:sz="0" w:space="0" w:color="auto"/>
                                                                                                                <w:left w:val="none" w:sz="0" w:space="0" w:color="auto"/>
                                                                                                                <w:bottom w:val="none" w:sz="0" w:space="0" w:color="auto"/>
                                                                                                                <w:right w:val="none" w:sz="0" w:space="0" w:color="auto"/>
                                                                                                              </w:divBdr>
                                                                                                              <w:divsChild>
                                                                                                                <w:div w:id="145361055">
                                                                                                                  <w:marLeft w:val="0"/>
                                                                                                                  <w:marRight w:val="0"/>
                                                                                                                  <w:marTop w:val="0"/>
                                                                                                                  <w:marBottom w:val="0"/>
                                                                                                                  <w:divBdr>
                                                                                                                    <w:top w:val="none" w:sz="0" w:space="0" w:color="auto"/>
                                                                                                                    <w:left w:val="none" w:sz="0" w:space="0" w:color="auto"/>
                                                                                                                    <w:bottom w:val="none" w:sz="0" w:space="0" w:color="auto"/>
                                                                                                                    <w:right w:val="none" w:sz="0" w:space="0" w:color="auto"/>
                                                                                                                  </w:divBdr>
                                                                                                                  <w:divsChild>
                                                                                                                    <w:div w:id="799803740">
                                                                                                                      <w:marLeft w:val="0"/>
                                                                                                                      <w:marRight w:val="0"/>
                                                                                                                      <w:marTop w:val="0"/>
                                                                                                                      <w:marBottom w:val="0"/>
                                                                                                                      <w:divBdr>
                                                                                                                        <w:top w:val="none" w:sz="0" w:space="0" w:color="auto"/>
                                                                                                                        <w:left w:val="none" w:sz="0" w:space="0" w:color="auto"/>
                                                                                                                        <w:bottom w:val="none" w:sz="0" w:space="0" w:color="auto"/>
                                                                                                                        <w:right w:val="none" w:sz="0" w:space="0" w:color="auto"/>
                                                                                                                      </w:divBdr>
                                                                                                                      <w:divsChild>
                                                                                                                        <w:div w:id="989402365">
                                                                                                                          <w:marLeft w:val="0"/>
                                                                                                                          <w:marRight w:val="0"/>
                                                                                                                          <w:marTop w:val="0"/>
                                                                                                                          <w:marBottom w:val="0"/>
                                                                                                                          <w:divBdr>
                                                                                                                            <w:top w:val="none" w:sz="0" w:space="0" w:color="auto"/>
                                                                                                                            <w:left w:val="none" w:sz="0" w:space="0" w:color="auto"/>
                                                                                                                            <w:bottom w:val="none" w:sz="0" w:space="0" w:color="auto"/>
                                                                                                                            <w:right w:val="none" w:sz="0" w:space="0" w:color="auto"/>
                                                                                                                          </w:divBdr>
                                                                                                                          <w:divsChild>
                                                                                                                            <w:div w:id="1423525060">
                                                                                                                              <w:marLeft w:val="0"/>
                                                                                                                              <w:marRight w:val="0"/>
                                                                                                                              <w:marTop w:val="0"/>
                                                                                                                              <w:marBottom w:val="0"/>
                                                                                                                              <w:divBdr>
                                                                                                                                <w:top w:val="none" w:sz="0" w:space="0" w:color="auto"/>
                                                                                                                                <w:left w:val="none" w:sz="0" w:space="0" w:color="auto"/>
                                                                                                                                <w:bottom w:val="none" w:sz="0" w:space="0" w:color="auto"/>
                                                                                                                                <w:right w:val="none" w:sz="0" w:space="0" w:color="auto"/>
                                                                                                                              </w:divBdr>
                                                                                                                              <w:divsChild>
                                                                                                                                <w:div w:id="1546723423">
                                                                                                                                  <w:marLeft w:val="0"/>
                                                                                                                                  <w:marRight w:val="0"/>
                                                                                                                                  <w:marTop w:val="0"/>
                                                                                                                                  <w:marBottom w:val="0"/>
                                                                                                                                  <w:divBdr>
                                                                                                                                    <w:top w:val="none" w:sz="0" w:space="0" w:color="auto"/>
                                                                                                                                    <w:left w:val="none" w:sz="0" w:space="0" w:color="auto"/>
                                                                                                                                    <w:bottom w:val="none" w:sz="0" w:space="0" w:color="auto"/>
                                                                                                                                    <w:right w:val="none" w:sz="0" w:space="0" w:color="auto"/>
                                                                                                                                  </w:divBdr>
                                                                                                                                </w:div>
                                                                                                                                <w:div w:id="1733430574">
                                                                                                                                  <w:marLeft w:val="0"/>
                                                                                                                                  <w:marRight w:val="0"/>
                                                                                                                                  <w:marTop w:val="0"/>
                                                                                                                                  <w:marBottom w:val="0"/>
                                                                                                                                  <w:divBdr>
                                                                                                                                    <w:top w:val="none" w:sz="0" w:space="0" w:color="auto"/>
                                                                                                                                    <w:left w:val="none" w:sz="0" w:space="0" w:color="auto"/>
                                                                                                                                    <w:bottom w:val="none" w:sz="0" w:space="0" w:color="auto"/>
                                                                                                                                    <w:right w:val="none" w:sz="0" w:space="0" w:color="auto"/>
                                                                                                                                  </w:divBdr>
                                                                                                                                </w:div>
                                                                                                                                <w:div w:id="979043416">
                                                                                                                                  <w:marLeft w:val="0"/>
                                                                                                                                  <w:marRight w:val="0"/>
                                                                                                                                  <w:marTop w:val="0"/>
                                                                                                                                  <w:marBottom w:val="0"/>
                                                                                                                                  <w:divBdr>
                                                                                                                                    <w:top w:val="none" w:sz="0" w:space="0" w:color="auto"/>
                                                                                                                                    <w:left w:val="none" w:sz="0" w:space="0" w:color="auto"/>
                                                                                                                                    <w:bottom w:val="none" w:sz="0" w:space="0" w:color="auto"/>
                                                                                                                                    <w:right w:val="none" w:sz="0" w:space="0" w:color="auto"/>
                                                                                                                                  </w:divBdr>
                                                                                                                                </w:div>
                                                                                                                                <w:div w:id="611131018">
                                                                                                                                  <w:marLeft w:val="0"/>
                                                                                                                                  <w:marRight w:val="0"/>
                                                                                                                                  <w:marTop w:val="0"/>
                                                                                                                                  <w:marBottom w:val="0"/>
                                                                                                                                  <w:divBdr>
                                                                                                                                    <w:top w:val="none" w:sz="0" w:space="0" w:color="auto"/>
                                                                                                                                    <w:left w:val="none" w:sz="0" w:space="0" w:color="auto"/>
                                                                                                                                    <w:bottom w:val="none" w:sz="0" w:space="0" w:color="auto"/>
                                                                                                                                    <w:right w:val="none" w:sz="0" w:space="0" w:color="auto"/>
                                                                                                                                  </w:divBdr>
                                                                                                                                </w:div>
                                                                                                                                <w:div w:id="807094452">
                                                                                                                                  <w:marLeft w:val="0"/>
                                                                                                                                  <w:marRight w:val="0"/>
                                                                                                                                  <w:marTop w:val="0"/>
                                                                                                                                  <w:marBottom w:val="0"/>
                                                                                                                                  <w:divBdr>
                                                                                                                                    <w:top w:val="none" w:sz="0" w:space="0" w:color="auto"/>
                                                                                                                                    <w:left w:val="none" w:sz="0" w:space="0" w:color="auto"/>
                                                                                                                                    <w:bottom w:val="none" w:sz="0" w:space="0" w:color="auto"/>
                                                                                                                                    <w:right w:val="none" w:sz="0" w:space="0" w:color="auto"/>
                                                                                                                                  </w:divBdr>
                                                                                                                                </w:div>
                                                                                                                                <w:div w:id="875966440">
                                                                                                                                  <w:marLeft w:val="0"/>
                                                                                                                                  <w:marRight w:val="0"/>
                                                                                                                                  <w:marTop w:val="0"/>
                                                                                                                                  <w:marBottom w:val="0"/>
                                                                                                                                  <w:divBdr>
                                                                                                                                    <w:top w:val="none" w:sz="0" w:space="0" w:color="auto"/>
                                                                                                                                    <w:left w:val="none" w:sz="0" w:space="0" w:color="auto"/>
                                                                                                                                    <w:bottom w:val="none" w:sz="0" w:space="0" w:color="auto"/>
                                                                                                                                    <w:right w:val="none" w:sz="0" w:space="0" w:color="auto"/>
                                                                                                                                  </w:divBdr>
                                                                                                                                </w:div>
                                                                                                                                <w:div w:id="1692536287">
                                                                                                                                  <w:marLeft w:val="0"/>
                                                                                                                                  <w:marRight w:val="0"/>
                                                                                                                                  <w:marTop w:val="0"/>
                                                                                                                                  <w:marBottom w:val="0"/>
                                                                                                                                  <w:divBdr>
                                                                                                                                    <w:top w:val="none" w:sz="0" w:space="0" w:color="auto"/>
                                                                                                                                    <w:left w:val="none" w:sz="0" w:space="0" w:color="auto"/>
                                                                                                                                    <w:bottom w:val="none" w:sz="0" w:space="0" w:color="auto"/>
                                                                                                                                    <w:right w:val="none" w:sz="0" w:space="0" w:color="auto"/>
                                                                                                                                  </w:divBdr>
                                                                                                                                </w:div>
                                                                                                                                <w:div w:id="770320954">
                                                                                                                                  <w:marLeft w:val="0"/>
                                                                                                                                  <w:marRight w:val="0"/>
                                                                                                                                  <w:marTop w:val="0"/>
                                                                                                                                  <w:marBottom w:val="0"/>
                                                                                                                                  <w:divBdr>
                                                                                                                                    <w:top w:val="none" w:sz="0" w:space="0" w:color="auto"/>
                                                                                                                                    <w:left w:val="none" w:sz="0" w:space="0" w:color="auto"/>
                                                                                                                                    <w:bottom w:val="none" w:sz="0" w:space="0" w:color="auto"/>
                                                                                                                                    <w:right w:val="none" w:sz="0" w:space="0" w:color="auto"/>
                                                                                                                                  </w:divBdr>
                                                                                                                                </w:div>
                                                                                                                                <w:div w:id="275598265">
                                                                                                                                  <w:marLeft w:val="0"/>
                                                                                                                                  <w:marRight w:val="0"/>
                                                                                                                                  <w:marTop w:val="0"/>
                                                                                                                                  <w:marBottom w:val="0"/>
                                                                                                                                  <w:divBdr>
                                                                                                                                    <w:top w:val="none" w:sz="0" w:space="0" w:color="auto"/>
                                                                                                                                    <w:left w:val="none" w:sz="0" w:space="0" w:color="auto"/>
                                                                                                                                    <w:bottom w:val="none" w:sz="0" w:space="0" w:color="auto"/>
                                                                                                                                    <w:right w:val="none" w:sz="0" w:space="0" w:color="auto"/>
                                                                                                                                  </w:divBdr>
                                                                                                                                </w:div>
                                                                                                                                <w:div w:id="662469861">
                                                                                                                                  <w:marLeft w:val="0"/>
                                                                                                                                  <w:marRight w:val="0"/>
                                                                                                                                  <w:marTop w:val="0"/>
                                                                                                                                  <w:marBottom w:val="0"/>
                                                                                                                                  <w:divBdr>
                                                                                                                                    <w:top w:val="none" w:sz="0" w:space="0" w:color="auto"/>
                                                                                                                                    <w:left w:val="none" w:sz="0" w:space="0" w:color="auto"/>
                                                                                                                                    <w:bottom w:val="none" w:sz="0" w:space="0" w:color="auto"/>
                                                                                                                                    <w:right w:val="none" w:sz="0" w:space="0" w:color="auto"/>
                                                                                                                                  </w:divBdr>
                                                                                                                                </w:div>
                                                                                                                                <w:div w:id="119885437">
                                                                                                                                  <w:marLeft w:val="0"/>
                                                                                                                                  <w:marRight w:val="0"/>
                                                                                                                                  <w:marTop w:val="0"/>
                                                                                                                                  <w:marBottom w:val="0"/>
                                                                                                                                  <w:divBdr>
                                                                                                                                    <w:top w:val="none" w:sz="0" w:space="0" w:color="auto"/>
                                                                                                                                    <w:left w:val="none" w:sz="0" w:space="0" w:color="auto"/>
                                                                                                                                    <w:bottom w:val="none" w:sz="0" w:space="0" w:color="auto"/>
                                                                                                                                    <w:right w:val="none" w:sz="0" w:space="0" w:color="auto"/>
                                                                                                                                  </w:divBdr>
                                                                                                                                </w:div>
                                                                                                                                <w:div w:id="672874975">
                                                                                                                                  <w:marLeft w:val="0"/>
                                                                                                                                  <w:marRight w:val="0"/>
                                                                                                                                  <w:marTop w:val="0"/>
                                                                                                                                  <w:marBottom w:val="0"/>
                                                                                                                                  <w:divBdr>
                                                                                                                                    <w:top w:val="none" w:sz="0" w:space="0" w:color="auto"/>
                                                                                                                                    <w:left w:val="none" w:sz="0" w:space="0" w:color="auto"/>
                                                                                                                                    <w:bottom w:val="none" w:sz="0" w:space="0" w:color="auto"/>
                                                                                                                                    <w:right w:val="none" w:sz="0" w:space="0" w:color="auto"/>
                                                                                                                                  </w:divBdr>
                                                                                                                                </w:div>
                                                                                                                                <w:div w:id="3419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55627">
      <w:bodyDiv w:val="1"/>
      <w:marLeft w:val="0"/>
      <w:marRight w:val="0"/>
      <w:marTop w:val="0"/>
      <w:marBottom w:val="0"/>
      <w:divBdr>
        <w:top w:val="none" w:sz="0" w:space="0" w:color="auto"/>
        <w:left w:val="none" w:sz="0" w:space="0" w:color="auto"/>
        <w:bottom w:val="none" w:sz="0" w:space="0" w:color="auto"/>
        <w:right w:val="none" w:sz="0" w:space="0" w:color="auto"/>
      </w:divBdr>
    </w:div>
    <w:div w:id="1376394175">
      <w:bodyDiv w:val="1"/>
      <w:marLeft w:val="0"/>
      <w:marRight w:val="0"/>
      <w:marTop w:val="0"/>
      <w:marBottom w:val="0"/>
      <w:divBdr>
        <w:top w:val="none" w:sz="0" w:space="0" w:color="auto"/>
        <w:left w:val="none" w:sz="0" w:space="0" w:color="auto"/>
        <w:bottom w:val="none" w:sz="0" w:space="0" w:color="auto"/>
        <w:right w:val="none" w:sz="0" w:space="0" w:color="auto"/>
      </w:divBdr>
      <w:divsChild>
        <w:div w:id="1828548628">
          <w:marLeft w:val="0"/>
          <w:marRight w:val="0"/>
          <w:marTop w:val="0"/>
          <w:marBottom w:val="0"/>
          <w:divBdr>
            <w:top w:val="none" w:sz="0" w:space="0" w:color="auto"/>
            <w:left w:val="none" w:sz="0" w:space="0" w:color="auto"/>
            <w:bottom w:val="none" w:sz="0" w:space="0" w:color="auto"/>
            <w:right w:val="none" w:sz="0" w:space="0" w:color="auto"/>
          </w:divBdr>
        </w:div>
      </w:divsChild>
    </w:div>
    <w:div w:id="14128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tn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nstate.edu/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982EA06-91C5-4262-9C33-989C008F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3138</Words>
  <Characters>18235</Characters>
  <Application>Microsoft Office Word</Application>
  <DocSecurity>0</DocSecurity>
  <Lines>405</Lines>
  <Paragraphs>151</Paragraphs>
  <ScaleCrop>false</ScaleCrop>
  <HeadingPairs>
    <vt:vector size="2" baseType="variant">
      <vt:variant>
        <vt:lpstr>Title</vt:lpstr>
      </vt:variant>
      <vt:variant>
        <vt:i4>1</vt:i4>
      </vt:variant>
    </vt:vector>
  </HeadingPairs>
  <TitlesOfParts>
    <vt:vector size="1" baseType="lpstr">
      <vt:lpstr>ENGL 7010</vt:lpstr>
    </vt:vector>
  </TitlesOfParts>
  <Company>Microsoft</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7010</dc:title>
  <dc:creator>Betsy</dc:creator>
  <cp:lastModifiedBy>Field, Christopher (cfield)</cp:lastModifiedBy>
  <cp:revision>3</cp:revision>
  <cp:lastPrinted>2012-07-03T16:28:00Z</cp:lastPrinted>
  <dcterms:created xsi:type="dcterms:W3CDTF">2025-08-14T00:59:00Z</dcterms:created>
  <dcterms:modified xsi:type="dcterms:W3CDTF">2026-02-23T16:09:00Z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2026-02-23T16:09:23Z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edfa4e53-2f76-41d3-96d8-97f587551001</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ies>
</file>