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5380A" w14:textId="67983625" w:rsidR="00CF797B" w:rsidRPr="00243E7F" w:rsidRDefault="00E43692" w:rsidP="00212FBE">
      <w:pPr>
        <w:pStyle w:val="Title"/>
        <w:rPr>
          <w:sz w:val="22"/>
          <w:szCs w:val="22"/>
        </w:rPr>
      </w:pPr>
      <w:bookmarkStart w:id="0" w:name="_Hlk143599689"/>
      <w:r w:rsidRPr="00243E7F">
        <w:rPr>
          <w:sz w:val="22"/>
          <w:szCs w:val="22"/>
        </w:rPr>
        <w:t xml:space="preserve">PROFESSIONAL SERVICES </w:t>
      </w:r>
      <w:r w:rsidR="00CF797B" w:rsidRPr="00243E7F">
        <w:rPr>
          <w:sz w:val="22"/>
          <w:szCs w:val="22"/>
        </w:rPr>
        <w:t xml:space="preserve">AGREEMENT </w:t>
      </w:r>
    </w:p>
    <w:p w14:paraId="37C3BBF7" w14:textId="77777777" w:rsidR="00CF797B" w:rsidRPr="00243E7F" w:rsidRDefault="00CF797B" w:rsidP="00212FBE">
      <w:pPr>
        <w:pStyle w:val="Title"/>
        <w:rPr>
          <w:sz w:val="22"/>
          <w:szCs w:val="22"/>
        </w:rPr>
      </w:pPr>
      <w:r w:rsidRPr="00243E7F">
        <w:rPr>
          <w:sz w:val="22"/>
          <w:szCs w:val="22"/>
        </w:rPr>
        <w:t>BETWEEN</w:t>
      </w:r>
    </w:p>
    <w:p w14:paraId="6B0EC586" w14:textId="77777777" w:rsidR="00CF797B" w:rsidRPr="00243E7F" w:rsidRDefault="00CF797B" w:rsidP="00212FBE">
      <w:pPr>
        <w:spacing w:line="360" w:lineRule="auto"/>
        <w:jc w:val="center"/>
        <w:rPr>
          <w:rFonts w:cs="Tahoma"/>
          <w:b/>
          <w:bCs/>
          <w:sz w:val="22"/>
          <w:szCs w:val="22"/>
        </w:rPr>
      </w:pPr>
      <w:r w:rsidRPr="00243E7F">
        <w:rPr>
          <w:rFonts w:cs="Tahoma"/>
          <w:b/>
          <w:bCs/>
          <w:sz w:val="22"/>
          <w:szCs w:val="22"/>
        </w:rPr>
        <w:t>TENNESSEE STATE UNIVERSITY</w:t>
      </w:r>
    </w:p>
    <w:p w14:paraId="30BC9ADE" w14:textId="77777777" w:rsidR="00CF797B" w:rsidRPr="00243E7F" w:rsidRDefault="00CF797B" w:rsidP="00212FBE">
      <w:pPr>
        <w:spacing w:line="360" w:lineRule="auto"/>
        <w:jc w:val="center"/>
        <w:rPr>
          <w:rFonts w:cs="Tahoma"/>
          <w:b/>
          <w:bCs/>
          <w:sz w:val="22"/>
          <w:szCs w:val="22"/>
        </w:rPr>
      </w:pPr>
      <w:r w:rsidRPr="00243E7F">
        <w:rPr>
          <w:rFonts w:cs="Tahoma"/>
          <w:b/>
          <w:bCs/>
          <w:sz w:val="22"/>
          <w:szCs w:val="22"/>
        </w:rPr>
        <w:t>AND</w:t>
      </w:r>
    </w:p>
    <w:p w14:paraId="3B99D764" w14:textId="72314B3C" w:rsidR="00CF797B" w:rsidRPr="00243E7F" w:rsidRDefault="00E9106D" w:rsidP="00212FBE">
      <w:pPr>
        <w:spacing w:line="360" w:lineRule="auto"/>
        <w:jc w:val="center"/>
        <w:rPr>
          <w:rFonts w:cs="Tahoma"/>
          <w:b/>
          <w:bCs/>
          <w:sz w:val="22"/>
          <w:szCs w:val="22"/>
        </w:rPr>
      </w:pPr>
      <w:bookmarkStart w:id="1" w:name="_Hlk141888487"/>
      <w:r w:rsidRPr="00243E7F">
        <w:rPr>
          <w:rFonts w:cs="Tahoma"/>
          <w:b/>
          <w:bCs/>
          <w:sz w:val="22"/>
          <w:szCs w:val="22"/>
        </w:rPr>
        <w:t>________________________</w:t>
      </w:r>
      <w:bookmarkEnd w:id="1"/>
    </w:p>
    <w:p w14:paraId="17E8FB36" w14:textId="4472A574" w:rsidR="00CF797B" w:rsidRPr="00243E7F" w:rsidRDefault="00CF797B" w:rsidP="00CF797B">
      <w:pPr>
        <w:pStyle w:val="BodyText"/>
        <w:rPr>
          <w:szCs w:val="20"/>
        </w:rPr>
      </w:pPr>
    </w:p>
    <w:p w14:paraId="5204F75C" w14:textId="086B7D91" w:rsidR="00724FA5" w:rsidRPr="00243E7F" w:rsidRDefault="00CF797B" w:rsidP="002639E8">
      <w:pPr>
        <w:pStyle w:val="BodyText"/>
        <w:ind w:firstLine="720"/>
        <w:jc w:val="both"/>
        <w:rPr>
          <w:szCs w:val="20"/>
        </w:rPr>
      </w:pPr>
      <w:r w:rsidRPr="00243E7F">
        <w:rPr>
          <w:szCs w:val="20"/>
        </w:rPr>
        <w:t xml:space="preserve">This </w:t>
      </w:r>
      <w:r w:rsidR="00693752" w:rsidRPr="00243E7F">
        <w:rPr>
          <w:szCs w:val="20"/>
        </w:rPr>
        <w:t>Professional Services Agreement</w:t>
      </w:r>
      <w:r w:rsidR="00F83A08" w:rsidRPr="00243E7F">
        <w:rPr>
          <w:szCs w:val="20"/>
        </w:rPr>
        <w:t xml:space="preserve"> </w:t>
      </w:r>
      <w:r w:rsidR="00850B07" w:rsidRPr="00243E7F">
        <w:rPr>
          <w:szCs w:val="20"/>
        </w:rPr>
        <w:t>(the “Agreement”)</w:t>
      </w:r>
      <w:r w:rsidRPr="00243E7F">
        <w:rPr>
          <w:szCs w:val="20"/>
        </w:rPr>
        <w:t xml:space="preserve"> is made by and between </w:t>
      </w:r>
      <w:r w:rsidR="00850B07" w:rsidRPr="00243E7F">
        <w:rPr>
          <w:b/>
          <w:bCs/>
          <w:szCs w:val="20"/>
        </w:rPr>
        <w:t>TENNESSEE STATE UNIVERSITY</w:t>
      </w:r>
      <w:r w:rsidRPr="00243E7F">
        <w:rPr>
          <w:szCs w:val="20"/>
        </w:rPr>
        <w:t xml:space="preserve">, hereinafter referred to as the “Institution,” and </w:t>
      </w:r>
      <w:r w:rsidRPr="00243E7F">
        <w:rPr>
          <w:b/>
          <w:bCs/>
          <w:szCs w:val="20"/>
        </w:rPr>
        <w:t>______________</w:t>
      </w:r>
      <w:r w:rsidR="00F83A08" w:rsidRPr="00243E7F">
        <w:rPr>
          <w:b/>
          <w:bCs/>
          <w:szCs w:val="20"/>
        </w:rPr>
        <w:t>____</w:t>
      </w:r>
      <w:r w:rsidRPr="00243E7F">
        <w:rPr>
          <w:szCs w:val="20"/>
        </w:rPr>
        <w:t>,</w:t>
      </w:r>
      <w:r w:rsidRPr="00243E7F">
        <w:rPr>
          <w:b/>
          <w:szCs w:val="20"/>
        </w:rPr>
        <w:t xml:space="preserve"> </w:t>
      </w:r>
      <w:r w:rsidRPr="00243E7F">
        <w:rPr>
          <w:szCs w:val="20"/>
        </w:rPr>
        <w:t>hereinafter referred to as the “Contractor.”</w:t>
      </w:r>
      <w:r w:rsidR="009B70BB" w:rsidRPr="00243E7F">
        <w:rPr>
          <w:szCs w:val="20"/>
        </w:rPr>
        <w:t xml:space="preserve"> </w:t>
      </w:r>
    </w:p>
    <w:p w14:paraId="14B713FD" w14:textId="77777777" w:rsidR="00CF797B" w:rsidRPr="00243E7F" w:rsidRDefault="00CF797B" w:rsidP="00CF797B">
      <w:pPr>
        <w:pStyle w:val="BodyText"/>
        <w:jc w:val="both"/>
        <w:rPr>
          <w:szCs w:val="20"/>
        </w:rPr>
      </w:pPr>
    </w:p>
    <w:p w14:paraId="4E86849C" w14:textId="77777777" w:rsidR="00CF797B" w:rsidRPr="00243E7F" w:rsidRDefault="00CF797B" w:rsidP="00CF797B">
      <w:pPr>
        <w:pStyle w:val="Heading1"/>
        <w:rPr>
          <w:szCs w:val="20"/>
        </w:rPr>
      </w:pPr>
      <w:r w:rsidRPr="00243E7F">
        <w:rPr>
          <w:szCs w:val="20"/>
        </w:rPr>
        <w:t>WITNESSETH</w:t>
      </w:r>
    </w:p>
    <w:p w14:paraId="199A3B40" w14:textId="7ABC28A6" w:rsidR="00CF797B" w:rsidRPr="00243E7F" w:rsidRDefault="00850B07" w:rsidP="002639E8">
      <w:pPr>
        <w:rPr>
          <w:rFonts w:cs="Tahoma"/>
          <w:sz w:val="20"/>
          <w:szCs w:val="20"/>
        </w:rPr>
      </w:pPr>
      <w:r w:rsidRPr="00243E7F">
        <w:rPr>
          <w:rFonts w:cs="Tahoma"/>
          <w:sz w:val="20"/>
          <w:szCs w:val="20"/>
        </w:rPr>
        <w:tab/>
      </w:r>
    </w:p>
    <w:p w14:paraId="4CDFD347" w14:textId="5376698D" w:rsidR="00CF797B" w:rsidRPr="00243E7F" w:rsidRDefault="00CF797B" w:rsidP="002639E8">
      <w:pPr>
        <w:ind w:firstLine="720"/>
        <w:jc w:val="both"/>
        <w:rPr>
          <w:rFonts w:cs="Tahoma"/>
          <w:sz w:val="20"/>
          <w:szCs w:val="20"/>
        </w:rPr>
      </w:pPr>
      <w:r w:rsidRPr="00243E7F">
        <w:rPr>
          <w:rFonts w:cs="Tahoma"/>
          <w:sz w:val="20"/>
          <w:szCs w:val="20"/>
        </w:rPr>
        <w:t>In consideration of the mutual promises contained</w:t>
      </w:r>
      <w:r w:rsidR="00F216DA" w:rsidRPr="00243E7F">
        <w:rPr>
          <w:rFonts w:cs="Tahoma"/>
          <w:sz w:val="20"/>
          <w:szCs w:val="20"/>
        </w:rPr>
        <w:t xml:space="preserve"> herein</w:t>
      </w:r>
      <w:r w:rsidRPr="00243E7F">
        <w:rPr>
          <w:rFonts w:cs="Tahoma"/>
          <w:sz w:val="20"/>
          <w:szCs w:val="20"/>
        </w:rPr>
        <w:t>, the parties</w:t>
      </w:r>
      <w:r w:rsidR="00407747" w:rsidRPr="00243E7F">
        <w:rPr>
          <w:rFonts w:cs="Tahoma"/>
          <w:sz w:val="20"/>
          <w:szCs w:val="20"/>
        </w:rPr>
        <w:t xml:space="preserve"> hereby</w:t>
      </w:r>
      <w:r w:rsidRPr="00243E7F">
        <w:rPr>
          <w:rFonts w:cs="Tahoma"/>
          <w:sz w:val="20"/>
          <w:szCs w:val="20"/>
        </w:rPr>
        <w:t xml:space="preserve"> </w:t>
      </w:r>
      <w:r w:rsidR="00F216DA" w:rsidRPr="00243E7F">
        <w:rPr>
          <w:rFonts w:cs="Tahoma"/>
          <w:sz w:val="20"/>
          <w:szCs w:val="20"/>
        </w:rPr>
        <w:t>agree</w:t>
      </w:r>
      <w:r w:rsidRPr="00243E7F">
        <w:rPr>
          <w:rFonts w:cs="Tahoma"/>
          <w:sz w:val="20"/>
          <w:szCs w:val="20"/>
        </w:rPr>
        <w:t xml:space="preserve"> and enter into this Agreement according to the provisions set </w:t>
      </w:r>
      <w:r w:rsidR="00407747" w:rsidRPr="00243E7F">
        <w:rPr>
          <w:rFonts w:cs="Tahoma"/>
          <w:sz w:val="20"/>
          <w:szCs w:val="20"/>
        </w:rPr>
        <w:t>forth below</w:t>
      </w:r>
      <w:r w:rsidRPr="00243E7F">
        <w:rPr>
          <w:rFonts w:cs="Tahoma"/>
          <w:sz w:val="20"/>
          <w:szCs w:val="20"/>
        </w:rPr>
        <w:t>:</w:t>
      </w:r>
      <w:r w:rsidR="00F216DA" w:rsidRPr="00243E7F">
        <w:rPr>
          <w:rFonts w:cs="Tahoma"/>
          <w:sz w:val="20"/>
          <w:szCs w:val="20"/>
        </w:rPr>
        <w:t xml:space="preserve"> </w:t>
      </w:r>
    </w:p>
    <w:p w14:paraId="41B91A24" w14:textId="77777777" w:rsidR="00CF797B" w:rsidRPr="00243E7F" w:rsidRDefault="00CF797B" w:rsidP="00CF797B">
      <w:pPr>
        <w:jc w:val="both"/>
        <w:rPr>
          <w:rFonts w:cs="Tahoma"/>
          <w:sz w:val="20"/>
          <w:szCs w:val="20"/>
        </w:rPr>
      </w:pPr>
    </w:p>
    <w:p w14:paraId="11A02E0B" w14:textId="4D1B54A9" w:rsidR="000245FD" w:rsidRPr="00243E7F" w:rsidRDefault="0051607F" w:rsidP="00D7204D">
      <w:pPr>
        <w:pStyle w:val="ListParagraph"/>
        <w:numPr>
          <w:ilvl w:val="0"/>
          <w:numId w:val="4"/>
        </w:numPr>
        <w:jc w:val="both"/>
        <w:rPr>
          <w:rFonts w:cs="Tahoma"/>
          <w:sz w:val="20"/>
          <w:szCs w:val="20"/>
        </w:rPr>
      </w:pPr>
      <w:r w:rsidRPr="00243E7F">
        <w:rPr>
          <w:rFonts w:cs="Tahoma"/>
          <w:sz w:val="20"/>
          <w:szCs w:val="20"/>
          <w:u w:val="single"/>
        </w:rPr>
        <w:t xml:space="preserve">Scope of </w:t>
      </w:r>
      <w:r w:rsidR="000245FD" w:rsidRPr="00243E7F">
        <w:rPr>
          <w:rFonts w:cs="Tahoma"/>
          <w:sz w:val="20"/>
          <w:szCs w:val="20"/>
          <w:u w:val="single"/>
        </w:rPr>
        <w:t>Services</w:t>
      </w:r>
      <w:r w:rsidRPr="00243E7F">
        <w:rPr>
          <w:rFonts w:cs="Tahoma"/>
          <w:sz w:val="20"/>
          <w:szCs w:val="20"/>
        </w:rPr>
        <w:t xml:space="preserve">. </w:t>
      </w:r>
    </w:p>
    <w:p w14:paraId="340DD48E" w14:textId="77777777" w:rsidR="000245FD" w:rsidRPr="00243E7F" w:rsidRDefault="000245FD" w:rsidP="004D7CD7">
      <w:pPr>
        <w:pStyle w:val="BodyTextIndent2"/>
        <w:ind w:left="720"/>
        <w:jc w:val="both"/>
        <w:rPr>
          <w:rFonts w:cs="Tahoma"/>
          <w:iCs/>
          <w:sz w:val="20"/>
          <w:szCs w:val="20"/>
        </w:rPr>
      </w:pPr>
    </w:p>
    <w:p w14:paraId="7CFB0A67" w14:textId="005DF4C6" w:rsidR="000F38B3" w:rsidRPr="00243E7F" w:rsidRDefault="000F38B3" w:rsidP="004D7CD7">
      <w:pPr>
        <w:pStyle w:val="BodyTextIndent2"/>
        <w:ind w:left="720"/>
        <w:jc w:val="both"/>
        <w:rPr>
          <w:rFonts w:cs="Tahoma"/>
          <w:iCs/>
          <w:sz w:val="20"/>
          <w:szCs w:val="20"/>
        </w:rPr>
      </w:pPr>
      <w:r w:rsidRPr="00243E7F">
        <w:rPr>
          <w:rFonts w:cs="Tahoma"/>
          <w:iCs/>
          <w:sz w:val="20"/>
          <w:szCs w:val="20"/>
        </w:rPr>
        <w:t xml:space="preserve">[PROVIDE A DETAILED DESCRIPTION OF THE SERVICES TO BE PROVIDED, INCLUDING TYPE, FORM, </w:t>
      </w:r>
      <w:r w:rsidR="00CF0390" w:rsidRPr="00243E7F">
        <w:rPr>
          <w:rFonts w:cs="Tahoma"/>
          <w:iCs/>
          <w:sz w:val="20"/>
          <w:szCs w:val="20"/>
        </w:rPr>
        <w:t xml:space="preserve">DURATION, </w:t>
      </w:r>
      <w:r w:rsidRPr="00243E7F">
        <w:rPr>
          <w:rFonts w:cs="Tahoma"/>
          <w:iCs/>
          <w:sz w:val="20"/>
          <w:szCs w:val="20"/>
        </w:rPr>
        <w:t>QUA</w:t>
      </w:r>
      <w:r w:rsidR="00CF0390" w:rsidRPr="00243E7F">
        <w:rPr>
          <w:rFonts w:cs="Tahoma"/>
          <w:iCs/>
          <w:sz w:val="20"/>
          <w:szCs w:val="20"/>
        </w:rPr>
        <w:t xml:space="preserve">NTITY, TIME, PLACE, AND PURPOSE.] </w:t>
      </w:r>
    </w:p>
    <w:p w14:paraId="58C876A5" w14:textId="77777777" w:rsidR="00CF797B" w:rsidRPr="00243E7F" w:rsidRDefault="00CF797B" w:rsidP="00CF797B">
      <w:pPr>
        <w:jc w:val="both"/>
        <w:rPr>
          <w:rFonts w:cs="Tahoma"/>
          <w:sz w:val="20"/>
          <w:szCs w:val="20"/>
        </w:rPr>
      </w:pPr>
    </w:p>
    <w:p w14:paraId="1D7C72D5" w14:textId="166C202E" w:rsidR="00CF797B" w:rsidRPr="00243E7F" w:rsidRDefault="0051607F" w:rsidP="001949B2">
      <w:pPr>
        <w:pStyle w:val="ListParagraph"/>
        <w:numPr>
          <w:ilvl w:val="0"/>
          <w:numId w:val="4"/>
        </w:numPr>
        <w:jc w:val="both"/>
        <w:rPr>
          <w:rFonts w:cs="Tahoma"/>
          <w:sz w:val="20"/>
          <w:szCs w:val="20"/>
        </w:rPr>
      </w:pPr>
      <w:r w:rsidRPr="00243E7F">
        <w:rPr>
          <w:rFonts w:cs="Tahoma"/>
          <w:sz w:val="20"/>
          <w:szCs w:val="20"/>
          <w:u w:val="single"/>
        </w:rPr>
        <w:t>Payment</w:t>
      </w:r>
      <w:r w:rsidR="00D87345" w:rsidRPr="00243E7F">
        <w:rPr>
          <w:rFonts w:cs="Tahoma"/>
          <w:sz w:val="20"/>
          <w:szCs w:val="20"/>
          <w:u w:val="single"/>
        </w:rPr>
        <w:t xml:space="preserve"> Terms and Conditions</w:t>
      </w:r>
      <w:r w:rsidRPr="00243E7F">
        <w:rPr>
          <w:rFonts w:cs="Tahoma"/>
          <w:sz w:val="20"/>
          <w:szCs w:val="20"/>
        </w:rPr>
        <w:t>.</w:t>
      </w:r>
      <w:r w:rsidR="00DD1B66" w:rsidRPr="00243E7F">
        <w:rPr>
          <w:rFonts w:cs="Tahoma"/>
          <w:sz w:val="20"/>
          <w:szCs w:val="20"/>
        </w:rPr>
        <w:t xml:space="preserve"> </w:t>
      </w:r>
    </w:p>
    <w:p w14:paraId="4A4E1584" w14:textId="77777777" w:rsidR="00CF797B" w:rsidRPr="00243E7F" w:rsidRDefault="00CF797B" w:rsidP="00CF797B">
      <w:pPr>
        <w:jc w:val="both"/>
        <w:rPr>
          <w:rFonts w:cs="Tahoma"/>
          <w:sz w:val="20"/>
          <w:szCs w:val="20"/>
        </w:rPr>
      </w:pPr>
    </w:p>
    <w:p w14:paraId="7F3E5B75" w14:textId="3F328B76" w:rsidR="001949B2" w:rsidRPr="00243E7F" w:rsidRDefault="0047366D" w:rsidP="005F67EC">
      <w:pPr>
        <w:pStyle w:val="ListParagraph"/>
        <w:numPr>
          <w:ilvl w:val="0"/>
          <w:numId w:val="3"/>
        </w:numPr>
        <w:ind w:left="1170"/>
        <w:jc w:val="both"/>
        <w:rPr>
          <w:rFonts w:cs="Tahoma"/>
          <w:sz w:val="20"/>
          <w:szCs w:val="20"/>
        </w:rPr>
      </w:pPr>
      <w:r w:rsidRPr="00243E7F">
        <w:rPr>
          <w:rFonts w:cs="Tahoma"/>
          <w:sz w:val="20"/>
          <w:szCs w:val="20"/>
          <w:u w:val="single"/>
        </w:rPr>
        <w:t>Amount/</w:t>
      </w:r>
      <w:r w:rsidR="00CF797B" w:rsidRPr="00243E7F">
        <w:rPr>
          <w:rFonts w:cs="Tahoma"/>
          <w:sz w:val="20"/>
          <w:szCs w:val="20"/>
          <w:u w:val="single"/>
        </w:rPr>
        <w:t>Rate of Compensation</w:t>
      </w:r>
      <w:r w:rsidR="006D2C08" w:rsidRPr="00243E7F">
        <w:rPr>
          <w:rFonts w:cs="Tahoma"/>
          <w:sz w:val="20"/>
          <w:szCs w:val="20"/>
        </w:rPr>
        <w:t>.</w:t>
      </w:r>
      <w:r w:rsidR="00CF797B" w:rsidRPr="00243E7F">
        <w:rPr>
          <w:rFonts w:cs="Tahoma"/>
          <w:sz w:val="20"/>
          <w:szCs w:val="20"/>
        </w:rPr>
        <w:t xml:space="preserve"> $_____</w:t>
      </w:r>
      <w:r w:rsidR="00D162FC" w:rsidRPr="00243E7F">
        <w:rPr>
          <w:rFonts w:cs="Tahoma"/>
          <w:sz w:val="20"/>
          <w:szCs w:val="20"/>
        </w:rPr>
        <w:t>__</w:t>
      </w:r>
      <w:r w:rsidR="002639E8" w:rsidRPr="00243E7F">
        <w:rPr>
          <w:rFonts w:cs="Tahoma"/>
          <w:sz w:val="20"/>
          <w:szCs w:val="20"/>
        </w:rPr>
        <w:t>__</w:t>
      </w:r>
      <w:r w:rsidR="00D162FC" w:rsidRPr="00243E7F">
        <w:rPr>
          <w:rFonts w:cs="Tahoma"/>
          <w:sz w:val="20"/>
          <w:szCs w:val="20"/>
        </w:rPr>
        <w:t xml:space="preserve">. </w:t>
      </w:r>
    </w:p>
    <w:p w14:paraId="4E9D78B0" w14:textId="77777777" w:rsidR="001949B2" w:rsidRPr="00243E7F" w:rsidRDefault="001949B2" w:rsidP="005F67EC">
      <w:pPr>
        <w:ind w:left="1170"/>
        <w:rPr>
          <w:rFonts w:cs="Tahoma"/>
          <w:sz w:val="20"/>
          <w:szCs w:val="20"/>
        </w:rPr>
      </w:pPr>
    </w:p>
    <w:p w14:paraId="4206F85F" w14:textId="253EFF05" w:rsidR="001949B2" w:rsidRPr="00243E7F" w:rsidRDefault="006D2C08" w:rsidP="005F67EC">
      <w:pPr>
        <w:pStyle w:val="ListParagraph"/>
        <w:numPr>
          <w:ilvl w:val="0"/>
          <w:numId w:val="3"/>
        </w:numPr>
        <w:ind w:left="1170"/>
        <w:jc w:val="both"/>
        <w:rPr>
          <w:rFonts w:cs="Tahoma"/>
          <w:sz w:val="20"/>
          <w:szCs w:val="20"/>
        </w:rPr>
      </w:pPr>
      <w:r w:rsidRPr="00243E7F">
        <w:rPr>
          <w:rFonts w:cs="Tahoma"/>
          <w:sz w:val="20"/>
          <w:szCs w:val="20"/>
          <w:u w:val="single"/>
        </w:rPr>
        <w:t>Payment Methodology</w:t>
      </w:r>
      <w:r w:rsidRPr="00243E7F">
        <w:rPr>
          <w:rFonts w:cs="Tahoma"/>
          <w:sz w:val="20"/>
          <w:szCs w:val="20"/>
        </w:rPr>
        <w:t xml:space="preserve">. </w:t>
      </w:r>
      <w:bookmarkStart w:id="2" w:name="_Hlk195009552"/>
      <w:r w:rsidR="00CF797B" w:rsidRPr="00243E7F">
        <w:rPr>
          <w:rFonts w:cs="Tahoma"/>
          <w:sz w:val="20"/>
          <w:szCs w:val="20"/>
        </w:rPr>
        <w:t>Payments to Contractor shall be made</w:t>
      </w:r>
      <w:r w:rsidR="00650075" w:rsidRPr="00243E7F">
        <w:rPr>
          <w:rFonts w:cs="Tahoma"/>
          <w:sz w:val="20"/>
          <w:szCs w:val="20"/>
        </w:rPr>
        <w:t xml:space="preserve"> </w:t>
      </w:r>
      <w:r w:rsidR="00CF797B" w:rsidRPr="00243E7F">
        <w:rPr>
          <w:rFonts w:cs="Tahoma"/>
          <w:sz w:val="20"/>
          <w:szCs w:val="20"/>
        </w:rPr>
        <w:t xml:space="preserve">upon </w:t>
      </w:r>
      <w:r w:rsidR="0057059C" w:rsidRPr="00243E7F">
        <w:rPr>
          <w:rFonts w:cs="Tahoma"/>
          <w:sz w:val="20"/>
          <w:szCs w:val="20"/>
        </w:rPr>
        <w:t xml:space="preserve">completion of </w:t>
      </w:r>
      <w:r w:rsidR="00960F4D" w:rsidRPr="00243E7F">
        <w:rPr>
          <w:rFonts w:cs="Tahoma"/>
          <w:sz w:val="20"/>
          <w:szCs w:val="20"/>
        </w:rPr>
        <w:t>services</w:t>
      </w:r>
      <w:r w:rsidRPr="00243E7F">
        <w:rPr>
          <w:rFonts w:cs="Tahoma"/>
          <w:sz w:val="20"/>
          <w:szCs w:val="20"/>
        </w:rPr>
        <w:t xml:space="preserve"> and </w:t>
      </w:r>
      <w:r w:rsidR="00CF797B" w:rsidRPr="00243E7F">
        <w:rPr>
          <w:rFonts w:cs="Tahoma"/>
          <w:sz w:val="20"/>
          <w:szCs w:val="20"/>
        </w:rPr>
        <w:t>subm</w:t>
      </w:r>
      <w:r w:rsidRPr="00243E7F">
        <w:rPr>
          <w:rFonts w:cs="Tahoma"/>
          <w:sz w:val="20"/>
          <w:szCs w:val="20"/>
        </w:rPr>
        <w:t>ission</w:t>
      </w:r>
      <w:r w:rsidR="00CF797B" w:rsidRPr="00243E7F">
        <w:rPr>
          <w:rFonts w:cs="Tahoma"/>
          <w:sz w:val="20"/>
          <w:szCs w:val="20"/>
        </w:rPr>
        <w:t xml:space="preserve"> of invoice</w:t>
      </w:r>
      <w:r w:rsidRPr="00243E7F">
        <w:rPr>
          <w:rFonts w:cs="Tahoma"/>
          <w:sz w:val="20"/>
          <w:szCs w:val="20"/>
        </w:rPr>
        <w:t>(</w:t>
      </w:r>
      <w:r w:rsidR="00CF797B" w:rsidRPr="00243E7F">
        <w:rPr>
          <w:rFonts w:cs="Tahoma"/>
          <w:sz w:val="20"/>
          <w:szCs w:val="20"/>
        </w:rPr>
        <w:t>s</w:t>
      </w:r>
      <w:r w:rsidRPr="00243E7F">
        <w:rPr>
          <w:rFonts w:cs="Tahoma"/>
          <w:sz w:val="20"/>
          <w:szCs w:val="20"/>
        </w:rPr>
        <w:t>)</w:t>
      </w:r>
      <w:r w:rsidR="00CF797B" w:rsidRPr="00243E7F">
        <w:rPr>
          <w:rFonts w:cs="Tahoma"/>
          <w:sz w:val="20"/>
          <w:szCs w:val="20"/>
        </w:rPr>
        <w:t xml:space="preserve"> by Contractor.</w:t>
      </w:r>
      <w:r w:rsidR="003635ED" w:rsidRPr="00243E7F">
        <w:rPr>
          <w:rFonts w:cs="Tahoma"/>
          <w:sz w:val="20"/>
          <w:szCs w:val="20"/>
        </w:rPr>
        <w:t xml:space="preserve"> </w:t>
      </w:r>
      <w:r w:rsidRPr="00243E7F">
        <w:rPr>
          <w:rFonts w:cs="Tahoma"/>
          <w:sz w:val="20"/>
          <w:szCs w:val="20"/>
        </w:rPr>
        <w:t>Final</w:t>
      </w:r>
      <w:r w:rsidR="00CF797B" w:rsidRPr="00243E7F">
        <w:rPr>
          <w:rFonts w:cs="Tahoma"/>
          <w:sz w:val="20"/>
          <w:szCs w:val="20"/>
        </w:rPr>
        <w:t xml:space="preserve"> payment shall be made only after Contractor has completely performed its duties under this Agreement</w:t>
      </w:r>
      <w:bookmarkEnd w:id="2"/>
      <w:r w:rsidR="00CF797B" w:rsidRPr="00243E7F">
        <w:rPr>
          <w:rFonts w:cs="Tahoma"/>
          <w:sz w:val="20"/>
          <w:szCs w:val="20"/>
        </w:rPr>
        <w:t xml:space="preserve">. </w:t>
      </w:r>
    </w:p>
    <w:p w14:paraId="20733911" w14:textId="77777777" w:rsidR="001949B2" w:rsidRPr="00243E7F" w:rsidRDefault="001949B2" w:rsidP="005F67EC">
      <w:pPr>
        <w:pStyle w:val="ListParagraph"/>
        <w:ind w:left="1170"/>
        <w:rPr>
          <w:rFonts w:cs="Tahoma"/>
          <w:sz w:val="20"/>
          <w:szCs w:val="20"/>
        </w:rPr>
      </w:pPr>
    </w:p>
    <w:p w14:paraId="035010EF" w14:textId="3C3349CB" w:rsidR="001949B2" w:rsidRPr="00243E7F" w:rsidRDefault="00CF797B" w:rsidP="005F67EC">
      <w:pPr>
        <w:pStyle w:val="ListParagraph"/>
        <w:ind w:left="1170"/>
        <w:jc w:val="both"/>
        <w:rPr>
          <w:rFonts w:cs="Tahoma"/>
          <w:sz w:val="20"/>
          <w:szCs w:val="20"/>
        </w:rPr>
      </w:pPr>
      <w:bookmarkStart w:id="3" w:name="_Hlk194917830"/>
      <w:r w:rsidRPr="00243E7F">
        <w:rPr>
          <w:rFonts w:cs="Tahoma"/>
          <w:sz w:val="20"/>
          <w:szCs w:val="20"/>
        </w:rPr>
        <w:t xml:space="preserve">Institution agrees to remit payment to Contractor no later than </w:t>
      </w:r>
      <w:r w:rsidR="002D2EB7" w:rsidRPr="00243E7F">
        <w:rPr>
          <w:rFonts w:cs="Tahoma"/>
          <w:sz w:val="20"/>
          <w:szCs w:val="20"/>
        </w:rPr>
        <w:t>f</w:t>
      </w:r>
      <w:r w:rsidRPr="00243E7F">
        <w:rPr>
          <w:rFonts w:cs="Tahoma"/>
          <w:sz w:val="20"/>
          <w:szCs w:val="20"/>
        </w:rPr>
        <w:t>orty-</w:t>
      </w:r>
      <w:r w:rsidR="002D2EB7" w:rsidRPr="00243E7F">
        <w:rPr>
          <w:rFonts w:cs="Tahoma"/>
          <w:sz w:val="20"/>
          <w:szCs w:val="20"/>
        </w:rPr>
        <w:t>f</w:t>
      </w:r>
      <w:r w:rsidRPr="00243E7F">
        <w:rPr>
          <w:rFonts w:cs="Tahoma"/>
          <w:sz w:val="20"/>
          <w:szCs w:val="20"/>
        </w:rPr>
        <w:t xml:space="preserve">ive (45) calendar days after receipt of invoices and to pay any applicable interest </w:t>
      </w:r>
      <w:bookmarkStart w:id="4" w:name="_Hlk197856727"/>
      <w:r w:rsidRPr="00243E7F">
        <w:rPr>
          <w:rFonts w:cs="Tahoma"/>
          <w:sz w:val="20"/>
          <w:szCs w:val="20"/>
        </w:rPr>
        <w:t>at the</w:t>
      </w:r>
      <w:r w:rsidR="00693752" w:rsidRPr="00243E7F">
        <w:rPr>
          <w:rFonts w:cs="Tahoma"/>
          <w:sz w:val="20"/>
          <w:szCs w:val="20"/>
        </w:rPr>
        <w:t xml:space="preserve"> </w:t>
      </w:r>
      <w:r w:rsidR="008E049A" w:rsidRPr="00243E7F">
        <w:rPr>
          <w:rFonts w:cs="Tahoma"/>
          <w:sz w:val="20"/>
          <w:szCs w:val="20"/>
        </w:rPr>
        <w:t xml:space="preserve">maximum </w:t>
      </w:r>
      <w:r w:rsidR="00693752" w:rsidRPr="00243E7F">
        <w:rPr>
          <w:rFonts w:cs="Tahoma"/>
          <w:sz w:val="20"/>
          <w:szCs w:val="20"/>
        </w:rPr>
        <w:t xml:space="preserve">rates permitted </w:t>
      </w:r>
      <w:bookmarkEnd w:id="4"/>
      <w:r w:rsidR="00693752" w:rsidRPr="00243E7F">
        <w:rPr>
          <w:rFonts w:cs="Tahoma"/>
          <w:sz w:val="20"/>
          <w:szCs w:val="20"/>
        </w:rPr>
        <w:t>under</w:t>
      </w:r>
      <w:r w:rsidR="00A200B1" w:rsidRPr="00243E7F">
        <w:rPr>
          <w:rFonts w:cs="Tahoma"/>
          <w:sz w:val="20"/>
          <w:szCs w:val="20"/>
        </w:rPr>
        <w:t xml:space="preserve"> the Tennessee Prompt Pay Act, T.C.A. § 12-4-701, et seq</w:t>
      </w:r>
      <w:bookmarkEnd w:id="3"/>
      <w:r w:rsidRPr="00243E7F">
        <w:rPr>
          <w:rFonts w:cs="Tahoma"/>
          <w:sz w:val="20"/>
          <w:szCs w:val="20"/>
        </w:rPr>
        <w:t xml:space="preserve">. </w:t>
      </w:r>
    </w:p>
    <w:p w14:paraId="56614F9C" w14:textId="77777777" w:rsidR="001949B2" w:rsidRPr="00243E7F" w:rsidRDefault="001949B2" w:rsidP="005F67EC">
      <w:pPr>
        <w:pStyle w:val="ListParagraph"/>
        <w:ind w:left="1170"/>
        <w:jc w:val="both"/>
        <w:rPr>
          <w:rFonts w:cs="Tahoma"/>
          <w:sz w:val="20"/>
          <w:szCs w:val="20"/>
        </w:rPr>
      </w:pPr>
      <w:bookmarkStart w:id="5" w:name="_Hlk197424495"/>
    </w:p>
    <w:p w14:paraId="0F44C63C" w14:textId="6DB18C68" w:rsidR="00CF797B" w:rsidRPr="00243E7F" w:rsidRDefault="00266FE0" w:rsidP="005F67EC">
      <w:pPr>
        <w:pStyle w:val="ListParagraph"/>
        <w:ind w:left="1170"/>
        <w:jc w:val="both"/>
        <w:rPr>
          <w:rFonts w:cs="Tahoma"/>
          <w:sz w:val="20"/>
          <w:szCs w:val="20"/>
        </w:rPr>
      </w:pPr>
      <w:r w:rsidRPr="00243E7F">
        <w:rPr>
          <w:rFonts w:cs="Tahoma"/>
          <w:sz w:val="20"/>
          <w:szCs w:val="20"/>
        </w:rPr>
        <w:t>If Contractor is a non-resident alien, payment of any portion of the amounts owed under this Agreement will not be made until verification of Contractor’s tax status and determination of appropriate withholdings, if any</w:t>
      </w:r>
      <w:r w:rsidR="000245FD" w:rsidRPr="00243E7F">
        <w:rPr>
          <w:rFonts w:cs="Tahoma"/>
          <w:sz w:val="20"/>
          <w:szCs w:val="20"/>
        </w:rPr>
        <w:t>.</w:t>
      </w:r>
      <w:r w:rsidR="00960F4D" w:rsidRPr="00243E7F">
        <w:rPr>
          <w:rFonts w:eastAsia="Arial" w:cs="Tahoma"/>
          <w:spacing w:val="2"/>
          <w:sz w:val="20"/>
          <w:szCs w:val="20"/>
        </w:rPr>
        <w:t xml:space="preserve"> </w:t>
      </w:r>
    </w:p>
    <w:bookmarkEnd w:id="5"/>
    <w:p w14:paraId="5C7592C2" w14:textId="77777777" w:rsidR="00CF797B" w:rsidRPr="00243E7F" w:rsidRDefault="00CF797B" w:rsidP="005F67EC">
      <w:pPr>
        <w:ind w:left="1170"/>
        <w:rPr>
          <w:rFonts w:cs="Tahoma"/>
          <w:sz w:val="20"/>
          <w:szCs w:val="20"/>
        </w:rPr>
      </w:pPr>
    </w:p>
    <w:p w14:paraId="375D77AD" w14:textId="37D0B85D" w:rsidR="005A4F53" w:rsidRPr="00243E7F" w:rsidRDefault="00A200B1" w:rsidP="00E60394">
      <w:pPr>
        <w:pStyle w:val="ListParagraph"/>
        <w:numPr>
          <w:ilvl w:val="0"/>
          <w:numId w:val="3"/>
        </w:numPr>
        <w:ind w:left="1170"/>
        <w:rPr>
          <w:rFonts w:cs="Tahoma"/>
          <w:sz w:val="20"/>
          <w:szCs w:val="20"/>
        </w:rPr>
      </w:pPr>
      <w:bookmarkStart w:id="6" w:name="_Hlk171071749"/>
      <w:r w:rsidRPr="00243E7F">
        <w:rPr>
          <w:rFonts w:cs="Tahoma"/>
          <w:sz w:val="20"/>
          <w:szCs w:val="20"/>
          <w:u w:val="single"/>
        </w:rPr>
        <w:t>Invoicing</w:t>
      </w:r>
      <w:r w:rsidR="001C5C2A" w:rsidRPr="00243E7F">
        <w:rPr>
          <w:rFonts w:cs="Tahoma"/>
          <w:sz w:val="20"/>
          <w:szCs w:val="20"/>
        </w:rPr>
        <w:t>.</w:t>
      </w:r>
      <w:r w:rsidR="00F9425F" w:rsidRPr="00243E7F">
        <w:rPr>
          <w:rFonts w:cs="Tahoma"/>
          <w:sz w:val="20"/>
          <w:szCs w:val="20"/>
        </w:rPr>
        <w:t xml:space="preserve"> </w:t>
      </w:r>
      <w:bookmarkStart w:id="7" w:name="_Hlk197517280"/>
      <w:bookmarkStart w:id="8" w:name="_Hlk197509275"/>
      <w:r w:rsidR="00D952E0" w:rsidRPr="00243E7F">
        <w:rPr>
          <w:rFonts w:cs="Tahoma"/>
          <w:sz w:val="20"/>
          <w:szCs w:val="20"/>
        </w:rPr>
        <w:t xml:space="preserve">Contractor will receive payment </w:t>
      </w:r>
      <w:r w:rsidR="00E60394" w:rsidRPr="00243E7F">
        <w:rPr>
          <w:rFonts w:cs="Tahoma"/>
          <w:sz w:val="20"/>
          <w:szCs w:val="20"/>
        </w:rPr>
        <w:t>for services rendered to Institution</w:t>
      </w:r>
      <w:r w:rsidR="00D952E0" w:rsidRPr="00243E7F">
        <w:rPr>
          <w:rFonts w:cs="Tahoma"/>
          <w:sz w:val="20"/>
          <w:szCs w:val="20"/>
        </w:rPr>
        <w:t>, based on its prepared invoice(s) as submitted to</w:t>
      </w:r>
      <w:r w:rsidR="004A774D" w:rsidRPr="00243E7F">
        <w:rPr>
          <w:rFonts w:cs="Tahoma"/>
          <w:sz w:val="20"/>
          <w:szCs w:val="20"/>
        </w:rPr>
        <w:t>:</w:t>
      </w:r>
      <w:r w:rsidR="00B06995" w:rsidRPr="00243E7F">
        <w:rPr>
          <w:rFonts w:cs="Tahoma"/>
          <w:sz w:val="20"/>
          <w:szCs w:val="20"/>
        </w:rPr>
        <w:t xml:space="preserve"> accountspayable@tnstate.edu</w:t>
      </w:r>
      <w:bookmarkEnd w:id="7"/>
      <w:r w:rsidR="00B06995" w:rsidRPr="00243E7F">
        <w:rPr>
          <w:rFonts w:cs="Tahoma"/>
          <w:sz w:val="20"/>
          <w:szCs w:val="20"/>
        </w:rPr>
        <w:t>.</w:t>
      </w:r>
      <w:r w:rsidR="00E60394" w:rsidRPr="00243E7F">
        <w:rPr>
          <w:rFonts w:cs="Tahoma"/>
          <w:sz w:val="20"/>
          <w:szCs w:val="20"/>
        </w:rPr>
        <w:t xml:space="preserve"> </w:t>
      </w:r>
      <w:bookmarkEnd w:id="8"/>
    </w:p>
    <w:p w14:paraId="70ED8B25" w14:textId="77777777" w:rsidR="001C5C2A" w:rsidRPr="00243E7F" w:rsidRDefault="001C5C2A" w:rsidP="005A4F53">
      <w:pPr>
        <w:rPr>
          <w:rFonts w:cs="Tahoma"/>
          <w:sz w:val="20"/>
          <w:szCs w:val="20"/>
        </w:rPr>
      </w:pPr>
    </w:p>
    <w:p w14:paraId="7B63E1E0" w14:textId="67F86AFF" w:rsidR="0057059C" w:rsidRPr="00243E7F" w:rsidRDefault="0057059C" w:rsidP="005F67EC">
      <w:pPr>
        <w:pStyle w:val="ListParagraph"/>
        <w:numPr>
          <w:ilvl w:val="0"/>
          <w:numId w:val="3"/>
        </w:numPr>
        <w:ind w:left="1170"/>
        <w:rPr>
          <w:rFonts w:cs="Tahoma"/>
          <w:sz w:val="20"/>
          <w:szCs w:val="20"/>
        </w:rPr>
      </w:pPr>
      <w:bookmarkStart w:id="9" w:name="_Hlk197856853"/>
      <w:r w:rsidRPr="00243E7F">
        <w:rPr>
          <w:rFonts w:cs="Tahoma"/>
          <w:sz w:val="20"/>
          <w:szCs w:val="20"/>
          <w:u w:val="single"/>
        </w:rPr>
        <w:t xml:space="preserve">Maximum </w:t>
      </w:r>
      <w:r w:rsidR="00552383" w:rsidRPr="00243E7F">
        <w:rPr>
          <w:rFonts w:cs="Tahoma"/>
          <w:sz w:val="20"/>
          <w:szCs w:val="20"/>
          <w:u w:val="single"/>
        </w:rPr>
        <w:t>Financial</w:t>
      </w:r>
      <w:r w:rsidR="000245FD" w:rsidRPr="00243E7F">
        <w:rPr>
          <w:rFonts w:cs="Tahoma"/>
          <w:sz w:val="20"/>
          <w:szCs w:val="20"/>
          <w:u w:val="single"/>
        </w:rPr>
        <w:t xml:space="preserve"> Obligation</w:t>
      </w:r>
      <w:r w:rsidRPr="00243E7F">
        <w:rPr>
          <w:rFonts w:cs="Tahoma"/>
          <w:sz w:val="20"/>
          <w:szCs w:val="20"/>
        </w:rPr>
        <w:t xml:space="preserve">. </w:t>
      </w:r>
      <w:bookmarkEnd w:id="9"/>
      <w:r w:rsidR="00241500" w:rsidRPr="00243E7F">
        <w:rPr>
          <w:rFonts w:cs="Tahoma"/>
          <w:sz w:val="20"/>
          <w:szCs w:val="20"/>
        </w:rPr>
        <w:t>In no event shall the maximum financial obligation of Institution for services under this Agreement exceed $_________. This maximum financial obligation includes, but is not limited to, all applicable taxes, fees, overheads, and all other direct and indirect costs incurred or to be incurred by Contractor. The maximum financial obligation represents available funds for payment to Contractor and does not guarantee payment of any such funds to Contractor under this Agreement unless Institution requests work and Contractor performs the work</w:t>
      </w:r>
      <w:r w:rsidR="006D2C08" w:rsidRPr="00243E7F">
        <w:rPr>
          <w:rFonts w:cs="Tahoma"/>
          <w:sz w:val="20"/>
          <w:szCs w:val="20"/>
        </w:rPr>
        <w:t>.</w:t>
      </w:r>
      <w:r w:rsidR="00B448CF" w:rsidRPr="00243E7F">
        <w:rPr>
          <w:rFonts w:cs="Tahoma"/>
          <w:sz w:val="20"/>
          <w:szCs w:val="20"/>
        </w:rPr>
        <w:t xml:space="preserve"> </w:t>
      </w:r>
    </w:p>
    <w:p w14:paraId="102111B0" w14:textId="77777777" w:rsidR="00D925F3" w:rsidRPr="00243E7F" w:rsidRDefault="00D925F3" w:rsidP="00F9425F">
      <w:pPr>
        <w:rPr>
          <w:rFonts w:cs="Tahoma"/>
          <w:sz w:val="20"/>
          <w:szCs w:val="20"/>
          <w:u w:val="single"/>
        </w:rPr>
      </w:pPr>
    </w:p>
    <w:p w14:paraId="258C07B3" w14:textId="33E44AE9" w:rsidR="00CF797B" w:rsidRPr="00243E7F" w:rsidRDefault="0057059C" w:rsidP="005F67EC">
      <w:pPr>
        <w:pStyle w:val="ListParagraph"/>
        <w:numPr>
          <w:ilvl w:val="0"/>
          <w:numId w:val="3"/>
        </w:numPr>
        <w:ind w:left="1170"/>
        <w:rPr>
          <w:rFonts w:cs="Tahoma"/>
          <w:sz w:val="20"/>
          <w:szCs w:val="20"/>
        </w:rPr>
      </w:pPr>
      <w:r w:rsidRPr="00243E7F">
        <w:rPr>
          <w:rFonts w:cs="Tahoma"/>
          <w:sz w:val="20"/>
          <w:szCs w:val="20"/>
          <w:u w:val="single"/>
        </w:rPr>
        <w:t>Travel</w:t>
      </w:r>
      <w:r w:rsidR="006D2C08" w:rsidRPr="00243E7F">
        <w:rPr>
          <w:rFonts w:cs="Tahoma"/>
          <w:sz w:val="20"/>
          <w:szCs w:val="20"/>
          <w:u w:val="single"/>
        </w:rPr>
        <w:t xml:space="preserve"> Compensation</w:t>
      </w:r>
      <w:r w:rsidRPr="00243E7F">
        <w:rPr>
          <w:rFonts w:cs="Tahoma"/>
          <w:sz w:val="20"/>
          <w:szCs w:val="20"/>
        </w:rPr>
        <w:t xml:space="preserve">. </w:t>
      </w:r>
      <w:r w:rsidR="00AD7E26" w:rsidRPr="00243E7F">
        <w:rPr>
          <w:rFonts w:cs="Tahoma"/>
          <w:sz w:val="20"/>
          <w:szCs w:val="20"/>
        </w:rPr>
        <w:t>Reimbursement to Contractor for travel, meals, and/or lodging shall be in the amount of actual cost/per diem and shall be subject to the limitations and provisions specified in the State Comprehensive Travel Regulations, Tennessee state statutes, and Institution policies, as they may be from time to time amended</w:t>
      </w:r>
      <w:r w:rsidRPr="00243E7F">
        <w:rPr>
          <w:rFonts w:cs="Tahoma"/>
          <w:sz w:val="20"/>
          <w:szCs w:val="20"/>
        </w:rPr>
        <w:t>.</w:t>
      </w:r>
      <w:bookmarkEnd w:id="6"/>
    </w:p>
    <w:p w14:paraId="08103519" w14:textId="77777777" w:rsidR="00CF797B" w:rsidRPr="00243E7F" w:rsidRDefault="00CF797B" w:rsidP="00CF797B">
      <w:pPr>
        <w:rPr>
          <w:rFonts w:cs="Tahoma"/>
          <w:sz w:val="20"/>
          <w:szCs w:val="20"/>
        </w:rPr>
      </w:pPr>
    </w:p>
    <w:p w14:paraId="70D1B61A" w14:textId="2C8BA9F8" w:rsidR="00CF797B" w:rsidRPr="00243E7F" w:rsidRDefault="00D87345" w:rsidP="001949B2">
      <w:pPr>
        <w:pStyle w:val="ListParagraph"/>
        <w:numPr>
          <w:ilvl w:val="0"/>
          <w:numId w:val="4"/>
        </w:numPr>
        <w:rPr>
          <w:rFonts w:cs="Tahoma"/>
          <w:sz w:val="20"/>
          <w:szCs w:val="20"/>
        </w:rPr>
      </w:pPr>
      <w:r w:rsidRPr="00243E7F">
        <w:rPr>
          <w:rFonts w:cs="Tahoma"/>
          <w:sz w:val="20"/>
          <w:szCs w:val="20"/>
          <w:u w:val="single"/>
        </w:rPr>
        <w:t>Standard Terms and Conditions</w:t>
      </w:r>
      <w:r w:rsidRPr="00243E7F">
        <w:rPr>
          <w:rFonts w:cs="Tahoma"/>
          <w:sz w:val="20"/>
          <w:szCs w:val="20"/>
        </w:rPr>
        <w:t xml:space="preserve">. </w:t>
      </w:r>
    </w:p>
    <w:p w14:paraId="3844023A" w14:textId="77777777" w:rsidR="00CF797B" w:rsidRPr="00243E7F" w:rsidRDefault="00CF797B" w:rsidP="00CF797B">
      <w:pPr>
        <w:rPr>
          <w:rFonts w:cs="Tahoma"/>
          <w:sz w:val="20"/>
          <w:szCs w:val="20"/>
        </w:rPr>
      </w:pPr>
    </w:p>
    <w:p w14:paraId="1C56BE44" w14:textId="7C40F264" w:rsidR="001949B2" w:rsidRPr="00243E7F" w:rsidRDefault="00952A9B" w:rsidP="00AD7E26">
      <w:pPr>
        <w:pStyle w:val="ListParagraph"/>
        <w:numPr>
          <w:ilvl w:val="0"/>
          <w:numId w:val="5"/>
        </w:numPr>
        <w:tabs>
          <w:tab w:val="left" w:pos="7110"/>
        </w:tabs>
        <w:jc w:val="both"/>
        <w:rPr>
          <w:rFonts w:cs="Tahoma"/>
          <w:sz w:val="20"/>
          <w:szCs w:val="20"/>
        </w:rPr>
      </w:pPr>
      <w:r w:rsidRPr="00243E7F">
        <w:rPr>
          <w:rFonts w:cs="Tahoma"/>
          <w:sz w:val="20"/>
          <w:szCs w:val="20"/>
          <w:u w:val="single"/>
        </w:rPr>
        <w:t>Term</w:t>
      </w:r>
      <w:r w:rsidR="001949B2" w:rsidRPr="00243E7F">
        <w:rPr>
          <w:rFonts w:cs="Tahoma"/>
          <w:sz w:val="20"/>
          <w:szCs w:val="20"/>
        </w:rPr>
        <w:t xml:space="preserve">. </w:t>
      </w:r>
      <w:bookmarkStart w:id="10" w:name="_Hlk171070413"/>
      <w:r w:rsidR="00AD7E26" w:rsidRPr="00243E7F">
        <w:rPr>
          <w:rFonts w:cs="Tahoma"/>
          <w:sz w:val="20"/>
          <w:szCs w:val="20"/>
        </w:rPr>
        <w:t xml:space="preserve">The term of this Agreement shall be from ___________ </w:t>
      </w:r>
      <w:proofErr w:type="spellStart"/>
      <w:r w:rsidR="00AD7E26" w:rsidRPr="00243E7F">
        <w:rPr>
          <w:rFonts w:cs="Tahoma"/>
          <w:sz w:val="20"/>
          <w:szCs w:val="20"/>
        </w:rPr>
        <w:t>to</w:t>
      </w:r>
      <w:proofErr w:type="spellEnd"/>
      <w:r w:rsidR="00AD7E26" w:rsidRPr="00243E7F">
        <w:rPr>
          <w:rFonts w:cs="Tahoma"/>
          <w:sz w:val="20"/>
          <w:szCs w:val="20"/>
        </w:rPr>
        <w:t xml:space="preserve"> ____________. </w:t>
      </w:r>
      <w:bookmarkStart w:id="11" w:name="_Hlk196820517"/>
      <w:bookmarkStart w:id="12" w:name="_Hlk189476591"/>
      <w:r w:rsidR="00AD7E26" w:rsidRPr="00243E7F">
        <w:rPr>
          <w:rFonts w:cs="Tahoma"/>
          <w:sz w:val="20"/>
          <w:szCs w:val="20"/>
        </w:rPr>
        <w:t xml:space="preserve">This Agreement may be renewed through a written amendment signed by the parties hereto. </w:t>
      </w:r>
      <w:bookmarkEnd w:id="11"/>
      <w:r w:rsidR="00AD7E26" w:rsidRPr="00243E7F">
        <w:rPr>
          <w:rFonts w:cs="Tahoma"/>
          <w:sz w:val="20"/>
          <w:szCs w:val="20"/>
        </w:rPr>
        <w:t>Under no circumstances shall the total term of this Agreement exceed five (5) years, including all extensions and renewals</w:t>
      </w:r>
      <w:bookmarkEnd w:id="12"/>
      <w:r w:rsidR="00335902" w:rsidRPr="00243E7F">
        <w:rPr>
          <w:rFonts w:cs="Tahoma"/>
          <w:sz w:val="20"/>
          <w:szCs w:val="20"/>
        </w:rPr>
        <w:t>.</w:t>
      </w:r>
    </w:p>
    <w:bookmarkEnd w:id="10"/>
    <w:p w14:paraId="4948D7B2" w14:textId="77777777" w:rsidR="001949B2" w:rsidRPr="00243E7F" w:rsidRDefault="001949B2" w:rsidP="001949B2">
      <w:pPr>
        <w:pStyle w:val="ListParagraph"/>
        <w:tabs>
          <w:tab w:val="left" w:pos="7110"/>
        </w:tabs>
        <w:ind w:left="1080"/>
        <w:jc w:val="both"/>
        <w:rPr>
          <w:rFonts w:cs="Tahoma"/>
          <w:sz w:val="20"/>
          <w:szCs w:val="20"/>
        </w:rPr>
      </w:pPr>
    </w:p>
    <w:p w14:paraId="716D6976" w14:textId="12001C56" w:rsidR="003756EE" w:rsidRPr="00243E7F" w:rsidRDefault="001949B2" w:rsidP="00504A30">
      <w:pPr>
        <w:pStyle w:val="ListParagraph"/>
        <w:numPr>
          <w:ilvl w:val="0"/>
          <w:numId w:val="5"/>
        </w:numPr>
        <w:tabs>
          <w:tab w:val="left" w:pos="7110"/>
        </w:tabs>
        <w:jc w:val="both"/>
        <w:rPr>
          <w:rFonts w:cs="Tahoma"/>
          <w:sz w:val="20"/>
          <w:szCs w:val="20"/>
        </w:rPr>
      </w:pPr>
      <w:r w:rsidRPr="00243E7F">
        <w:rPr>
          <w:rFonts w:cs="Tahoma"/>
          <w:sz w:val="20"/>
          <w:szCs w:val="20"/>
          <w:u w:val="single"/>
        </w:rPr>
        <w:t>Termination</w:t>
      </w:r>
      <w:r w:rsidRPr="00243E7F">
        <w:rPr>
          <w:rFonts w:cs="Tahoma"/>
          <w:sz w:val="20"/>
          <w:szCs w:val="20"/>
        </w:rPr>
        <w:t xml:space="preserve">. </w:t>
      </w:r>
      <w:bookmarkStart w:id="13" w:name="_Hlk194923558"/>
      <w:bookmarkStart w:id="14" w:name="_Hlk189476764"/>
      <w:bookmarkStart w:id="15" w:name="_Hlk143593097"/>
      <w:r w:rsidR="00AF1279" w:rsidRPr="00243E7F">
        <w:rPr>
          <w:rFonts w:cs="Tahoma"/>
          <w:sz w:val="20"/>
          <w:szCs w:val="20"/>
        </w:rPr>
        <w:t xml:space="preserve">This Agreement may be terminated by either </w:t>
      </w:r>
      <w:bookmarkStart w:id="16" w:name="_Hlk198022754"/>
      <w:r w:rsidR="00AF1279" w:rsidRPr="00243E7F">
        <w:rPr>
          <w:rFonts w:cs="Tahoma"/>
          <w:sz w:val="20"/>
          <w:szCs w:val="20"/>
        </w:rPr>
        <w:t>party upon at least thirty (30) days’ written notice to the other party.</w:t>
      </w:r>
      <w:bookmarkEnd w:id="16"/>
      <w:r w:rsidR="00AF1279" w:rsidRPr="00243E7F">
        <w:rPr>
          <w:rFonts w:cs="Tahoma"/>
          <w:sz w:val="20"/>
          <w:szCs w:val="20"/>
        </w:rPr>
        <w:t xml:space="preserve"> </w:t>
      </w:r>
      <w:proofErr w:type="gramStart"/>
      <w:r w:rsidR="00AF1279" w:rsidRPr="00243E7F">
        <w:rPr>
          <w:rFonts w:cs="Tahoma"/>
          <w:sz w:val="20"/>
          <w:szCs w:val="20"/>
        </w:rPr>
        <w:t>Contractor</w:t>
      </w:r>
      <w:proofErr w:type="gramEnd"/>
      <w:r w:rsidR="00AF1279" w:rsidRPr="00243E7F">
        <w:rPr>
          <w:rFonts w:cs="Tahoma"/>
          <w:sz w:val="20"/>
          <w:szCs w:val="20"/>
        </w:rPr>
        <w:t xml:space="preserve"> shall be entitled to receive compensation for </w:t>
      </w:r>
      <w:proofErr w:type="gramStart"/>
      <w:r w:rsidR="00AF1279" w:rsidRPr="00243E7F">
        <w:rPr>
          <w:rFonts w:cs="Tahoma"/>
          <w:sz w:val="20"/>
          <w:szCs w:val="20"/>
        </w:rPr>
        <w:t>authorized</w:t>
      </w:r>
      <w:proofErr w:type="gramEnd"/>
      <w:r w:rsidR="00AF1279" w:rsidRPr="00243E7F">
        <w:rPr>
          <w:rFonts w:cs="Tahoma"/>
          <w:sz w:val="20"/>
          <w:szCs w:val="20"/>
        </w:rPr>
        <w:t xml:space="preserve"> work completed as of the termination date</w:t>
      </w:r>
      <w:bookmarkEnd w:id="13"/>
      <w:bookmarkEnd w:id="14"/>
      <w:bookmarkEnd w:id="15"/>
      <w:r w:rsidR="00AF1279" w:rsidRPr="00243E7F">
        <w:rPr>
          <w:rFonts w:cs="Tahoma"/>
          <w:sz w:val="20"/>
          <w:szCs w:val="20"/>
        </w:rPr>
        <w:t>.</w:t>
      </w:r>
      <w:r w:rsidR="00D767C8" w:rsidRPr="00243E7F">
        <w:rPr>
          <w:rFonts w:cs="Tahoma"/>
          <w:sz w:val="20"/>
          <w:szCs w:val="20"/>
        </w:rPr>
        <w:t xml:space="preserve"> Institution may terminate this Agreement at the end of any fiscal year without notice </w:t>
      </w:r>
      <w:proofErr w:type="gramStart"/>
      <w:r w:rsidR="00D767C8" w:rsidRPr="00243E7F">
        <w:rPr>
          <w:rFonts w:cs="Tahoma"/>
          <w:sz w:val="20"/>
          <w:szCs w:val="20"/>
        </w:rPr>
        <w:t>in the event that</w:t>
      </w:r>
      <w:proofErr w:type="gramEnd"/>
      <w:r w:rsidR="00D767C8" w:rsidRPr="00243E7F">
        <w:rPr>
          <w:rFonts w:cs="Tahoma"/>
          <w:sz w:val="20"/>
          <w:szCs w:val="20"/>
        </w:rPr>
        <w:t xml:space="preserve"> funds to support this Agreement become unavailable. T.C.A. § 12-3-305(c)(2).</w:t>
      </w:r>
      <w:r w:rsidR="00504A30" w:rsidRPr="00243E7F">
        <w:rPr>
          <w:rFonts w:cs="Tahoma"/>
          <w:sz w:val="20"/>
          <w:szCs w:val="20"/>
        </w:rPr>
        <w:t xml:space="preserve"> </w:t>
      </w:r>
    </w:p>
    <w:p w14:paraId="00B1B66D" w14:textId="77777777" w:rsidR="00241500" w:rsidRPr="00243E7F" w:rsidRDefault="00241500" w:rsidP="00243E7F">
      <w:pPr>
        <w:rPr>
          <w:rFonts w:cs="Tahoma"/>
          <w:sz w:val="20"/>
          <w:szCs w:val="20"/>
          <w:u w:val="single"/>
        </w:rPr>
      </w:pPr>
      <w:bookmarkStart w:id="17" w:name="_Hlk191977554"/>
    </w:p>
    <w:p w14:paraId="4F15CD29" w14:textId="782B2046" w:rsidR="001949B2" w:rsidRPr="00243E7F" w:rsidRDefault="005E003C" w:rsidP="00DE14DA">
      <w:pPr>
        <w:pStyle w:val="ListParagraph"/>
        <w:numPr>
          <w:ilvl w:val="0"/>
          <w:numId w:val="5"/>
        </w:numPr>
        <w:tabs>
          <w:tab w:val="left" w:pos="7110"/>
        </w:tabs>
        <w:jc w:val="both"/>
        <w:rPr>
          <w:rFonts w:cs="Tahoma"/>
          <w:sz w:val="20"/>
          <w:szCs w:val="20"/>
        </w:rPr>
      </w:pPr>
      <w:r w:rsidRPr="00243E7F">
        <w:rPr>
          <w:rFonts w:cs="Tahoma"/>
          <w:sz w:val="20"/>
          <w:szCs w:val="20"/>
          <w:u w:val="single"/>
        </w:rPr>
        <w:t>Force Majeure</w:t>
      </w:r>
      <w:r w:rsidRPr="00243E7F">
        <w:rPr>
          <w:rFonts w:cs="Tahoma"/>
          <w:sz w:val="20"/>
          <w:szCs w:val="20"/>
        </w:rPr>
        <w:t xml:space="preserve">. </w:t>
      </w:r>
      <w:bookmarkStart w:id="18" w:name="_Hlk194923856"/>
      <w:bookmarkStart w:id="19" w:name="_Hlk189476957"/>
      <w:bookmarkEnd w:id="17"/>
      <w:r w:rsidR="00AD7E26" w:rsidRPr="00243E7F">
        <w:rPr>
          <w:rFonts w:cs="Tahoma"/>
          <w:sz w:val="20"/>
          <w:szCs w:val="20"/>
        </w:rPr>
        <w:t>The parties’ obligations under this Agreement shall be voided in the event of an occurrence beyond the parties’ control that could not be avoided by the exercise of due care, including, but not limited to, acts of God, riots, wars, epidemics or pandemics, declaration of a federal, state, or local state of emergency, or any other similar occurrence or cause</w:t>
      </w:r>
      <w:bookmarkEnd w:id="18"/>
      <w:bookmarkEnd w:id="19"/>
      <w:r w:rsidR="001949B2" w:rsidRPr="00243E7F">
        <w:rPr>
          <w:rFonts w:cs="Tahoma"/>
          <w:sz w:val="20"/>
          <w:szCs w:val="20"/>
        </w:rPr>
        <w:t>.</w:t>
      </w:r>
    </w:p>
    <w:p w14:paraId="75A853D1" w14:textId="77777777" w:rsidR="009A78F8" w:rsidRPr="00243E7F" w:rsidRDefault="009A78F8" w:rsidP="00DE14DA">
      <w:pPr>
        <w:rPr>
          <w:rFonts w:cs="Tahoma"/>
          <w:sz w:val="20"/>
          <w:szCs w:val="20"/>
        </w:rPr>
      </w:pPr>
    </w:p>
    <w:p w14:paraId="2CB4BC71" w14:textId="4C41DB58" w:rsidR="007F2E8F" w:rsidRPr="00243E7F" w:rsidRDefault="007F2E8F" w:rsidP="007F2E8F">
      <w:pPr>
        <w:pStyle w:val="ListParagraph"/>
        <w:numPr>
          <w:ilvl w:val="0"/>
          <w:numId w:val="5"/>
        </w:numPr>
        <w:tabs>
          <w:tab w:val="left" w:pos="7110"/>
        </w:tabs>
        <w:jc w:val="both"/>
        <w:rPr>
          <w:rFonts w:cs="Tahoma"/>
          <w:sz w:val="20"/>
          <w:szCs w:val="20"/>
        </w:rPr>
      </w:pPr>
      <w:r w:rsidRPr="00243E7F">
        <w:rPr>
          <w:rFonts w:cs="Tahoma"/>
          <w:sz w:val="20"/>
          <w:szCs w:val="20"/>
          <w:u w:val="single"/>
        </w:rPr>
        <w:t>Governing Law</w:t>
      </w:r>
      <w:r w:rsidRPr="00243E7F">
        <w:rPr>
          <w:rFonts w:cs="Tahoma"/>
          <w:sz w:val="20"/>
          <w:szCs w:val="20"/>
        </w:rPr>
        <w:t xml:space="preserve">. </w:t>
      </w:r>
      <w:bookmarkStart w:id="20" w:name="_Hlk194928127"/>
      <w:r w:rsidR="00AD7E26" w:rsidRPr="00243E7F">
        <w:rPr>
          <w:rFonts w:cs="Tahoma"/>
          <w:sz w:val="20"/>
          <w:szCs w:val="20"/>
        </w:rPr>
        <w:t>This Agreement shall be governed by and construed in accordance with the laws of the State of Tennessee, without regard to its conflict of law provisions</w:t>
      </w:r>
      <w:bookmarkEnd w:id="20"/>
      <w:r w:rsidRPr="00243E7F">
        <w:rPr>
          <w:rFonts w:cs="Tahoma"/>
          <w:sz w:val="20"/>
          <w:szCs w:val="20"/>
        </w:rPr>
        <w:t>.</w:t>
      </w:r>
    </w:p>
    <w:p w14:paraId="6A46B431" w14:textId="77777777" w:rsidR="00AF1279" w:rsidRPr="00243E7F" w:rsidRDefault="00AF1279" w:rsidP="003756EE">
      <w:pPr>
        <w:rPr>
          <w:rFonts w:cs="Tahoma"/>
          <w:sz w:val="20"/>
          <w:szCs w:val="20"/>
          <w:u w:val="single"/>
        </w:rPr>
      </w:pPr>
    </w:p>
    <w:p w14:paraId="61E0368C" w14:textId="746548E1" w:rsidR="00CC3DED" w:rsidRPr="00243E7F" w:rsidRDefault="009A78F8" w:rsidP="00CC3DED">
      <w:pPr>
        <w:pStyle w:val="ListParagraph"/>
        <w:numPr>
          <w:ilvl w:val="0"/>
          <w:numId w:val="5"/>
        </w:numPr>
        <w:tabs>
          <w:tab w:val="left" w:pos="7110"/>
        </w:tabs>
        <w:rPr>
          <w:rFonts w:cs="Tahoma"/>
          <w:sz w:val="20"/>
          <w:szCs w:val="20"/>
        </w:rPr>
      </w:pPr>
      <w:r w:rsidRPr="00243E7F">
        <w:rPr>
          <w:rFonts w:cs="Tahoma"/>
          <w:sz w:val="20"/>
          <w:szCs w:val="20"/>
          <w:u w:val="single"/>
        </w:rPr>
        <w:t>Remedies</w:t>
      </w:r>
      <w:r w:rsidRPr="00243E7F">
        <w:rPr>
          <w:rFonts w:cs="Tahoma"/>
          <w:sz w:val="20"/>
          <w:szCs w:val="20"/>
        </w:rPr>
        <w:t>.</w:t>
      </w:r>
      <w:r w:rsidR="006D02C0" w:rsidRPr="00243E7F">
        <w:rPr>
          <w:rFonts w:cs="Tahoma"/>
          <w:sz w:val="20"/>
          <w:szCs w:val="20"/>
        </w:rPr>
        <w:t xml:space="preserve"> </w:t>
      </w:r>
      <w:bookmarkStart w:id="21" w:name="_Hlk189482410"/>
      <w:bookmarkStart w:id="22" w:name="_Hlk164083010"/>
      <w:bookmarkStart w:id="23" w:name="_Hlk189482577"/>
      <w:bookmarkStart w:id="24" w:name="_Hlk197424870"/>
      <w:r w:rsidR="003756EE" w:rsidRPr="00243E7F">
        <w:rPr>
          <w:rFonts w:cs="Tahoma"/>
          <w:sz w:val="20"/>
          <w:szCs w:val="20"/>
          <w:shd w:val="clear" w:color="auto" w:fill="FFFFFF"/>
          <w:lang w:bidi="he-IL"/>
        </w:rPr>
        <w:t xml:space="preserve">The </w:t>
      </w:r>
      <w:bookmarkStart w:id="25" w:name="_Hlk164083327"/>
      <w:r w:rsidR="003756EE" w:rsidRPr="00243E7F">
        <w:rPr>
          <w:rFonts w:cs="Tahoma"/>
          <w:sz w:val="20"/>
          <w:szCs w:val="20"/>
          <w:shd w:val="clear" w:color="auto" w:fill="FFFFFF"/>
          <w:lang w:bidi="he-IL"/>
        </w:rPr>
        <w:t>State of Tennessee may be found liable for actual damages only. Institution, as a State of Tennessee entity, shall not, under any circumstances, indemnify, defend, or hold harmless any party, including Contractor, or be liable for attorneys’ fees, punitive damages, or the costs of litigation.</w:t>
      </w:r>
      <w:bookmarkEnd w:id="25"/>
      <w:r w:rsidR="003756EE" w:rsidRPr="00243E7F">
        <w:rPr>
          <w:rFonts w:cs="Tahoma"/>
          <w:sz w:val="20"/>
          <w:szCs w:val="20"/>
          <w:shd w:val="clear" w:color="auto" w:fill="FFFFFF"/>
          <w:lang w:bidi="he-IL"/>
        </w:rPr>
        <w:t xml:space="preserve"> Furthermore, </w:t>
      </w:r>
      <w:r w:rsidR="003756EE" w:rsidRPr="00243E7F">
        <w:rPr>
          <w:rFonts w:cs="Tahoma"/>
          <w:sz w:val="20"/>
          <w:szCs w:val="20"/>
        </w:rPr>
        <w:t>Institution is not permitted to pay liquidated damages or cancellation charges resulting in a penalty to Institution</w:t>
      </w:r>
      <w:bookmarkEnd w:id="21"/>
      <w:r w:rsidR="003756EE" w:rsidRPr="00243E7F">
        <w:rPr>
          <w:rFonts w:cs="Tahoma"/>
          <w:sz w:val="20"/>
          <w:szCs w:val="20"/>
        </w:rPr>
        <w:t xml:space="preserve">. </w:t>
      </w:r>
      <w:proofErr w:type="gramStart"/>
      <w:r w:rsidR="00CC3DED" w:rsidRPr="00243E7F">
        <w:rPr>
          <w:rFonts w:cs="Tahoma"/>
          <w:sz w:val="20"/>
          <w:szCs w:val="20"/>
        </w:rPr>
        <w:t>Any and all</w:t>
      </w:r>
      <w:proofErr w:type="gramEnd"/>
      <w:r w:rsidR="00CC3DED" w:rsidRPr="00243E7F">
        <w:rPr>
          <w:rFonts w:cs="Tahoma"/>
          <w:sz w:val="20"/>
          <w:szCs w:val="20"/>
        </w:rPr>
        <w:t xml:space="preserve"> monetary claims against the State of Tennessee, including Institution, its officers, agents, and employees, in performing any responsibility specifically required under the terms of this Agreement</w:t>
      </w:r>
      <w:bookmarkEnd w:id="22"/>
      <w:r w:rsidR="00CC3DED" w:rsidRPr="00243E7F">
        <w:rPr>
          <w:rFonts w:cs="Tahoma"/>
          <w:sz w:val="20"/>
          <w:szCs w:val="20"/>
        </w:rPr>
        <w:t xml:space="preserve"> shall submitted to the Board of Claims or the Claims Commission of the State of Tennessee and shall be limited to those provided for in T.C.A. § 9-8-3</w:t>
      </w:r>
      <w:bookmarkEnd w:id="23"/>
      <w:r w:rsidR="00CC3DED" w:rsidRPr="00243E7F">
        <w:rPr>
          <w:rFonts w:cs="Tahoma"/>
          <w:sz w:val="20"/>
          <w:szCs w:val="20"/>
        </w:rPr>
        <w:t>07</w:t>
      </w:r>
      <w:bookmarkEnd w:id="24"/>
      <w:r w:rsidR="006D02C0" w:rsidRPr="00243E7F">
        <w:rPr>
          <w:rFonts w:cs="Tahoma"/>
          <w:sz w:val="20"/>
          <w:szCs w:val="20"/>
        </w:rPr>
        <w:t>.</w:t>
      </w:r>
      <w:r w:rsidR="00506FD1" w:rsidRPr="00243E7F">
        <w:rPr>
          <w:rFonts w:cs="Tahoma"/>
          <w:sz w:val="20"/>
          <w:szCs w:val="20"/>
        </w:rPr>
        <w:t xml:space="preserve"> </w:t>
      </w:r>
    </w:p>
    <w:p w14:paraId="49CE1622" w14:textId="77777777" w:rsidR="003756EE" w:rsidRPr="00243E7F" w:rsidRDefault="003756EE" w:rsidP="003756EE">
      <w:pPr>
        <w:pStyle w:val="ListParagraph"/>
        <w:rPr>
          <w:rFonts w:cs="Tahoma"/>
          <w:sz w:val="20"/>
          <w:szCs w:val="20"/>
        </w:rPr>
      </w:pPr>
    </w:p>
    <w:p w14:paraId="7EE59D3C" w14:textId="399C03E2" w:rsidR="003756EE" w:rsidRPr="00243E7F" w:rsidRDefault="00C52521" w:rsidP="003756EE">
      <w:pPr>
        <w:pStyle w:val="ListParagraph"/>
        <w:numPr>
          <w:ilvl w:val="0"/>
          <w:numId w:val="5"/>
        </w:numPr>
        <w:tabs>
          <w:tab w:val="left" w:pos="7110"/>
        </w:tabs>
        <w:rPr>
          <w:rFonts w:cs="Tahoma"/>
          <w:sz w:val="20"/>
          <w:szCs w:val="20"/>
        </w:rPr>
      </w:pPr>
      <w:r w:rsidRPr="00243E7F">
        <w:rPr>
          <w:rFonts w:cs="Tahoma"/>
          <w:sz w:val="20"/>
          <w:szCs w:val="20"/>
          <w:u w:val="single"/>
        </w:rPr>
        <w:t>Hold Harmless</w:t>
      </w:r>
      <w:r w:rsidR="003756EE" w:rsidRPr="00243E7F">
        <w:rPr>
          <w:rFonts w:cs="Tahoma"/>
          <w:sz w:val="20"/>
          <w:szCs w:val="20"/>
        </w:rPr>
        <w:t>.</w:t>
      </w:r>
      <w:r w:rsidR="003756EE" w:rsidRPr="00243E7F">
        <w:rPr>
          <w:rFonts w:eastAsiaTheme="minorHAnsi" w:cs="Tahoma"/>
          <w:sz w:val="20"/>
          <w:szCs w:val="20"/>
        </w:rPr>
        <w:t xml:space="preserve"> </w:t>
      </w:r>
      <w:r w:rsidR="003756EE" w:rsidRPr="00243E7F">
        <w:rPr>
          <w:rFonts w:cs="Tahoma"/>
          <w:sz w:val="20"/>
          <w:szCs w:val="20"/>
        </w:rPr>
        <w:t xml:space="preserve">Contractor agrees to indemnify and hold harmless Institution, as well as its officers, agents, and employees, from and against any and all claims, liabilities, losses, and causes of action which may arise, accrue, or result to any person (including Institution), firm, corporation, or other entity which may be injured or damaged as a result of acts, omissions, or negligence on the part of Contractor, its employees, or any person acting for or on its or their behalf relating to this Agreement. </w:t>
      </w:r>
      <w:proofErr w:type="gramStart"/>
      <w:r w:rsidR="003756EE" w:rsidRPr="00243E7F">
        <w:rPr>
          <w:rFonts w:cs="Tahoma"/>
          <w:sz w:val="20"/>
          <w:szCs w:val="20"/>
        </w:rPr>
        <w:t>Contractor</w:t>
      </w:r>
      <w:proofErr w:type="gramEnd"/>
      <w:r w:rsidR="003756EE" w:rsidRPr="00243E7F">
        <w:rPr>
          <w:rFonts w:cs="Tahoma"/>
          <w:sz w:val="20"/>
          <w:szCs w:val="20"/>
        </w:rPr>
        <w:t xml:space="preserve"> shall be liable for the reasonable cost of attorneys’ fees for </w:t>
      </w:r>
      <w:proofErr w:type="gramStart"/>
      <w:r w:rsidR="003756EE" w:rsidRPr="00243E7F">
        <w:rPr>
          <w:rFonts w:cs="Tahoma"/>
          <w:sz w:val="20"/>
          <w:szCs w:val="20"/>
        </w:rPr>
        <w:t>Institution</w:t>
      </w:r>
      <w:proofErr w:type="gramEnd"/>
      <w:r w:rsidR="003756EE" w:rsidRPr="00243E7F">
        <w:rPr>
          <w:rFonts w:cs="Tahoma"/>
          <w:sz w:val="20"/>
          <w:szCs w:val="20"/>
        </w:rPr>
        <w:t xml:space="preserve"> in the event such service is necessitated to enforce the terms of this Agreement or otherwise enforce the obligations of Contractor to Institution.</w:t>
      </w:r>
    </w:p>
    <w:p w14:paraId="526BE0DD" w14:textId="77777777" w:rsidR="00506FD1" w:rsidRPr="00243E7F" w:rsidRDefault="00506FD1" w:rsidP="00243E7F">
      <w:pPr>
        <w:rPr>
          <w:rFonts w:cs="Tahoma"/>
          <w:sz w:val="20"/>
          <w:szCs w:val="20"/>
          <w:u w:val="single"/>
        </w:rPr>
      </w:pPr>
    </w:p>
    <w:p w14:paraId="15926777" w14:textId="5DC7EF12" w:rsidR="006D54B4" w:rsidRPr="00243E7F" w:rsidRDefault="00506FD1" w:rsidP="00D767C8">
      <w:pPr>
        <w:pStyle w:val="NormalWeb"/>
        <w:numPr>
          <w:ilvl w:val="0"/>
          <w:numId w:val="5"/>
        </w:numPr>
        <w:spacing w:before="0" w:beforeAutospacing="0" w:after="0" w:afterAutospacing="0"/>
        <w:jc w:val="both"/>
        <w:rPr>
          <w:rFonts w:ascii="Tahoma" w:hAnsi="Tahoma" w:cs="Tahoma"/>
          <w:sz w:val="20"/>
          <w:szCs w:val="20"/>
          <w:u w:val="single"/>
        </w:rPr>
      </w:pPr>
      <w:r w:rsidRPr="00243E7F">
        <w:rPr>
          <w:rFonts w:ascii="Tahoma" w:hAnsi="Tahoma" w:cs="Tahoma"/>
          <w:sz w:val="20"/>
          <w:szCs w:val="20"/>
          <w:u w:val="single"/>
        </w:rPr>
        <w:t>Insurance</w:t>
      </w:r>
      <w:r w:rsidRPr="00243E7F">
        <w:rPr>
          <w:rFonts w:ascii="Tahoma" w:hAnsi="Tahoma" w:cs="Tahoma"/>
          <w:sz w:val="20"/>
          <w:szCs w:val="20"/>
        </w:rPr>
        <w:t>.</w:t>
      </w:r>
      <w:bookmarkStart w:id="26" w:name="_Hlk144469860"/>
      <w:r w:rsidRPr="00243E7F">
        <w:rPr>
          <w:rFonts w:ascii="Tahoma" w:hAnsi="Tahoma" w:cs="Tahoma"/>
          <w:sz w:val="20"/>
          <w:szCs w:val="20"/>
        </w:rPr>
        <w:t xml:space="preserve"> </w:t>
      </w:r>
      <w:bookmarkStart w:id="27" w:name="_Hlk194925270"/>
      <w:r w:rsidR="00AD7E26" w:rsidRPr="00243E7F">
        <w:rPr>
          <w:rFonts w:ascii="Tahoma" w:hAnsi="Tahoma" w:cs="Tahoma"/>
          <w:sz w:val="20"/>
          <w:szCs w:val="20"/>
        </w:rPr>
        <w:t xml:space="preserve">Institution, as an agency of the State of Tennessee, is self-insured under the Tennessee Claims Commission Act, </w:t>
      </w:r>
      <w:r w:rsidR="0070535A" w:rsidRPr="00243E7F">
        <w:rPr>
          <w:rFonts w:ascii="Tahoma" w:hAnsi="Tahoma" w:cs="Tahoma"/>
          <w:sz w:val="20"/>
          <w:szCs w:val="20"/>
        </w:rPr>
        <w:t xml:space="preserve">T.C.A. § 9-8-301 et seq., </w:t>
      </w:r>
      <w:r w:rsidR="00AD7E26" w:rsidRPr="00243E7F">
        <w:rPr>
          <w:rFonts w:ascii="Tahoma" w:hAnsi="Tahoma" w:cs="Tahoma"/>
          <w:sz w:val="20"/>
          <w:szCs w:val="20"/>
        </w:rPr>
        <w:t>which covers certain tort liability for actual damages of up to $300,000.00 per claimant and $1,000,000.00 per occurrence.</w:t>
      </w:r>
      <w:r w:rsidR="006D54B4" w:rsidRPr="00243E7F">
        <w:rPr>
          <w:rFonts w:ascii="Tahoma" w:hAnsi="Tahoma" w:cs="Tahoma"/>
          <w:sz w:val="20"/>
          <w:szCs w:val="20"/>
        </w:rPr>
        <w:t xml:space="preserve"> This self-insurance is effective for acts or omissions of Institution or its employees.</w:t>
      </w:r>
      <w:r w:rsidR="0070535A" w:rsidRPr="00243E7F">
        <w:rPr>
          <w:rFonts w:ascii="Tahoma" w:hAnsi="Tahoma" w:cs="Tahoma"/>
          <w:sz w:val="20"/>
          <w:szCs w:val="20"/>
        </w:rPr>
        <w:t xml:space="preserve"> </w:t>
      </w:r>
      <w:bookmarkStart w:id="28" w:name="_Hlk196398657"/>
      <w:r w:rsidR="006D54B4" w:rsidRPr="00243E7F">
        <w:rPr>
          <w:rFonts w:ascii="Tahoma" w:hAnsi="Tahoma" w:cs="Tahoma"/>
          <w:sz w:val="20"/>
          <w:szCs w:val="20"/>
        </w:rPr>
        <w:t>Moreover, t</w:t>
      </w:r>
      <w:r w:rsidR="0070535A" w:rsidRPr="00243E7F">
        <w:rPr>
          <w:rFonts w:ascii="Tahoma" w:hAnsi="Tahoma" w:cs="Tahoma"/>
          <w:sz w:val="20"/>
          <w:szCs w:val="20"/>
        </w:rPr>
        <w:t>he insurance coverage afforded to Institution is controlled and limited by state law</w:t>
      </w:r>
      <w:bookmarkEnd w:id="28"/>
      <w:r w:rsidR="0070535A" w:rsidRPr="00243E7F">
        <w:rPr>
          <w:rFonts w:ascii="Tahoma" w:hAnsi="Tahoma" w:cs="Tahoma"/>
          <w:sz w:val="20"/>
          <w:szCs w:val="20"/>
        </w:rPr>
        <w:t>.</w:t>
      </w:r>
      <w:r w:rsidR="00AD7E26" w:rsidRPr="00243E7F">
        <w:rPr>
          <w:rFonts w:ascii="Tahoma" w:hAnsi="Tahoma" w:cs="Tahoma"/>
          <w:sz w:val="20"/>
          <w:szCs w:val="20"/>
        </w:rPr>
        <w:t xml:space="preserve"> </w:t>
      </w:r>
      <w:bookmarkEnd w:id="27"/>
    </w:p>
    <w:p w14:paraId="2C97FF06" w14:textId="77777777" w:rsidR="006D54B4" w:rsidRPr="00243E7F" w:rsidRDefault="006D54B4" w:rsidP="006D54B4">
      <w:pPr>
        <w:pStyle w:val="ListParagraph"/>
        <w:rPr>
          <w:rFonts w:eastAsia="Aptos" w:cs="Tahoma"/>
          <w:sz w:val="20"/>
          <w:szCs w:val="20"/>
        </w:rPr>
      </w:pPr>
    </w:p>
    <w:p w14:paraId="38E55EA0" w14:textId="4DA92B59" w:rsidR="00506FD1" w:rsidRPr="00243E7F" w:rsidRDefault="000A63FB" w:rsidP="006D54B4">
      <w:pPr>
        <w:pStyle w:val="NormalWeb"/>
        <w:spacing w:before="0" w:beforeAutospacing="0" w:after="0" w:afterAutospacing="0"/>
        <w:ind w:left="1080"/>
        <w:jc w:val="both"/>
        <w:rPr>
          <w:rFonts w:ascii="Tahoma" w:hAnsi="Tahoma" w:cs="Tahoma"/>
          <w:sz w:val="20"/>
          <w:szCs w:val="20"/>
          <w:u w:val="single"/>
        </w:rPr>
      </w:pPr>
      <w:r w:rsidRPr="00243E7F">
        <w:rPr>
          <w:rFonts w:ascii="Tahoma" w:eastAsia="Aptos" w:hAnsi="Tahoma" w:cs="Tahoma"/>
          <w:sz w:val="20"/>
          <w:szCs w:val="20"/>
        </w:rPr>
        <w:t>Contractor shall maintain a commercial general liability policy which includes, but is not limited to, bodily injury, personal</w:t>
      </w:r>
      <w:r w:rsidR="0070535A" w:rsidRPr="00243E7F">
        <w:rPr>
          <w:rFonts w:ascii="Tahoma" w:eastAsia="Aptos" w:hAnsi="Tahoma" w:cs="Tahoma"/>
          <w:sz w:val="20"/>
          <w:szCs w:val="20"/>
        </w:rPr>
        <w:t xml:space="preserve"> </w:t>
      </w:r>
      <w:r w:rsidRPr="00243E7F">
        <w:rPr>
          <w:rFonts w:ascii="Tahoma" w:eastAsia="Aptos" w:hAnsi="Tahoma" w:cs="Tahoma"/>
          <w:sz w:val="20"/>
          <w:szCs w:val="20"/>
        </w:rPr>
        <w:t>injury, death, property damage</w:t>
      </w:r>
      <w:r w:rsidR="00D767C8" w:rsidRPr="00243E7F">
        <w:rPr>
          <w:rFonts w:ascii="Tahoma" w:eastAsia="Aptos" w:hAnsi="Tahoma" w:cs="Tahoma"/>
          <w:sz w:val="20"/>
          <w:szCs w:val="20"/>
        </w:rPr>
        <w:t>,</w:t>
      </w:r>
      <w:r w:rsidRPr="00243E7F">
        <w:rPr>
          <w:rFonts w:ascii="Tahoma" w:eastAsia="Aptos" w:hAnsi="Tahoma" w:cs="Tahoma"/>
          <w:sz w:val="20"/>
          <w:szCs w:val="20"/>
        </w:rPr>
        <w:t xml:space="preserve"> and medical claims, with minimum limits of $1,000,000.00 per occurrence and $3,000,000.00 in the aggregate</w:t>
      </w:r>
      <w:r w:rsidR="00D767C8" w:rsidRPr="00243E7F">
        <w:rPr>
          <w:rFonts w:ascii="Tahoma" w:eastAsia="Aptos" w:hAnsi="Tahoma" w:cs="Tahoma"/>
          <w:sz w:val="20"/>
          <w:szCs w:val="20"/>
        </w:rPr>
        <w:t xml:space="preserve">, </w:t>
      </w:r>
      <w:r w:rsidR="00D767C8" w:rsidRPr="00243E7F">
        <w:rPr>
          <w:rFonts w:ascii="Tahoma" w:hAnsi="Tahoma" w:cs="Tahoma"/>
          <w:sz w:val="20"/>
          <w:szCs w:val="20"/>
        </w:rPr>
        <w:t>as well as</w:t>
      </w:r>
      <w:r w:rsidR="0070535A" w:rsidRPr="00243E7F">
        <w:rPr>
          <w:rFonts w:ascii="Tahoma" w:hAnsi="Tahoma" w:cs="Tahoma"/>
          <w:sz w:val="20"/>
          <w:szCs w:val="20"/>
        </w:rPr>
        <w:t xml:space="preserve"> a</w:t>
      </w:r>
      <w:r w:rsidR="006D54B4" w:rsidRPr="00243E7F">
        <w:rPr>
          <w:rFonts w:ascii="Tahoma" w:hAnsi="Tahoma" w:cs="Tahoma"/>
          <w:sz w:val="20"/>
          <w:szCs w:val="20"/>
        </w:rPr>
        <w:t>n</w:t>
      </w:r>
      <w:r w:rsidR="0070535A" w:rsidRPr="00243E7F">
        <w:rPr>
          <w:rFonts w:ascii="Tahoma" w:hAnsi="Tahoma" w:cs="Tahoma"/>
          <w:sz w:val="20"/>
          <w:szCs w:val="20"/>
        </w:rPr>
        <w:t>y</w:t>
      </w:r>
      <w:r w:rsidR="00D767C8" w:rsidRPr="00243E7F">
        <w:rPr>
          <w:rFonts w:ascii="Tahoma" w:hAnsi="Tahoma" w:cs="Tahoma"/>
          <w:sz w:val="20"/>
          <w:szCs w:val="20"/>
        </w:rPr>
        <w:t xml:space="preserve"> other forms of insurance</w:t>
      </w:r>
      <w:r w:rsidR="002639E8" w:rsidRPr="00243E7F">
        <w:rPr>
          <w:rFonts w:ascii="Tahoma" w:hAnsi="Tahoma" w:cs="Tahoma"/>
          <w:sz w:val="20"/>
          <w:szCs w:val="20"/>
        </w:rPr>
        <w:t xml:space="preserve"> required by law</w:t>
      </w:r>
      <w:r w:rsidRPr="00243E7F">
        <w:rPr>
          <w:rFonts w:ascii="Tahoma" w:eastAsia="Aptos" w:hAnsi="Tahoma" w:cs="Tahoma"/>
          <w:sz w:val="20"/>
          <w:szCs w:val="20"/>
        </w:rPr>
        <w:t xml:space="preserve">. </w:t>
      </w:r>
      <w:proofErr w:type="gramStart"/>
      <w:r w:rsidRPr="00243E7F">
        <w:rPr>
          <w:rFonts w:ascii="Tahoma" w:eastAsia="Aptos" w:hAnsi="Tahoma" w:cs="Tahoma"/>
          <w:sz w:val="20"/>
          <w:szCs w:val="20"/>
        </w:rPr>
        <w:t>Contractor</w:t>
      </w:r>
      <w:proofErr w:type="gramEnd"/>
      <w:r w:rsidRPr="00243E7F">
        <w:rPr>
          <w:rFonts w:ascii="Tahoma" w:eastAsia="Aptos" w:hAnsi="Tahoma" w:cs="Tahoma"/>
          <w:sz w:val="20"/>
          <w:szCs w:val="20"/>
        </w:rPr>
        <w:t xml:space="preserve"> shall maintain workers’ compensation coverage or </w:t>
      </w:r>
      <w:r w:rsidR="00D767C8" w:rsidRPr="00243E7F">
        <w:rPr>
          <w:rFonts w:ascii="Tahoma" w:eastAsia="Aptos" w:hAnsi="Tahoma" w:cs="Tahoma"/>
          <w:sz w:val="20"/>
          <w:szCs w:val="20"/>
        </w:rPr>
        <w:t xml:space="preserve">be insured through </w:t>
      </w:r>
      <w:r w:rsidRPr="00243E7F">
        <w:rPr>
          <w:rFonts w:ascii="Tahoma" w:eastAsia="Aptos" w:hAnsi="Tahoma" w:cs="Tahoma"/>
          <w:sz w:val="20"/>
          <w:szCs w:val="20"/>
        </w:rPr>
        <w:t>a self-insured program as required under Tennessee law.</w:t>
      </w:r>
      <w:bookmarkEnd w:id="26"/>
      <w:r w:rsidR="00D767C8" w:rsidRPr="00243E7F">
        <w:rPr>
          <w:rFonts w:ascii="Tahoma" w:eastAsia="Aptos" w:hAnsi="Tahoma" w:cs="Tahoma"/>
          <w:sz w:val="20"/>
          <w:szCs w:val="20"/>
        </w:rPr>
        <w:t xml:space="preserve"> </w:t>
      </w:r>
      <w:r w:rsidR="00D767C8" w:rsidRPr="00243E7F">
        <w:rPr>
          <w:rFonts w:ascii="Tahoma" w:hAnsi="Tahoma" w:cs="Tahoma"/>
          <w:sz w:val="20"/>
          <w:szCs w:val="20"/>
        </w:rPr>
        <w:t>Certificates of insurance shall be provided upon request.</w:t>
      </w:r>
      <w:r w:rsidR="00371016" w:rsidRPr="00243E7F">
        <w:rPr>
          <w:rFonts w:ascii="Tahoma" w:hAnsi="Tahoma" w:cs="Tahoma"/>
          <w:sz w:val="20"/>
          <w:szCs w:val="20"/>
        </w:rPr>
        <w:t xml:space="preserve"> Institution reserves the right to amend current or require additional insurance coverage or coverage amounts under this Agreement.</w:t>
      </w:r>
    </w:p>
    <w:p w14:paraId="55A3A1CF" w14:textId="77777777" w:rsidR="00CC3DED" w:rsidRPr="00243E7F" w:rsidRDefault="00CC3DED" w:rsidP="00CC3DED">
      <w:pPr>
        <w:tabs>
          <w:tab w:val="left" w:pos="7110"/>
        </w:tabs>
        <w:rPr>
          <w:rFonts w:cs="Tahoma"/>
          <w:sz w:val="20"/>
          <w:szCs w:val="20"/>
        </w:rPr>
      </w:pPr>
    </w:p>
    <w:p w14:paraId="3689C112" w14:textId="10CF47D0" w:rsidR="005E003C" w:rsidRPr="00243E7F" w:rsidRDefault="00705A42" w:rsidP="009A78F8">
      <w:pPr>
        <w:pStyle w:val="ListParagraph"/>
        <w:numPr>
          <w:ilvl w:val="0"/>
          <w:numId w:val="5"/>
        </w:numPr>
        <w:tabs>
          <w:tab w:val="left" w:pos="7110"/>
        </w:tabs>
        <w:jc w:val="both"/>
        <w:rPr>
          <w:rFonts w:cs="Tahoma"/>
          <w:sz w:val="20"/>
          <w:szCs w:val="20"/>
        </w:rPr>
      </w:pPr>
      <w:r w:rsidRPr="00243E7F">
        <w:rPr>
          <w:rFonts w:cs="Tahoma"/>
          <w:sz w:val="20"/>
          <w:szCs w:val="20"/>
          <w:u w:val="single"/>
        </w:rPr>
        <w:t>Conflict of Interest</w:t>
      </w:r>
      <w:r w:rsidR="00CF797B" w:rsidRPr="00243E7F">
        <w:rPr>
          <w:rFonts w:cs="Tahoma"/>
          <w:sz w:val="20"/>
          <w:szCs w:val="20"/>
        </w:rPr>
        <w:t xml:space="preserve">. </w:t>
      </w:r>
      <w:bookmarkStart w:id="29" w:name="_Hlk189483104"/>
      <w:r w:rsidR="00CC3DED" w:rsidRPr="00243E7F">
        <w:rPr>
          <w:rFonts w:cs="Tahoma"/>
          <w:sz w:val="20"/>
          <w:szCs w:val="20"/>
        </w:rPr>
        <w:t xml:space="preserve">Contractor warrants that no part of the total contracted amount shall be paid directly or indirectly to an employee or official of the State of Tennessee as wages, compensation, or gifts in exchange for acting as an officer, agent, employee, subcontractor, or consultant to Contractor in connection with any work contemplated or performed in relation to this Agreement. Contractor acknowledges and agrees that this Agreement shall be null and void if Contractor is, becomes, or within the past six (6) months has been, an employee of the State of Tennessee, or if Contractor is an entity in which a controlling interest is held by an individual who is, becomes, or within the past six (6) months has been, an employee of the State of Tennessee. </w:t>
      </w:r>
      <w:r w:rsidR="00243E7F" w:rsidRPr="00243E7F">
        <w:rPr>
          <w:rFonts w:cs="Tahoma"/>
          <w:sz w:val="20"/>
          <w:szCs w:val="20"/>
        </w:rPr>
        <w:t>I</w:t>
      </w:r>
      <w:r w:rsidR="00CC3DED" w:rsidRPr="00243E7F">
        <w:rPr>
          <w:rFonts w:cs="Tahoma"/>
          <w:sz w:val="20"/>
          <w:szCs w:val="20"/>
        </w:rPr>
        <w:t>f Contractor is a State of Tennessee entity, this provision shall not apply</w:t>
      </w:r>
      <w:r w:rsidR="00DC668E" w:rsidRPr="00243E7F">
        <w:rPr>
          <w:rFonts w:cs="Tahoma"/>
          <w:sz w:val="20"/>
          <w:szCs w:val="20"/>
        </w:rPr>
        <w:t>.</w:t>
      </w:r>
      <w:bookmarkEnd w:id="29"/>
    </w:p>
    <w:p w14:paraId="3C2B757F" w14:textId="77777777" w:rsidR="00506FD1" w:rsidRPr="00243E7F" w:rsidRDefault="00506FD1" w:rsidP="00506FD1">
      <w:pPr>
        <w:pStyle w:val="ListParagraph"/>
        <w:tabs>
          <w:tab w:val="left" w:pos="7110"/>
        </w:tabs>
        <w:ind w:left="1080"/>
        <w:jc w:val="both"/>
        <w:rPr>
          <w:rFonts w:cs="Tahoma"/>
          <w:sz w:val="20"/>
          <w:szCs w:val="20"/>
        </w:rPr>
      </w:pPr>
    </w:p>
    <w:p w14:paraId="3BAE0264" w14:textId="0A71D076" w:rsidR="00506FD1" w:rsidRPr="00243E7F" w:rsidRDefault="00506FD1" w:rsidP="00506FD1">
      <w:pPr>
        <w:pStyle w:val="NormalWeb"/>
        <w:numPr>
          <w:ilvl w:val="0"/>
          <w:numId w:val="5"/>
        </w:numPr>
        <w:spacing w:before="0" w:beforeAutospacing="0" w:after="0" w:afterAutospacing="0"/>
        <w:jc w:val="both"/>
        <w:rPr>
          <w:rFonts w:ascii="Tahoma" w:hAnsi="Tahoma" w:cs="Tahoma"/>
          <w:sz w:val="20"/>
          <w:szCs w:val="20"/>
          <w:u w:val="single"/>
        </w:rPr>
      </w:pPr>
      <w:bookmarkStart w:id="30" w:name="_Hlk144470001"/>
      <w:bookmarkStart w:id="31" w:name="_Hlk143598965"/>
      <w:r w:rsidRPr="00243E7F">
        <w:rPr>
          <w:rFonts w:ascii="Tahoma" w:hAnsi="Tahoma" w:cs="Tahoma"/>
          <w:iCs/>
          <w:sz w:val="20"/>
          <w:szCs w:val="20"/>
          <w:u w:val="single"/>
        </w:rPr>
        <w:t>Confidentiality</w:t>
      </w:r>
      <w:r w:rsidRPr="00243E7F">
        <w:rPr>
          <w:rFonts w:ascii="Tahoma" w:hAnsi="Tahoma" w:cs="Tahoma"/>
          <w:iCs/>
          <w:sz w:val="20"/>
          <w:szCs w:val="20"/>
        </w:rPr>
        <w:t xml:space="preserve">. </w:t>
      </w:r>
      <w:bookmarkStart w:id="32" w:name="_Hlk189477505"/>
      <w:bookmarkStart w:id="33" w:name="_Hlk194923954"/>
      <w:bookmarkEnd w:id="30"/>
      <w:proofErr w:type="gramStart"/>
      <w:r w:rsidR="00AD7E26" w:rsidRPr="00243E7F">
        <w:rPr>
          <w:rFonts w:ascii="Tahoma" w:hAnsi="Tahoma" w:cs="Tahoma"/>
          <w:iCs/>
          <w:sz w:val="20"/>
          <w:szCs w:val="20"/>
        </w:rPr>
        <w:t>Institution does</w:t>
      </w:r>
      <w:proofErr w:type="gramEnd"/>
      <w:r w:rsidR="00AD7E26" w:rsidRPr="00243E7F">
        <w:rPr>
          <w:rFonts w:ascii="Tahoma" w:hAnsi="Tahoma" w:cs="Tahoma"/>
          <w:iCs/>
          <w:sz w:val="20"/>
          <w:szCs w:val="20"/>
        </w:rPr>
        <w:t xml:space="preserve"> not have the authority to consent to provisions which require confidentiality or nondisclosure in violation of the Tennessee Open Records Act. Therefore, each party shall treat the other party’s confidential information as confidential to the extent permitted by applicable state and federal laws. Specifically, each party receiving confidential information agrees not to disclose such confidential information, except to its directors, officers, employees, and agents, in accordance with applicable law, and shall use the same care to prevent disclosure of such confidential information as each party uses with respect to its own confidential information; provided that, in any case, each party shall not use less than the care a reasonable person would use under similar circumstances. The obligations set forth in this section shall survive the termination of this Agreement</w:t>
      </w:r>
      <w:bookmarkEnd w:id="32"/>
      <w:r w:rsidR="00AD7E26" w:rsidRPr="00243E7F">
        <w:rPr>
          <w:rFonts w:ascii="Tahoma" w:hAnsi="Tahoma" w:cs="Tahoma"/>
          <w:iCs/>
          <w:sz w:val="20"/>
          <w:szCs w:val="20"/>
        </w:rPr>
        <w:t>.</w:t>
      </w:r>
      <w:bookmarkEnd w:id="33"/>
      <w:r w:rsidRPr="00243E7F">
        <w:rPr>
          <w:rFonts w:ascii="Tahoma" w:hAnsi="Tahoma" w:cs="Tahoma"/>
          <w:iCs/>
          <w:sz w:val="20"/>
          <w:szCs w:val="20"/>
        </w:rPr>
        <w:t xml:space="preserve">  </w:t>
      </w:r>
      <w:bookmarkEnd w:id="31"/>
    </w:p>
    <w:p w14:paraId="4179D391" w14:textId="77777777" w:rsidR="005E003C" w:rsidRPr="00243E7F" w:rsidRDefault="005E003C" w:rsidP="005E003C">
      <w:pPr>
        <w:pStyle w:val="ListParagraph"/>
        <w:tabs>
          <w:tab w:val="left" w:pos="7110"/>
        </w:tabs>
        <w:ind w:left="1080"/>
        <w:jc w:val="both"/>
        <w:rPr>
          <w:rFonts w:cs="Tahoma"/>
          <w:sz w:val="20"/>
          <w:szCs w:val="20"/>
        </w:rPr>
      </w:pPr>
    </w:p>
    <w:p w14:paraId="028F8248" w14:textId="7CD5028B" w:rsidR="00DE14DA" w:rsidRPr="00243E7F" w:rsidRDefault="005E003C" w:rsidP="00892E0A">
      <w:pPr>
        <w:pStyle w:val="NormalWeb"/>
        <w:numPr>
          <w:ilvl w:val="0"/>
          <w:numId w:val="5"/>
        </w:numPr>
        <w:spacing w:before="0" w:beforeAutospacing="0" w:after="0" w:afterAutospacing="0"/>
        <w:jc w:val="both"/>
        <w:rPr>
          <w:rFonts w:ascii="Tahoma" w:hAnsi="Tahoma" w:cs="Tahoma"/>
          <w:sz w:val="20"/>
          <w:szCs w:val="20"/>
          <w:u w:val="single"/>
        </w:rPr>
      </w:pPr>
      <w:bookmarkStart w:id="34" w:name="_Hlk144469796"/>
      <w:bookmarkStart w:id="35" w:name="_Hlk171071515"/>
      <w:r w:rsidRPr="00243E7F">
        <w:rPr>
          <w:rFonts w:ascii="Tahoma" w:hAnsi="Tahoma" w:cs="Tahoma"/>
          <w:sz w:val="20"/>
          <w:szCs w:val="20"/>
          <w:u w:val="single"/>
        </w:rPr>
        <w:t>Non-Discrimination</w:t>
      </w:r>
      <w:r w:rsidRPr="00243E7F">
        <w:rPr>
          <w:rFonts w:ascii="Tahoma" w:hAnsi="Tahoma" w:cs="Tahoma"/>
          <w:sz w:val="20"/>
          <w:szCs w:val="20"/>
        </w:rPr>
        <w:t xml:space="preserve">. </w:t>
      </w:r>
      <w:bookmarkStart w:id="36" w:name="_Hlk196816485"/>
      <w:r w:rsidR="00AD7E26" w:rsidRPr="00243E7F">
        <w:rPr>
          <w:rFonts w:ascii="Tahoma" w:hAnsi="Tahoma" w:cs="Tahoma"/>
          <w:sz w:val="20"/>
          <w:szCs w:val="20"/>
        </w:rPr>
        <w:t>The parties agree to comply with all applicable state and federal laws pertaining to discrimination. Contractor agrees, warrants, and assures that no person shall be excluded from participation in, be denied benefits of, or otherwise be subjected to discrimination in the performance of this Agreement or in the employment practices of Contractor on the grounds of handicap or disability, age, race, color, religion, sex, national origin, or any other classification protected by law</w:t>
      </w:r>
      <w:bookmarkEnd w:id="36"/>
      <w:r w:rsidR="00AD7E26" w:rsidRPr="00243E7F">
        <w:rPr>
          <w:rFonts w:ascii="Tahoma" w:hAnsi="Tahoma" w:cs="Tahoma"/>
          <w:sz w:val="20"/>
          <w:szCs w:val="20"/>
        </w:rPr>
        <w:t>.</w:t>
      </w:r>
    </w:p>
    <w:bookmarkEnd w:id="34"/>
    <w:bookmarkEnd w:id="35"/>
    <w:p w14:paraId="645AFA5F" w14:textId="77777777" w:rsidR="001949B2" w:rsidRPr="00243E7F" w:rsidRDefault="001949B2" w:rsidP="005E003C">
      <w:pPr>
        <w:pStyle w:val="NormalWeb"/>
        <w:spacing w:before="0" w:beforeAutospacing="0" w:after="0" w:afterAutospacing="0"/>
        <w:jc w:val="both"/>
        <w:rPr>
          <w:rFonts w:ascii="Tahoma" w:hAnsi="Tahoma" w:cs="Tahoma"/>
          <w:sz w:val="20"/>
          <w:szCs w:val="20"/>
          <w:u w:val="single"/>
        </w:rPr>
      </w:pPr>
    </w:p>
    <w:p w14:paraId="046B1057" w14:textId="29D5B2DA" w:rsidR="001949B2" w:rsidRPr="00243E7F" w:rsidRDefault="00CF797B" w:rsidP="009A78F8">
      <w:pPr>
        <w:pStyle w:val="NormalWeb"/>
        <w:numPr>
          <w:ilvl w:val="0"/>
          <w:numId w:val="5"/>
        </w:numPr>
        <w:spacing w:before="0" w:beforeAutospacing="0" w:after="0" w:afterAutospacing="0"/>
        <w:jc w:val="both"/>
        <w:rPr>
          <w:rFonts w:ascii="Tahoma" w:hAnsi="Tahoma" w:cs="Tahoma"/>
          <w:sz w:val="20"/>
          <w:szCs w:val="20"/>
          <w:u w:val="single"/>
        </w:rPr>
      </w:pPr>
      <w:r w:rsidRPr="00243E7F">
        <w:rPr>
          <w:rFonts w:ascii="Tahoma" w:hAnsi="Tahoma" w:cs="Tahoma"/>
          <w:sz w:val="20"/>
          <w:szCs w:val="20"/>
          <w:u w:val="single"/>
        </w:rPr>
        <w:t>Illegal Immigrants</w:t>
      </w:r>
      <w:r w:rsidRPr="00243E7F">
        <w:rPr>
          <w:rFonts w:ascii="Tahoma" w:hAnsi="Tahoma" w:cs="Tahoma"/>
          <w:sz w:val="20"/>
          <w:szCs w:val="20"/>
        </w:rPr>
        <w:t xml:space="preserve">. </w:t>
      </w:r>
      <w:bookmarkStart w:id="37" w:name="_Hlk191980903"/>
      <w:r w:rsidR="00AD7E26" w:rsidRPr="00243E7F">
        <w:rPr>
          <w:rFonts w:ascii="Tahoma" w:hAnsi="Tahoma" w:cs="Tahoma"/>
          <w:sz w:val="20"/>
          <w:szCs w:val="20"/>
          <w:lang w:val="en"/>
        </w:rPr>
        <w:t>T.C.A. § 12-3-309 prohibits State of Tennessee entities from contracting to acquire goods or services from any person who knowingly utilizes the services of illegal immigrants in the performance of a contract.</w:t>
      </w:r>
      <w:r w:rsidR="00AD7E26" w:rsidRPr="00243E7F">
        <w:rPr>
          <w:rFonts w:ascii="Tahoma" w:hAnsi="Tahoma" w:cs="Tahoma"/>
          <w:bCs/>
          <w:sz w:val="20"/>
          <w:szCs w:val="20"/>
          <w:lang w:val="en"/>
        </w:rPr>
        <w:t xml:space="preserve"> Contactor attests, certifies, warrants, and assures that Contractor will not knowingly utilize, nor hire subcontractors who will utilize, the services of illegal immigrants in the performance of this Agreement</w:t>
      </w:r>
      <w:r w:rsidR="00DE14DA" w:rsidRPr="00243E7F">
        <w:rPr>
          <w:rFonts w:ascii="Tahoma" w:hAnsi="Tahoma" w:cs="Tahoma"/>
          <w:sz w:val="20"/>
          <w:szCs w:val="20"/>
        </w:rPr>
        <w:t>.</w:t>
      </w:r>
      <w:bookmarkEnd w:id="37"/>
    </w:p>
    <w:p w14:paraId="36533784" w14:textId="77777777" w:rsidR="001949B2" w:rsidRPr="00243E7F" w:rsidRDefault="001949B2" w:rsidP="001949B2">
      <w:pPr>
        <w:pStyle w:val="NormalWeb"/>
        <w:spacing w:before="0" w:beforeAutospacing="0" w:after="0" w:afterAutospacing="0"/>
        <w:ind w:left="1080"/>
        <w:jc w:val="both"/>
        <w:rPr>
          <w:rFonts w:ascii="Tahoma" w:hAnsi="Tahoma" w:cs="Tahoma"/>
          <w:sz w:val="20"/>
          <w:szCs w:val="20"/>
          <w:u w:val="single"/>
        </w:rPr>
      </w:pPr>
    </w:p>
    <w:p w14:paraId="30DDB790" w14:textId="606D827A" w:rsidR="001949B2" w:rsidRPr="00243E7F" w:rsidRDefault="00CF797B" w:rsidP="009A78F8">
      <w:pPr>
        <w:pStyle w:val="NormalWeb"/>
        <w:numPr>
          <w:ilvl w:val="0"/>
          <w:numId w:val="5"/>
        </w:numPr>
        <w:spacing w:before="0" w:beforeAutospacing="0" w:after="0" w:afterAutospacing="0"/>
        <w:jc w:val="both"/>
        <w:rPr>
          <w:rFonts w:ascii="Tahoma" w:hAnsi="Tahoma" w:cs="Tahoma"/>
          <w:sz w:val="20"/>
          <w:szCs w:val="20"/>
          <w:u w:val="single"/>
        </w:rPr>
      </w:pPr>
      <w:r w:rsidRPr="00243E7F">
        <w:rPr>
          <w:rFonts w:ascii="Tahoma" w:hAnsi="Tahoma" w:cs="Tahoma"/>
          <w:bCs/>
          <w:sz w:val="20"/>
          <w:szCs w:val="20"/>
          <w:u w:val="single"/>
        </w:rPr>
        <w:t>Iran Divestment Act</w:t>
      </w:r>
      <w:r w:rsidRPr="00243E7F">
        <w:rPr>
          <w:rFonts w:ascii="Tahoma" w:hAnsi="Tahoma" w:cs="Tahoma"/>
          <w:bCs/>
          <w:sz w:val="20"/>
          <w:szCs w:val="20"/>
        </w:rPr>
        <w:t>.</w:t>
      </w:r>
      <w:r w:rsidR="001949B2" w:rsidRPr="00243E7F">
        <w:rPr>
          <w:rFonts w:ascii="Tahoma" w:hAnsi="Tahoma" w:cs="Tahoma"/>
          <w:bCs/>
          <w:sz w:val="20"/>
          <w:szCs w:val="20"/>
        </w:rPr>
        <w:t xml:space="preserve"> </w:t>
      </w:r>
      <w:bookmarkStart w:id="38" w:name="_Hlk189479752"/>
      <w:bookmarkStart w:id="39" w:name="_Hlk171071352"/>
      <w:r w:rsidR="00AD7E26" w:rsidRPr="00243E7F">
        <w:rPr>
          <w:rFonts w:ascii="Tahoma" w:hAnsi="Tahoma" w:cs="Tahoma"/>
          <w:bCs/>
          <w:sz w:val="20"/>
          <w:szCs w:val="20"/>
        </w:rPr>
        <w:t xml:space="preserve">The requirements of T.C.A. § 12-12-101 et. seq., which address contracting with persons with investment activities in Iran, shall be a material provision of this Agreement. Contractor certifies, under penalty of perjury and to the best of its knowledge and belief, that it is not on the list created pursuant to T.C.A. § 12-12-106. Misrepresentation may result in civil and criminal sanctions, including contract termination, debarment, or suspension from being a contractor under </w:t>
      </w:r>
      <w:proofErr w:type="gramStart"/>
      <w:r w:rsidR="00AD7E26" w:rsidRPr="00243E7F">
        <w:rPr>
          <w:rFonts w:ascii="Tahoma" w:hAnsi="Tahoma" w:cs="Tahoma"/>
          <w:bCs/>
          <w:sz w:val="20"/>
          <w:szCs w:val="20"/>
        </w:rPr>
        <w:t>Institution’s</w:t>
      </w:r>
      <w:proofErr w:type="gramEnd"/>
      <w:r w:rsidR="00AD7E26" w:rsidRPr="00243E7F">
        <w:rPr>
          <w:rFonts w:ascii="Tahoma" w:hAnsi="Tahoma" w:cs="Tahoma"/>
          <w:bCs/>
          <w:sz w:val="20"/>
          <w:szCs w:val="20"/>
        </w:rPr>
        <w:t xml:space="preserve"> contracts</w:t>
      </w:r>
      <w:bookmarkEnd w:id="38"/>
      <w:r w:rsidRPr="00243E7F">
        <w:rPr>
          <w:rFonts w:ascii="Tahoma" w:hAnsi="Tahoma" w:cs="Tahoma"/>
          <w:bCs/>
          <w:sz w:val="20"/>
          <w:szCs w:val="20"/>
        </w:rPr>
        <w:t>.</w:t>
      </w:r>
    </w:p>
    <w:p w14:paraId="293C4814" w14:textId="77777777" w:rsidR="00506FD1" w:rsidRPr="00243E7F" w:rsidRDefault="00506FD1" w:rsidP="00506FD1">
      <w:pPr>
        <w:pStyle w:val="ListParagraph"/>
        <w:rPr>
          <w:rFonts w:cs="Tahoma"/>
          <w:sz w:val="20"/>
          <w:szCs w:val="20"/>
          <w:u w:val="single"/>
        </w:rPr>
      </w:pPr>
    </w:p>
    <w:p w14:paraId="524ADB8F" w14:textId="77777777" w:rsidR="00AD7E26" w:rsidRPr="00243E7F" w:rsidRDefault="00506FD1" w:rsidP="00AD7E26">
      <w:pPr>
        <w:pStyle w:val="ListParagraph"/>
        <w:numPr>
          <w:ilvl w:val="0"/>
          <w:numId w:val="5"/>
        </w:numPr>
        <w:jc w:val="both"/>
        <w:rPr>
          <w:rFonts w:cs="Tahoma"/>
          <w:sz w:val="20"/>
          <w:szCs w:val="20"/>
        </w:rPr>
      </w:pPr>
      <w:bookmarkStart w:id="40" w:name="_Hlk191977370"/>
      <w:r w:rsidRPr="00243E7F">
        <w:rPr>
          <w:rFonts w:cs="Tahoma"/>
          <w:sz w:val="20"/>
          <w:szCs w:val="20"/>
          <w:u w:val="single"/>
        </w:rPr>
        <w:t>Debarment and Suspension</w:t>
      </w:r>
      <w:r w:rsidRPr="00243E7F">
        <w:rPr>
          <w:rFonts w:cs="Tahoma"/>
          <w:sz w:val="20"/>
          <w:szCs w:val="20"/>
        </w:rPr>
        <w:t xml:space="preserve">. </w:t>
      </w:r>
      <w:bookmarkEnd w:id="40"/>
      <w:r w:rsidR="00AD7E26" w:rsidRPr="00243E7F">
        <w:rPr>
          <w:rFonts w:cs="Tahoma"/>
          <w:sz w:val="20"/>
          <w:szCs w:val="20"/>
        </w:rPr>
        <w:t xml:space="preserve">Contractor certifies, to the best of its knowledge and belief, that it and its principals: a) are not presently debarred, suspended, proposed for debarment, declared ineligible, or voluntarily excluded from covered transactions by any federal or state department or agency; b) 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 c) are not presently indicted for or otherwise criminally or civilly charged by a government entity (federal, state, or local) with commission of any of the offenses listed in section b) of this certification; </w:t>
      </w:r>
      <w:r w:rsidR="00AD7E26" w:rsidRPr="00243E7F">
        <w:rPr>
          <w:rFonts w:cs="Tahoma"/>
          <w:sz w:val="20"/>
          <w:szCs w:val="20"/>
        </w:rPr>
        <w:lastRenderedPageBreak/>
        <w:t>and d) have not within a three (3) year period preceding this Agreement had one or more public transactions (federal, state, or local) terminated for cause or default</w:t>
      </w:r>
      <w:r w:rsidRPr="00243E7F">
        <w:rPr>
          <w:rFonts w:cs="Tahoma"/>
          <w:sz w:val="20"/>
          <w:szCs w:val="20"/>
        </w:rPr>
        <w:t>.</w:t>
      </w:r>
      <w:bookmarkEnd w:id="39"/>
    </w:p>
    <w:p w14:paraId="4A4D8ED3" w14:textId="77777777" w:rsidR="00AD7E26" w:rsidRPr="00243E7F" w:rsidRDefault="00AD7E26" w:rsidP="00AD7E26">
      <w:pPr>
        <w:pStyle w:val="ListParagraph"/>
        <w:ind w:left="1080"/>
        <w:jc w:val="both"/>
        <w:rPr>
          <w:rFonts w:cs="Tahoma"/>
          <w:sz w:val="20"/>
          <w:szCs w:val="20"/>
        </w:rPr>
      </w:pPr>
    </w:p>
    <w:p w14:paraId="6296D7F4" w14:textId="3729D933" w:rsidR="002531DF" w:rsidRPr="00243E7F" w:rsidRDefault="00CF797B" w:rsidP="00AD7E26">
      <w:pPr>
        <w:pStyle w:val="ListParagraph"/>
        <w:numPr>
          <w:ilvl w:val="0"/>
          <w:numId w:val="5"/>
        </w:numPr>
        <w:jc w:val="both"/>
        <w:rPr>
          <w:rFonts w:cs="Tahoma"/>
          <w:sz w:val="20"/>
          <w:szCs w:val="20"/>
        </w:rPr>
      </w:pPr>
      <w:r w:rsidRPr="00243E7F">
        <w:rPr>
          <w:rFonts w:cs="Tahoma"/>
          <w:sz w:val="20"/>
          <w:szCs w:val="20"/>
          <w:u w:val="single"/>
        </w:rPr>
        <w:t>Sales and Use Tax</w:t>
      </w:r>
      <w:r w:rsidRPr="00243E7F">
        <w:rPr>
          <w:rFonts w:cs="Tahoma"/>
          <w:sz w:val="20"/>
          <w:szCs w:val="20"/>
        </w:rPr>
        <w:t>.</w:t>
      </w:r>
      <w:bookmarkStart w:id="41" w:name="_Hlk171071397"/>
      <w:r w:rsidR="00AD7E26" w:rsidRPr="00243E7F">
        <w:rPr>
          <w:rFonts w:cs="Tahoma"/>
          <w:sz w:val="20"/>
          <w:szCs w:val="20"/>
        </w:rPr>
        <w:t xml:space="preserve"> </w:t>
      </w:r>
      <w:proofErr w:type="gramStart"/>
      <w:r w:rsidR="00AD7E26" w:rsidRPr="00243E7F">
        <w:rPr>
          <w:rFonts w:cs="Tahoma"/>
          <w:sz w:val="20"/>
          <w:szCs w:val="20"/>
        </w:rPr>
        <w:t>Institution is</w:t>
      </w:r>
      <w:proofErr w:type="gramEnd"/>
      <w:r w:rsidR="00AD7E26" w:rsidRPr="00243E7F">
        <w:rPr>
          <w:rFonts w:cs="Tahoma"/>
          <w:sz w:val="20"/>
          <w:szCs w:val="20"/>
        </w:rPr>
        <w:t xml:space="preserve"> tax exempt under Tennessee law and </w:t>
      </w:r>
      <w:proofErr w:type="gramStart"/>
      <w:r w:rsidR="00AD7E26" w:rsidRPr="00243E7F">
        <w:rPr>
          <w:rFonts w:cs="Tahoma"/>
          <w:sz w:val="20"/>
          <w:szCs w:val="20"/>
        </w:rPr>
        <w:t>is</w:t>
      </w:r>
      <w:proofErr w:type="gramEnd"/>
      <w:r w:rsidR="00AD7E26" w:rsidRPr="00243E7F">
        <w:rPr>
          <w:rFonts w:cs="Tahoma"/>
          <w:sz w:val="20"/>
          <w:szCs w:val="20"/>
        </w:rPr>
        <w:t xml:space="preserve"> not liable for the payment of Tennessee sales or use taxes. T.C.A. § 67-6-322.</w:t>
      </w:r>
      <w:r w:rsidR="004A1C19" w:rsidRPr="00243E7F">
        <w:rPr>
          <w:rFonts w:cs="Tahoma"/>
          <w:sz w:val="20"/>
          <w:szCs w:val="20"/>
        </w:rPr>
        <w:t xml:space="preserve"> Furthermore,</w:t>
      </w:r>
      <w:r w:rsidR="00AD7E26" w:rsidRPr="00243E7F">
        <w:rPr>
          <w:rFonts w:cs="Tahoma"/>
          <w:sz w:val="20"/>
          <w:szCs w:val="20"/>
        </w:rPr>
        <w:t xml:space="preserve"> Institution’s liability for taxes is limited to that which is required by law. A certificate of tax exemption will be provided to Contractor upon request. If Contractor makes sales to customers in Tennessee of taxable goods or services, Contractor shall be registered with or have received an exemption from the Department of Revenue for the collection of Tennessee sales and use tax. This registration requirement is a material requirement of this Agreement. Contractor shall comply, and shall require any approved subcontractors to comply, with all laws and regulations governing the remittance of sales and use taxes on the sale of goods and services made by Contractor or any approved subcontractors.</w:t>
      </w:r>
      <w:bookmarkEnd w:id="41"/>
    </w:p>
    <w:p w14:paraId="7D1E13A1" w14:textId="77777777" w:rsidR="006D02C0" w:rsidRPr="00243E7F" w:rsidRDefault="006D02C0" w:rsidP="00892E0A">
      <w:pPr>
        <w:pStyle w:val="NormalWeb"/>
        <w:spacing w:before="0" w:beforeAutospacing="0" w:after="0" w:afterAutospacing="0"/>
        <w:jc w:val="both"/>
        <w:rPr>
          <w:rFonts w:ascii="Tahoma" w:hAnsi="Tahoma" w:cs="Tahoma"/>
          <w:sz w:val="20"/>
          <w:szCs w:val="20"/>
          <w:u w:val="single"/>
        </w:rPr>
      </w:pPr>
    </w:p>
    <w:p w14:paraId="1FCDE89D" w14:textId="2E8B5600" w:rsidR="001949B2" w:rsidRPr="00243E7F" w:rsidRDefault="001949B2" w:rsidP="009A78F8">
      <w:pPr>
        <w:pStyle w:val="NormalWeb"/>
        <w:numPr>
          <w:ilvl w:val="0"/>
          <w:numId w:val="5"/>
        </w:numPr>
        <w:spacing w:before="0" w:beforeAutospacing="0" w:after="0" w:afterAutospacing="0"/>
        <w:jc w:val="both"/>
        <w:rPr>
          <w:rFonts w:ascii="Tahoma" w:hAnsi="Tahoma" w:cs="Tahoma"/>
          <w:sz w:val="20"/>
          <w:szCs w:val="20"/>
          <w:u w:val="single"/>
        </w:rPr>
      </w:pPr>
      <w:r w:rsidRPr="00243E7F">
        <w:rPr>
          <w:rFonts w:ascii="Tahoma" w:hAnsi="Tahoma" w:cs="Tahoma"/>
          <w:sz w:val="20"/>
          <w:szCs w:val="20"/>
          <w:u w:val="single"/>
        </w:rPr>
        <w:t>Intellectual Property</w:t>
      </w:r>
      <w:r w:rsidRPr="00243E7F">
        <w:rPr>
          <w:rFonts w:ascii="Tahoma" w:hAnsi="Tahoma" w:cs="Tahoma"/>
          <w:sz w:val="20"/>
          <w:szCs w:val="20"/>
        </w:rPr>
        <w:t xml:space="preserve">. </w:t>
      </w:r>
      <w:r w:rsidR="000A63FB" w:rsidRPr="00243E7F">
        <w:rPr>
          <w:rFonts w:ascii="Tahoma" w:eastAsia="Aptos" w:hAnsi="Tahoma" w:cs="Tahoma"/>
          <w:sz w:val="20"/>
          <w:szCs w:val="20"/>
        </w:rPr>
        <w:t xml:space="preserve">The parties agree that each party’s intellectual property, including, but not limited to, the trademarks, trade names, logos, copyrighted materials, written works, photographs, images, graphics, video recordings, service marks, and symbols (collectively, “Intellectual Property”), constitute valuable property rights. Neither party claims by virtue of this Agreement any right, title, or interest in any previous or </w:t>
      </w:r>
      <w:proofErr w:type="gramStart"/>
      <w:r w:rsidR="000A63FB" w:rsidRPr="00243E7F">
        <w:rPr>
          <w:rFonts w:ascii="Tahoma" w:eastAsia="Aptos" w:hAnsi="Tahoma" w:cs="Tahoma"/>
          <w:sz w:val="20"/>
          <w:szCs w:val="20"/>
        </w:rPr>
        <w:t>independently-derived</w:t>
      </w:r>
      <w:proofErr w:type="gramEnd"/>
      <w:r w:rsidR="000A63FB" w:rsidRPr="00243E7F">
        <w:rPr>
          <w:rFonts w:ascii="Tahoma" w:eastAsia="Aptos" w:hAnsi="Tahoma" w:cs="Tahoma"/>
          <w:sz w:val="20"/>
          <w:szCs w:val="20"/>
        </w:rPr>
        <w:t xml:space="preserve"> Intellectual Property which is owned or controlled by the other party, </w:t>
      </w:r>
      <w:proofErr w:type="gramStart"/>
      <w:r w:rsidR="000A63FB" w:rsidRPr="00243E7F">
        <w:rPr>
          <w:rFonts w:ascii="Tahoma" w:eastAsia="Aptos" w:hAnsi="Tahoma" w:cs="Tahoma"/>
          <w:sz w:val="20"/>
          <w:szCs w:val="20"/>
        </w:rPr>
        <w:t>whether or not</w:t>
      </w:r>
      <w:proofErr w:type="gramEnd"/>
      <w:r w:rsidR="000A63FB" w:rsidRPr="00243E7F">
        <w:rPr>
          <w:rFonts w:ascii="Tahoma" w:eastAsia="Aptos" w:hAnsi="Tahoma" w:cs="Tahoma"/>
          <w:sz w:val="20"/>
          <w:szCs w:val="20"/>
        </w:rPr>
        <w:t xml:space="preserve"> copyrightable or patentable</w:t>
      </w:r>
      <w:r w:rsidR="00E05AA7" w:rsidRPr="00243E7F">
        <w:rPr>
          <w:rFonts w:ascii="Tahoma" w:eastAsia="Aptos" w:hAnsi="Tahoma" w:cs="Tahoma"/>
          <w:sz w:val="20"/>
          <w:szCs w:val="20"/>
        </w:rPr>
        <w:t xml:space="preserve">. </w:t>
      </w:r>
      <w:r w:rsidR="000A63FB" w:rsidRPr="00243E7F">
        <w:rPr>
          <w:rFonts w:ascii="Tahoma" w:eastAsia="Aptos" w:hAnsi="Tahoma" w:cs="Tahoma"/>
          <w:sz w:val="20"/>
          <w:szCs w:val="20"/>
        </w:rPr>
        <w:t>The parties agree to promptly disclose to the other all Intellectual Property developed in the course of the work performed under this Agreement.</w:t>
      </w:r>
      <w:r w:rsidR="0008703A" w:rsidRPr="00243E7F">
        <w:rPr>
          <w:rFonts w:ascii="Tahoma" w:eastAsia="Aptos" w:hAnsi="Tahoma" w:cs="Tahoma"/>
          <w:sz w:val="20"/>
          <w:szCs w:val="20"/>
        </w:rPr>
        <w:t xml:space="preserve"> </w:t>
      </w:r>
      <w:r w:rsidR="000A63FB" w:rsidRPr="00243E7F">
        <w:rPr>
          <w:rFonts w:ascii="Tahoma" w:eastAsia="Aptos" w:hAnsi="Tahoma" w:cs="Tahoma"/>
          <w:sz w:val="20"/>
          <w:szCs w:val="20"/>
        </w:rPr>
        <w:t>Intellectual Property developed or produced jointly in the course of the work performed under this Agreement shall be</w:t>
      </w:r>
      <w:r w:rsidR="004A774D" w:rsidRPr="00243E7F">
        <w:rPr>
          <w:rFonts w:ascii="Tahoma" w:eastAsia="Aptos" w:hAnsi="Tahoma" w:cs="Tahoma"/>
          <w:sz w:val="20"/>
          <w:szCs w:val="20"/>
        </w:rPr>
        <w:t xml:space="preserve"> </w:t>
      </w:r>
      <w:r w:rsidR="000A63FB" w:rsidRPr="00243E7F">
        <w:rPr>
          <w:rFonts w:ascii="Tahoma" w:eastAsia="Aptos" w:hAnsi="Tahoma" w:cs="Tahoma"/>
          <w:sz w:val="20"/>
          <w:szCs w:val="20"/>
        </w:rPr>
        <w:t>jointly owned.</w:t>
      </w:r>
      <w:r w:rsidR="0008703A" w:rsidRPr="00243E7F">
        <w:rPr>
          <w:rFonts w:ascii="Tahoma" w:eastAsia="Aptos" w:hAnsi="Tahoma" w:cs="Tahoma"/>
          <w:sz w:val="20"/>
          <w:szCs w:val="20"/>
        </w:rPr>
        <w:t xml:space="preserve"> </w:t>
      </w:r>
      <w:r w:rsidR="000A63FB" w:rsidRPr="00243E7F">
        <w:rPr>
          <w:rFonts w:ascii="Tahoma" w:eastAsia="Aptos" w:hAnsi="Tahoma" w:cs="Tahoma"/>
          <w:sz w:val="20"/>
          <w:szCs w:val="20"/>
        </w:rPr>
        <w:t>The parties further agree that: (1) any Intellectual Property licensed hereunder from one party to the other shall, at all times, remain the property of the licensor of such Intellectual Property; (2) the use of such Intellectual Property by the party to whom any license is granted herein shall, at all times, be subject to the terms of this Agreement; (3) any use of a party’s Intellectual Property not specifically authorized or contemplated herein shall not be authorized except with the prior written permission of the licensing party; and (4) any licenses granted herein shall terminate with the termination of this Agreement</w:t>
      </w:r>
      <w:r w:rsidRPr="00243E7F">
        <w:rPr>
          <w:rFonts w:ascii="Tahoma" w:hAnsi="Tahoma" w:cs="Tahoma"/>
          <w:sz w:val="20"/>
          <w:szCs w:val="20"/>
        </w:rPr>
        <w:t>. </w:t>
      </w:r>
    </w:p>
    <w:p w14:paraId="1F990FCB" w14:textId="77777777" w:rsidR="001949B2" w:rsidRPr="00243E7F" w:rsidRDefault="001949B2" w:rsidP="00506FD1">
      <w:pPr>
        <w:rPr>
          <w:rFonts w:cs="Tahoma"/>
          <w:sz w:val="20"/>
          <w:szCs w:val="20"/>
          <w:u w:val="single"/>
        </w:rPr>
      </w:pPr>
    </w:p>
    <w:p w14:paraId="3B30BC3E" w14:textId="3FD3287A" w:rsidR="00506FD1" w:rsidRPr="00243E7F" w:rsidRDefault="00506FD1" w:rsidP="00AD7E26">
      <w:pPr>
        <w:pStyle w:val="ListParagraph"/>
        <w:numPr>
          <w:ilvl w:val="0"/>
          <w:numId w:val="5"/>
        </w:numPr>
        <w:jc w:val="both"/>
        <w:rPr>
          <w:rFonts w:cs="Tahoma"/>
          <w:sz w:val="20"/>
          <w:szCs w:val="20"/>
        </w:rPr>
      </w:pPr>
      <w:r w:rsidRPr="00243E7F">
        <w:rPr>
          <w:rFonts w:cs="Tahoma"/>
          <w:sz w:val="20"/>
          <w:szCs w:val="20"/>
          <w:u w:val="single"/>
        </w:rPr>
        <w:t>Conflict Resolution</w:t>
      </w:r>
      <w:r w:rsidRPr="00243E7F">
        <w:rPr>
          <w:rFonts w:cs="Tahoma"/>
          <w:sz w:val="20"/>
          <w:szCs w:val="20"/>
        </w:rPr>
        <w:t xml:space="preserve">. </w:t>
      </w:r>
      <w:bookmarkStart w:id="42" w:name="_Hlk194924653"/>
      <w:r w:rsidR="00AD7E26" w:rsidRPr="00243E7F">
        <w:rPr>
          <w:rFonts w:cs="Tahoma"/>
          <w:sz w:val="20"/>
          <w:szCs w:val="20"/>
        </w:rPr>
        <w:t>Except with respect to controversies or claims regarding either party’s confidential information or property rights under this Agreement, in the event any controversy or claim arises in connection with any provision of this Agreement, the parties shall try to settle their differences amicably by referring the disputed matter to their respective designated representative(s) for discussion and resolution. Either party may initiate such informal dispute resolution by sending written notice of the dispute to the other party, and if such representatives are unable to resolve such dispute within thirty (30) days of initiating such negotiations, either party may seek remedies available to such party under law. The provisions of this section are subject to the requirements of T.C.A. § 8-6-301 and T.C.A. § 20-13-103</w:t>
      </w:r>
      <w:bookmarkEnd w:id="42"/>
      <w:r w:rsidRPr="00243E7F">
        <w:rPr>
          <w:rFonts w:cs="Tahoma"/>
          <w:sz w:val="20"/>
          <w:szCs w:val="20"/>
        </w:rPr>
        <w:t>.</w:t>
      </w:r>
    </w:p>
    <w:p w14:paraId="57B25D1B" w14:textId="77777777" w:rsidR="00506FD1" w:rsidRPr="00243E7F" w:rsidRDefault="00506FD1" w:rsidP="00506FD1">
      <w:pPr>
        <w:pStyle w:val="ListParagraph"/>
        <w:rPr>
          <w:rFonts w:cs="Tahoma"/>
          <w:sz w:val="20"/>
          <w:szCs w:val="20"/>
          <w:u w:val="single"/>
        </w:rPr>
      </w:pPr>
    </w:p>
    <w:p w14:paraId="3145A01F" w14:textId="2E61FF0B" w:rsidR="001949B2" w:rsidRPr="00243E7F" w:rsidRDefault="00F94A23" w:rsidP="0057059C">
      <w:pPr>
        <w:pStyle w:val="NormalWeb"/>
        <w:numPr>
          <w:ilvl w:val="0"/>
          <w:numId w:val="5"/>
        </w:numPr>
        <w:spacing w:before="0" w:beforeAutospacing="0" w:after="0" w:afterAutospacing="0"/>
        <w:jc w:val="both"/>
        <w:rPr>
          <w:rFonts w:ascii="Tahoma" w:hAnsi="Tahoma" w:cs="Tahoma"/>
          <w:sz w:val="20"/>
          <w:szCs w:val="20"/>
          <w:u w:val="single"/>
        </w:rPr>
      </w:pPr>
      <w:r w:rsidRPr="00243E7F">
        <w:rPr>
          <w:rFonts w:ascii="Tahoma" w:hAnsi="Tahoma" w:cs="Tahoma"/>
          <w:sz w:val="20"/>
          <w:szCs w:val="20"/>
          <w:u w:val="single"/>
        </w:rPr>
        <w:t>Audit and Documentation</w:t>
      </w:r>
      <w:bookmarkStart w:id="43" w:name="_Hlk171072800"/>
      <w:r w:rsidR="00CC3DED" w:rsidRPr="00243E7F">
        <w:rPr>
          <w:rFonts w:ascii="Tahoma" w:hAnsi="Tahoma" w:cs="Tahoma"/>
          <w:sz w:val="20"/>
          <w:szCs w:val="20"/>
        </w:rPr>
        <w:t xml:space="preserve">. </w:t>
      </w:r>
      <w:bookmarkStart w:id="44" w:name="_Hlk189479848"/>
      <w:bookmarkStart w:id="45" w:name="_Hlk194924469"/>
      <w:bookmarkEnd w:id="43"/>
      <w:r w:rsidR="005B58C9" w:rsidRPr="00243E7F">
        <w:rPr>
          <w:rFonts w:ascii="Tahoma" w:hAnsi="Tahoma" w:cs="Tahoma"/>
          <w:sz w:val="20"/>
          <w:szCs w:val="20"/>
        </w:rPr>
        <w:t xml:space="preserve">Contractor shall maintain documentation for all charges against Institution under this Agreement. In accordance with T.C.A. § 12-3-602, the books and records of Contractor or any subcontractor, insofar as they relate to work performed or money received under this Agreement, shall be maintained for a period of </w:t>
      </w:r>
      <w:bookmarkStart w:id="46" w:name="_Hlk197343453"/>
      <w:r w:rsidR="005B58C9" w:rsidRPr="00243E7F">
        <w:rPr>
          <w:rFonts w:ascii="Tahoma" w:hAnsi="Tahoma" w:cs="Tahoma"/>
          <w:sz w:val="20"/>
          <w:szCs w:val="20"/>
        </w:rPr>
        <w:t xml:space="preserve">five (5) full years </w:t>
      </w:r>
      <w:bookmarkEnd w:id="46"/>
      <w:r w:rsidR="005B58C9" w:rsidRPr="00243E7F">
        <w:rPr>
          <w:rFonts w:ascii="Tahoma" w:hAnsi="Tahoma" w:cs="Tahoma"/>
          <w:sz w:val="20"/>
          <w:szCs w:val="20"/>
        </w:rPr>
        <w:t>from the date of final payment, and shall be subject to audit at reasonable times by the State of Tennessee. Any financial statements required by this Agreement shall be prepared in accordance with generally accepted accounting principles</w:t>
      </w:r>
      <w:bookmarkEnd w:id="44"/>
      <w:r w:rsidR="00CC3DED" w:rsidRPr="00243E7F">
        <w:rPr>
          <w:rFonts w:ascii="Tahoma" w:hAnsi="Tahoma" w:cs="Tahoma"/>
          <w:sz w:val="20"/>
          <w:szCs w:val="20"/>
        </w:rPr>
        <w:t xml:space="preserve">. </w:t>
      </w:r>
      <w:bookmarkEnd w:id="45"/>
    </w:p>
    <w:p w14:paraId="571CA16C" w14:textId="77777777" w:rsidR="001949B2" w:rsidRPr="00243E7F" w:rsidRDefault="001949B2" w:rsidP="001949B2">
      <w:pPr>
        <w:pStyle w:val="ListParagraph"/>
        <w:rPr>
          <w:rFonts w:cs="Tahoma"/>
          <w:sz w:val="20"/>
          <w:szCs w:val="20"/>
          <w:u w:val="single"/>
        </w:rPr>
      </w:pPr>
    </w:p>
    <w:p w14:paraId="59FECB9F" w14:textId="000D2AF0" w:rsidR="001949B2" w:rsidRPr="00243E7F" w:rsidRDefault="00CF797B" w:rsidP="009A78F8">
      <w:pPr>
        <w:pStyle w:val="NormalWeb"/>
        <w:numPr>
          <w:ilvl w:val="0"/>
          <w:numId w:val="5"/>
        </w:numPr>
        <w:spacing w:before="0" w:beforeAutospacing="0" w:after="0" w:afterAutospacing="0"/>
        <w:jc w:val="both"/>
        <w:rPr>
          <w:rFonts w:ascii="Tahoma" w:hAnsi="Tahoma" w:cs="Tahoma"/>
          <w:sz w:val="20"/>
          <w:szCs w:val="20"/>
        </w:rPr>
      </w:pPr>
      <w:r w:rsidRPr="00243E7F">
        <w:rPr>
          <w:rFonts w:ascii="Tahoma" w:hAnsi="Tahoma" w:cs="Tahoma"/>
          <w:sz w:val="20"/>
          <w:szCs w:val="20"/>
          <w:u w:val="single"/>
        </w:rPr>
        <w:t>Forms</w:t>
      </w:r>
      <w:r w:rsidRPr="00243E7F">
        <w:rPr>
          <w:rFonts w:ascii="Tahoma" w:hAnsi="Tahoma" w:cs="Tahoma"/>
          <w:sz w:val="20"/>
          <w:szCs w:val="20"/>
        </w:rPr>
        <w:t xml:space="preserve">. </w:t>
      </w:r>
      <w:bookmarkStart w:id="47" w:name="_Hlk194924545"/>
      <w:r w:rsidR="00AD7E26" w:rsidRPr="00243E7F">
        <w:rPr>
          <w:rFonts w:ascii="Tahoma" w:hAnsi="Tahoma" w:cs="Tahoma"/>
          <w:sz w:val="20"/>
          <w:szCs w:val="20"/>
        </w:rPr>
        <w:t>Contractor agrees that no work shall commence until this Agreement is fully executed by both parties and that both a Minority Ethnicity and W-9 form are completed and returned with this Agreement</w:t>
      </w:r>
      <w:bookmarkEnd w:id="47"/>
      <w:r w:rsidRPr="00243E7F">
        <w:rPr>
          <w:rFonts w:ascii="Tahoma" w:hAnsi="Tahoma" w:cs="Tahoma"/>
          <w:sz w:val="20"/>
          <w:szCs w:val="20"/>
        </w:rPr>
        <w:t>.</w:t>
      </w:r>
    </w:p>
    <w:p w14:paraId="1F666CA8" w14:textId="77777777" w:rsidR="00FE4FFF" w:rsidRPr="00243E7F" w:rsidRDefault="00FE4FFF" w:rsidP="00FE4FFF">
      <w:pPr>
        <w:pStyle w:val="ListParagraph"/>
        <w:rPr>
          <w:rFonts w:cs="Tahoma"/>
          <w:sz w:val="20"/>
          <w:szCs w:val="20"/>
        </w:rPr>
      </w:pPr>
    </w:p>
    <w:p w14:paraId="40D54E2A" w14:textId="47B2759D" w:rsidR="00FE4FFF" w:rsidRPr="00243E7F" w:rsidRDefault="00115530" w:rsidP="00B774BB">
      <w:pPr>
        <w:pStyle w:val="NormalWeb"/>
        <w:numPr>
          <w:ilvl w:val="0"/>
          <w:numId w:val="5"/>
        </w:numPr>
        <w:spacing w:before="0" w:beforeAutospacing="0" w:after="0" w:afterAutospacing="0"/>
        <w:jc w:val="both"/>
        <w:rPr>
          <w:rFonts w:ascii="Tahoma" w:hAnsi="Tahoma" w:cs="Tahoma"/>
          <w:sz w:val="20"/>
          <w:szCs w:val="20"/>
        </w:rPr>
      </w:pPr>
      <w:r w:rsidRPr="00243E7F">
        <w:rPr>
          <w:rFonts w:ascii="Tahoma" w:hAnsi="Tahoma" w:cs="Tahoma"/>
          <w:sz w:val="20"/>
          <w:szCs w:val="20"/>
          <w:u w:val="single"/>
        </w:rPr>
        <w:lastRenderedPageBreak/>
        <w:t>Monitoring</w:t>
      </w:r>
      <w:r w:rsidR="004A774D" w:rsidRPr="00243E7F">
        <w:rPr>
          <w:rFonts w:ascii="Tahoma" w:hAnsi="Tahoma" w:cs="Tahoma"/>
          <w:sz w:val="20"/>
          <w:szCs w:val="20"/>
        </w:rPr>
        <w:t>.</w:t>
      </w:r>
      <w:bookmarkStart w:id="48" w:name="_Hlk197520906"/>
      <w:bookmarkStart w:id="49" w:name="_Hlk189490160"/>
      <w:bookmarkStart w:id="50" w:name="_Hlk189490063"/>
      <w:r w:rsidR="005925DF" w:rsidRPr="00243E7F">
        <w:rPr>
          <w:rFonts w:ascii="Tahoma" w:hAnsi="Tahoma" w:cs="Tahoma"/>
          <w:sz w:val="20"/>
          <w:szCs w:val="20"/>
        </w:rPr>
        <w:t xml:space="preserve"> Contractor’s activities conducted and records maintained pursuant to this Agreement shall be subject to monitoring and evaluation by the State of Tennessee</w:t>
      </w:r>
      <w:bookmarkEnd w:id="48"/>
      <w:r w:rsidR="005925DF" w:rsidRPr="00243E7F">
        <w:rPr>
          <w:rFonts w:ascii="Tahoma" w:hAnsi="Tahoma" w:cs="Tahoma"/>
          <w:sz w:val="20"/>
          <w:szCs w:val="20"/>
        </w:rPr>
        <w:t xml:space="preserve">. </w:t>
      </w:r>
      <w:r w:rsidR="00AD7E26" w:rsidRPr="00243E7F">
        <w:rPr>
          <w:rFonts w:ascii="Tahoma" w:hAnsi="Tahoma" w:cs="Tahoma"/>
          <w:sz w:val="20"/>
          <w:szCs w:val="20"/>
        </w:rPr>
        <w:t>As required by the State of Tennessee GoDBE, Contractor shall assist Institution in monitoring</w:t>
      </w:r>
      <w:r w:rsidR="005925DF" w:rsidRPr="00243E7F">
        <w:rPr>
          <w:rFonts w:ascii="Tahoma" w:hAnsi="Tahoma" w:cs="Tahoma"/>
          <w:sz w:val="20"/>
          <w:szCs w:val="20"/>
        </w:rPr>
        <w:t xml:space="preserve"> and </w:t>
      </w:r>
      <w:r w:rsidR="00B774BB" w:rsidRPr="00243E7F">
        <w:rPr>
          <w:rFonts w:ascii="Tahoma" w:hAnsi="Tahoma" w:cs="Tahoma"/>
          <w:sz w:val="20"/>
          <w:szCs w:val="20"/>
        </w:rPr>
        <w:t xml:space="preserve"> reporting </w:t>
      </w:r>
      <w:r w:rsidR="00AD7E26" w:rsidRPr="00243E7F">
        <w:rPr>
          <w:rFonts w:ascii="Tahoma" w:hAnsi="Tahoma" w:cs="Tahoma"/>
          <w:sz w:val="20"/>
          <w:szCs w:val="20"/>
        </w:rPr>
        <w:t>Contractor’s performance of</w:t>
      </w:r>
      <w:r w:rsidR="00B774BB" w:rsidRPr="00243E7F">
        <w:rPr>
          <w:rFonts w:ascii="Tahoma" w:hAnsi="Tahoma" w:cs="Tahoma"/>
          <w:sz w:val="20"/>
          <w:szCs w:val="20"/>
        </w:rPr>
        <w:t xml:space="preserve"> this Agreement </w:t>
      </w:r>
      <w:r w:rsidR="00AD7E26" w:rsidRPr="00243E7F">
        <w:rPr>
          <w:rFonts w:ascii="Tahoma" w:hAnsi="Tahoma" w:cs="Tahoma"/>
          <w:sz w:val="20"/>
          <w:szCs w:val="20"/>
        </w:rPr>
        <w:t xml:space="preserve">by providing, as requested, a quarterly report of participation in the performance of this Agreement by small business enterprises and businesses owned by minorities, women, and </w:t>
      </w:r>
      <w:r w:rsidR="00274D6F" w:rsidRPr="00243E7F">
        <w:rPr>
          <w:rFonts w:ascii="Tahoma" w:hAnsi="Tahoma" w:cs="Tahoma"/>
          <w:sz w:val="20"/>
          <w:szCs w:val="20"/>
        </w:rPr>
        <w:t xml:space="preserve">Tennessee </w:t>
      </w:r>
      <w:r w:rsidR="00B774BB" w:rsidRPr="00243E7F">
        <w:rPr>
          <w:rFonts w:ascii="Tahoma" w:hAnsi="Tahoma" w:cs="Tahoma"/>
          <w:sz w:val="20"/>
          <w:szCs w:val="20"/>
        </w:rPr>
        <w:t>s</w:t>
      </w:r>
      <w:r w:rsidR="00AD7E26" w:rsidRPr="00243E7F">
        <w:rPr>
          <w:rFonts w:ascii="Tahoma" w:hAnsi="Tahoma" w:cs="Tahoma"/>
          <w:sz w:val="20"/>
          <w:szCs w:val="20"/>
        </w:rPr>
        <w:t xml:space="preserve">ervice-disabled veterans. Such reports shall be provided to </w:t>
      </w:r>
      <w:proofErr w:type="gramStart"/>
      <w:r w:rsidR="00AD7E26" w:rsidRPr="00243E7F">
        <w:rPr>
          <w:rFonts w:ascii="Tahoma" w:hAnsi="Tahoma" w:cs="Tahoma"/>
          <w:sz w:val="20"/>
          <w:szCs w:val="20"/>
        </w:rPr>
        <w:t>Institution</w:t>
      </w:r>
      <w:proofErr w:type="gramEnd"/>
      <w:r w:rsidR="00AD7E26" w:rsidRPr="00243E7F">
        <w:rPr>
          <w:rFonts w:ascii="Tahoma" w:hAnsi="Tahoma" w:cs="Tahoma"/>
          <w:sz w:val="20"/>
          <w:szCs w:val="20"/>
        </w:rPr>
        <w:t xml:space="preserve"> in form and substance required by </w:t>
      </w:r>
      <w:proofErr w:type="gramStart"/>
      <w:r w:rsidR="00AD7E26" w:rsidRPr="00243E7F">
        <w:rPr>
          <w:rFonts w:ascii="Tahoma" w:hAnsi="Tahoma" w:cs="Tahoma"/>
          <w:sz w:val="20"/>
          <w:szCs w:val="20"/>
        </w:rPr>
        <w:t>Institution</w:t>
      </w:r>
      <w:bookmarkEnd w:id="49"/>
      <w:bookmarkEnd w:id="50"/>
      <w:proofErr w:type="gramEnd"/>
      <w:r w:rsidR="004A774D" w:rsidRPr="00243E7F">
        <w:rPr>
          <w:rFonts w:ascii="Tahoma" w:hAnsi="Tahoma" w:cs="Tahoma"/>
          <w:sz w:val="20"/>
          <w:szCs w:val="20"/>
        </w:rPr>
        <w:t>.</w:t>
      </w:r>
    </w:p>
    <w:p w14:paraId="0507CF4A" w14:textId="77777777" w:rsidR="00335902" w:rsidRPr="00243E7F" w:rsidRDefault="00335902" w:rsidP="00335902">
      <w:pPr>
        <w:pStyle w:val="ListParagraph"/>
        <w:rPr>
          <w:rFonts w:cs="Tahoma"/>
          <w:sz w:val="20"/>
          <w:szCs w:val="20"/>
        </w:rPr>
      </w:pPr>
    </w:p>
    <w:p w14:paraId="6246A0C4" w14:textId="02346F82" w:rsidR="00335902" w:rsidRPr="00243E7F" w:rsidRDefault="00335902" w:rsidP="009A78F8">
      <w:pPr>
        <w:pStyle w:val="NormalWeb"/>
        <w:numPr>
          <w:ilvl w:val="0"/>
          <w:numId w:val="5"/>
        </w:numPr>
        <w:spacing w:before="0" w:beforeAutospacing="0" w:after="0" w:afterAutospacing="0"/>
        <w:jc w:val="both"/>
        <w:rPr>
          <w:rFonts w:ascii="Tahoma" w:hAnsi="Tahoma" w:cs="Tahoma"/>
          <w:sz w:val="20"/>
          <w:szCs w:val="20"/>
        </w:rPr>
      </w:pPr>
      <w:bookmarkStart w:id="51" w:name="_Hlk189480358"/>
      <w:r w:rsidRPr="00243E7F">
        <w:rPr>
          <w:rFonts w:ascii="Tahoma" w:hAnsi="Tahoma" w:cs="Tahoma"/>
          <w:sz w:val="20"/>
          <w:szCs w:val="20"/>
          <w:u w:val="single"/>
        </w:rPr>
        <w:t>Notices</w:t>
      </w:r>
      <w:r w:rsidRPr="00243E7F">
        <w:rPr>
          <w:rFonts w:ascii="Tahoma" w:hAnsi="Tahoma" w:cs="Tahoma"/>
          <w:sz w:val="20"/>
          <w:szCs w:val="20"/>
        </w:rPr>
        <w:t>.</w:t>
      </w:r>
      <w:r w:rsidR="00F94A23" w:rsidRPr="00243E7F">
        <w:rPr>
          <w:rFonts w:ascii="Tahoma" w:hAnsi="Tahoma" w:cs="Tahoma"/>
          <w:sz w:val="20"/>
          <w:szCs w:val="20"/>
        </w:rPr>
        <w:t xml:space="preserve"> Any notice, request, approval, or consent required or permitted to be given under this Agreement shall be in writing and deemed to have been sufficiently given if delivered in person, sent by nationally recognized overnight carrier service with confirmation of receipt, or sent by certified or electronic mail, return receipt requested, to the party to whom it is directed at its address shown below:</w:t>
      </w:r>
    </w:p>
    <w:p w14:paraId="271D46CC" w14:textId="77777777" w:rsidR="00F94A23" w:rsidRPr="00243E7F" w:rsidRDefault="00F94A23" w:rsidP="00F94A23">
      <w:pPr>
        <w:pStyle w:val="ListParagraph"/>
        <w:rPr>
          <w:rFonts w:cs="Tahoma"/>
          <w:sz w:val="20"/>
          <w:szCs w:val="20"/>
        </w:rPr>
      </w:pPr>
    </w:p>
    <w:p w14:paraId="6687345E" w14:textId="1387FF1D" w:rsidR="00F94A23" w:rsidRPr="00243E7F" w:rsidRDefault="00F94A23" w:rsidP="00F94A23">
      <w:pPr>
        <w:ind w:left="720" w:firstLine="720"/>
        <w:rPr>
          <w:rFonts w:eastAsia="Aptos" w:cs="Tahoma"/>
          <w:sz w:val="20"/>
          <w:szCs w:val="20"/>
        </w:rPr>
      </w:pPr>
      <w:r w:rsidRPr="00243E7F">
        <w:rPr>
          <w:rFonts w:eastAsia="Aptos" w:cs="Tahoma"/>
          <w:sz w:val="20"/>
          <w:szCs w:val="20"/>
        </w:rPr>
        <w:t xml:space="preserve">If to </w:t>
      </w:r>
      <w:r w:rsidRPr="00243E7F">
        <w:rPr>
          <w:rFonts w:eastAsia="Aptos" w:cs="Tahoma"/>
          <w:b/>
          <w:bCs/>
          <w:sz w:val="20"/>
          <w:szCs w:val="20"/>
        </w:rPr>
        <w:t>Institution:</w:t>
      </w:r>
      <w:r w:rsidRPr="00243E7F">
        <w:rPr>
          <w:rFonts w:eastAsia="Aptos" w:cs="Tahoma"/>
          <w:b/>
          <w:bCs/>
          <w:sz w:val="20"/>
          <w:szCs w:val="20"/>
        </w:rPr>
        <w:tab/>
      </w:r>
      <w:r w:rsidRPr="00243E7F">
        <w:rPr>
          <w:rFonts w:eastAsia="Aptos" w:cs="Tahoma"/>
          <w:sz w:val="20"/>
          <w:szCs w:val="20"/>
        </w:rPr>
        <w:t>Tennessee State University</w:t>
      </w:r>
      <w:r w:rsidRPr="00243E7F">
        <w:rPr>
          <w:rFonts w:eastAsia="Aptos" w:cs="Tahoma"/>
          <w:sz w:val="20"/>
          <w:szCs w:val="20"/>
        </w:rPr>
        <w:tab/>
      </w:r>
      <w:r w:rsidRPr="00243E7F">
        <w:rPr>
          <w:rFonts w:eastAsia="Aptos" w:cs="Tahoma"/>
          <w:sz w:val="20"/>
          <w:szCs w:val="20"/>
        </w:rPr>
        <w:tab/>
      </w:r>
    </w:p>
    <w:p w14:paraId="6BF0EEBC" w14:textId="77777777" w:rsidR="00F94A23" w:rsidRPr="00243E7F" w:rsidRDefault="00F94A23" w:rsidP="00F94A23">
      <w:pPr>
        <w:ind w:left="2880" w:firstLine="720"/>
        <w:rPr>
          <w:rFonts w:eastAsia="Aptos" w:cs="Tahoma"/>
          <w:sz w:val="20"/>
          <w:szCs w:val="20"/>
        </w:rPr>
      </w:pPr>
      <w:r w:rsidRPr="00243E7F">
        <w:rPr>
          <w:rFonts w:eastAsia="Aptos" w:cs="Tahoma"/>
          <w:sz w:val="20"/>
          <w:szCs w:val="20"/>
        </w:rPr>
        <w:t>3500 John A Merritt Boulevard</w:t>
      </w:r>
      <w:r w:rsidRPr="00243E7F">
        <w:rPr>
          <w:rFonts w:eastAsia="Aptos" w:cs="Tahoma"/>
          <w:sz w:val="20"/>
          <w:szCs w:val="20"/>
        </w:rPr>
        <w:tab/>
      </w:r>
      <w:r w:rsidRPr="00243E7F">
        <w:rPr>
          <w:rFonts w:eastAsia="Aptos" w:cs="Tahoma"/>
          <w:sz w:val="20"/>
          <w:szCs w:val="20"/>
        </w:rPr>
        <w:tab/>
      </w:r>
      <w:r w:rsidRPr="00243E7F">
        <w:rPr>
          <w:rFonts w:eastAsia="Aptos" w:cs="Tahoma"/>
          <w:sz w:val="20"/>
          <w:szCs w:val="20"/>
        </w:rPr>
        <w:tab/>
      </w:r>
    </w:p>
    <w:p w14:paraId="1503946A" w14:textId="0D866282" w:rsidR="00F94A23" w:rsidRPr="00243E7F" w:rsidRDefault="00F94A23" w:rsidP="00F94A23">
      <w:pPr>
        <w:ind w:left="2880" w:firstLine="720"/>
        <w:rPr>
          <w:rFonts w:eastAsia="Aptos" w:cs="Tahoma"/>
          <w:sz w:val="20"/>
          <w:szCs w:val="20"/>
        </w:rPr>
      </w:pPr>
      <w:r w:rsidRPr="00243E7F">
        <w:rPr>
          <w:rFonts w:eastAsia="Aptos" w:cs="Tahoma"/>
          <w:sz w:val="20"/>
          <w:szCs w:val="20"/>
        </w:rPr>
        <w:t>Nashville, T</w:t>
      </w:r>
      <w:r w:rsidR="005B58C9" w:rsidRPr="00243E7F">
        <w:rPr>
          <w:rFonts w:eastAsia="Aptos" w:cs="Tahoma"/>
          <w:sz w:val="20"/>
          <w:szCs w:val="20"/>
        </w:rPr>
        <w:t>N</w:t>
      </w:r>
      <w:r w:rsidRPr="00243E7F">
        <w:rPr>
          <w:rFonts w:eastAsia="Aptos" w:cs="Tahoma"/>
          <w:sz w:val="20"/>
          <w:szCs w:val="20"/>
        </w:rPr>
        <w:t xml:space="preserve"> 37209  </w:t>
      </w:r>
      <w:r w:rsidRPr="00243E7F">
        <w:rPr>
          <w:rFonts w:eastAsia="Aptos" w:cs="Tahoma"/>
          <w:sz w:val="20"/>
          <w:szCs w:val="20"/>
        </w:rPr>
        <w:tab/>
      </w:r>
      <w:r w:rsidRPr="00243E7F">
        <w:rPr>
          <w:rFonts w:eastAsia="Aptos" w:cs="Tahoma"/>
          <w:sz w:val="20"/>
          <w:szCs w:val="20"/>
        </w:rPr>
        <w:tab/>
      </w:r>
      <w:r w:rsidRPr="00243E7F">
        <w:rPr>
          <w:rFonts w:eastAsia="Aptos" w:cs="Tahoma"/>
          <w:sz w:val="20"/>
          <w:szCs w:val="20"/>
        </w:rPr>
        <w:tab/>
      </w:r>
      <w:r w:rsidRPr="00243E7F">
        <w:rPr>
          <w:rFonts w:eastAsia="Aptos" w:cs="Tahoma"/>
          <w:sz w:val="20"/>
          <w:szCs w:val="20"/>
        </w:rPr>
        <w:tab/>
      </w:r>
    </w:p>
    <w:p w14:paraId="4561728F" w14:textId="4AED553D" w:rsidR="00F94A23" w:rsidRPr="00243E7F" w:rsidRDefault="00F94A23" w:rsidP="00F94A23">
      <w:pPr>
        <w:ind w:left="2880" w:firstLine="720"/>
        <w:rPr>
          <w:rFonts w:eastAsia="Aptos" w:cs="Tahoma"/>
          <w:sz w:val="20"/>
          <w:szCs w:val="20"/>
          <w:u w:val="single"/>
        </w:rPr>
      </w:pPr>
      <w:r w:rsidRPr="00243E7F">
        <w:rPr>
          <w:rFonts w:eastAsia="Aptos" w:cs="Tahoma"/>
          <w:sz w:val="20"/>
          <w:szCs w:val="20"/>
        </w:rPr>
        <w:t>Attn: (</w:t>
      </w:r>
      <w:r w:rsidR="00115530" w:rsidRPr="00243E7F">
        <w:rPr>
          <w:rFonts w:eastAsia="Aptos" w:cs="Tahoma"/>
          <w:sz w:val="20"/>
          <w:szCs w:val="20"/>
        </w:rPr>
        <w:t>Department</w:t>
      </w:r>
      <w:r w:rsidR="005B58C9" w:rsidRPr="00243E7F">
        <w:rPr>
          <w:rFonts w:eastAsia="Aptos" w:cs="Tahoma"/>
          <w:sz w:val="20"/>
          <w:szCs w:val="20"/>
        </w:rPr>
        <w:t xml:space="preserve"> Name</w:t>
      </w:r>
      <w:r w:rsidRPr="00243E7F">
        <w:rPr>
          <w:rFonts w:eastAsia="Aptos" w:cs="Tahoma"/>
          <w:sz w:val="20"/>
          <w:szCs w:val="20"/>
        </w:rPr>
        <w:t>)</w:t>
      </w:r>
    </w:p>
    <w:p w14:paraId="4674BFCD" w14:textId="36928F5B" w:rsidR="00F94A23" w:rsidRPr="00243E7F" w:rsidRDefault="00F94A23" w:rsidP="00F94A23">
      <w:pPr>
        <w:ind w:left="2880" w:firstLine="720"/>
        <w:rPr>
          <w:rFonts w:eastAsia="Aptos" w:cs="Tahoma"/>
          <w:sz w:val="20"/>
          <w:szCs w:val="20"/>
          <w:u w:val="single"/>
        </w:rPr>
      </w:pPr>
      <w:r w:rsidRPr="00243E7F">
        <w:rPr>
          <w:rFonts w:eastAsia="Aptos" w:cs="Tahoma"/>
          <w:sz w:val="20"/>
          <w:szCs w:val="20"/>
        </w:rPr>
        <w:t>Email: __________________</w:t>
      </w:r>
    </w:p>
    <w:p w14:paraId="07EEEBE0" w14:textId="77777777" w:rsidR="00F94A23" w:rsidRPr="00243E7F" w:rsidRDefault="00F94A23" w:rsidP="00F94A23">
      <w:pPr>
        <w:ind w:left="2160" w:firstLine="720"/>
        <w:rPr>
          <w:rFonts w:eastAsia="Aptos" w:cs="Tahoma"/>
          <w:sz w:val="20"/>
          <w:szCs w:val="20"/>
          <w:u w:val="single"/>
        </w:rPr>
      </w:pPr>
    </w:p>
    <w:p w14:paraId="73DBA007" w14:textId="257861FB" w:rsidR="00F94A23" w:rsidRPr="00243E7F" w:rsidRDefault="00F94A23" w:rsidP="00F94A23">
      <w:pPr>
        <w:ind w:left="720" w:firstLine="720"/>
        <w:rPr>
          <w:rFonts w:eastAsia="Aptos" w:cs="Tahoma"/>
          <w:sz w:val="20"/>
          <w:szCs w:val="20"/>
        </w:rPr>
      </w:pPr>
      <w:r w:rsidRPr="00243E7F">
        <w:rPr>
          <w:rFonts w:eastAsia="Aptos" w:cs="Tahoma"/>
          <w:sz w:val="20"/>
          <w:szCs w:val="20"/>
        </w:rPr>
        <w:t>With Copy to:</w:t>
      </w:r>
      <w:r w:rsidRPr="00243E7F">
        <w:rPr>
          <w:rFonts w:eastAsia="Aptos" w:cs="Tahoma"/>
          <w:sz w:val="20"/>
          <w:szCs w:val="20"/>
        </w:rPr>
        <w:tab/>
      </w:r>
      <w:r w:rsidRPr="00243E7F">
        <w:rPr>
          <w:rFonts w:eastAsia="Aptos" w:cs="Tahoma"/>
          <w:sz w:val="20"/>
          <w:szCs w:val="20"/>
        </w:rPr>
        <w:tab/>
        <w:t>Tennessee State University</w:t>
      </w:r>
    </w:p>
    <w:p w14:paraId="4B971A76" w14:textId="3A576FC0" w:rsidR="00F94A23" w:rsidRPr="00243E7F" w:rsidRDefault="00F94A23" w:rsidP="00F94A23">
      <w:pPr>
        <w:ind w:firstLine="720"/>
        <w:rPr>
          <w:rFonts w:eastAsia="Aptos" w:cs="Tahoma"/>
          <w:sz w:val="20"/>
          <w:szCs w:val="20"/>
        </w:rPr>
      </w:pPr>
      <w:r w:rsidRPr="00243E7F">
        <w:rPr>
          <w:rFonts w:eastAsia="Aptos" w:cs="Tahoma"/>
          <w:sz w:val="20"/>
          <w:szCs w:val="20"/>
        </w:rPr>
        <w:tab/>
      </w:r>
      <w:r w:rsidRPr="00243E7F">
        <w:rPr>
          <w:rFonts w:eastAsia="Aptos" w:cs="Tahoma"/>
          <w:sz w:val="20"/>
          <w:szCs w:val="20"/>
        </w:rPr>
        <w:tab/>
      </w:r>
      <w:r w:rsidRPr="00243E7F">
        <w:rPr>
          <w:rFonts w:eastAsia="Aptos" w:cs="Tahoma"/>
          <w:sz w:val="20"/>
          <w:szCs w:val="20"/>
        </w:rPr>
        <w:tab/>
      </w:r>
      <w:r w:rsidRPr="00243E7F">
        <w:rPr>
          <w:rFonts w:eastAsia="Aptos" w:cs="Tahoma"/>
          <w:sz w:val="20"/>
          <w:szCs w:val="20"/>
        </w:rPr>
        <w:tab/>
        <w:t>3500 John A. Merritt Boulevard</w:t>
      </w:r>
    </w:p>
    <w:p w14:paraId="7EDF0CAF" w14:textId="2F8B9581" w:rsidR="00F94A23" w:rsidRPr="00243E7F" w:rsidRDefault="00F94A23" w:rsidP="00F94A23">
      <w:pPr>
        <w:ind w:left="2880" w:firstLine="720"/>
        <w:rPr>
          <w:rFonts w:eastAsia="Aptos" w:cs="Tahoma"/>
          <w:sz w:val="20"/>
          <w:szCs w:val="20"/>
        </w:rPr>
      </w:pPr>
      <w:r w:rsidRPr="00243E7F">
        <w:rPr>
          <w:rFonts w:eastAsia="Aptos" w:cs="Tahoma"/>
          <w:sz w:val="20"/>
          <w:szCs w:val="20"/>
        </w:rPr>
        <w:t>Nashville, T</w:t>
      </w:r>
      <w:r w:rsidR="005B58C9" w:rsidRPr="00243E7F">
        <w:rPr>
          <w:rFonts w:eastAsia="Aptos" w:cs="Tahoma"/>
          <w:sz w:val="20"/>
          <w:szCs w:val="20"/>
        </w:rPr>
        <w:t>N</w:t>
      </w:r>
      <w:r w:rsidRPr="00243E7F">
        <w:rPr>
          <w:rFonts w:eastAsia="Aptos" w:cs="Tahoma"/>
          <w:sz w:val="20"/>
          <w:szCs w:val="20"/>
        </w:rPr>
        <w:t xml:space="preserve"> 37209</w:t>
      </w:r>
    </w:p>
    <w:p w14:paraId="4DF6A463" w14:textId="4766EC25" w:rsidR="00F94A23" w:rsidRPr="00243E7F" w:rsidRDefault="00F94A23" w:rsidP="00F94A23">
      <w:pPr>
        <w:ind w:firstLine="720"/>
        <w:rPr>
          <w:rFonts w:eastAsia="Aptos" w:cs="Tahoma"/>
          <w:sz w:val="20"/>
          <w:szCs w:val="20"/>
        </w:rPr>
      </w:pPr>
      <w:r w:rsidRPr="00243E7F">
        <w:rPr>
          <w:rFonts w:eastAsia="Aptos" w:cs="Tahoma"/>
          <w:sz w:val="20"/>
          <w:szCs w:val="20"/>
        </w:rPr>
        <w:tab/>
      </w:r>
      <w:r w:rsidRPr="00243E7F">
        <w:rPr>
          <w:rFonts w:eastAsia="Aptos" w:cs="Tahoma"/>
          <w:sz w:val="20"/>
          <w:szCs w:val="20"/>
        </w:rPr>
        <w:tab/>
      </w:r>
      <w:r w:rsidRPr="00243E7F">
        <w:rPr>
          <w:rFonts w:eastAsia="Aptos" w:cs="Tahoma"/>
          <w:sz w:val="20"/>
          <w:szCs w:val="20"/>
        </w:rPr>
        <w:tab/>
      </w:r>
      <w:r w:rsidRPr="00243E7F">
        <w:rPr>
          <w:rFonts w:eastAsia="Aptos" w:cs="Tahoma"/>
          <w:sz w:val="20"/>
          <w:szCs w:val="20"/>
        </w:rPr>
        <w:tab/>
        <w:t>Attn: Office of the General Counsel</w:t>
      </w:r>
    </w:p>
    <w:p w14:paraId="0A0D4BE6" w14:textId="5241B249" w:rsidR="00F94A23" w:rsidRPr="00243E7F" w:rsidRDefault="00F94A23" w:rsidP="00F94A23">
      <w:pPr>
        <w:rPr>
          <w:rFonts w:eastAsia="Aptos" w:cs="Tahoma"/>
          <w:sz w:val="20"/>
          <w:szCs w:val="20"/>
          <w:u w:val="single"/>
        </w:rPr>
      </w:pPr>
      <w:r w:rsidRPr="00243E7F">
        <w:rPr>
          <w:rFonts w:eastAsia="Aptos" w:cs="Tahoma"/>
          <w:sz w:val="20"/>
          <w:szCs w:val="20"/>
        </w:rPr>
        <w:tab/>
      </w:r>
      <w:r w:rsidRPr="00243E7F">
        <w:rPr>
          <w:rFonts w:eastAsia="Aptos" w:cs="Tahoma"/>
          <w:sz w:val="20"/>
          <w:szCs w:val="20"/>
        </w:rPr>
        <w:tab/>
      </w:r>
      <w:r w:rsidRPr="00243E7F">
        <w:rPr>
          <w:rFonts w:eastAsia="Aptos" w:cs="Tahoma"/>
          <w:sz w:val="20"/>
          <w:szCs w:val="20"/>
        </w:rPr>
        <w:tab/>
      </w:r>
      <w:r w:rsidRPr="00243E7F">
        <w:rPr>
          <w:rFonts w:eastAsia="Aptos" w:cs="Tahoma"/>
          <w:sz w:val="20"/>
          <w:szCs w:val="20"/>
        </w:rPr>
        <w:tab/>
      </w:r>
      <w:r w:rsidRPr="00243E7F">
        <w:rPr>
          <w:rFonts w:eastAsia="Aptos" w:cs="Tahoma"/>
          <w:sz w:val="20"/>
          <w:szCs w:val="20"/>
        </w:rPr>
        <w:tab/>
        <w:t>Email: legalnotice@tnstate.edu</w:t>
      </w:r>
    </w:p>
    <w:p w14:paraId="27B48BCF" w14:textId="3B30FE83" w:rsidR="00F94A23" w:rsidRPr="00243E7F" w:rsidRDefault="00F94A23" w:rsidP="00494485">
      <w:pPr>
        <w:rPr>
          <w:rFonts w:eastAsia="Aptos" w:cs="Tahoma"/>
          <w:sz w:val="20"/>
          <w:szCs w:val="20"/>
        </w:rPr>
      </w:pPr>
    </w:p>
    <w:p w14:paraId="54645485" w14:textId="6352C33D" w:rsidR="00F94A23" w:rsidRPr="00243E7F" w:rsidRDefault="00F94A23" w:rsidP="00F94A23">
      <w:pPr>
        <w:rPr>
          <w:rFonts w:eastAsia="Aptos" w:cs="Tahoma"/>
          <w:sz w:val="20"/>
          <w:szCs w:val="20"/>
        </w:rPr>
      </w:pPr>
      <w:r w:rsidRPr="00243E7F">
        <w:rPr>
          <w:rFonts w:eastAsia="Aptos" w:cs="Tahoma"/>
          <w:sz w:val="20"/>
          <w:szCs w:val="20"/>
        </w:rPr>
        <w:tab/>
      </w:r>
      <w:r w:rsidRPr="00243E7F">
        <w:rPr>
          <w:rFonts w:eastAsia="Aptos" w:cs="Tahoma"/>
          <w:sz w:val="20"/>
          <w:szCs w:val="20"/>
        </w:rPr>
        <w:tab/>
        <w:t xml:space="preserve">If to </w:t>
      </w:r>
      <w:r w:rsidRPr="00243E7F">
        <w:rPr>
          <w:rFonts w:eastAsia="Aptos" w:cs="Tahoma"/>
          <w:b/>
          <w:bCs/>
          <w:sz w:val="20"/>
          <w:szCs w:val="20"/>
        </w:rPr>
        <w:t>Contractor:</w:t>
      </w:r>
      <w:r w:rsidRPr="00243E7F">
        <w:rPr>
          <w:rFonts w:eastAsia="Aptos" w:cs="Tahoma"/>
          <w:b/>
          <w:bCs/>
          <w:sz w:val="20"/>
          <w:szCs w:val="20"/>
        </w:rPr>
        <w:tab/>
      </w:r>
      <w:r w:rsidRPr="00243E7F">
        <w:rPr>
          <w:rFonts w:eastAsia="Aptos" w:cs="Tahoma"/>
          <w:sz w:val="20"/>
          <w:szCs w:val="20"/>
        </w:rPr>
        <w:t>(Insert Contractor Name)</w:t>
      </w:r>
      <w:r w:rsidRPr="00243E7F">
        <w:rPr>
          <w:rFonts w:eastAsia="Aptos" w:cs="Tahoma"/>
          <w:sz w:val="20"/>
          <w:szCs w:val="20"/>
        </w:rPr>
        <w:tab/>
      </w:r>
    </w:p>
    <w:p w14:paraId="280B67BB" w14:textId="77777777" w:rsidR="00F94A23" w:rsidRPr="00243E7F" w:rsidRDefault="00F94A23" w:rsidP="00F94A23">
      <w:pPr>
        <w:ind w:left="2880" w:firstLine="720"/>
        <w:rPr>
          <w:rFonts w:eastAsia="Aptos" w:cs="Tahoma"/>
          <w:sz w:val="20"/>
          <w:szCs w:val="20"/>
        </w:rPr>
      </w:pPr>
      <w:r w:rsidRPr="00243E7F">
        <w:rPr>
          <w:rFonts w:eastAsia="Aptos" w:cs="Tahoma"/>
          <w:sz w:val="20"/>
          <w:szCs w:val="20"/>
        </w:rPr>
        <w:t>(Address Line 1)</w:t>
      </w:r>
    </w:p>
    <w:p w14:paraId="58973C9C" w14:textId="77777777" w:rsidR="00F94A23" w:rsidRPr="00243E7F" w:rsidRDefault="00F94A23" w:rsidP="00F94A23">
      <w:pPr>
        <w:ind w:left="2880" w:firstLine="720"/>
        <w:rPr>
          <w:rFonts w:eastAsia="Aptos" w:cs="Tahoma"/>
          <w:sz w:val="20"/>
          <w:szCs w:val="20"/>
        </w:rPr>
      </w:pPr>
      <w:r w:rsidRPr="00243E7F">
        <w:rPr>
          <w:rFonts w:eastAsia="Aptos" w:cs="Tahoma"/>
          <w:sz w:val="20"/>
          <w:szCs w:val="20"/>
        </w:rPr>
        <w:t>(Address Line 2)</w:t>
      </w:r>
      <w:r w:rsidRPr="00243E7F">
        <w:rPr>
          <w:rFonts w:eastAsia="Aptos" w:cs="Tahoma"/>
          <w:sz w:val="20"/>
          <w:szCs w:val="20"/>
        </w:rPr>
        <w:tab/>
      </w:r>
      <w:r w:rsidRPr="00243E7F">
        <w:rPr>
          <w:rFonts w:eastAsia="Aptos" w:cs="Tahoma"/>
          <w:sz w:val="20"/>
          <w:szCs w:val="20"/>
        </w:rPr>
        <w:tab/>
      </w:r>
      <w:r w:rsidRPr="00243E7F">
        <w:rPr>
          <w:rFonts w:eastAsia="Aptos" w:cs="Tahoma"/>
          <w:sz w:val="20"/>
          <w:szCs w:val="20"/>
        </w:rPr>
        <w:tab/>
      </w:r>
    </w:p>
    <w:p w14:paraId="48699CB7" w14:textId="1E30B83D" w:rsidR="00F94A23" w:rsidRPr="00243E7F" w:rsidRDefault="00F94A23" w:rsidP="00F94A23">
      <w:pPr>
        <w:ind w:left="2880" w:firstLine="720"/>
        <w:rPr>
          <w:rFonts w:eastAsia="Aptos" w:cs="Tahoma"/>
          <w:sz w:val="20"/>
          <w:szCs w:val="20"/>
          <w:u w:val="single"/>
        </w:rPr>
      </w:pPr>
      <w:r w:rsidRPr="00243E7F">
        <w:rPr>
          <w:rFonts w:eastAsia="Aptos" w:cs="Tahoma"/>
          <w:sz w:val="20"/>
          <w:szCs w:val="20"/>
        </w:rPr>
        <w:t>Attn: ___________________</w:t>
      </w:r>
    </w:p>
    <w:p w14:paraId="39388596" w14:textId="77777777" w:rsidR="00F94A23" w:rsidRPr="00243E7F" w:rsidRDefault="00F94A23" w:rsidP="00F94A23">
      <w:pPr>
        <w:ind w:left="2880" w:firstLine="720"/>
        <w:rPr>
          <w:rFonts w:eastAsia="Aptos" w:cs="Tahoma"/>
          <w:sz w:val="20"/>
          <w:szCs w:val="20"/>
          <w:u w:val="single"/>
        </w:rPr>
      </w:pPr>
      <w:r w:rsidRPr="00243E7F">
        <w:rPr>
          <w:rFonts w:eastAsia="Aptos" w:cs="Tahoma"/>
          <w:sz w:val="20"/>
          <w:szCs w:val="20"/>
        </w:rPr>
        <w:t>Email: __________________</w:t>
      </w:r>
    </w:p>
    <w:bookmarkEnd w:id="51"/>
    <w:p w14:paraId="689B3941" w14:textId="77777777" w:rsidR="00B210A5" w:rsidRPr="00243E7F" w:rsidRDefault="00B210A5" w:rsidP="00274BD8">
      <w:pPr>
        <w:jc w:val="both"/>
        <w:rPr>
          <w:rFonts w:cs="Tahoma"/>
          <w:sz w:val="20"/>
          <w:szCs w:val="20"/>
        </w:rPr>
      </w:pPr>
    </w:p>
    <w:p w14:paraId="3D81AFE6" w14:textId="402281F9" w:rsidR="006D02C0" w:rsidRPr="00243E7F" w:rsidRDefault="00335902" w:rsidP="009A78F8">
      <w:pPr>
        <w:pStyle w:val="ListParagraph"/>
        <w:numPr>
          <w:ilvl w:val="0"/>
          <w:numId w:val="5"/>
        </w:numPr>
        <w:jc w:val="both"/>
        <w:rPr>
          <w:rFonts w:cs="Tahoma"/>
          <w:sz w:val="20"/>
          <w:szCs w:val="20"/>
        </w:rPr>
      </w:pPr>
      <w:bookmarkStart w:id="52" w:name="_Hlk197946039"/>
      <w:bookmarkStart w:id="53" w:name="_Hlk194925187"/>
      <w:r w:rsidRPr="00243E7F">
        <w:rPr>
          <w:rFonts w:cs="Tahoma"/>
          <w:sz w:val="20"/>
          <w:szCs w:val="20"/>
          <w:u w:val="single"/>
        </w:rPr>
        <w:t>Data Privacy and Security</w:t>
      </w:r>
      <w:r w:rsidR="006D02C0" w:rsidRPr="00243E7F">
        <w:rPr>
          <w:rFonts w:cs="Tahoma"/>
          <w:sz w:val="20"/>
          <w:szCs w:val="20"/>
        </w:rPr>
        <w:t xml:space="preserve">. If Contractor </w:t>
      </w:r>
      <w:r w:rsidR="009B2C34" w:rsidRPr="00243E7F">
        <w:rPr>
          <w:rFonts w:cs="Tahoma"/>
          <w:sz w:val="20"/>
          <w:szCs w:val="20"/>
        </w:rPr>
        <w:t>will have access to Institution’s student or customer data and will be mainlining Institution’s data on Contractor’s computer network or servers</w:t>
      </w:r>
      <w:r w:rsidR="006D02C0" w:rsidRPr="00243E7F">
        <w:rPr>
          <w:rFonts w:cs="Tahoma"/>
          <w:sz w:val="20"/>
          <w:szCs w:val="20"/>
        </w:rPr>
        <w:t xml:space="preserve">, the following provisions shall apply: </w:t>
      </w:r>
    </w:p>
    <w:p w14:paraId="4B7660A7" w14:textId="77777777" w:rsidR="005B58C9" w:rsidRPr="00243E7F" w:rsidRDefault="005B58C9" w:rsidP="005B58C9">
      <w:pPr>
        <w:pStyle w:val="ListParagraph"/>
        <w:numPr>
          <w:ilvl w:val="1"/>
          <w:numId w:val="5"/>
        </w:numPr>
        <w:spacing w:before="240"/>
        <w:jc w:val="both"/>
        <w:rPr>
          <w:rFonts w:cs="Tahoma"/>
          <w:sz w:val="20"/>
          <w:szCs w:val="20"/>
        </w:rPr>
      </w:pPr>
      <w:r w:rsidRPr="00243E7F">
        <w:rPr>
          <w:rFonts w:cs="Tahoma"/>
          <w:sz w:val="20"/>
          <w:szCs w:val="20"/>
          <w:u w:val="single"/>
        </w:rPr>
        <w:t>Data Privacy</w:t>
      </w:r>
      <w:r w:rsidRPr="00243E7F">
        <w:rPr>
          <w:rFonts w:cs="Tahoma"/>
          <w:sz w:val="20"/>
          <w:szCs w:val="20"/>
        </w:rPr>
        <w:t>. “Personal Information” means information provided to Contractor by or at the direction of Institution, or to which access was provided to Contractor by or at the direction of Institution, in the course of Contractor’s performance under this Agreement that (</w:t>
      </w:r>
      <w:proofErr w:type="spellStart"/>
      <w:r w:rsidRPr="00243E7F">
        <w:rPr>
          <w:rFonts w:cs="Tahoma"/>
          <w:sz w:val="20"/>
          <w:szCs w:val="20"/>
        </w:rPr>
        <w:t>i</w:t>
      </w:r>
      <w:proofErr w:type="spellEnd"/>
      <w:r w:rsidRPr="00243E7F">
        <w:rPr>
          <w:rFonts w:cs="Tahoma"/>
          <w:sz w:val="20"/>
          <w:szCs w:val="20"/>
        </w:rPr>
        <w:t xml:space="preserve">) identifies or can be used to identify an individual (including, without limitation, names, signatures, addresses, telephone numbers, e-mail addresses and other unique identifiers); or (ii) can be used to authenticate an individual (including, without limitation, employee identification numbers, government issued identification numbers, passwords or PINs, financial account numbers, credit report information, biometric or health data, answers to security questions and other personal identifiers). </w:t>
      </w:r>
    </w:p>
    <w:p w14:paraId="5F75B672" w14:textId="0E5F5A09" w:rsidR="005B58C9" w:rsidRPr="00243E7F" w:rsidRDefault="005B58C9" w:rsidP="005B58C9">
      <w:pPr>
        <w:pStyle w:val="ListParagraph"/>
        <w:spacing w:before="240"/>
        <w:ind w:left="1800"/>
        <w:jc w:val="both"/>
        <w:rPr>
          <w:rFonts w:cs="Tahoma"/>
          <w:sz w:val="20"/>
          <w:szCs w:val="20"/>
        </w:rPr>
      </w:pPr>
      <w:r w:rsidRPr="00243E7F">
        <w:rPr>
          <w:rFonts w:cs="Tahoma"/>
          <w:sz w:val="20"/>
          <w:szCs w:val="20"/>
        </w:rPr>
        <w:t xml:space="preserve">Contractor represents and warrants that its collection, access, use, storage, disposal and disclosure of Personal Information complies with all applicable federal and state privacy and data protection laws, including without limitation, the Gramm Leach-Bliley Act (“GLBA”); the Health Information Portability and Accountability Act (“HIPAA”); the Family Educational Rights and Privacy Act (“FERPA”); the FTC’s Red Flag Rules, and any applicable federal or state laws, as amended, together with </w:t>
      </w:r>
      <w:r w:rsidR="00E05AA7" w:rsidRPr="00243E7F">
        <w:rPr>
          <w:rFonts w:cs="Tahoma"/>
          <w:sz w:val="20"/>
          <w:szCs w:val="20"/>
        </w:rPr>
        <w:t xml:space="preserve">the </w:t>
      </w:r>
      <w:r w:rsidRPr="00243E7F">
        <w:rPr>
          <w:rFonts w:cs="Tahoma"/>
          <w:sz w:val="20"/>
          <w:szCs w:val="20"/>
        </w:rPr>
        <w:t xml:space="preserve">regulations promulgated thereunder. Some Personal Information provided by Institution to Contractor is subject to FERPA. Contractor acknowledges that its improper disclosure </w:t>
      </w:r>
      <w:r w:rsidRPr="00243E7F">
        <w:rPr>
          <w:rFonts w:cs="Tahoma"/>
          <w:sz w:val="20"/>
          <w:szCs w:val="20"/>
        </w:rPr>
        <w:lastRenderedPageBreak/>
        <w:t xml:space="preserve">or re-disclosure of Personal Information covered by FERPA may, under certain circumstances, result in Contractor’s exclusion from eligibility to contract with </w:t>
      </w:r>
      <w:r w:rsidR="00E05AA7" w:rsidRPr="00243E7F">
        <w:rPr>
          <w:rFonts w:cs="Tahoma"/>
          <w:sz w:val="20"/>
          <w:szCs w:val="20"/>
        </w:rPr>
        <w:t>Institution</w:t>
      </w:r>
      <w:r w:rsidRPr="00243E7F">
        <w:rPr>
          <w:rFonts w:cs="Tahoma"/>
          <w:sz w:val="20"/>
          <w:szCs w:val="20"/>
        </w:rPr>
        <w:t xml:space="preserve"> for at least five (5) years</w:t>
      </w:r>
      <w:r w:rsidR="00266FE0" w:rsidRPr="00243E7F">
        <w:rPr>
          <w:rFonts w:cs="Tahoma"/>
          <w:sz w:val="20"/>
          <w:szCs w:val="20"/>
        </w:rPr>
        <w:t xml:space="preserve"> and agrees to become a “School Official” as defined in the applicable Federal Regulations for the purposes of this Agreement</w:t>
      </w:r>
      <w:r w:rsidRPr="00243E7F">
        <w:rPr>
          <w:rFonts w:cs="Tahoma"/>
          <w:sz w:val="20"/>
          <w:szCs w:val="20"/>
        </w:rPr>
        <w:t>.</w:t>
      </w:r>
    </w:p>
    <w:p w14:paraId="2CC74761" w14:textId="3249EFF6" w:rsidR="005B58C9" w:rsidRPr="00243E7F" w:rsidRDefault="005B58C9" w:rsidP="005B58C9">
      <w:pPr>
        <w:pStyle w:val="ListParagraph"/>
        <w:numPr>
          <w:ilvl w:val="1"/>
          <w:numId w:val="5"/>
        </w:numPr>
        <w:spacing w:before="240"/>
        <w:jc w:val="both"/>
        <w:rPr>
          <w:rFonts w:cs="Tahoma"/>
          <w:sz w:val="20"/>
          <w:szCs w:val="20"/>
        </w:rPr>
      </w:pPr>
      <w:r w:rsidRPr="00243E7F">
        <w:rPr>
          <w:rFonts w:cs="Tahoma"/>
          <w:sz w:val="20"/>
          <w:szCs w:val="20"/>
          <w:u w:val="single"/>
        </w:rPr>
        <w:t>Data Security</w:t>
      </w:r>
      <w:r w:rsidRPr="00243E7F">
        <w:rPr>
          <w:rFonts w:cs="Tahoma"/>
          <w:sz w:val="20"/>
          <w:szCs w:val="20"/>
        </w:rPr>
        <w:t>. Contractor represents and warrants that Contractor will maintain compliance with the SSAE16 standard and shall undertake any audits and risk assessments Contractor deems necessary to maintain compliance with SSAE16</w:t>
      </w:r>
      <w:r w:rsidR="00061F36" w:rsidRPr="00243E7F">
        <w:rPr>
          <w:rFonts w:cs="Tahoma"/>
          <w:sz w:val="20"/>
          <w:szCs w:val="20"/>
        </w:rPr>
        <w:t>.</w:t>
      </w:r>
    </w:p>
    <w:p w14:paraId="70C479BA" w14:textId="1B088B82" w:rsidR="00061F36" w:rsidRPr="00243E7F" w:rsidRDefault="00061F36" w:rsidP="00061F36">
      <w:pPr>
        <w:pStyle w:val="ListParagraph"/>
        <w:numPr>
          <w:ilvl w:val="1"/>
          <w:numId w:val="5"/>
        </w:numPr>
        <w:spacing w:before="240"/>
        <w:jc w:val="both"/>
        <w:rPr>
          <w:rFonts w:cs="Tahoma"/>
          <w:sz w:val="20"/>
          <w:szCs w:val="20"/>
        </w:rPr>
      </w:pPr>
      <w:r w:rsidRPr="00243E7F">
        <w:rPr>
          <w:rFonts w:cs="Tahoma"/>
          <w:sz w:val="20"/>
          <w:szCs w:val="20"/>
          <w:u w:val="single"/>
        </w:rPr>
        <w:t>Incident Response</w:t>
      </w:r>
      <w:r w:rsidRPr="00243E7F">
        <w:rPr>
          <w:rFonts w:cs="Tahoma"/>
          <w:sz w:val="20"/>
          <w:szCs w:val="20"/>
        </w:rPr>
        <w:t xml:space="preserve">. “Security Incident” means any reasonably suspected breach of information security, unauthorized access to any system, server or database, or any other unauthorized access, use, or disclosure of Personal Information occurring on systems under Contractor’s control. Contractor shall: (a) provide Institution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(b) notify Institution of a Security Incident as soon as practicable, but no later than forty eight (48) hours after Contractor becomes aware of it, except where disclosure is prohibited by law; and (c) </w:t>
      </w:r>
      <w:bookmarkStart w:id="54" w:name="_Hlk197522002"/>
      <w:r w:rsidRPr="00243E7F">
        <w:rPr>
          <w:rFonts w:cs="Tahoma"/>
          <w:sz w:val="20"/>
          <w:szCs w:val="20"/>
        </w:rPr>
        <w:t>notify Institution</w:t>
      </w:r>
      <w:r w:rsidR="00274BD8" w:rsidRPr="00243E7F">
        <w:rPr>
          <w:rFonts w:cs="Tahoma"/>
          <w:sz w:val="20"/>
          <w:szCs w:val="20"/>
        </w:rPr>
        <w:t xml:space="preserve"> </w:t>
      </w:r>
      <w:r w:rsidRPr="00243E7F">
        <w:rPr>
          <w:rFonts w:cs="Tahoma"/>
          <w:sz w:val="20"/>
          <w:szCs w:val="20"/>
        </w:rPr>
        <w:t>of any such Security Inciden</w:t>
      </w:r>
      <w:r w:rsidR="00274BD8" w:rsidRPr="00243E7F">
        <w:rPr>
          <w:rFonts w:cs="Tahoma"/>
          <w:sz w:val="20"/>
          <w:szCs w:val="20"/>
        </w:rPr>
        <w:t>t</w:t>
      </w:r>
      <w:r w:rsidR="005C0835" w:rsidRPr="00243E7F">
        <w:rPr>
          <w:rFonts w:cs="Tahoma"/>
          <w:sz w:val="20"/>
          <w:szCs w:val="20"/>
        </w:rPr>
        <w:t xml:space="preserve"> at </w:t>
      </w:r>
      <w:bookmarkStart w:id="55" w:name="_Hlk197521967"/>
      <w:r w:rsidR="005C0835" w:rsidRPr="00243E7F">
        <w:rPr>
          <w:rFonts w:cs="Tahoma"/>
          <w:sz w:val="20"/>
          <w:szCs w:val="20"/>
        </w:rPr>
        <w:t>otssecurity@tnstate.edu</w:t>
      </w:r>
      <w:bookmarkEnd w:id="55"/>
      <w:r w:rsidR="00274BD8" w:rsidRPr="00243E7F">
        <w:rPr>
          <w:rFonts w:cs="Tahoma"/>
          <w:sz w:val="20"/>
          <w:szCs w:val="20"/>
        </w:rPr>
        <w:t>.</w:t>
      </w:r>
    </w:p>
    <w:bookmarkEnd w:id="54"/>
    <w:p w14:paraId="249AC453" w14:textId="6635211E" w:rsidR="00061F36" w:rsidRPr="00243E7F" w:rsidRDefault="00061F36" w:rsidP="00061F36">
      <w:pPr>
        <w:pStyle w:val="ListParagraph"/>
        <w:spacing w:before="240"/>
        <w:ind w:left="1800"/>
        <w:jc w:val="both"/>
        <w:rPr>
          <w:rFonts w:cs="Tahoma"/>
          <w:sz w:val="20"/>
          <w:szCs w:val="20"/>
        </w:rPr>
      </w:pPr>
      <w:r w:rsidRPr="00243E7F">
        <w:rPr>
          <w:rFonts w:cs="Tahoma"/>
          <w:sz w:val="20"/>
          <w:szCs w:val="20"/>
        </w:rPr>
        <w:t xml:space="preserve">Contractor shall use best efforts to immediately mitigate or resolve any Security Incident, at Contractor’s expense and in accordance with applicable privacy rights, laws, regulations and standards. </w:t>
      </w:r>
      <w:proofErr w:type="gramStart"/>
      <w:r w:rsidRPr="00243E7F">
        <w:rPr>
          <w:rFonts w:cs="Tahoma"/>
          <w:sz w:val="20"/>
          <w:szCs w:val="20"/>
        </w:rPr>
        <w:t>Contractor</w:t>
      </w:r>
      <w:proofErr w:type="gramEnd"/>
      <w:r w:rsidRPr="00243E7F">
        <w:rPr>
          <w:rFonts w:cs="Tahoma"/>
          <w:sz w:val="20"/>
          <w:szCs w:val="20"/>
        </w:rPr>
        <w:t xml:space="preserve"> shall reimburse </w:t>
      </w:r>
      <w:proofErr w:type="gramStart"/>
      <w:r w:rsidRPr="00243E7F">
        <w:rPr>
          <w:rFonts w:cs="Tahoma"/>
          <w:sz w:val="20"/>
          <w:szCs w:val="20"/>
        </w:rPr>
        <w:t>Institution</w:t>
      </w:r>
      <w:proofErr w:type="gramEnd"/>
      <w:r w:rsidRPr="00243E7F">
        <w:rPr>
          <w:rFonts w:cs="Tahoma"/>
          <w:sz w:val="20"/>
          <w:szCs w:val="20"/>
        </w:rPr>
        <w:t xml:space="preserve"> for </w:t>
      </w:r>
      <w:proofErr w:type="gramStart"/>
      <w:r w:rsidRPr="00243E7F">
        <w:rPr>
          <w:rFonts w:cs="Tahoma"/>
          <w:sz w:val="20"/>
          <w:szCs w:val="20"/>
        </w:rPr>
        <w:t>actual</w:t>
      </w:r>
      <w:proofErr w:type="gramEnd"/>
      <w:r w:rsidRPr="00243E7F">
        <w:rPr>
          <w:rFonts w:cs="Tahoma"/>
          <w:sz w:val="20"/>
          <w:szCs w:val="20"/>
        </w:rPr>
        <w:t xml:space="preserve"> costs incurred by </w:t>
      </w:r>
      <w:proofErr w:type="gramStart"/>
      <w:r w:rsidRPr="00243E7F">
        <w:rPr>
          <w:rFonts w:cs="Tahoma"/>
          <w:sz w:val="20"/>
          <w:szCs w:val="20"/>
        </w:rPr>
        <w:t>Institution</w:t>
      </w:r>
      <w:proofErr w:type="gramEnd"/>
      <w:r w:rsidRPr="00243E7F">
        <w:rPr>
          <w:rFonts w:cs="Tahoma"/>
          <w:sz w:val="20"/>
          <w:szCs w:val="20"/>
        </w:rPr>
        <w:t xml:space="preserve"> in responding to and mitigating </w:t>
      </w:r>
      <w:proofErr w:type="gramStart"/>
      <w:r w:rsidRPr="00243E7F">
        <w:rPr>
          <w:rFonts w:cs="Tahoma"/>
          <w:sz w:val="20"/>
          <w:szCs w:val="20"/>
        </w:rPr>
        <w:t>damages</w:t>
      </w:r>
      <w:proofErr w:type="gramEnd"/>
      <w:r w:rsidRPr="00243E7F">
        <w:rPr>
          <w:rFonts w:cs="Tahoma"/>
          <w:sz w:val="20"/>
          <w:szCs w:val="20"/>
        </w:rPr>
        <w:t xml:space="preserve"> caused by any Security Incident, including all costs of notice and/or remediation incurred under all applicable laws </w:t>
      </w:r>
      <w:proofErr w:type="gramStart"/>
      <w:r w:rsidRPr="00243E7F">
        <w:rPr>
          <w:rFonts w:cs="Tahoma"/>
          <w:sz w:val="20"/>
          <w:szCs w:val="20"/>
        </w:rPr>
        <w:t>as a result of</w:t>
      </w:r>
      <w:proofErr w:type="gramEnd"/>
      <w:r w:rsidRPr="00243E7F">
        <w:rPr>
          <w:rFonts w:cs="Tahoma"/>
          <w:sz w:val="20"/>
          <w:szCs w:val="20"/>
        </w:rPr>
        <w:t xml:space="preserve"> the Security Incident.  </w:t>
      </w:r>
    </w:p>
    <w:p w14:paraId="2A3796E2" w14:textId="58333B9C" w:rsidR="00061F36" w:rsidRPr="00243E7F" w:rsidRDefault="00061F36" w:rsidP="00061F36">
      <w:pPr>
        <w:pStyle w:val="ListParagraph"/>
        <w:numPr>
          <w:ilvl w:val="1"/>
          <w:numId w:val="5"/>
        </w:numPr>
        <w:spacing w:before="240"/>
        <w:jc w:val="both"/>
        <w:rPr>
          <w:rFonts w:cs="Tahoma"/>
          <w:sz w:val="20"/>
          <w:szCs w:val="20"/>
        </w:rPr>
      </w:pPr>
      <w:r w:rsidRPr="00243E7F">
        <w:rPr>
          <w:rFonts w:cs="Tahoma"/>
          <w:sz w:val="20"/>
          <w:szCs w:val="20"/>
          <w:u w:val="single"/>
        </w:rPr>
        <w:t>Return of Personal Information</w:t>
      </w:r>
      <w:r w:rsidRPr="00243E7F">
        <w:rPr>
          <w:rFonts w:cs="Tahoma"/>
          <w:sz w:val="20"/>
          <w:szCs w:val="20"/>
        </w:rPr>
        <w:t xml:space="preserve">. At any time during the term of this Agreement, at Institution’s written request or upon the termination or expiration of this Agreement, Contractor shall return to Institution all copies, whether in written, electronic or other form or media, of </w:t>
      </w:r>
      <w:r w:rsidR="00E05AA7" w:rsidRPr="00243E7F">
        <w:rPr>
          <w:rFonts w:cs="Tahoma"/>
          <w:sz w:val="20"/>
          <w:szCs w:val="20"/>
        </w:rPr>
        <w:t>c</w:t>
      </w:r>
      <w:r w:rsidRPr="00243E7F">
        <w:rPr>
          <w:rFonts w:cs="Tahoma"/>
          <w:sz w:val="20"/>
          <w:szCs w:val="20"/>
        </w:rPr>
        <w:t xml:space="preserve">onfidential, </w:t>
      </w:r>
      <w:proofErr w:type="gramStart"/>
      <w:r w:rsidR="00E05AA7" w:rsidRPr="00243E7F">
        <w:rPr>
          <w:rFonts w:cs="Tahoma"/>
          <w:sz w:val="20"/>
          <w:szCs w:val="20"/>
        </w:rPr>
        <w:t>h</w:t>
      </w:r>
      <w:r w:rsidRPr="00243E7F">
        <w:rPr>
          <w:rFonts w:cs="Tahoma"/>
          <w:sz w:val="20"/>
          <w:szCs w:val="20"/>
        </w:rPr>
        <w:t>ighly-</w:t>
      </w:r>
      <w:r w:rsidR="00E05AA7" w:rsidRPr="00243E7F">
        <w:rPr>
          <w:rFonts w:cs="Tahoma"/>
          <w:sz w:val="20"/>
          <w:szCs w:val="20"/>
        </w:rPr>
        <w:t>s</w:t>
      </w:r>
      <w:r w:rsidRPr="00243E7F">
        <w:rPr>
          <w:rFonts w:cs="Tahoma"/>
          <w:sz w:val="20"/>
          <w:szCs w:val="20"/>
        </w:rPr>
        <w:t>ensitive</w:t>
      </w:r>
      <w:proofErr w:type="gramEnd"/>
      <w:r w:rsidRPr="00243E7F">
        <w:rPr>
          <w:rFonts w:cs="Tahoma"/>
          <w:sz w:val="20"/>
          <w:szCs w:val="20"/>
        </w:rPr>
        <w:t xml:space="preserve">, or Personal Information in its possession, or at </w:t>
      </w:r>
      <w:r w:rsidR="00E05AA7" w:rsidRPr="00243E7F">
        <w:rPr>
          <w:rFonts w:cs="Tahoma"/>
          <w:sz w:val="20"/>
          <w:szCs w:val="20"/>
        </w:rPr>
        <w:t>Institution</w:t>
      </w:r>
      <w:r w:rsidRPr="00243E7F">
        <w:rPr>
          <w:rFonts w:cs="Tahoma"/>
          <w:sz w:val="20"/>
          <w:szCs w:val="20"/>
        </w:rPr>
        <w:t>’s direction, securely dispose of all such copies.</w:t>
      </w:r>
      <w:bookmarkEnd w:id="52"/>
    </w:p>
    <w:bookmarkEnd w:id="53"/>
    <w:p w14:paraId="1708A050" w14:textId="77777777" w:rsidR="00705A42" w:rsidRPr="00243E7F" w:rsidRDefault="00705A42" w:rsidP="00C52521">
      <w:pPr>
        <w:jc w:val="both"/>
        <w:rPr>
          <w:rFonts w:cs="Tahoma"/>
          <w:sz w:val="20"/>
          <w:szCs w:val="20"/>
        </w:rPr>
      </w:pPr>
    </w:p>
    <w:p w14:paraId="19C8B34B" w14:textId="6883469B" w:rsidR="00115530" w:rsidRPr="00243E7F" w:rsidRDefault="00115530" w:rsidP="00115530">
      <w:pPr>
        <w:pStyle w:val="NormalWeb"/>
        <w:numPr>
          <w:ilvl w:val="0"/>
          <w:numId w:val="5"/>
        </w:numPr>
        <w:spacing w:before="0" w:beforeAutospacing="0" w:after="0" w:afterAutospacing="0"/>
        <w:jc w:val="both"/>
        <w:rPr>
          <w:rFonts w:ascii="Tahoma" w:hAnsi="Tahoma" w:cs="Tahoma"/>
          <w:sz w:val="20"/>
          <w:szCs w:val="20"/>
        </w:rPr>
      </w:pPr>
      <w:bookmarkStart w:id="56" w:name="_Hlk189486689"/>
      <w:r w:rsidRPr="00243E7F">
        <w:rPr>
          <w:rFonts w:ascii="Tahoma" w:hAnsi="Tahoma" w:cs="Tahoma"/>
          <w:sz w:val="20"/>
          <w:szCs w:val="20"/>
          <w:u w:val="single"/>
        </w:rPr>
        <w:t>Service and Software Accessibility Standards</w:t>
      </w:r>
      <w:r w:rsidRPr="00243E7F">
        <w:rPr>
          <w:rFonts w:ascii="Tahoma" w:hAnsi="Tahoma" w:cs="Tahoma"/>
          <w:sz w:val="20"/>
          <w:szCs w:val="20"/>
        </w:rPr>
        <w:t xml:space="preserve">. </w:t>
      </w:r>
      <w:bookmarkStart w:id="57" w:name="_Hlk194925024"/>
      <w:bookmarkEnd w:id="56"/>
      <w:r w:rsidR="004B6D5A" w:rsidRPr="00243E7F">
        <w:rPr>
          <w:rFonts w:ascii="Tahoma" w:hAnsi="Tahoma" w:cs="Tahoma"/>
          <w:sz w:val="20"/>
          <w:szCs w:val="20"/>
        </w:rPr>
        <w:t xml:space="preserve">For contracts that will require employees or students of Institution to access Contractor’s software or website, Contractor warrants and represents that the service and software, including any updates, provided to Institution will meet the accessibility standards set forth in WCAG 2.0 AA (also known as ISO standard, ISO/IEC 40500:2012), </w:t>
      </w:r>
      <w:proofErr w:type="spellStart"/>
      <w:r w:rsidR="004B6D5A" w:rsidRPr="00243E7F">
        <w:rPr>
          <w:rFonts w:ascii="Tahoma" w:hAnsi="Tahoma" w:cs="Tahoma"/>
          <w:sz w:val="20"/>
          <w:szCs w:val="20"/>
        </w:rPr>
        <w:t>EPub</w:t>
      </w:r>
      <w:proofErr w:type="spellEnd"/>
      <w:r w:rsidR="004B6D5A" w:rsidRPr="00243E7F">
        <w:rPr>
          <w:rFonts w:ascii="Tahoma" w:hAnsi="Tahoma" w:cs="Tahoma"/>
          <w:sz w:val="20"/>
          <w:szCs w:val="20"/>
        </w:rPr>
        <w:t xml:space="preserve"> 3, and Section 508 of the Vocational Rehabilitation Act. To the extent that the products fail to meet such standards, </w:t>
      </w:r>
      <w:r w:rsidR="00266FE0" w:rsidRPr="00243E7F">
        <w:rPr>
          <w:rFonts w:ascii="Tahoma" w:hAnsi="Tahoma" w:cs="Tahoma"/>
          <w:sz w:val="20"/>
          <w:szCs w:val="20"/>
        </w:rPr>
        <w:t xml:space="preserve">Contractor will cooperate with Institution on completing necessary remediation measures and </w:t>
      </w:r>
      <w:proofErr w:type="gramStart"/>
      <w:r w:rsidR="00266FE0" w:rsidRPr="00243E7F">
        <w:rPr>
          <w:rFonts w:ascii="Tahoma" w:hAnsi="Tahoma" w:cs="Tahoma"/>
          <w:sz w:val="20"/>
          <w:szCs w:val="20"/>
        </w:rPr>
        <w:t>forms.</w:t>
      </w:r>
      <w:r w:rsidR="004B6D5A" w:rsidRPr="00243E7F">
        <w:rPr>
          <w:rFonts w:ascii="Tahoma" w:hAnsi="Tahoma" w:cs="Tahoma"/>
          <w:sz w:val="20"/>
          <w:szCs w:val="20"/>
        </w:rPr>
        <w:t>.</w:t>
      </w:r>
      <w:proofErr w:type="gramEnd"/>
      <w:r w:rsidR="004B6D5A" w:rsidRPr="00243E7F">
        <w:rPr>
          <w:rFonts w:ascii="Tahoma" w:hAnsi="Tahoma" w:cs="Tahoma"/>
          <w:sz w:val="20"/>
          <w:szCs w:val="20"/>
        </w:rPr>
        <w:t xml:space="preserve"> Contractor shall indemnify and hold Institution harmless in the event of claims arising from inaccessibility related to Contractor’s products/services</w:t>
      </w:r>
      <w:bookmarkEnd w:id="57"/>
      <w:r w:rsidRPr="00243E7F">
        <w:rPr>
          <w:rFonts w:ascii="Tahoma" w:hAnsi="Tahoma" w:cs="Tahoma"/>
          <w:sz w:val="20"/>
          <w:szCs w:val="20"/>
        </w:rPr>
        <w:t>.</w:t>
      </w:r>
    </w:p>
    <w:p w14:paraId="439308A8" w14:textId="77777777" w:rsidR="00115530" w:rsidRPr="00243E7F" w:rsidRDefault="00115530" w:rsidP="00115530">
      <w:pPr>
        <w:pStyle w:val="NormalWeb"/>
        <w:spacing w:before="0" w:beforeAutospacing="0" w:after="0" w:afterAutospacing="0"/>
        <w:ind w:left="1080"/>
        <w:jc w:val="both"/>
        <w:rPr>
          <w:rFonts w:ascii="Tahoma" w:hAnsi="Tahoma" w:cs="Tahoma"/>
          <w:sz w:val="20"/>
          <w:szCs w:val="20"/>
        </w:rPr>
      </w:pPr>
    </w:p>
    <w:p w14:paraId="7ABFE8A6" w14:textId="53DB97A7" w:rsidR="00115530" w:rsidRPr="00243E7F" w:rsidRDefault="00115530" w:rsidP="00115530">
      <w:pPr>
        <w:pStyle w:val="NormalWeb"/>
        <w:numPr>
          <w:ilvl w:val="0"/>
          <w:numId w:val="5"/>
        </w:numPr>
        <w:spacing w:before="0" w:beforeAutospacing="0" w:after="0" w:afterAutospacing="0"/>
        <w:jc w:val="both"/>
        <w:rPr>
          <w:rFonts w:ascii="Tahoma" w:hAnsi="Tahoma" w:cs="Tahoma"/>
          <w:sz w:val="20"/>
          <w:szCs w:val="20"/>
        </w:rPr>
      </w:pPr>
      <w:r w:rsidRPr="00243E7F">
        <w:rPr>
          <w:rFonts w:ascii="Tahoma" w:hAnsi="Tahoma" w:cs="Tahoma"/>
          <w:sz w:val="20"/>
          <w:szCs w:val="20"/>
          <w:u w:val="single"/>
        </w:rPr>
        <w:t>Click-Wrap Agreements</w:t>
      </w:r>
      <w:r w:rsidRPr="00243E7F">
        <w:rPr>
          <w:rFonts w:ascii="Tahoma" w:hAnsi="Tahoma" w:cs="Tahoma"/>
          <w:sz w:val="20"/>
          <w:szCs w:val="20"/>
        </w:rPr>
        <w:t xml:space="preserve">. </w:t>
      </w:r>
      <w:r w:rsidR="00AD7E26" w:rsidRPr="00243E7F">
        <w:rPr>
          <w:rFonts w:ascii="Tahoma" w:hAnsi="Tahoma" w:cs="Tahoma"/>
          <w:sz w:val="20"/>
          <w:szCs w:val="20"/>
        </w:rPr>
        <w:t>F</w:t>
      </w:r>
      <w:bookmarkStart w:id="58" w:name="_Hlk197857610"/>
      <w:r w:rsidR="00AD7E26" w:rsidRPr="00243E7F">
        <w:rPr>
          <w:rFonts w:ascii="Tahoma" w:hAnsi="Tahoma" w:cs="Tahoma"/>
          <w:sz w:val="20"/>
          <w:szCs w:val="20"/>
        </w:rPr>
        <w:t xml:space="preserve">or contracts which may require individual Institution users to accept online terms and conditions, Contractor agrees that click-wrap or click-through agreements shall not be binding upon Institution and that no individual, including Institution employees, has the authority to </w:t>
      </w:r>
      <w:proofErr w:type="gramStart"/>
      <w:r w:rsidR="00AD7E26" w:rsidRPr="00243E7F">
        <w:rPr>
          <w:rFonts w:ascii="Tahoma" w:hAnsi="Tahoma" w:cs="Tahoma"/>
          <w:sz w:val="20"/>
          <w:szCs w:val="20"/>
        </w:rPr>
        <w:t>enter into</w:t>
      </w:r>
      <w:proofErr w:type="gramEnd"/>
      <w:r w:rsidR="00AD7E26" w:rsidRPr="00243E7F">
        <w:rPr>
          <w:rFonts w:ascii="Tahoma" w:hAnsi="Tahoma" w:cs="Tahoma"/>
          <w:sz w:val="20"/>
          <w:szCs w:val="20"/>
        </w:rPr>
        <w:t>, modify, amend, or supplement this Agreement through a click-wrap or click-through agreement. This Agreement can only be modified, amended, or supplemented in accordance with the terms of this Agreement</w:t>
      </w:r>
      <w:bookmarkEnd w:id="58"/>
      <w:r w:rsidRPr="00243E7F">
        <w:rPr>
          <w:rFonts w:ascii="Tahoma" w:hAnsi="Tahoma" w:cs="Tahoma"/>
          <w:sz w:val="20"/>
          <w:szCs w:val="20"/>
        </w:rPr>
        <w:t>.</w:t>
      </w:r>
    </w:p>
    <w:p w14:paraId="5F74AAC8" w14:textId="77777777" w:rsidR="00115530" w:rsidRPr="00243E7F" w:rsidRDefault="00115530" w:rsidP="00115530">
      <w:pPr>
        <w:pStyle w:val="ListParagraph"/>
        <w:ind w:left="1080"/>
        <w:jc w:val="both"/>
        <w:rPr>
          <w:rFonts w:cs="Tahoma"/>
          <w:sz w:val="20"/>
          <w:szCs w:val="20"/>
        </w:rPr>
      </w:pPr>
    </w:p>
    <w:p w14:paraId="243774A5" w14:textId="40CD0073" w:rsidR="00506FD1" w:rsidRPr="00243E7F" w:rsidRDefault="00506FD1" w:rsidP="00506FD1">
      <w:pPr>
        <w:pStyle w:val="ListParagraph"/>
        <w:numPr>
          <w:ilvl w:val="0"/>
          <w:numId w:val="5"/>
        </w:numPr>
        <w:rPr>
          <w:rFonts w:cs="Tahoma"/>
          <w:sz w:val="20"/>
          <w:szCs w:val="20"/>
        </w:rPr>
      </w:pPr>
      <w:r w:rsidRPr="00243E7F">
        <w:rPr>
          <w:rFonts w:cs="Tahoma"/>
          <w:sz w:val="20"/>
          <w:szCs w:val="20"/>
          <w:u w:val="single"/>
        </w:rPr>
        <w:t>FERPA</w:t>
      </w:r>
      <w:r w:rsidRPr="00243E7F">
        <w:rPr>
          <w:rFonts w:cs="Tahoma"/>
          <w:sz w:val="20"/>
          <w:szCs w:val="20"/>
        </w:rPr>
        <w:t xml:space="preserve">. </w:t>
      </w:r>
      <w:bookmarkStart w:id="59" w:name="_Hlk194925131"/>
      <w:bookmarkStart w:id="60" w:name="_Hlk194924617"/>
      <w:r w:rsidR="00AD7E26" w:rsidRPr="00243E7F">
        <w:rPr>
          <w:rFonts w:cs="Tahoma"/>
          <w:sz w:val="20"/>
          <w:szCs w:val="20"/>
        </w:rPr>
        <w:t xml:space="preserve">The parties acknowledge that students’ education records are protected by the Family Educational Rights and Privacy Act (“FERPA”), and that Contractor will be considered a "School Official" (as that term is used in FERPA and its implementing regulations) and will </w:t>
      </w:r>
      <w:r w:rsidR="00AD7E26" w:rsidRPr="00243E7F">
        <w:rPr>
          <w:rFonts w:cs="Tahoma"/>
          <w:sz w:val="20"/>
          <w:szCs w:val="20"/>
        </w:rPr>
        <w:lastRenderedPageBreak/>
        <w:t>comply with</w:t>
      </w:r>
      <w:r w:rsidR="002B755E" w:rsidRPr="00243E7F">
        <w:rPr>
          <w:rFonts w:cs="Tahoma"/>
          <w:sz w:val="20"/>
          <w:szCs w:val="20"/>
        </w:rPr>
        <w:t xml:space="preserve"> all</w:t>
      </w:r>
      <w:r w:rsidR="00AD7E26" w:rsidRPr="00243E7F">
        <w:rPr>
          <w:rFonts w:cs="Tahoma"/>
          <w:sz w:val="20"/>
          <w:szCs w:val="20"/>
        </w:rPr>
        <w:t xml:space="preserve"> FERPA </w:t>
      </w:r>
      <w:r w:rsidR="002B755E" w:rsidRPr="00243E7F">
        <w:rPr>
          <w:rFonts w:cs="Tahoma"/>
          <w:sz w:val="20"/>
          <w:szCs w:val="20"/>
        </w:rPr>
        <w:t xml:space="preserve">provisions </w:t>
      </w:r>
      <w:r w:rsidR="00AD7E26" w:rsidRPr="00243E7F">
        <w:rPr>
          <w:rFonts w:cs="Tahoma"/>
          <w:sz w:val="20"/>
          <w:szCs w:val="20"/>
        </w:rPr>
        <w:t>if accessing such records. Student education records will only be used for the purposes of carrying out this Agreement. Student permission must be obtained before releasing specific data to anyone other than Institution and Contractor employees who have a legitimate educational purpose</w:t>
      </w:r>
      <w:bookmarkEnd w:id="59"/>
      <w:bookmarkEnd w:id="60"/>
      <w:r w:rsidRPr="00243E7F">
        <w:rPr>
          <w:rFonts w:cs="Tahoma"/>
          <w:sz w:val="20"/>
          <w:szCs w:val="20"/>
        </w:rPr>
        <w:t xml:space="preserve">. </w:t>
      </w:r>
    </w:p>
    <w:p w14:paraId="7E82965C" w14:textId="77777777" w:rsidR="00506FD1" w:rsidRPr="00243E7F" w:rsidRDefault="00506FD1" w:rsidP="00506FD1">
      <w:pPr>
        <w:pStyle w:val="ListParagraph"/>
        <w:rPr>
          <w:rFonts w:cs="Tahoma"/>
          <w:sz w:val="20"/>
          <w:szCs w:val="20"/>
          <w:u w:val="single"/>
        </w:rPr>
      </w:pPr>
    </w:p>
    <w:p w14:paraId="6EA757A5" w14:textId="347FF939" w:rsidR="00B210A5" w:rsidRPr="00243E7F" w:rsidRDefault="00CF797B" w:rsidP="009A78F8">
      <w:pPr>
        <w:pStyle w:val="ListParagraph"/>
        <w:numPr>
          <w:ilvl w:val="0"/>
          <w:numId w:val="5"/>
        </w:numPr>
        <w:jc w:val="both"/>
        <w:rPr>
          <w:rFonts w:cs="Tahoma"/>
          <w:sz w:val="20"/>
          <w:szCs w:val="20"/>
        </w:rPr>
      </w:pPr>
      <w:proofErr w:type="gramStart"/>
      <w:r w:rsidRPr="00243E7F">
        <w:rPr>
          <w:rFonts w:cs="Tahoma"/>
          <w:sz w:val="20"/>
          <w:szCs w:val="20"/>
          <w:u w:val="single"/>
        </w:rPr>
        <w:t>Relationship</w:t>
      </w:r>
      <w:proofErr w:type="gramEnd"/>
      <w:r w:rsidRPr="00243E7F">
        <w:rPr>
          <w:rFonts w:cs="Tahoma"/>
          <w:sz w:val="20"/>
          <w:szCs w:val="20"/>
          <w:u w:val="single"/>
        </w:rPr>
        <w:t xml:space="preserve"> </w:t>
      </w:r>
      <w:proofErr w:type="gramStart"/>
      <w:r w:rsidRPr="00243E7F">
        <w:rPr>
          <w:rFonts w:cs="Tahoma"/>
          <w:sz w:val="20"/>
          <w:szCs w:val="20"/>
          <w:u w:val="single"/>
        </w:rPr>
        <w:t>of</w:t>
      </w:r>
      <w:proofErr w:type="gramEnd"/>
      <w:r w:rsidRPr="00243E7F">
        <w:rPr>
          <w:rFonts w:cs="Tahoma"/>
          <w:sz w:val="20"/>
          <w:szCs w:val="20"/>
          <w:u w:val="single"/>
        </w:rPr>
        <w:t xml:space="preserve"> </w:t>
      </w:r>
      <w:r w:rsidR="00335902" w:rsidRPr="00243E7F">
        <w:rPr>
          <w:rFonts w:cs="Tahoma"/>
          <w:sz w:val="20"/>
          <w:szCs w:val="20"/>
          <w:u w:val="single"/>
        </w:rPr>
        <w:t xml:space="preserve">the </w:t>
      </w:r>
      <w:r w:rsidRPr="00243E7F">
        <w:rPr>
          <w:rFonts w:cs="Tahoma"/>
          <w:sz w:val="20"/>
          <w:szCs w:val="20"/>
          <w:u w:val="single"/>
        </w:rPr>
        <w:t>Parties</w:t>
      </w:r>
      <w:r w:rsidRPr="00243E7F">
        <w:rPr>
          <w:rFonts w:cs="Tahoma"/>
          <w:sz w:val="20"/>
          <w:szCs w:val="20"/>
        </w:rPr>
        <w:t xml:space="preserve">. </w:t>
      </w:r>
      <w:bookmarkStart w:id="61" w:name="_Hlk189478440"/>
      <w:bookmarkStart w:id="62" w:name="_Hlk194923996"/>
      <w:r w:rsidR="00AD7E26" w:rsidRPr="00243E7F">
        <w:rPr>
          <w:rFonts w:cs="Tahoma"/>
          <w:sz w:val="20"/>
          <w:szCs w:val="20"/>
        </w:rPr>
        <w:t>The parties hereto shall not act as employees, agents, partners, joint venturers, or associates of one another in the performance of this Agreement. The parties acknowledge that they are independent contracting entities and that nothing in this Agreement shall be construed to create an employer-employee relationship or to allow either to exercise control or direction over the manner or method by which the other transacts its business affairs or provides its usual services</w:t>
      </w:r>
      <w:bookmarkEnd w:id="61"/>
      <w:bookmarkEnd w:id="62"/>
      <w:r w:rsidR="00335902" w:rsidRPr="00243E7F">
        <w:rPr>
          <w:rFonts w:cs="Tahoma"/>
          <w:sz w:val="20"/>
          <w:szCs w:val="20"/>
        </w:rPr>
        <w:t xml:space="preserve">. </w:t>
      </w:r>
    </w:p>
    <w:p w14:paraId="18467D26" w14:textId="77777777" w:rsidR="007F2E8F" w:rsidRPr="00243E7F" w:rsidRDefault="007F2E8F" w:rsidP="007F2E8F">
      <w:pPr>
        <w:pStyle w:val="ListParagraph"/>
        <w:rPr>
          <w:rFonts w:cs="Tahoma"/>
          <w:sz w:val="20"/>
          <w:szCs w:val="20"/>
        </w:rPr>
      </w:pPr>
    </w:p>
    <w:p w14:paraId="57FCCCB7" w14:textId="72F22C44" w:rsidR="007F2E8F" w:rsidRPr="00243E7F" w:rsidRDefault="007F2E8F" w:rsidP="007F2E8F">
      <w:pPr>
        <w:pStyle w:val="NormalWeb"/>
        <w:numPr>
          <w:ilvl w:val="0"/>
          <w:numId w:val="5"/>
        </w:numPr>
        <w:spacing w:before="0" w:beforeAutospacing="0" w:after="0" w:afterAutospacing="0"/>
        <w:jc w:val="both"/>
        <w:rPr>
          <w:rFonts w:ascii="Tahoma" w:hAnsi="Tahoma" w:cs="Tahoma"/>
          <w:sz w:val="20"/>
          <w:szCs w:val="20"/>
        </w:rPr>
      </w:pPr>
      <w:r w:rsidRPr="00243E7F">
        <w:rPr>
          <w:rFonts w:ascii="Tahoma" w:hAnsi="Tahoma" w:cs="Tahoma"/>
          <w:sz w:val="20"/>
          <w:szCs w:val="20"/>
          <w:u w:val="single"/>
        </w:rPr>
        <w:t>Non-Assignment</w:t>
      </w:r>
      <w:r w:rsidRPr="00243E7F">
        <w:rPr>
          <w:rFonts w:ascii="Tahoma" w:hAnsi="Tahoma" w:cs="Tahoma"/>
          <w:sz w:val="20"/>
          <w:szCs w:val="20"/>
        </w:rPr>
        <w:t xml:space="preserve">. </w:t>
      </w:r>
      <w:bookmarkStart w:id="63" w:name="_Hlk194756008"/>
      <w:r w:rsidR="00AD7E26" w:rsidRPr="00243E7F">
        <w:rPr>
          <w:rFonts w:ascii="Tahoma" w:hAnsi="Tahoma" w:cs="Tahoma"/>
          <w:sz w:val="20"/>
          <w:szCs w:val="20"/>
        </w:rPr>
        <w:t>Neither party shall assign this Agreement without obtaining the prior written approval of the other party</w:t>
      </w:r>
      <w:bookmarkEnd w:id="63"/>
      <w:r w:rsidRPr="00243E7F">
        <w:rPr>
          <w:rFonts w:ascii="Tahoma" w:hAnsi="Tahoma" w:cs="Tahoma"/>
          <w:sz w:val="20"/>
          <w:szCs w:val="20"/>
        </w:rPr>
        <w:t xml:space="preserve">. </w:t>
      </w:r>
    </w:p>
    <w:p w14:paraId="1C34DA8F" w14:textId="77777777" w:rsidR="007F2E8F" w:rsidRPr="00243E7F" w:rsidRDefault="007F2E8F" w:rsidP="009A78F8">
      <w:pPr>
        <w:pStyle w:val="ListParagraph"/>
        <w:ind w:left="1080"/>
        <w:jc w:val="both"/>
        <w:rPr>
          <w:rFonts w:cs="Tahoma"/>
          <w:sz w:val="20"/>
          <w:szCs w:val="20"/>
        </w:rPr>
      </w:pPr>
    </w:p>
    <w:p w14:paraId="3BB6CA13" w14:textId="33C6714A" w:rsidR="009A78F8" w:rsidRPr="00243E7F" w:rsidRDefault="00DC4E8F" w:rsidP="00DE14DA">
      <w:pPr>
        <w:pStyle w:val="ListParagraph"/>
        <w:numPr>
          <w:ilvl w:val="0"/>
          <w:numId w:val="5"/>
        </w:numPr>
        <w:jc w:val="both"/>
        <w:rPr>
          <w:rFonts w:cs="Tahoma"/>
          <w:sz w:val="20"/>
          <w:szCs w:val="20"/>
        </w:rPr>
      </w:pPr>
      <w:r w:rsidRPr="00243E7F">
        <w:rPr>
          <w:rFonts w:cs="Tahoma"/>
          <w:sz w:val="20"/>
          <w:szCs w:val="20"/>
          <w:u w:val="single"/>
        </w:rPr>
        <w:t>Subcontracting</w:t>
      </w:r>
      <w:r w:rsidRPr="00243E7F">
        <w:rPr>
          <w:rFonts w:cs="Tahoma"/>
          <w:sz w:val="20"/>
          <w:szCs w:val="20"/>
        </w:rPr>
        <w:t xml:space="preserve">. </w:t>
      </w:r>
      <w:bookmarkStart w:id="64" w:name="_Hlk189479556"/>
      <w:r w:rsidR="00DE14DA" w:rsidRPr="00243E7F">
        <w:rPr>
          <w:rFonts w:cs="Tahoma"/>
          <w:sz w:val="20"/>
          <w:szCs w:val="20"/>
        </w:rPr>
        <w:t xml:space="preserve">Contractor shall not </w:t>
      </w:r>
      <w:proofErr w:type="gramStart"/>
      <w:r w:rsidR="00DE14DA" w:rsidRPr="00243E7F">
        <w:rPr>
          <w:rFonts w:cs="Tahoma"/>
          <w:sz w:val="20"/>
          <w:szCs w:val="20"/>
        </w:rPr>
        <w:t>enter into</w:t>
      </w:r>
      <w:proofErr w:type="gramEnd"/>
      <w:r w:rsidR="00DE14DA" w:rsidRPr="00243E7F">
        <w:rPr>
          <w:rFonts w:cs="Tahoma"/>
          <w:sz w:val="20"/>
          <w:szCs w:val="20"/>
        </w:rPr>
        <w:t xml:space="preserve"> subcontracts for any of the services performed under this Agreement without obtaining the prior written approval of Institution. Nothing in this Agreement shall create a contractual relationship between Institution and any subcontractor, nor shall it create any obligation on Institution to pay fees due to such subcontractors. Notwithstanding any use of approved subcontractors, Contractor shall remain responsible for all work performed under this Agreement</w:t>
      </w:r>
      <w:bookmarkEnd w:id="64"/>
      <w:r w:rsidRPr="00243E7F">
        <w:rPr>
          <w:rFonts w:cs="Tahoma"/>
          <w:sz w:val="20"/>
          <w:szCs w:val="20"/>
        </w:rPr>
        <w:t>.</w:t>
      </w:r>
    </w:p>
    <w:p w14:paraId="26D0793B" w14:textId="77777777" w:rsidR="007F2E8F" w:rsidRPr="00243E7F" w:rsidRDefault="007F2E8F" w:rsidP="007F2E8F">
      <w:pPr>
        <w:pStyle w:val="ListParagraph"/>
        <w:rPr>
          <w:rFonts w:cs="Tahoma"/>
          <w:sz w:val="20"/>
          <w:szCs w:val="20"/>
        </w:rPr>
      </w:pPr>
    </w:p>
    <w:p w14:paraId="369C575E" w14:textId="405B00DF" w:rsidR="007F2E8F" w:rsidRPr="00243E7F" w:rsidRDefault="007F2E8F" w:rsidP="007F2E8F">
      <w:pPr>
        <w:pStyle w:val="NormalWeb"/>
        <w:numPr>
          <w:ilvl w:val="0"/>
          <w:numId w:val="5"/>
        </w:numPr>
        <w:spacing w:before="0" w:beforeAutospacing="0" w:after="0" w:afterAutospacing="0"/>
        <w:jc w:val="both"/>
        <w:rPr>
          <w:rFonts w:ascii="Tahoma" w:hAnsi="Tahoma" w:cs="Tahoma"/>
          <w:sz w:val="20"/>
          <w:szCs w:val="20"/>
        </w:rPr>
      </w:pPr>
      <w:r w:rsidRPr="00243E7F">
        <w:rPr>
          <w:rFonts w:ascii="Tahoma" w:hAnsi="Tahoma" w:cs="Tahoma"/>
          <w:sz w:val="20"/>
          <w:szCs w:val="20"/>
          <w:u w:val="single"/>
        </w:rPr>
        <w:t>Modification</w:t>
      </w:r>
      <w:r w:rsidRPr="00243E7F">
        <w:rPr>
          <w:rFonts w:ascii="Tahoma" w:hAnsi="Tahoma" w:cs="Tahoma"/>
          <w:sz w:val="20"/>
          <w:szCs w:val="20"/>
        </w:rPr>
        <w:t xml:space="preserve">. </w:t>
      </w:r>
      <w:r w:rsidR="00AD7E26" w:rsidRPr="00243E7F">
        <w:rPr>
          <w:rFonts w:ascii="Tahoma" w:hAnsi="Tahoma" w:cs="Tahoma"/>
          <w:sz w:val="20"/>
          <w:szCs w:val="20"/>
        </w:rPr>
        <w:t>This Agreement may be modified only by a written amendment signed by the parties hereto</w:t>
      </w:r>
      <w:r w:rsidRPr="00243E7F">
        <w:rPr>
          <w:rFonts w:ascii="Tahoma" w:hAnsi="Tahoma" w:cs="Tahoma"/>
          <w:sz w:val="20"/>
          <w:szCs w:val="20"/>
        </w:rPr>
        <w:t>.</w:t>
      </w:r>
    </w:p>
    <w:p w14:paraId="24DA4184" w14:textId="77777777" w:rsidR="00B210A5" w:rsidRPr="00243E7F" w:rsidRDefault="00B210A5" w:rsidP="00E00F14">
      <w:pPr>
        <w:rPr>
          <w:rFonts w:cs="Tahoma"/>
          <w:sz w:val="20"/>
          <w:szCs w:val="20"/>
          <w:u w:val="single"/>
        </w:rPr>
      </w:pPr>
    </w:p>
    <w:p w14:paraId="12318B75" w14:textId="00EB0779" w:rsidR="00B210A5" w:rsidRPr="00243E7F" w:rsidRDefault="00CF797B" w:rsidP="009A78F8">
      <w:pPr>
        <w:pStyle w:val="ListParagraph"/>
        <w:numPr>
          <w:ilvl w:val="0"/>
          <w:numId w:val="5"/>
        </w:numPr>
        <w:jc w:val="both"/>
        <w:rPr>
          <w:rFonts w:cs="Tahoma"/>
          <w:sz w:val="20"/>
          <w:szCs w:val="20"/>
        </w:rPr>
      </w:pPr>
      <w:bookmarkStart w:id="65" w:name="_Hlk144470080"/>
      <w:r w:rsidRPr="00243E7F">
        <w:rPr>
          <w:rFonts w:cs="Tahoma"/>
          <w:sz w:val="20"/>
          <w:szCs w:val="20"/>
          <w:u w:val="single"/>
        </w:rPr>
        <w:t>Compliance with Laws</w:t>
      </w:r>
      <w:r w:rsidRPr="00243E7F">
        <w:rPr>
          <w:rFonts w:cs="Tahoma"/>
          <w:sz w:val="20"/>
          <w:szCs w:val="20"/>
        </w:rPr>
        <w:t xml:space="preserve">. </w:t>
      </w:r>
      <w:bookmarkStart w:id="66" w:name="_Hlk194924528"/>
      <w:bookmarkEnd w:id="65"/>
      <w:r w:rsidR="00AD7E26" w:rsidRPr="00243E7F">
        <w:rPr>
          <w:rFonts w:cs="Tahoma"/>
          <w:sz w:val="20"/>
          <w:szCs w:val="20"/>
        </w:rPr>
        <w:t>The parties shall comply with all applicable federal, state, and local laws and regulations in the performance of this Agreement</w:t>
      </w:r>
      <w:bookmarkEnd w:id="66"/>
      <w:r w:rsidRPr="00243E7F">
        <w:rPr>
          <w:rFonts w:cs="Tahoma"/>
          <w:sz w:val="20"/>
          <w:szCs w:val="20"/>
        </w:rPr>
        <w:t>.</w:t>
      </w:r>
    </w:p>
    <w:p w14:paraId="60DA2104" w14:textId="77777777" w:rsidR="00F94A23" w:rsidRPr="00243E7F" w:rsidRDefault="00F94A23" w:rsidP="00F94A23">
      <w:pPr>
        <w:pStyle w:val="ListParagraph"/>
        <w:rPr>
          <w:rFonts w:cs="Tahoma"/>
          <w:sz w:val="20"/>
          <w:szCs w:val="20"/>
        </w:rPr>
      </w:pPr>
    </w:p>
    <w:p w14:paraId="56806BDD" w14:textId="7B02AF48" w:rsidR="005E003C" w:rsidRPr="00243E7F" w:rsidRDefault="00F94A23" w:rsidP="00C91067">
      <w:pPr>
        <w:pStyle w:val="ListParagraph"/>
        <w:numPr>
          <w:ilvl w:val="0"/>
          <w:numId w:val="5"/>
        </w:numPr>
        <w:jc w:val="both"/>
        <w:rPr>
          <w:rFonts w:cs="Tahoma"/>
          <w:sz w:val="20"/>
          <w:szCs w:val="20"/>
        </w:rPr>
      </w:pPr>
      <w:bookmarkStart w:id="67" w:name="_Hlk191977329"/>
      <w:r w:rsidRPr="00243E7F">
        <w:rPr>
          <w:rFonts w:cs="Tahoma"/>
          <w:sz w:val="20"/>
          <w:szCs w:val="20"/>
          <w:u w:val="single"/>
        </w:rPr>
        <w:t>Authority</w:t>
      </w:r>
      <w:r w:rsidRPr="00243E7F">
        <w:rPr>
          <w:rFonts w:cs="Tahoma"/>
          <w:sz w:val="20"/>
          <w:szCs w:val="20"/>
        </w:rPr>
        <w:t>.</w:t>
      </w:r>
      <w:r w:rsidR="001C072E" w:rsidRPr="00243E7F">
        <w:rPr>
          <w:rFonts w:cs="Tahoma"/>
          <w:sz w:val="20"/>
          <w:szCs w:val="20"/>
        </w:rPr>
        <w:t xml:space="preserve"> </w:t>
      </w:r>
      <w:bookmarkStart w:id="68" w:name="_Hlk194755735"/>
      <w:bookmarkEnd w:id="67"/>
      <w:r w:rsidR="00AD7E26" w:rsidRPr="00243E7F">
        <w:rPr>
          <w:rFonts w:cs="Tahoma"/>
          <w:sz w:val="20"/>
          <w:szCs w:val="20"/>
        </w:rPr>
        <w:t>As an entity of the State of Tennessee, Institution possesses certain rights and privileges, is subject to certain limitations and restrictions, and only has such authority as is granted to it under the Constitution and laws of the State of Tennessee. Notwithstanding any other provision to the contrary, nothing in this Agreement is intended to be, nor shall it be construed to be, a waiver of the sovereign immunity of the State of Tennessee or a prospective waiver or restriction of any of the rights, remedies, claims, or privileges of the State of Tennessee. Institution does not waive for itself or its officers, employees, or agents, any defenses or immunities available to it or any of them. Moreover, the provisions of this Agreement as they pertain to Institution are enforceable only to the extent and authority authorized by the Constitution and laws of the State of Tennessee.</w:t>
      </w:r>
      <w:bookmarkEnd w:id="68"/>
    </w:p>
    <w:p w14:paraId="38AF204F" w14:textId="77777777" w:rsidR="00C91067" w:rsidRPr="00243E7F" w:rsidRDefault="00C91067" w:rsidP="007F2E8F">
      <w:pPr>
        <w:rPr>
          <w:rFonts w:cs="Tahoma"/>
          <w:sz w:val="20"/>
          <w:szCs w:val="20"/>
        </w:rPr>
      </w:pPr>
      <w:bookmarkStart w:id="69" w:name="_Hlk189481394"/>
    </w:p>
    <w:p w14:paraId="3BBF87C7" w14:textId="42008FA6" w:rsidR="00892E0A" w:rsidRPr="00243E7F" w:rsidRDefault="00892E0A" w:rsidP="00892E0A">
      <w:pPr>
        <w:pStyle w:val="ListParagraph"/>
        <w:numPr>
          <w:ilvl w:val="0"/>
          <w:numId w:val="5"/>
        </w:numPr>
        <w:rPr>
          <w:rFonts w:cs="Tahoma"/>
          <w:sz w:val="20"/>
          <w:szCs w:val="20"/>
        </w:rPr>
      </w:pPr>
      <w:bookmarkStart w:id="70" w:name="_Hlk191977190"/>
      <w:r w:rsidRPr="00243E7F">
        <w:rPr>
          <w:rFonts w:cs="Tahoma"/>
          <w:sz w:val="20"/>
          <w:szCs w:val="20"/>
          <w:u w:val="single"/>
        </w:rPr>
        <w:t>Entire Agreement</w:t>
      </w:r>
      <w:r w:rsidRPr="00243E7F">
        <w:rPr>
          <w:rFonts w:cs="Tahoma"/>
          <w:sz w:val="20"/>
          <w:szCs w:val="20"/>
        </w:rPr>
        <w:t xml:space="preserve">. </w:t>
      </w:r>
      <w:bookmarkStart w:id="71" w:name="_Hlk194924511"/>
      <w:bookmarkEnd w:id="70"/>
      <w:r w:rsidR="00AD7E26" w:rsidRPr="00243E7F">
        <w:rPr>
          <w:rFonts w:cs="Tahoma"/>
          <w:sz w:val="20"/>
          <w:szCs w:val="20"/>
        </w:rPr>
        <w:t xml:space="preserve">This Agreement shall constitute the entire agreement between the parties relating to the subject matter contained herein. This Agreement supersedes </w:t>
      </w:r>
      <w:proofErr w:type="gramStart"/>
      <w:r w:rsidR="00AD7E26" w:rsidRPr="00243E7F">
        <w:rPr>
          <w:rFonts w:cs="Tahoma"/>
          <w:sz w:val="20"/>
          <w:szCs w:val="20"/>
        </w:rPr>
        <w:t>any and all</w:t>
      </w:r>
      <w:proofErr w:type="gramEnd"/>
      <w:r w:rsidR="00AD7E26" w:rsidRPr="00243E7F">
        <w:rPr>
          <w:rFonts w:cs="Tahoma"/>
          <w:sz w:val="20"/>
          <w:szCs w:val="20"/>
        </w:rPr>
        <w:t xml:space="preserve"> prior understandings, representations, negotiations, and agreements between the parties, whether written or oral</w:t>
      </w:r>
      <w:bookmarkEnd w:id="71"/>
      <w:r w:rsidRPr="00243E7F">
        <w:rPr>
          <w:rFonts w:cs="Tahoma"/>
          <w:sz w:val="20"/>
          <w:szCs w:val="20"/>
        </w:rPr>
        <w:t xml:space="preserve">. </w:t>
      </w:r>
    </w:p>
    <w:p w14:paraId="3DC8ABE5" w14:textId="77777777" w:rsidR="00892E0A" w:rsidRPr="00243E7F" w:rsidRDefault="00892E0A" w:rsidP="00892E0A">
      <w:pPr>
        <w:pStyle w:val="ListParagraph"/>
        <w:rPr>
          <w:rFonts w:cs="Tahoma"/>
          <w:sz w:val="20"/>
          <w:szCs w:val="20"/>
          <w:u w:val="single"/>
        </w:rPr>
      </w:pPr>
    </w:p>
    <w:p w14:paraId="14B1A54A" w14:textId="5B92AA18" w:rsidR="00C91067" w:rsidRPr="00243E7F" w:rsidRDefault="00C91067" w:rsidP="00F94A23">
      <w:pPr>
        <w:pStyle w:val="NormalWeb"/>
        <w:numPr>
          <w:ilvl w:val="0"/>
          <w:numId w:val="5"/>
        </w:numPr>
        <w:spacing w:before="0" w:beforeAutospacing="0" w:after="0" w:afterAutospacing="0"/>
        <w:jc w:val="both"/>
        <w:rPr>
          <w:rFonts w:ascii="Tahoma" w:hAnsi="Tahoma" w:cs="Tahoma"/>
          <w:sz w:val="20"/>
          <w:szCs w:val="20"/>
        </w:rPr>
      </w:pPr>
      <w:r w:rsidRPr="00243E7F">
        <w:rPr>
          <w:rFonts w:ascii="Tahoma" w:hAnsi="Tahoma" w:cs="Tahoma"/>
          <w:sz w:val="20"/>
          <w:szCs w:val="20"/>
          <w:u w:val="single"/>
        </w:rPr>
        <w:t>Headings</w:t>
      </w:r>
      <w:r w:rsidRPr="00243E7F">
        <w:rPr>
          <w:rFonts w:ascii="Tahoma" w:hAnsi="Tahoma" w:cs="Tahoma"/>
          <w:sz w:val="20"/>
          <w:szCs w:val="20"/>
        </w:rPr>
        <w:t xml:space="preserve">. </w:t>
      </w:r>
      <w:r w:rsidR="00AD7E26" w:rsidRPr="00243E7F">
        <w:rPr>
          <w:rFonts w:ascii="Tahoma" w:hAnsi="Tahoma" w:cs="Tahoma"/>
          <w:sz w:val="20"/>
          <w:szCs w:val="20"/>
        </w:rPr>
        <w:t>Section headings are for reference purposes only and shall not be construed as part of this Agreement.</w:t>
      </w:r>
    </w:p>
    <w:p w14:paraId="7E1EC8C5" w14:textId="77777777" w:rsidR="00C91067" w:rsidRPr="00243E7F" w:rsidRDefault="00C91067" w:rsidP="00C91067">
      <w:pPr>
        <w:pStyle w:val="ListParagraph"/>
        <w:rPr>
          <w:rFonts w:cs="Tahoma"/>
          <w:sz w:val="20"/>
          <w:szCs w:val="20"/>
          <w:u w:val="single"/>
        </w:rPr>
      </w:pPr>
    </w:p>
    <w:p w14:paraId="5D94C648" w14:textId="25CE4EAC" w:rsidR="00C91067" w:rsidRPr="00243E7F" w:rsidRDefault="00C91067" w:rsidP="00F94A23">
      <w:pPr>
        <w:pStyle w:val="NormalWeb"/>
        <w:numPr>
          <w:ilvl w:val="0"/>
          <w:numId w:val="5"/>
        </w:numPr>
        <w:spacing w:before="0" w:beforeAutospacing="0" w:after="0" w:afterAutospacing="0"/>
        <w:jc w:val="both"/>
        <w:rPr>
          <w:rFonts w:ascii="Tahoma" w:hAnsi="Tahoma" w:cs="Tahoma"/>
          <w:sz w:val="20"/>
          <w:szCs w:val="20"/>
        </w:rPr>
      </w:pPr>
      <w:r w:rsidRPr="00243E7F">
        <w:rPr>
          <w:rFonts w:ascii="Tahoma" w:hAnsi="Tahoma" w:cs="Tahoma"/>
          <w:sz w:val="20"/>
          <w:szCs w:val="20"/>
          <w:u w:val="single"/>
        </w:rPr>
        <w:t>Severability</w:t>
      </w:r>
      <w:r w:rsidRPr="00243E7F">
        <w:rPr>
          <w:rFonts w:ascii="Tahoma" w:hAnsi="Tahoma" w:cs="Tahoma"/>
          <w:sz w:val="20"/>
          <w:szCs w:val="20"/>
        </w:rPr>
        <w:t xml:space="preserve">. </w:t>
      </w:r>
      <w:bookmarkStart w:id="72" w:name="_Hlk194924597"/>
      <w:r w:rsidR="00AD7E26" w:rsidRPr="00243E7F">
        <w:rPr>
          <w:rFonts w:ascii="Tahoma" w:hAnsi="Tahoma" w:cs="Tahoma"/>
          <w:sz w:val="20"/>
          <w:szCs w:val="20"/>
        </w:rPr>
        <w:t>The unenforceability or invalidity of any provision of this Agreement shall not affect any other provision herein, and this Agreement shall continue in full force and effect and be constructed as if such provision had not been included. To this end, the terms and conditions of this Agreement are declared severable</w:t>
      </w:r>
      <w:bookmarkEnd w:id="72"/>
      <w:r w:rsidRPr="00243E7F">
        <w:rPr>
          <w:rFonts w:ascii="Tahoma" w:hAnsi="Tahoma" w:cs="Tahoma"/>
          <w:sz w:val="20"/>
          <w:szCs w:val="20"/>
        </w:rPr>
        <w:t>.</w:t>
      </w:r>
    </w:p>
    <w:p w14:paraId="28A6C8D9" w14:textId="77777777" w:rsidR="00CC3DED" w:rsidRPr="00243E7F" w:rsidRDefault="00CC3DED" w:rsidP="00CC3DED">
      <w:pPr>
        <w:pStyle w:val="ListParagraph"/>
        <w:rPr>
          <w:rFonts w:cs="Tahoma"/>
          <w:sz w:val="20"/>
          <w:szCs w:val="20"/>
        </w:rPr>
      </w:pPr>
    </w:p>
    <w:p w14:paraId="6475DFEF" w14:textId="3F0D0A65" w:rsidR="00CC3DED" w:rsidRPr="00243E7F" w:rsidRDefault="00CC3DED" w:rsidP="00F94A23">
      <w:pPr>
        <w:pStyle w:val="NormalWeb"/>
        <w:numPr>
          <w:ilvl w:val="0"/>
          <w:numId w:val="5"/>
        </w:numPr>
        <w:spacing w:before="0" w:beforeAutospacing="0" w:after="0" w:afterAutospacing="0"/>
        <w:jc w:val="both"/>
        <w:rPr>
          <w:rFonts w:ascii="Tahoma" w:hAnsi="Tahoma" w:cs="Tahoma"/>
          <w:sz w:val="20"/>
          <w:szCs w:val="20"/>
        </w:rPr>
      </w:pPr>
      <w:r w:rsidRPr="00243E7F">
        <w:rPr>
          <w:rFonts w:ascii="Tahoma" w:hAnsi="Tahoma" w:cs="Tahoma"/>
          <w:sz w:val="20"/>
          <w:szCs w:val="20"/>
          <w:u w:val="single"/>
        </w:rPr>
        <w:lastRenderedPageBreak/>
        <w:t>Counterparts</w:t>
      </w:r>
      <w:r w:rsidRPr="00243E7F">
        <w:rPr>
          <w:rFonts w:ascii="Tahoma" w:hAnsi="Tahoma" w:cs="Tahoma"/>
          <w:sz w:val="20"/>
          <w:szCs w:val="20"/>
        </w:rPr>
        <w:t xml:space="preserve">. </w:t>
      </w:r>
      <w:bookmarkStart w:id="73" w:name="_Hlk194924827"/>
      <w:r w:rsidR="00AD7E26" w:rsidRPr="00243E7F">
        <w:rPr>
          <w:rFonts w:ascii="Tahoma" w:hAnsi="Tahoma" w:cs="Tahoma"/>
          <w:sz w:val="20"/>
          <w:szCs w:val="20"/>
        </w:rPr>
        <w:t>This Agreement may be executed in separate counterparts, each of which is deemed to be an original and all of which taken together constitute one and the same Agreement</w:t>
      </w:r>
      <w:bookmarkEnd w:id="73"/>
      <w:r w:rsidRPr="00243E7F">
        <w:rPr>
          <w:rFonts w:ascii="Tahoma" w:hAnsi="Tahoma" w:cs="Tahoma"/>
          <w:sz w:val="20"/>
          <w:szCs w:val="20"/>
        </w:rPr>
        <w:t>.</w:t>
      </w:r>
    </w:p>
    <w:bookmarkEnd w:id="69"/>
    <w:p w14:paraId="695E18C3" w14:textId="77777777" w:rsidR="00F94A23" w:rsidRPr="00243E7F" w:rsidRDefault="00F94A23" w:rsidP="00F94A23">
      <w:pPr>
        <w:pStyle w:val="NormalWeb"/>
        <w:spacing w:before="0" w:beforeAutospacing="0" w:after="0" w:afterAutospacing="0"/>
        <w:ind w:left="1080"/>
        <w:jc w:val="both"/>
        <w:rPr>
          <w:rFonts w:ascii="Tahoma" w:hAnsi="Tahoma" w:cs="Tahoma"/>
          <w:sz w:val="20"/>
          <w:szCs w:val="20"/>
        </w:rPr>
      </w:pPr>
    </w:p>
    <w:p w14:paraId="6A296EB7" w14:textId="1BF6BCD9" w:rsidR="00335902" w:rsidRPr="00243E7F" w:rsidRDefault="005E003C" w:rsidP="00892E0A">
      <w:pPr>
        <w:pStyle w:val="NormalWeb"/>
        <w:numPr>
          <w:ilvl w:val="0"/>
          <w:numId w:val="5"/>
        </w:numPr>
        <w:spacing w:before="0" w:beforeAutospacing="0" w:after="0" w:afterAutospacing="0"/>
        <w:jc w:val="both"/>
        <w:rPr>
          <w:rFonts w:ascii="Tahoma" w:hAnsi="Tahoma" w:cs="Tahoma"/>
          <w:sz w:val="20"/>
          <w:szCs w:val="20"/>
        </w:rPr>
      </w:pPr>
      <w:bookmarkStart w:id="74" w:name="_Hlk191977204"/>
      <w:r w:rsidRPr="00243E7F">
        <w:rPr>
          <w:rFonts w:ascii="Tahoma" w:hAnsi="Tahoma" w:cs="Tahoma"/>
          <w:sz w:val="20"/>
          <w:szCs w:val="20"/>
          <w:u w:val="single"/>
        </w:rPr>
        <w:t>Assent</w:t>
      </w:r>
      <w:r w:rsidRPr="00243E7F">
        <w:rPr>
          <w:rFonts w:ascii="Tahoma" w:hAnsi="Tahoma" w:cs="Tahoma"/>
          <w:sz w:val="20"/>
          <w:szCs w:val="20"/>
        </w:rPr>
        <w:t xml:space="preserve">. </w:t>
      </w:r>
      <w:bookmarkStart w:id="75" w:name="_Hlk194924497"/>
      <w:bookmarkEnd w:id="74"/>
      <w:r w:rsidR="00AD7E26" w:rsidRPr="00243E7F">
        <w:rPr>
          <w:rFonts w:ascii="Tahoma" w:hAnsi="Tahoma" w:cs="Tahoma"/>
          <w:sz w:val="20"/>
          <w:szCs w:val="20"/>
        </w:rPr>
        <w:t>This Agreement shall not be binding upon the parties until it is signed by each party’s authorized official(s). For Institution, this shall be Institution’s President or the President’s authorized designee</w:t>
      </w:r>
      <w:bookmarkEnd w:id="75"/>
      <w:r w:rsidRPr="00243E7F">
        <w:rPr>
          <w:rFonts w:ascii="Tahoma" w:hAnsi="Tahoma" w:cs="Tahoma"/>
          <w:sz w:val="20"/>
          <w:szCs w:val="20"/>
        </w:rPr>
        <w:t>.</w:t>
      </w:r>
    </w:p>
    <w:p w14:paraId="5B518EC1" w14:textId="77777777" w:rsidR="005E003C" w:rsidRPr="00243E7F" w:rsidRDefault="005E003C" w:rsidP="005E003C">
      <w:pPr>
        <w:pStyle w:val="ListParagraph"/>
        <w:ind w:left="1080"/>
        <w:rPr>
          <w:rFonts w:cs="Tahoma"/>
          <w:sz w:val="20"/>
          <w:szCs w:val="20"/>
        </w:rPr>
      </w:pPr>
    </w:p>
    <w:p w14:paraId="790CCBD4" w14:textId="541B7A34" w:rsidR="00CF797B" w:rsidRPr="00243E7F" w:rsidRDefault="005A18D2" w:rsidP="005E003C">
      <w:pPr>
        <w:pStyle w:val="ListParagraph"/>
        <w:ind w:left="1080"/>
        <w:rPr>
          <w:rFonts w:cs="Tahoma"/>
          <w:sz w:val="20"/>
          <w:szCs w:val="20"/>
        </w:rPr>
      </w:pPr>
      <w:r w:rsidRPr="00243E7F">
        <w:rPr>
          <w:rFonts w:cs="Tahoma"/>
          <w:sz w:val="20"/>
          <w:szCs w:val="20"/>
        </w:rPr>
        <w:t xml:space="preserve">  </w:t>
      </w:r>
    </w:p>
    <w:p w14:paraId="16E784A3" w14:textId="77777777" w:rsidR="00532EFA" w:rsidRPr="00243E7F" w:rsidRDefault="00532EFA" w:rsidP="00CF797B">
      <w:pPr>
        <w:jc w:val="both"/>
        <w:rPr>
          <w:rFonts w:cs="Tahoma"/>
          <w:sz w:val="20"/>
          <w:szCs w:val="20"/>
        </w:rPr>
      </w:pPr>
    </w:p>
    <w:p w14:paraId="61255EDF" w14:textId="0C9C35C1" w:rsidR="00532EFA" w:rsidRPr="00243E7F" w:rsidRDefault="00532EFA" w:rsidP="00532EFA">
      <w:pPr>
        <w:jc w:val="center"/>
        <w:rPr>
          <w:rFonts w:cs="Tahoma"/>
          <w:b/>
          <w:bCs/>
          <w:i/>
          <w:iCs/>
          <w:sz w:val="20"/>
          <w:szCs w:val="20"/>
        </w:rPr>
      </w:pPr>
      <w:r w:rsidRPr="00243E7F">
        <w:rPr>
          <w:rFonts w:cs="Tahoma"/>
          <w:b/>
          <w:bCs/>
          <w:i/>
          <w:iCs/>
          <w:sz w:val="20"/>
          <w:szCs w:val="20"/>
        </w:rPr>
        <w:t>[SIGNATURE PAGE FOLLOWS]</w:t>
      </w:r>
    </w:p>
    <w:p w14:paraId="79B0A8D3" w14:textId="77777777" w:rsidR="00532EFA" w:rsidRPr="00243E7F" w:rsidRDefault="00532EFA" w:rsidP="00CF797B">
      <w:pPr>
        <w:jc w:val="both"/>
        <w:rPr>
          <w:rFonts w:cs="Tahoma"/>
          <w:b/>
          <w:sz w:val="20"/>
          <w:szCs w:val="20"/>
        </w:rPr>
      </w:pPr>
    </w:p>
    <w:p w14:paraId="69D7EE33" w14:textId="77777777" w:rsidR="00532EFA" w:rsidRPr="00243E7F" w:rsidRDefault="00532EFA">
      <w:pPr>
        <w:spacing w:after="160" w:line="259" w:lineRule="auto"/>
        <w:rPr>
          <w:rFonts w:cs="Tahoma"/>
          <w:b/>
          <w:sz w:val="20"/>
          <w:szCs w:val="20"/>
        </w:rPr>
      </w:pPr>
      <w:r w:rsidRPr="00243E7F">
        <w:rPr>
          <w:rFonts w:cs="Tahoma"/>
          <w:b/>
          <w:sz w:val="20"/>
          <w:szCs w:val="20"/>
        </w:rPr>
        <w:br w:type="page"/>
      </w:r>
    </w:p>
    <w:p w14:paraId="360A3EF8" w14:textId="77777777" w:rsidR="00335902" w:rsidRPr="00243E7F" w:rsidRDefault="00335902" w:rsidP="00335902">
      <w:pPr>
        <w:ind w:firstLine="720"/>
        <w:jc w:val="both"/>
        <w:rPr>
          <w:rFonts w:cs="Tahoma"/>
          <w:bCs/>
          <w:sz w:val="20"/>
          <w:szCs w:val="20"/>
        </w:rPr>
      </w:pPr>
      <w:bookmarkStart w:id="76" w:name="_Hlk189473204"/>
      <w:bookmarkStart w:id="77" w:name="_Hlk197511714"/>
      <w:bookmarkStart w:id="78" w:name="_Hlk197091133"/>
      <w:bookmarkStart w:id="79" w:name="_Hlk189473368"/>
      <w:bookmarkStart w:id="80" w:name="_Hlk189473640"/>
      <w:bookmarkStart w:id="81" w:name="_Hlk189472971"/>
      <w:r w:rsidRPr="00243E7F">
        <w:rPr>
          <w:rFonts w:cs="Tahoma"/>
          <w:b/>
          <w:sz w:val="20"/>
          <w:szCs w:val="20"/>
        </w:rPr>
        <w:lastRenderedPageBreak/>
        <w:t xml:space="preserve">IN WITNESS WHEREOF, </w:t>
      </w:r>
      <w:r w:rsidRPr="00243E7F">
        <w:rPr>
          <w:rFonts w:cs="Tahoma"/>
          <w:bCs/>
          <w:sz w:val="20"/>
          <w:szCs w:val="20"/>
        </w:rPr>
        <w:t>the parties, through their duly authorized representatives, have set forth their signatures below</w:t>
      </w:r>
      <w:bookmarkEnd w:id="76"/>
      <w:r w:rsidRPr="00243E7F">
        <w:rPr>
          <w:rFonts w:cs="Tahoma"/>
          <w:bCs/>
          <w:sz w:val="20"/>
          <w:szCs w:val="20"/>
        </w:rPr>
        <w:t>:</w:t>
      </w:r>
    </w:p>
    <w:p w14:paraId="4E00A370" w14:textId="77777777" w:rsidR="00061F36" w:rsidRPr="00243E7F" w:rsidRDefault="00061F36" w:rsidP="00061F36">
      <w:pPr>
        <w:jc w:val="both"/>
        <w:rPr>
          <w:rFonts w:cs="Tahoma"/>
          <w:bCs/>
          <w:sz w:val="20"/>
          <w:szCs w:val="20"/>
        </w:rPr>
      </w:pPr>
    </w:p>
    <w:p w14:paraId="66E51A6E" w14:textId="77777777" w:rsidR="00061F36" w:rsidRPr="00243E7F" w:rsidRDefault="00061F36" w:rsidP="00061F36">
      <w:pPr>
        <w:jc w:val="both"/>
        <w:rPr>
          <w:rFonts w:cs="Tahoma"/>
          <w:bCs/>
          <w:sz w:val="20"/>
          <w:szCs w:val="20"/>
        </w:rPr>
      </w:pPr>
    </w:p>
    <w:p w14:paraId="2271D7D8" w14:textId="77777777" w:rsidR="00061F36" w:rsidRPr="00243E7F" w:rsidRDefault="00061F36" w:rsidP="00061F36">
      <w:pPr>
        <w:jc w:val="both"/>
        <w:rPr>
          <w:rFonts w:cs="Tahoma"/>
          <w:bCs/>
          <w:sz w:val="20"/>
          <w:szCs w:val="20"/>
        </w:rPr>
      </w:pPr>
    </w:p>
    <w:p w14:paraId="0486EAF1" w14:textId="788B1C16" w:rsidR="00061F36" w:rsidRPr="00243E7F" w:rsidRDefault="00061F36" w:rsidP="00061F36">
      <w:pPr>
        <w:spacing w:line="276" w:lineRule="auto"/>
        <w:rPr>
          <w:rFonts w:cs="Tahoma"/>
          <w:b/>
          <w:sz w:val="20"/>
          <w:szCs w:val="20"/>
        </w:rPr>
      </w:pPr>
      <w:r w:rsidRPr="00243E7F">
        <w:rPr>
          <w:rFonts w:cs="Tahoma"/>
          <w:b/>
          <w:sz w:val="20"/>
          <w:szCs w:val="20"/>
        </w:rPr>
        <w:t>TENNESSEE STATE UNIVERSITY</w:t>
      </w:r>
      <w:r w:rsidRPr="00243E7F">
        <w:rPr>
          <w:rFonts w:cs="Tahoma"/>
          <w:b/>
          <w:sz w:val="20"/>
          <w:szCs w:val="20"/>
        </w:rPr>
        <w:tab/>
      </w:r>
      <w:r w:rsidRPr="00243E7F">
        <w:rPr>
          <w:rFonts w:cs="Tahoma"/>
          <w:b/>
          <w:sz w:val="20"/>
          <w:szCs w:val="20"/>
        </w:rPr>
        <w:tab/>
      </w:r>
      <w:r w:rsidRPr="00243E7F">
        <w:rPr>
          <w:rFonts w:cs="Tahoma"/>
          <w:b/>
          <w:sz w:val="20"/>
          <w:szCs w:val="20"/>
        </w:rPr>
        <w:tab/>
      </w:r>
      <w:r w:rsidR="00915B9D" w:rsidRPr="00243E7F">
        <w:rPr>
          <w:rFonts w:cs="Tahoma"/>
          <w:b/>
          <w:sz w:val="20"/>
          <w:szCs w:val="20"/>
        </w:rPr>
        <w:t>[</w:t>
      </w:r>
      <w:r w:rsidRPr="00243E7F">
        <w:rPr>
          <w:rFonts w:cs="Tahoma"/>
          <w:b/>
          <w:sz w:val="20"/>
          <w:szCs w:val="20"/>
        </w:rPr>
        <w:t>INSERT CONTRACTOR NAME</w:t>
      </w:r>
      <w:r w:rsidR="00915B9D" w:rsidRPr="00243E7F">
        <w:rPr>
          <w:rFonts w:cs="Tahoma"/>
          <w:b/>
          <w:sz w:val="20"/>
          <w:szCs w:val="20"/>
        </w:rPr>
        <w:t>]</w:t>
      </w:r>
    </w:p>
    <w:p w14:paraId="46EFDD97" w14:textId="77777777" w:rsidR="00061F36" w:rsidRPr="00243E7F" w:rsidRDefault="00061F36" w:rsidP="00061F36">
      <w:pPr>
        <w:spacing w:after="200" w:line="276" w:lineRule="auto"/>
        <w:rPr>
          <w:rFonts w:cs="Tahoma"/>
          <w:b/>
          <w:sz w:val="20"/>
          <w:szCs w:val="20"/>
        </w:rPr>
      </w:pPr>
      <w:r w:rsidRPr="00243E7F">
        <w:rPr>
          <w:rFonts w:cs="Tahoma"/>
          <w:b/>
          <w:sz w:val="20"/>
          <w:szCs w:val="20"/>
        </w:rPr>
        <w:tab/>
      </w:r>
      <w:r w:rsidRPr="00243E7F">
        <w:rPr>
          <w:rFonts w:cs="Tahoma"/>
          <w:b/>
          <w:sz w:val="20"/>
          <w:szCs w:val="20"/>
        </w:rPr>
        <w:tab/>
      </w:r>
    </w:p>
    <w:p w14:paraId="7B14D2FA" w14:textId="77777777" w:rsidR="00061F36" w:rsidRPr="00243E7F" w:rsidRDefault="00061F36" w:rsidP="00061F36">
      <w:pPr>
        <w:spacing w:after="200" w:line="276" w:lineRule="auto"/>
        <w:rPr>
          <w:rFonts w:cs="Tahoma"/>
          <w:sz w:val="20"/>
          <w:szCs w:val="20"/>
        </w:rPr>
      </w:pPr>
    </w:p>
    <w:p w14:paraId="68EEBAF4" w14:textId="77777777" w:rsidR="00061F36" w:rsidRPr="00243E7F" w:rsidRDefault="00061F36" w:rsidP="00061F36">
      <w:pPr>
        <w:spacing w:after="200" w:line="276" w:lineRule="auto"/>
        <w:rPr>
          <w:rFonts w:cs="Tahoma"/>
          <w:sz w:val="20"/>
          <w:szCs w:val="20"/>
        </w:rPr>
      </w:pPr>
    </w:p>
    <w:p w14:paraId="2986FF7A" w14:textId="29F27EB6" w:rsidR="00061F36" w:rsidRPr="00243E7F" w:rsidRDefault="00061F36" w:rsidP="00061F36">
      <w:pPr>
        <w:spacing w:after="200" w:line="276" w:lineRule="auto"/>
        <w:rPr>
          <w:rFonts w:cs="Tahoma"/>
          <w:sz w:val="20"/>
          <w:szCs w:val="20"/>
          <w:u w:val="single"/>
        </w:rPr>
      </w:pPr>
      <w:r w:rsidRPr="00243E7F">
        <w:rPr>
          <w:rFonts w:cs="Tahoma"/>
          <w:sz w:val="20"/>
          <w:szCs w:val="20"/>
        </w:rPr>
        <w:t xml:space="preserve">Signature: </w:t>
      </w:r>
      <w:r w:rsidRPr="00243E7F">
        <w:rPr>
          <w:rFonts w:cs="Tahoma"/>
          <w:sz w:val="20"/>
          <w:szCs w:val="20"/>
          <w:u w:val="single"/>
        </w:rPr>
        <w:tab/>
      </w:r>
      <w:r w:rsidRPr="00243E7F">
        <w:rPr>
          <w:rFonts w:cs="Tahoma"/>
          <w:b/>
          <w:bCs/>
          <w:sz w:val="20"/>
          <w:szCs w:val="20"/>
          <w:u w:val="single"/>
        </w:rPr>
        <w:tab/>
      </w:r>
      <w:r w:rsidRPr="00243E7F">
        <w:rPr>
          <w:rFonts w:cs="Tahoma"/>
          <w:b/>
          <w:bCs/>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rPr>
        <w:tab/>
        <w:t>Signature: _____</w:t>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p>
    <w:p w14:paraId="3B03C72F" w14:textId="44DEDCF7" w:rsidR="00061F36" w:rsidRPr="00243E7F" w:rsidRDefault="00061F36" w:rsidP="00061F36">
      <w:pPr>
        <w:spacing w:after="200" w:line="276" w:lineRule="auto"/>
        <w:rPr>
          <w:rFonts w:cs="Tahoma"/>
          <w:sz w:val="20"/>
          <w:szCs w:val="20"/>
        </w:rPr>
      </w:pPr>
      <w:r w:rsidRPr="00243E7F">
        <w:rPr>
          <w:rFonts w:cs="Tahoma"/>
          <w:sz w:val="20"/>
          <w:szCs w:val="20"/>
        </w:rPr>
        <w:t xml:space="preserve">Name: </w:t>
      </w:r>
      <w:r w:rsidRPr="00243E7F">
        <w:rPr>
          <w:rFonts w:cs="Tahoma"/>
          <w:sz w:val="20"/>
          <w:szCs w:val="20"/>
          <w:u w:val="single"/>
        </w:rPr>
        <w:t>Dwayne Tucker</w:t>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rPr>
        <w:tab/>
        <w:t xml:space="preserve">Name: </w:t>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rPr>
        <w:t xml:space="preserve">                                              </w:t>
      </w:r>
    </w:p>
    <w:p w14:paraId="1AFD2414" w14:textId="5AC1DCD0" w:rsidR="00061F36" w:rsidRPr="00243E7F" w:rsidRDefault="00061F36" w:rsidP="00061F36">
      <w:pPr>
        <w:spacing w:after="200" w:line="276" w:lineRule="auto"/>
        <w:rPr>
          <w:rFonts w:cs="Tahoma"/>
          <w:sz w:val="20"/>
          <w:szCs w:val="20"/>
          <w:u w:val="single"/>
        </w:rPr>
      </w:pPr>
      <w:r w:rsidRPr="00243E7F">
        <w:rPr>
          <w:rFonts w:cs="Tahoma"/>
          <w:sz w:val="20"/>
          <w:szCs w:val="20"/>
        </w:rPr>
        <w:t xml:space="preserve">Title: </w:t>
      </w:r>
      <w:r w:rsidRPr="00243E7F">
        <w:rPr>
          <w:rFonts w:cs="Tahoma"/>
          <w:sz w:val="20"/>
          <w:szCs w:val="20"/>
          <w:u w:val="single"/>
        </w:rPr>
        <w:t>President</w:t>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rPr>
        <w:tab/>
        <w:t xml:space="preserve">Title: </w:t>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p>
    <w:p w14:paraId="7C5DCA1C" w14:textId="1E9177C1" w:rsidR="00061F36" w:rsidRPr="00243E7F" w:rsidRDefault="00061F36" w:rsidP="00061F36">
      <w:pPr>
        <w:rPr>
          <w:rFonts w:cs="Tahoma"/>
          <w:sz w:val="20"/>
          <w:szCs w:val="20"/>
        </w:rPr>
      </w:pPr>
      <w:r w:rsidRPr="00243E7F">
        <w:rPr>
          <w:rFonts w:cs="Tahoma"/>
          <w:sz w:val="20"/>
          <w:szCs w:val="20"/>
        </w:rPr>
        <w:t xml:space="preserve">Date: </w:t>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rPr>
        <w:tab/>
        <w:t xml:space="preserve">Date: </w:t>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r w:rsidRPr="00243E7F">
        <w:rPr>
          <w:rFonts w:cs="Tahoma"/>
          <w:sz w:val="20"/>
          <w:szCs w:val="20"/>
          <w:u w:val="single"/>
        </w:rPr>
        <w:tab/>
      </w:r>
    </w:p>
    <w:bookmarkEnd w:id="77"/>
    <w:p w14:paraId="5F26CC5F" w14:textId="77777777" w:rsidR="00061F36" w:rsidRPr="00243E7F" w:rsidRDefault="00061F36" w:rsidP="00061F36">
      <w:pPr>
        <w:jc w:val="both"/>
        <w:rPr>
          <w:rFonts w:cs="Tahoma"/>
          <w:bCs/>
          <w:sz w:val="20"/>
          <w:szCs w:val="20"/>
        </w:rPr>
      </w:pPr>
    </w:p>
    <w:bookmarkEnd w:id="78"/>
    <w:bookmarkEnd w:id="79"/>
    <w:bookmarkEnd w:id="80"/>
    <w:bookmarkEnd w:id="0"/>
    <w:bookmarkEnd w:id="81"/>
    <w:p w14:paraId="6128F934" w14:textId="77777777" w:rsidR="006D6C16" w:rsidRPr="00AA350B" w:rsidRDefault="006D6C16" w:rsidP="006D6C16">
      <w:pPr>
        <w:jc w:val="both"/>
        <w:rPr>
          <w:rFonts w:cs="Tahoma"/>
          <w:sz w:val="20"/>
          <w:szCs w:val="20"/>
        </w:rPr>
      </w:pPr>
    </w:p>
    <w:sectPr w:rsidR="006D6C16" w:rsidRPr="00AA350B" w:rsidSect="00CC086D">
      <w:footerReference w:type="even" r:id="rId7"/>
      <w:footerReference w:type="default" r:id="rId8"/>
      <w:footerReference w:type="first" r:id="rId9"/>
      <w:pgSz w:w="12240" w:h="15840"/>
      <w:pgMar w:top="126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CE0D6" w14:textId="77777777" w:rsidR="000756DC" w:rsidRDefault="000756DC">
      <w:r>
        <w:separator/>
      </w:r>
    </w:p>
  </w:endnote>
  <w:endnote w:type="continuationSeparator" w:id="0">
    <w:p w14:paraId="633E0FCB" w14:textId="77777777" w:rsidR="000756DC" w:rsidRDefault="0007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A7B1" w14:textId="77777777" w:rsidR="00E9106D" w:rsidRDefault="00E91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A21388" w14:textId="77777777" w:rsidR="00E9106D" w:rsidRDefault="00E910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33E5" w14:textId="77777777" w:rsidR="00E9106D" w:rsidRPr="00B17EBF" w:rsidRDefault="00E9106D" w:rsidP="008F6750">
    <w:pPr>
      <w:pStyle w:val="Footer"/>
      <w:framePr w:wrap="around" w:vAnchor="text" w:hAnchor="page" w:x="10711" w:y="32"/>
      <w:rPr>
        <w:rStyle w:val="PageNumber"/>
        <w:sz w:val="20"/>
        <w:szCs w:val="20"/>
      </w:rPr>
    </w:pPr>
    <w:r w:rsidRPr="00B17EBF">
      <w:rPr>
        <w:rStyle w:val="PageNumber"/>
        <w:sz w:val="20"/>
        <w:szCs w:val="20"/>
      </w:rPr>
      <w:fldChar w:fldCharType="begin"/>
    </w:r>
    <w:r w:rsidRPr="00B17EBF">
      <w:rPr>
        <w:rStyle w:val="PageNumber"/>
        <w:sz w:val="20"/>
        <w:szCs w:val="20"/>
      </w:rPr>
      <w:instrText xml:space="preserve">PAGE  </w:instrText>
    </w:r>
    <w:r w:rsidRPr="00B17EBF">
      <w:rPr>
        <w:rStyle w:val="PageNumber"/>
        <w:sz w:val="20"/>
        <w:szCs w:val="20"/>
      </w:rPr>
      <w:fldChar w:fldCharType="separate"/>
    </w:r>
    <w:r w:rsidRPr="00B17EBF">
      <w:rPr>
        <w:rStyle w:val="PageNumber"/>
        <w:noProof/>
        <w:sz w:val="20"/>
        <w:szCs w:val="20"/>
      </w:rPr>
      <w:t>6</w:t>
    </w:r>
    <w:r w:rsidRPr="00B17EBF">
      <w:rPr>
        <w:rStyle w:val="PageNumber"/>
        <w:sz w:val="20"/>
        <w:szCs w:val="20"/>
      </w:rPr>
      <w:fldChar w:fldCharType="end"/>
    </w:r>
  </w:p>
  <w:p w14:paraId="4D1AAA03" w14:textId="6D230A70" w:rsidR="00E9106D" w:rsidRPr="00FB61CF" w:rsidRDefault="00ED5A85">
    <w:pPr>
      <w:pStyle w:val="Footer"/>
      <w:ind w:right="360"/>
      <w:rPr>
        <w:sz w:val="16"/>
        <w:szCs w:val="16"/>
      </w:rPr>
    </w:pPr>
    <w:r w:rsidRPr="00FB61CF">
      <w:rPr>
        <w:sz w:val="16"/>
        <w:szCs w:val="16"/>
      </w:rPr>
      <w:t>O</w:t>
    </w:r>
    <w:r w:rsidR="00E9106D" w:rsidRPr="00FB61CF">
      <w:rPr>
        <w:sz w:val="16"/>
        <w:szCs w:val="16"/>
      </w:rPr>
      <w:t xml:space="preserve">GC </w:t>
    </w:r>
    <w:r w:rsidR="00FB61CF" w:rsidRPr="00FB61CF">
      <w:rPr>
        <w:sz w:val="16"/>
        <w:szCs w:val="16"/>
      </w:rPr>
      <w:t>R</w:t>
    </w:r>
    <w:r w:rsidR="00E9106D" w:rsidRPr="00FB61CF">
      <w:rPr>
        <w:sz w:val="16"/>
        <w:szCs w:val="16"/>
      </w:rPr>
      <w:t>ev</w:t>
    </w:r>
    <w:r w:rsidR="007221DE">
      <w:rPr>
        <w:sz w:val="16"/>
        <w:szCs w:val="16"/>
      </w:rPr>
      <w:t>.</w:t>
    </w:r>
    <w:r w:rsidR="00E9106D" w:rsidRPr="00FB61CF">
      <w:rPr>
        <w:sz w:val="16"/>
        <w:szCs w:val="16"/>
      </w:rPr>
      <w:t xml:space="preserve"> </w:t>
    </w:r>
    <w:r w:rsidR="001A13AB">
      <w:rPr>
        <w:sz w:val="16"/>
        <w:szCs w:val="16"/>
      </w:rPr>
      <w:t>05.01.</w:t>
    </w:r>
    <w:r w:rsidR="00E9106D" w:rsidRPr="00FB61CF">
      <w:rPr>
        <w:sz w:val="16"/>
        <w:szCs w:val="16"/>
      </w:rPr>
      <w:t>202</w:t>
    </w:r>
    <w:r w:rsidR="009C71FA">
      <w:rPr>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8F4B2" w14:textId="3D47E42E" w:rsidR="00061F36" w:rsidRPr="00061F36" w:rsidRDefault="00061F36">
    <w:pPr>
      <w:pStyle w:val="Footer"/>
      <w:rPr>
        <w:sz w:val="16"/>
        <w:szCs w:val="16"/>
      </w:rPr>
    </w:pPr>
    <w:r>
      <w:rPr>
        <w:sz w:val="16"/>
        <w:szCs w:val="16"/>
      </w:rPr>
      <w:t>OGC Rev. 05.01.2025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C09F" w14:textId="77777777" w:rsidR="000756DC" w:rsidRDefault="000756DC">
      <w:r>
        <w:separator/>
      </w:r>
    </w:p>
  </w:footnote>
  <w:footnote w:type="continuationSeparator" w:id="0">
    <w:p w14:paraId="639B259A" w14:textId="77777777" w:rsidR="000756DC" w:rsidRDefault="00075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573B3"/>
    <w:multiLevelType w:val="hybridMultilevel"/>
    <w:tmpl w:val="EDEAA9B0"/>
    <w:lvl w:ilvl="0" w:tplc="0409000F">
      <w:start w:val="1"/>
      <w:numFmt w:val="decimal"/>
      <w:lvlText w:val="%1."/>
      <w:lvlJc w:val="left"/>
      <w:pPr>
        <w:ind w:left="1461" w:hanging="360"/>
      </w:p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1" w15:restartNumberingAfterBreak="0">
    <w:nsid w:val="379D362A"/>
    <w:multiLevelType w:val="multilevel"/>
    <w:tmpl w:val="1C2E6E1C"/>
    <w:lvl w:ilvl="0">
      <w:start w:val="1"/>
      <w:numFmt w:val="lowerRoman"/>
      <w:lvlText w:val="%1."/>
      <w:lvlJc w:val="righ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401C3BF7"/>
    <w:multiLevelType w:val="hybridMultilevel"/>
    <w:tmpl w:val="345631C4"/>
    <w:lvl w:ilvl="0" w:tplc="8440F2F4">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 w15:restartNumberingAfterBreak="0">
    <w:nsid w:val="48077784"/>
    <w:multiLevelType w:val="hybridMultilevel"/>
    <w:tmpl w:val="CFCAEEC8"/>
    <w:lvl w:ilvl="0" w:tplc="B89A937C">
      <w:start w:val="1"/>
      <w:numFmt w:val="decimal"/>
      <w:lvlText w:val="%1."/>
      <w:lvlJc w:val="left"/>
      <w:pPr>
        <w:ind w:left="1080" w:hanging="360"/>
      </w:pPr>
      <w:rPr>
        <w:rFonts w:ascii="Tahoma" w:hAnsi="Tahoma" w:cs="Tahoma" w:hint="default"/>
        <w:color w:val="000000" w:themeColor="text1"/>
      </w:rPr>
    </w:lvl>
    <w:lvl w:ilvl="1" w:tplc="EE389822">
      <w:start w:val="1"/>
      <w:numFmt w:val="lowerLetter"/>
      <w:lvlText w:val="%2."/>
      <w:lvlJc w:val="left"/>
      <w:pPr>
        <w:ind w:left="1800" w:hanging="360"/>
      </w:pPr>
      <w:rPr>
        <w:color w:val="000000" w:themeColor="text1"/>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7D4C82"/>
    <w:multiLevelType w:val="hybridMultilevel"/>
    <w:tmpl w:val="4FD88D8C"/>
    <w:lvl w:ilvl="0" w:tplc="FFFFFFFF">
      <w:start w:val="1"/>
      <w:numFmt w:val="decimal"/>
      <w:lvlText w:val="%1."/>
      <w:lvlJc w:val="left"/>
      <w:pPr>
        <w:ind w:left="1080" w:hanging="360"/>
      </w:pPr>
      <w:rPr>
        <w:rFonts w:ascii="Tahoma" w:hAnsi="Tahoma" w:cs="Tahoma" w:hint="default"/>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EFF0ADA"/>
    <w:multiLevelType w:val="hybridMultilevel"/>
    <w:tmpl w:val="784A4B96"/>
    <w:lvl w:ilvl="0" w:tplc="431C14A0">
      <w:start w:val="1"/>
      <w:numFmt w:val="decimal"/>
      <w:lvlText w:val="%1."/>
      <w:lvlJc w:val="left"/>
      <w:pPr>
        <w:ind w:left="792" w:hanging="432"/>
      </w:pPr>
      <w:rPr>
        <w:rFonts w:hint="default"/>
        <w:color w:val="auto"/>
      </w:rPr>
    </w:lvl>
    <w:lvl w:ilvl="1" w:tplc="04090019">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6" w15:restartNumberingAfterBreak="0">
    <w:nsid w:val="7DEC1397"/>
    <w:multiLevelType w:val="hybridMultilevel"/>
    <w:tmpl w:val="9AA2E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850938">
    <w:abstractNumId w:val="2"/>
  </w:num>
  <w:num w:numId="2" w16cid:durableId="128477852">
    <w:abstractNumId w:val="0"/>
  </w:num>
  <w:num w:numId="3" w16cid:durableId="949821238">
    <w:abstractNumId w:val="5"/>
  </w:num>
  <w:num w:numId="4" w16cid:durableId="1480613799">
    <w:abstractNumId w:val="6"/>
  </w:num>
  <w:num w:numId="5" w16cid:durableId="1509439253">
    <w:abstractNumId w:val="3"/>
  </w:num>
  <w:num w:numId="6" w16cid:durableId="1513956755">
    <w:abstractNumId w:val="1"/>
  </w:num>
  <w:num w:numId="7" w16cid:durableId="1517960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7B"/>
    <w:rsid w:val="000005E2"/>
    <w:rsid w:val="000245FD"/>
    <w:rsid w:val="00061F36"/>
    <w:rsid w:val="000756DC"/>
    <w:rsid w:val="00076F11"/>
    <w:rsid w:val="0008703A"/>
    <w:rsid w:val="000870FE"/>
    <w:rsid w:val="00091957"/>
    <w:rsid w:val="00094A60"/>
    <w:rsid w:val="000A2059"/>
    <w:rsid w:val="000A63FB"/>
    <w:rsid w:val="000F38B3"/>
    <w:rsid w:val="00115530"/>
    <w:rsid w:val="00150C95"/>
    <w:rsid w:val="001662F7"/>
    <w:rsid w:val="001949B2"/>
    <w:rsid w:val="00197739"/>
    <w:rsid w:val="001A13AB"/>
    <w:rsid w:val="001B46F7"/>
    <w:rsid w:val="001C072E"/>
    <w:rsid w:val="001C5C2A"/>
    <w:rsid w:val="001D2A58"/>
    <w:rsid w:val="001D621A"/>
    <w:rsid w:val="00212FBE"/>
    <w:rsid w:val="00222F41"/>
    <w:rsid w:val="002372AE"/>
    <w:rsid w:val="00237B7A"/>
    <w:rsid w:val="00241500"/>
    <w:rsid w:val="00243E7F"/>
    <w:rsid w:val="00247AF3"/>
    <w:rsid w:val="002531DF"/>
    <w:rsid w:val="00256218"/>
    <w:rsid w:val="002639E8"/>
    <w:rsid w:val="00266FE0"/>
    <w:rsid w:val="00274BD8"/>
    <w:rsid w:val="00274D6F"/>
    <w:rsid w:val="00280759"/>
    <w:rsid w:val="002A56C7"/>
    <w:rsid w:val="002A772C"/>
    <w:rsid w:val="002B755E"/>
    <w:rsid w:val="002C41EC"/>
    <w:rsid w:val="002D2EB7"/>
    <w:rsid w:val="002F0032"/>
    <w:rsid w:val="00335902"/>
    <w:rsid w:val="0035411E"/>
    <w:rsid w:val="003553D4"/>
    <w:rsid w:val="00361F7E"/>
    <w:rsid w:val="003635ED"/>
    <w:rsid w:val="00371016"/>
    <w:rsid w:val="003756EE"/>
    <w:rsid w:val="0039384C"/>
    <w:rsid w:val="003C66E6"/>
    <w:rsid w:val="003D1030"/>
    <w:rsid w:val="003E0042"/>
    <w:rsid w:val="00407747"/>
    <w:rsid w:val="0044227B"/>
    <w:rsid w:val="00450DB7"/>
    <w:rsid w:val="00452587"/>
    <w:rsid w:val="00454539"/>
    <w:rsid w:val="0047366D"/>
    <w:rsid w:val="00477D11"/>
    <w:rsid w:val="0048083A"/>
    <w:rsid w:val="00483151"/>
    <w:rsid w:val="00491C20"/>
    <w:rsid w:val="00494485"/>
    <w:rsid w:val="004978FB"/>
    <w:rsid w:val="004A1C19"/>
    <w:rsid w:val="004A774D"/>
    <w:rsid w:val="004B6D5A"/>
    <w:rsid w:val="004D7CD7"/>
    <w:rsid w:val="00504A30"/>
    <w:rsid w:val="00506FD1"/>
    <w:rsid w:val="00513D27"/>
    <w:rsid w:val="0051607F"/>
    <w:rsid w:val="00524475"/>
    <w:rsid w:val="00532EFA"/>
    <w:rsid w:val="00552383"/>
    <w:rsid w:val="00553F85"/>
    <w:rsid w:val="0057059C"/>
    <w:rsid w:val="005925DF"/>
    <w:rsid w:val="00595796"/>
    <w:rsid w:val="005A18D2"/>
    <w:rsid w:val="005A4F53"/>
    <w:rsid w:val="005B2AA0"/>
    <w:rsid w:val="005B58C9"/>
    <w:rsid w:val="005C0835"/>
    <w:rsid w:val="005E003C"/>
    <w:rsid w:val="005E1A2D"/>
    <w:rsid w:val="005E3928"/>
    <w:rsid w:val="005F67EC"/>
    <w:rsid w:val="005F6E46"/>
    <w:rsid w:val="00606DE2"/>
    <w:rsid w:val="00650075"/>
    <w:rsid w:val="006615BB"/>
    <w:rsid w:val="006657D3"/>
    <w:rsid w:val="00667687"/>
    <w:rsid w:val="00673131"/>
    <w:rsid w:val="00693752"/>
    <w:rsid w:val="006A5B05"/>
    <w:rsid w:val="006D02C0"/>
    <w:rsid w:val="006D2C08"/>
    <w:rsid w:val="006D54B4"/>
    <w:rsid w:val="006D6C16"/>
    <w:rsid w:val="006E0779"/>
    <w:rsid w:val="0070535A"/>
    <w:rsid w:val="00705A42"/>
    <w:rsid w:val="007221DE"/>
    <w:rsid w:val="00724FA5"/>
    <w:rsid w:val="00725468"/>
    <w:rsid w:val="00744256"/>
    <w:rsid w:val="00745265"/>
    <w:rsid w:val="007769A9"/>
    <w:rsid w:val="00787EE4"/>
    <w:rsid w:val="007B7B6C"/>
    <w:rsid w:val="007F2E8F"/>
    <w:rsid w:val="007F46F1"/>
    <w:rsid w:val="007F5051"/>
    <w:rsid w:val="00850B07"/>
    <w:rsid w:val="0087586D"/>
    <w:rsid w:val="0089139B"/>
    <w:rsid w:val="00892E0A"/>
    <w:rsid w:val="008E049A"/>
    <w:rsid w:val="008E62C9"/>
    <w:rsid w:val="00915B9D"/>
    <w:rsid w:val="00922484"/>
    <w:rsid w:val="009516AD"/>
    <w:rsid w:val="00952A9B"/>
    <w:rsid w:val="00960F4D"/>
    <w:rsid w:val="0096274A"/>
    <w:rsid w:val="00963A2B"/>
    <w:rsid w:val="00970C22"/>
    <w:rsid w:val="00997D88"/>
    <w:rsid w:val="009A78F8"/>
    <w:rsid w:val="009A7DC7"/>
    <w:rsid w:val="009B2C34"/>
    <w:rsid w:val="009B70BB"/>
    <w:rsid w:val="009C71FA"/>
    <w:rsid w:val="00A025D9"/>
    <w:rsid w:val="00A0552D"/>
    <w:rsid w:val="00A15BCF"/>
    <w:rsid w:val="00A200B1"/>
    <w:rsid w:val="00A357FF"/>
    <w:rsid w:val="00A45083"/>
    <w:rsid w:val="00A578FB"/>
    <w:rsid w:val="00A64B8D"/>
    <w:rsid w:val="00A83EEB"/>
    <w:rsid w:val="00A933BE"/>
    <w:rsid w:val="00A93DAC"/>
    <w:rsid w:val="00AA350B"/>
    <w:rsid w:val="00AD241B"/>
    <w:rsid w:val="00AD5A1B"/>
    <w:rsid w:val="00AD7E26"/>
    <w:rsid w:val="00AF1279"/>
    <w:rsid w:val="00AF2D74"/>
    <w:rsid w:val="00B06995"/>
    <w:rsid w:val="00B17EBF"/>
    <w:rsid w:val="00B210A5"/>
    <w:rsid w:val="00B31D8B"/>
    <w:rsid w:val="00B35984"/>
    <w:rsid w:val="00B36507"/>
    <w:rsid w:val="00B4133E"/>
    <w:rsid w:val="00B448CF"/>
    <w:rsid w:val="00B76EBE"/>
    <w:rsid w:val="00B774BB"/>
    <w:rsid w:val="00BB1D3F"/>
    <w:rsid w:val="00BB24F8"/>
    <w:rsid w:val="00BC0376"/>
    <w:rsid w:val="00BD2F13"/>
    <w:rsid w:val="00C21DAD"/>
    <w:rsid w:val="00C52521"/>
    <w:rsid w:val="00C6527B"/>
    <w:rsid w:val="00C91067"/>
    <w:rsid w:val="00CA2D30"/>
    <w:rsid w:val="00CC086D"/>
    <w:rsid w:val="00CC3DED"/>
    <w:rsid w:val="00CD0E80"/>
    <w:rsid w:val="00CD5769"/>
    <w:rsid w:val="00CE7327"/>
    <w:rsid w:val="00CF0390"/>
    <w:rsid w:val="00CF0C9C"/>
    <w:rsid w:val="00CF797B"/>
    <w:rsid w:val="00D162FC"/>
    <w:rsid w:val="00D20D14"/>
    <w:rsid w:val="00D26540"/>
    <w:rsid w:val="00D2680A"/>
    <w:rsid w:val="00D34F8F"/>
    <w:rsid w:val="00D46C60"/>
    <w:rsid w:val="00D61262"/>
    <w:rsid w:val="00D6516D"/>
    <w:rsid w:val="00D7204D"/>
    <w:rsid w:val="00D767C8"/>
    <w:rsid w:val="00D81738"/>
    <w:rsid w:val="00D83D19"/>
    <w:rsid w:val="00D87345"/>
    <w:rsid w:val="00D925F3"/>
    <w:rsid w:val="00D952E0"/>
    <w:rsid w:val="00DA0DAC"/>
    <w:rsid w:val="00DA4CDA"/>
    <w:rsid w:val="00DB0CAF"/>
    <w:rsid w:val="00DC4E8F"/>
    <w:rsid w:val="00DC668E"/>
    <w:rsid w:val="00DD1B66"/>
    <w:rsid w:val="00DD5111"/>
    <w:rsid w:val="00DE14DA"/>
    <w:rsid w:val="00DF2F82"/>
    <w:rsid w:val="00E00F14"/>
    <w:rsid w:val="00E05AA7"/>
    <w:rsid w:val="00E14847"/>
    <w:rsid w:val="00E43692"/>
    <w:rsid w:val="00E54114"/>
    <w:rsid w:val="00E56447"/>
    <w:rsid w:val="00E60394"/>
    <w:rsid w:val="00E7276B"/>
    <w:rsid w:val="00E81196"/>
    <w:rsid w:val="00E90141"/>
    <w:rsid w:val="00E9106D"/>
    <w:rsid w:val="00E977CB"/>
    <w:rsid w:val="00EA6AC8"/>
    <w:rsid w:val="00EB741C"/>
    <w:rsid w:val="00ED5A85"/>
    <w:rsid w:val="00F0101A"/>
    <w:rsid w:val="00F12B46"/>
    <w:rsid w:val="00F216DA"/>
    <w:rsid w:val="00F4313F"/>
    <w:rsid w:val="00F827B4"/>
    <w:rsid w:val="00F83A08"/>
    <w:rsid w:val="00F91A04"/>
    <w:rsid w:val="00F9425F"/>
    <w:rsid w:val="00F94A23"/>
    <w:rsid w:val="00FB61CF"/>
    <w:rsid w:val="00FE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CBB1"/>
  <w15:chartTrackingRefBased/>
  <w15:docId w15:val="{3C4773B4-CB62-446D-87E6-700927EF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7B"/>
    <w:pPr>
      <w:spacing w:after="0" w:line="240" w:lineRule="auto"/>
    </w:pPr>
    <w:rPr>
      <w:rFonts w:ascii="Tahoma" w:eastAsia="Times New Roman" w:hAnsi="Tahoma" w:cs="Times New Roman"/>
      <w:kern w:val="0"/>
      <w:sz w:val="24"/>
      <w:szCs w:val="24"/>
      <w14:ligatures w14:val="none"/>
    </w:rPr>
  </w:style>
  <w:style w:type="paragraph" w:styleId="Heading1">
    <w:name w:val="heading 1"/>
    <w:basedOn w:val="Normal"/>
    <w:next w:val="Normal"/>
    <w:link w:val="Heading1Char"/>
    <w:qFormat/>
    <w:rsid w:val="00CF797B"/>
    <w:pPr>
      <w:keepNext/>
      <w:jc w:val="center"/>
      <w:outlineLvl w:val="0"/>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97B"/>
    <w:rPr>
      <w:rFonts w:ascii="Tahoma" w:eastAsia="Times New Roman" w:hAnsi="Tahoma" w:cs="Tahoma"/>
      <w:b/>
      <w:bCs/>
      <w:kern w:val="0"/>
      <w:sz w:val="20"/>
      <w:szCs w:val="24"/>
      <w14:ligatures w14:val="none"/>
    </w:rPr>
  </w:style>
  <w:style w:type="paragraph" w:styleId="BodyTextIndent">
    <w:name w:val="Body Text Indent"/>
    <w:basedOn w:val="Normal"/>
    <w:link w:val="BodyTextIndentChar"/>
    <w:semiHidden/>
    <w:rsid w:val="00CF797B"/>
    <w:pPr>
      <w:ind w:left="1482" w:hanging="42"/>
    </w:pPr>
  </w:style>
  <w:style w:type="character" w:customStyle="1" w:styleId="BodyTextIndentChar">
    <w:name w:val="Body Text Indent Char"/>
    <w:basedOn w:val="DefaultParagraphFont"/>
    <w:link w:val="BodyTextIndent"/>
    <w:semiHidden/>
    <w:rsid w:val="00CF797B"/>
    <w:rPr>
      <w:rFonts w:ascii="Tahoma" w:eastAsia="Times New Roman" w:hAnsi="Tahoma" w:cs="Times New Roman"/>
      <w:kern w:val="0"/>
      <w:sz w:val="24"/>
      <w:szCs w:val="24"/>
      <w14:ligatures w14:val="none"/>
    </w:rPr>
  </w:style>
  <w:style w:type="paragraph" w:styleId="BodyTextIndent2">
    <w:name w:val="Body Text Indent 2"/>
    <w:basedOn w:val="Normal"/>
    <w:link w:val="BodyTextIndent2Char"/>
    <w:semiHidden/>
    <w:rsid w:val="00CF797B"/>
    <w:pPr>
      <w:ind w:left="684"/>
    </w:pPr>
  </w:style>
  <w:style w:type="character" w:customStyle="1" w:styleId="BodyTextIndent2Char">
    <w:name w:val="Body Text Indent 2 Char"/>
    <w:basedOn w:val="DefaultParagraphFont"/>
    <w:link w:val="BodyTextIndent2"/>
    <w:semiHidden/>
    <w:rsid w:val="00CF797B"/>
    <w:rPr>
      <w:rFonts w:ascii="Tahoma" w:eastAsia="Times New Roman" w:hAnsi="Tahoma" w:cs="Times New Roman"/>
      <w:kern w:val="0"/>
      <w:sz w:val="24"/>
      <w:szCs w:val="24"/>
      <w14:ligatures w14:val="none"/>
    </w:rPr>
  </w:style>
  <w:style w:type="paragraph" w:styleId="BodyText">
    <w:name w:val="Body Text"/>
    <w:basedOn w:val="Normal"/>
    <w:link w:val="BodyTextChar"/>
    <w:semiHidden/>
    <w:rsid w:val="00CF797B"/>
    <w:rPr>
      <w:rFonts w:cs="Tahoma"/>
      <w:sz w:val="20"/>
    </w:rPr>
  </w:style>
  <w:style w:type="character" w:customStyle="1" w:styleId="BodyTextChar">
    <w:name w:val="Body Text Char"/>
    <w:basedOn w:val="DefaultParagraphFont"/>
    <w:link w:val="BodyText"/>
    <w:semiHidden/>
    <w:rsid w:val="00CF797B"/>
    <w:rPr>
      <w:rFonts w:ascii="Tahoma" w:eastAsia="Times New Roman" w:hAnsi="Tahoma" w:cs="Tahoma"/>
      <w:kern w:val="0"/>
      <w:sz w:val="20"/>
      <w:szCs w:val="24"/>
      <w14:ligatures w14:val="none"/>
    </w:rPr>
  </w:style>
  <w:style w:type="paragraph" w:styleId="Title">
    <w:name w:val="Title"/>
    <w:basedOn w:val="Normal"/>
    <w:link w:val="TitleChar"/>
    <w:qFormat/>
    <w:rsid w:val="00CF797B"/>
    <w:pPr>
      <w:spacing w:line="360" w:lineRule="auto"/>
      <w:jc w:val="center"/>
    </w:pPr>
    <w:rPr>
      <w:rFonts w:cs="Tahoma"/>
      <w:b/>
      <w:bCs/>
      <w:sz w:val="20"/>
    </w:rPr>
  </w:style>
  <w:style w:type="character" w:customStyle="1" w:styleId="TitleChar">
    <w:name w:val="Title Char"/>
    <w:basedOn w:val="DefaultParagraphFont"/>
    <w:link w:val="Title"/>
    <w:rsid w:val="00CF797B"/>
    <w:rPr>
      <w:rFonts w:ascii="Tahoma" w:eastAsia="Times New Roman" w:hAnsi="Tahoma" w:cs="Tahoma"/>
      <w:b/>
      <w:bCs/>
      <w:kern w:val="0"/>
      <w:sz w:val="20"/>
      <w:szCs w:val="24"/>
      <w14:ligatures w14:val="none"/>
    </w:rPr>
  </w:style>
  <w:style w:type="paragraph" w:styleId="Footer">
    <w:name w:val="footer"/>
    <w:basedOn w:val="Normal"/>
    <w:link w:val="FooterChar"/>
    <w:semiHidden/>
    <w:rsid w:val="00CF797B"/>
    <w:pPr>
      <w:tabs>
        <w:tab w:val="center" w:pos="4320"/>
        <w:tab w:val="right" w:pos="8640"/>
      </w:tabs>
    </w:pPr>
  </w:style>
  <w:style w:type="character" w:customStyle="1" w:styleId="FooterChar">
    <w:name w:val="Footer Char"/>
    <w:basedOn w:val="DefaultParagraphFont"/>
    <w:link w:val="Footer"/>
    <w:semiHidden/>
    <w:rsid w:val="00CF797B"/>
    <w:rPr>
      <w:rFonts w:ascii="Tahoma" w:eastAsia="Times New Roman" w:hAnsi="Tahoma" w:cs="Times New Roman"/>
      <w:kern w:val="0"/>
      <w:sz w:val="24"/>
      <w:szCs w:val="24"/>
      <w14:ligatures w14:val="none"/>
    </w:rPr>
  </w:style>
  <w:style w:type="character" w:styleId="PageNumber">
    <w:name w:val="page number"/>
    <w:basedOn w:val="DefaultParagraphFont"/>
    <w:semiHidden/>
    <w:rsid w:val="00CF797B"/>
  </w:style>
  <w:style w:type="paragraph" w:styleId="ListParagraph">
    <w:name w:val="List Paragraph"/>
    <w:basedOn w:val="Normal"/>
    <w:uiPriority w:val="34"/>
    <w:qFormat/>
    <w:rsid w:val="00CF797B"/>
    <w:pPr>
      <w:ind w:left="720"/>
    </w:pPr>
  </w:style>
  <w:style w:type="character" w:styleId="Hyperlink">
    <w:name w:val="Hyperlink"/>
    <w:uiPriority w:val="99"/>
    <w:unhideWhenUsed/>
    <w:rsid w:val="00CF797B"/>
    <w:rPr>
      <w:color w:val="0000FF"/>
      <w:u w:val="single"/>
    </w:rPr>
  </w:style>
  <w:style w:type="paragraph" w:styleId="NormalWeb">
    <w:name w:val="Normal (Web)"/>
    <w:basedOn w:val="Normal"/>
    <w:uiPriority w:val="99"/>
    <w:unhideWhenUsed/>
    <w:rsid w:val="00CF797B"/>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B210A5"/>
    <w:pPr>
      <w:tabs>
        <w:tab w:val="center" w:pos="4680"/>
        <w:tab w:val="right" w:pos="9360"/>
      </w:tabs>
    </w:pPr>
  </w:style>
  <w:style w:type="character" w:customStyle="1" w:styleId="HeaderChar">
    <w:name w:val="Header Char"/>
    <w:basedOn w:val="DefaultParagraphFont"/>
    <w:link w:val="Header"/>
    <w:uiPriority w:val="99"/>
    <w:rsid w:val="00B210A5"/>
    <w:rPr>
      <w:rFonts w:ascii="Tahoma" w:eastAsia="Times New Roman" w:hAnsi="Tahoma" w:cs="Times New Roman"/>
      <w:kern w:val="0"/>
      <w:sz w:val="24"/>
      <w:szCs w:val="24"/>
      <w14:ligatures w14:val="none"/>
    </w:rPr>
  </w:style>
  <w:style w:type="character" w:styleId="CommentReference">
    <w:name w:val="annotation reference"/>
    <w:basedOn w:val="DefaultParagraphFont"/>
    <w:uiPriority w:val="99"/>
    <w:semiHidden/>
    <w:unhideWhenUsed/>
    <w:rsid w:val="00335902"/>
    <w:rPr>
      <w:sz w:val="16"/>
      <w:szCs w:val="16"/>
    </w:rPr>
  </w:style>
  <w:style w:type="paragraph" w:styleId="CommentText">
    <w:name w:val="annotation text"/>
    <w:basedOn w:val="Normal"/>
    <w:link w:val="CommentTextChar"/>
    <w:uiPriority w:val="99"/>
    <w:unhideWhenUsed/>
    <w:rsid w:val="00335902"/>
    <w:rPr>
      <w:sz w:val="20"/>
      <w:szCs w:val="20"/>
    </w:rPr>
  </w:style>
  <w:style w:type="character" w:customStyle="1" w:styleId="CommentTextChar">
    <w:name w:val="Comment Text Char"/>
    <w:basedOn w:val="DefaultParagraphFont"/>
    <w:link w:val="CommentText"/>
    <w:uiPriority w:val="99"/>
    <w:rsid w:val="00335902"/>
    <w:rPr>
      <w:rFonts w:ascii="Tahoma" w:eastAsia="Times New Roman" w:hAnsi="Tahom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35902"/>
    <w:rPr>
      <w:b/>
      <w:bCs/>
    </w:rPr>
  </w:style>
  <w:style w:type="character" w:customStyle="1" w:styleId="CommentSubjectChar">
    <w:name w:val="Comment Subject Char"/>
    <w:basedOn w:val="CommentTextChar"/>
    <w:link w:val="CommentSubject"/>
    <w:uiPriority w:val="99"/>
    <w:semiHidden/>
    <w:rsid w:val="00335902"/>
    <w:rPr>
      <w:rFonts w:ascii="Tahoma" w:eastAsia="Times New Roman" w:hAnsi="Tahoma" w:cs="Times New Roman"/>
      <w:b/>
      <w:bCs/>
      <w:kern w:val="0"/>
      <w:sz w:val="20"/>
      <w:szCs w:val="20"/>
      <w14:ligatures w14:val="none"/>
    </w:rPr>
  </w:style>
  <w:style w:type="paragraph" w:styleId="Quote">
    <w:name w:val="Quote"/>
    <w:basedOn w:val="Normal"/>
    <w:next w:val="Normal"/>
    <w:link w:val="QuoteChar"/>
    <w:uiPriority w:val="29"/>
    <w:qFormat/>
    <w:rsid w:val="00F94A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4A23"/>
    <w:rPr>
      <w:rFonts w:ascii="Tahoma" w:eastAsia="Times New Roman" w:hAnsi="Tahoma" w:cs="Times New Roman"/>
      <w:i/>
      <w:iCs/>
      <w:color w:val="404040" w:themeColor="text1" w:themeTint="BF"/>
      <w:kern w:val="0"/>
      <w:sz w:val="24"/>
      <w:szCs w:val="24"/>
      <w14:ligatures w14:val="none"/>
    </w:rPr>
  </w:style>
  <w:style w:type="character" w:styleId="UnresolvedMention">
    <w:name w:val="Unresolved Mention"/>
    <w:basedOn w:val="DefaultParagraphFont"/>
    <w:uiPriority w:val="99"/>
    <w:semiHidden/>
    <w:unhideWhenUsed/>
    <w:rsid w:val="00F94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9</Pages>
  <Words>3894</Words>
  <Characters>22279</Characters>
  <Application>Microsoft Office Word</Application>
  <DocSecurity>0</DocSecurity>
  <Lines>397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Petronzio, Ciara (cpetronz)</dc:creator>
  <cp:keywords/>
  <dc:description/>
  <cp:lastModifiedBy>Petronzio, Ciara (cpetronz)</cp:lastModifiedBy>
  <cp:revision>34</cp:revision>
  <cp:lastPrinted>2025-05-14T18:10:00Z</cp:lastPrinted>
  <dcterms:created xsi:type="dcterms:W3CDTF">2025-05-06T19:33:00Z</dcterms:created>
  <dcterms:modified xsi:type="dcterms:W3CDTF">2025-05-20T13:25:00Z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bc328-2da9-4b02-83d3-3cec76ab836e_Enabled">
    <vt:lpwstr>true</vt:lpwstr>
  </property>
  <property fmtid="{D5CDD505-2E9C-101B-9397-08002B2CF9AE}" pid="3" name="MSIP_Label_cc6bc328-2da9-4b02-83d3-3cec76ab836e_SetDate">
    <vt:lpwstr>2025-02-03T16:55:20Z</vt:lpwstr>
  </property>
  <property fmtid="{D5CDD505-2E9C-101B-9397-08002B2CF9AE}" pid="4" name="MSIP_Label_cc6bc328-2da9-4b02-83d3-3cec76ab836e_Method">
    <vt:lpwstr>Standard</vt:lpwstr>
  </property>
  <property fmtid="{D5CDD505-2E9C-101B-9397-08002B2CF9AE}" pid="5" name="MSIP_Label_cc6bc328-2da9-4b02-83d3-3cec76ab836e_Name">
    <vt:lpwstr>defa4170-0d19-0005-0004-bc88714345d2</vt:lpwstr>
  </property>
  <property fmtid="{D5CDD505-2E9C-101B-9397-08002B2CF9AE}" pid="6" name="MSIP_Label_cc6bc328-2da9-4b02-83d3-3cec76ab836e_SiteId">
    <vt:lpwstr>7c539505-f129-46ae-a6cf-ecaf413b8b0d</vt:lpwstr>
  </property>
  <property fmtid="{D5CDD505-2E9C-101B-9397-08002B2CF9AE}" pid="7" name="MSIP_Label_cc6bc328-2da9-4b02-83d3-3cec76ab836e_ActionId">
    <vt:lpwstr>1754c798-fc75-4e63-985d-a5a4f44802ce</vt:lpwstr>
  </property>
  <property fmtid="{D5CDD505-2E9C-101B-9397-08002B2CF9AE}" pid="8" name="MSIP_Label_cc6bc328-2da9-4b02-83d3-3cec76ab836e_ContentBits">
    <vt:lpwstr>0</vt:lpwstr>
  </property>
</Properties>
</file>