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E1" w:rsidRDefault="00932360" w:rsidP="00932360">
      <w:pPr>
        <w:spacing w:after="0" w:line="240" w:lineRule="auto"/>
        <w:jc w:val="center"/>
      </w:pPr>
      <w:r>
        <w:t>Minutes</w:t>
      </w:r>
      <w:r w:rsidR="002B633C">
        <w:t xml:space="preserve"> 9/16/16</w:t>
      </w:r>
      <w:bookmarkStart w:id="0" w:name="_GoBack"/>
      <w:bookmarkEnd w:id="0"/>
    </w:p>
    <w:p w:rsidR="00932360" w:rsidRDefault="00932360" w:rsidP="00932360">
      <w:pPr>
        <w:spacing w:after="0" w:line="240" w:lineRule="auto"/>
        <w:jc w:val="center"/>
      </w:pPr>
      <w:r>
        <w:t>World/Global Culture Committee</w:t>
      </w:r>
    </w:p>
    <w:p w:rsidR="00406D81" w:rsidRDefault="00406D81" w:rsidP="00406D81">
      <w:pPr>
        <w:spacing w:after="0" w:line="240" w:lineRule="auto"/>
      </w:pPr>
      <w:r>
        <w:t xml:space="preserve">Attending: T. Corse (Chair), A. Patrick, B. Stollar, B. Dachowski, K. Brown. </w:t>
      </w:r>
    </w:p>
    <w:p w:rsidR="00932360" w:rsidRDefault="00932360" w:rsidP="00932360">
      <w:pPr>
        <w:spacing w:after="0" w:line="240" w:lineRule="auto"/>
        <w:jc w:val="center"/>
      </w:pPr>
    </w:p>
    <w:p w:rsidR="00932360" w:rsidRDefault="00932360" w:rsidP="00932360">
      <w:pPr>
        <w:pStyle w:val="ListParagraph"/>
        <w:numPr>
          <w:ilvl w:val="0"/>
          <w:numId w:val="1"/>
        </w:numPr>
        <w:spacing w:after="0" w:line="240" w:lineRule="auto"/>
      </w:pPr>
      <w:r>
        <w:t>World History and the Sophomore Survey website</w:t>
      </w:r>
    </w:p>
    <w:p w:rsidR="00932360" w:rsidRDefault="00932360" w:rsidP="00932360">
      <w:pPr>
        <w:pStyle w:val="ListParagraph"/>
        <w:numPr>
          <w:ilvl w:val="1"/>
          <w:numId w:val="1"/>
        </w:numPr>
        <w:spacing w:after="0" w:line="240" w:lineRule="auto"/>
      </w:pPr>
      <w:r>
        <w:t xml:space="preserve">Corse – presently no material on website about World </w:t>
      </w:r>
    </w:p>
    <w:p w:rsidR="00932360" w:rsidRDefault="00932360" w:rsidP="00932360">
      <w:pPr>
        <w:pStyle w:val="ListParagraph"/>
        <w:numPr>
          <w:ilvl w:val="1"/>
          <w:numId w:val="1"/>
        </w:numPr>
        <w:spacing w:after="0" w:line="240" w:lineRule="auto"/>
      </w:pPr>
      <w:r>
        <w:t>Patrick – Will it be useful to follow the U.S. model? We should survey the U.S. historians</w:t>
      </w:r>
    </w:p>
    <w:p w:rsidR="00932360" w:rsidRDefault="00932360" w:rsidP="00932360">
      <w:pPr>
        <w:pStyle w:val="ListParagraph"/>
        <w:numPr>
          <w:ilvl w:val="1"/>
          <w:numId w:val="1"/>
        </w:numPr>
        <w:spacing w:after="0" w:line="240" w:lineRule="auto"/>
      </w:pPr>
      <w:r>
        <w:t xml:space="preserve">Dachowski asked if any analytics were available. Patrick indicated none were – offered to ask webmaster (Tracy </w:t>
      </w:r>
      <w:proofErr w:type="spellStart"/>
      <w:r>
        <w:t>Jennette</w:t>
      </w:r>
      <w:proofErr w:type="spellEnd"/>
      <w:r>
        <w:t>) if she had any information</w:t>
      </w:r>
    </w:p>
    <w:p w:rsidR="00932360" w:rsidRDefault="00932360" w:rsidP="00932360">
      <w:pPr>
        <w:pStyle w:val="ListParagraph"/>
        <w:numPr>
          <w:ilvl w:val="1"/>
          <w:numId w:val="1"/>
        </w:numPr>
        <w:spacing w:after="0" w:line="240" w:lineRule="auto"/>
      </w:pPr>
      <w:r>
        <w:t xml:space="preserve">Stollar – the website should have information about how to use the </w:t>
      </w:r>
      <w:proofErr w:type="spellStart"/>
      <w:r>
        <w:t>ebook</w:t>
      </w:r>
      <w:proofErr w:type="spellEnd"/>
    </w:p>
    <w:p w:rsidR="00932360" w:rsidRDefault="00932360" w:rsidP="00932360">
      <w:pPr>
        <w:pStyle w:val="ListParagraph"/>
        <w:numPr>
          <w:ilvl w:val="1"/>
          <w:numId w:val="1"/>
        </w:numPr>
        <w:spacing w:after="0" w:line="240" w:lineRule="auto"/>
      </w:pPr>
      <w:r>
        <w:t>An informal motion (Corse) passed by acclimation to table discussion of website until the format of the new website is completed and/or father along in development</w:t>
      </w:r>
    </w:p>
    <w:p w:rsidR="00932360" w:rsidRDefault="00932360" w:rsidP="00932360">
      <w:pPr>
        <w:pStyle w:val="ListParagraph"/>
        <w:numPr>
          <w:ilvl w:val="0"/>
          <w:numId w:val="1"/>
        </w:numPr>
        <w:spacing w:after="0" w:line="240" w:lineRule="auto"/>
      </w:pPr>
      <w:r>
        <w:t>World History textbook</w:t>
      </w:r>
    </w:p>
    <w:p w:rsidR="00932360" w:rsidRDefault="007B25BA" w:rsidP="00932360">
      <w:pPr>
        <w:pStyle w:val="ListParagraph"/>
        <w:numPr>
          <w:ilvl w:val="1"/>
          <w:numId w:val="1"/>
        </w:numPr>
        <w:spacing w:after="0" w:line="240" w:lineRule="auto"/>
      </w:pPr>
      <w:r>
        <w:t>Da</w:t>
      </w:r>
      <w:r w:rsidR="00932360">
        <w:t>chowski opened discussion of possibility of common textbook</w:t>
      </w:r>
    </w:p>
    <w:p w:rsidR="00932360" w:rsidRDefault="00932360" w:rsidP="00932360">
      <w:pPr>
        <w:pStyle w:val="ListParagraph"/>
        <w:numPr>
          <w:ilvl w:val="1"/>
          <w:numId w:val="1"/>
        </w:numPr>
        <w:spacing w:after="0" w:line="240" w:lineRule="auto"/>
      </w:pPr>
      <w:r>
        <w:t xml:space="preserve">After some discussion of various books, an informal motion (Corse) passed by acclimation to table discussion of common textbook until </w:t>
      </w:r>
      <w:proofErr w:type="gramStart"/>
      <w:r>
        <w:t>Spring</w:t>
      </w:r>
      <w:proofErr w:type="gramEnd"/>
      <w:r>
        <w:t>. In the meantime, committee members will circulate texts for discussion.</w:t>
      </w:r>
    </w:p>
    <w:p w:rsidR="00932360" w:rsidRDefault="00932360" w:rsidP="00932360">
      <w:pPr>
        <w:pStyle w:val="ListParagraph"/>
        <w:numPr>
          <w:ilvl w:val="0"/>
          <w:numId w:val="1"/>
        </w:numPr>
        <w:spacing w:after="0" w:line="240" w:lineRule="auto"/>
      </w:pPr>
      <w:r>
        <w:t>Assessing Global Culture (HIST 1000)</w:t>
      </w:r>
    </w:p>
    <w:p w:rsidR="00932360" w:rsidRDefault="00932360" w:rsidP="00932360">
      <w:pPr>
        <w:pStyle w:val="ListParagraph"/>
        <w:numPr>
          <w:ilvl w:val="1"/>
          <w:numId w:val="1"/>
        </w:numPr>
        <w:spacing w:after="0" w:line="240" w:lineRule="auto"/>
      </w:pPr>
      <w:r>
        <w:t>Corse suggested a rubric based on the course learning outcomes, suggested there were too many outcome to use on a single assignment</w:t>
      </w:r>
    </w:p>
    <w:p w:rsidR="00932360" w:rsidRDefault="007B25BA" w:rsidP="00932360">
      <w:pPr>
        <w:pStyle w:val="ListParagraph"/>
        <w:numPr>
          <w:ilvl w:val="1"/>
          <w:numId w:val="1"/>
        </w:numPr>
        <w:spacing w:after="0" w:line="240" w:lineRule="auto"/>
      </w:pPr>
      <w:r>
        <w:t>Dachowski suggested using the learning outcomes checklist function in e-learn</w:t>
      </w:r>
    </w:p>
    <w:p w:rsidR="007B25BA" w:rsidRDefault="007B25BA" w:rsidP="00932360">
      <w:pPr>
        <w:pStyle w:val="ListParagraph"/>
        <w:numPr>
          <w:ilvl w:val="1"/>
          <w:numId w:val="1"/>
        </w:numPr>
        <w:spacing w:after="0" w:line="240" w:lineRule="auto"/>
      </w:pPr>
      <w:r>
        <w:t>Stollar said that she had used that function at MTSU and it worked well and provided quantifiable data</w:t>
      </w:r>
    </w:p>
    <w:p w:rsidR="007B25BA" w:rsidRDefault="007B25BA" w:rsidP="007B25BA">
      <w:pPr>
        <w:pStyle w:val="ListParagraph"/>
        <w:numPr>
          <w:ilvl w:val="1"/>
          <w:numId w:val="1"/>
        </w:numPr>
        <w:spacing w:after="0" w:line="240" w:lineRule="auto"/>
      </w:pPr>
      <w:r>
        <w:t>Patrick suggested using the WRITE rubric for all writing assignments, preparing students for its use in the rest of the curriculum. Already in e-learn, easily uploaded to portfolio</w:t>
      </w:r>
    </w:p>
    <w:p w:rsidR="007B25BA" w:rsidRDefault="007B25BA" w:rsidP="008F4C69">
      <w:pPr>
        <w:pStyle w:val="ListParagraph"/>
        <w:numPr>
          <w:ilvl w:val="1"/>
          <w:numId w:val="1"/>
        </w:numPr>
        <w:spacing w:after="0" w:line="240" w:lineRule="auto"/>
      </w:pPr>
      <w:r>
        <w:t xml:space="preserve">Dachowski noted the WRITE rubric is tuned to sophomores (who have passed Freshman Composition). Patrick proposed adjusting the rubric to the to the freshman level, in effect scoring it at an easier level. </w:t>
      </w:r>
    </w:p>
    <w:p w:rsidR="007B25BA" w:rsidRDefault="007B25BA" w:rsidP="008F4C69">
      <w:pPr>
        <w:pStyle w:val="ListParagraph"/>
        <w:numPr>
          <w:ilvl w:val="1"/>
          <w:numId w:val="1"/>
        </w:numPr>
        <w:spacing w:after="0" w:line="240" w:lineRule="auto"/>
      </w:pPr>
      <w:r>
        <w:t xml:space="preserve">Patrick proposed a Humanities </w:t>
      </w:r>
      <w:proofErr w:type="spellStart"/>
      <w:r>
        <w:t>GenEd</w:t>
      </w:r>
      <w:proofErr w:type="spellEnd"/>
      <w:r>
        <w:t xml:space="preserve"> outcomes for assessing the course and a “for freshman” version of the WRITE rubric for writing assignment.</w:t>
      </w:r>
      <w:r w:rsidR="00235BC1">
        <w:t xml:space="preserve"> There seemed to general approval of this idea</w:t>
      </w:r>
      <w:r w:rsidR="00406D81">
        <w:t>.</w:t>
      </w:r>
    </w:p>
    <w:p w:rsidR="00406D81" w:rsidRDefault="00406D81" w:rsidP="008F4C69">
      <w:pPr>
        <w:pStyle w:val="ListParagraph"/>
        <w:numPr>
          <w:ilvl w:val="1"/>
          <w:numId w:val="1"/>
        </w:numPr>
        <w:spacing w:after="0" w:line="240" w:lineRule="auto"/>
      </w:pPr>
      <w:r>
        <w:t>Patrick agreed to circulate a draft of a general checklist of course goals</w:t>
      </w:r>
    </w:p>
    <w:p w:rsidR="00235BC1" w:rsidRDefault="00235BC1" w:rsidP="00235BC1">
      <w:pPr>
        <w:pStyle w:val="ListParagraph"/>
        <w:numPr>
          <w:ilvl w:val="0"/>
          <w:numId w:val="1"/>
        </w:numPr>
        <w:spacing w:after="0" w:line="240" w:lineRule="auto"/>
      </w:pPr>
      <w:r>
        <w:t>General discussion of Global Culture</w:t>
      </w:r>
    </w:p>
    <w:p w:rsidR="00235BC1" w:rsidRDefault="00235BC1" w:rsidP="00235BC1">
      <w:pPr>
        <w:pStyle w:val="ListParagraph"/>
        <w:numPr>
          <w:ilvl w:val="1"/>
          <w:numId w:val="1"/>
        </w:numPr>
        <w:spacing w:after="0" w:line="240" w:lineRule="auto"/>
      </w:pPr>
      <w:r>
        <w:t>Reader/Common text</w:t>
      </w:r>
    </w:p>
    <w:p w:rsidR="00235BC1" w:rsidRDefault="00235BC1" w:rsidP="00235BC1">
      <w:pPr>
        <w:pStyle w:val="ListParagraph"/>
        <w:numPr>
          <w:ilvl w:val="2"/>
          <w:numId w:val="1"/>
        </w:numPr>
        <w:spacing w:after="0" w:line="240" w:lineRule="auto"/>
      </w:pPr>
      <w:r>
        <w:t xml:space="preserve">Stollar argued for a common text, promoted One World:  Many Cultures. Patrick and Dachowski praised the </w:t>
      </w:r>
      <w:proofErr w:type="spellStart"/>
      <w:r>
        <w:t>Abina</w:t>
      </w:r>
      <w:proofErr w:type="spellEnd"/>
      <w:r>
        <w:t xml:space="preserve"> graphic novel</w:t>
      </w:r>
    </w:p>
    <w:p w:rsidR="00235BC1" w:rsidRDefault="00235BC1" w:rsidP="00235BC1">
      <w:pPr>
        <w:pStyle w:val="ListParagraph"/>
        <w:numPr>
          <w:ilvl w:val="2"/>
          <w:numId w:val="1"/>
        </w:numPr>
        <w:spacing w:after="0" w:line="240" w:lineRule="auto"/>
      </w:pPr>
      <w:r>
        <w:t>Dachowski suggested experimenting with genres, perhaps establis</w:t>
      </w:r>
      <w:r w:rsidR="00406D81">
        <w:t>hing guidelines for using different types of texts and exploring different regions</w:t>
      </w:r>
    </w:p>
    <w:p w:rsidR="00406D81" w:rsidRDefault="00406D81" w:rsidP="00235BC1">
      <w:pPr>
        <w:pStyle w:val="ListParagraph"/>
        <w:numPr>
          <w:ilvl w:val="2"/>
          <w:numId w:val="1"/>
        </w:numPr>
        <w:spacing w:after="0" w:line="240" w:lineRule="auto"/>
      </w:pPr>
      <w:r>
        <w:t>Brown discussed some of the ways to use film in this course</w:t>
      </w:r>
    </w:p>
    <w:p w:rsidR="00406D81" w:rsidRDefault="00406D81" w:rsidP="00235BC1">
      <w:pPr>
        <w:pStyle w:val="ListParagraph"/>
        <w:numPr>
          <w:ilvl w:val="2"/>
          <w:numId w:val="1"/>
        </w:numPr>
        <w:spacing w:after="0" w:line="240" w:lineRule="auto"/>
      </w:pPr>
      <w:r>
        <w:t xml:space="preserve">After much discussion, an informal motion (Corse) passed with majority support to table discussion of a common text until such time as we might be required to adopt one. </w:t>
      </w:r>
    </w:p>
    <w:p w:rsidR="00406D81" w:rsidRPr="00932360" w:rsidRDefault="00406D81" w:rsidP="00406D81">
      <w:pPr>
        <w:pStyle w:val="ListParagraph"/>
        <w:numPr>
          <w:ilvl w:val="0"/>
          <w:numId w:val="1"/>
        </w:numPr>
        <w:spacing w:after="0" w:line="240" w:lineRule="auto"/>
      </w:pPr>
      <w:r>
        <w:t>Meeting adjourned by acclimation</w:t>
      </w:r>
    </w:p>
    <w:sectPr w:rsidR="00406D81" w:rsidRPr="00932360" w:rsidSect="00932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7C2B"/>
    <w:multiLevelType w:val="hybridMultilevel"/>
    <w:tmpl w:val="08422DD2"/>
    <w:lvl w:ilvl="0" w:tplc="8EFC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60"/>
    <w:rsid w:val="00231020"/>
    <w:rsid w:val="00235BC1"/>
    <w:rsid w:val="002B633C"/>
    <w:rsid w:val="003446A2"/>
    <w:rsid w:val="00406D81"/>
    <w:rsid w:val="007B25BA"/>
    <w:rsid w:val="008961E1"/>
    <w:rsid w:val="00932360"/>
    <w:rsid w:val="009D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13B2F-BDFC-4062-938E-BF81F5F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Tennesse State Univeristy</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Corse, Theron</dc:creator>
  <cp:keywords/>
  <dc:description/>
  <cp:lastModifiedBy>Schmeller, Erik</cp:lastModifiedBy>
  <cp:revision>3</cp:revision>
  <dcterms:created xsi:type="dcterms:W3CDTF">2016-12-07T21:04:00Z</dcterms:created>
  <dcterms:modified xsi:type="dcterms:W3CDTF">2016-12-13T15:55:00Z</dcterms:modified>
</cp:coreProperties>
</file>