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19" w:rsidRDefault="00E67F19" w:rsidP="00E67F19">
      <w:pPr>
        <w:widowControl w:val="0"/>
        <w:autoSpaceDE w:val="0"/>
        <w:autoSpaceDN w:val="0"/>
        <w:adjustRightInd w:val="0"/>
      </w:pPr>
      <w:proofErr w:type="spellStart"/>
      <w:r>
        <w:rPr>
          <w:b/>
          <w:bCs/>
        </w:rPr>
        <w:t>HIST</w:t>
      </w:r>
      <w:proofErr w:type="spellEnd"/>
      <w:r>
        <w:rPr>
          <w:b/>
          <w:bCs/>
        </w:rPr>
        <w:t xml:space="preserve"> 2010: AMERICAN HISTORY I</w:t>
      </w:r>
      <w:r>
        <w:rPr>
          <w:b/>
          <w:bCs/>
        </w:rPr>
        <w:br/>
        <w:t>Final Examination Study Guide</w:t>
      </w:r>
      <w:r>
        <w:rPr>
          <w:b/>
          <w:bCs/>
        </w:rPr>
        <w:br/>
        <w:t>Spring 2013</w:t>
      </w:r>
    </w:p>
    <w:p w:rsidR="00FE29FC" w:rsidRDefault="00FE29FC" w:rsidP="0091162A">
      <w:pPr>
        <w:widowControl w:val="0"/>
        <w:autoSpaceDE w:val="0"/>
        <w:autoSpaceDN w:val="0"/>
        <w:adjustRightInd w:val="0"/>
        <w:spacing w:before="100" w:after="100"/>
        <w:rPr>
          <w:color w:val="000000"/>
        </w:rPr>
      </w:pPr>
    </w:p>
    <w:p w:rsidR="0091162A" w:rsidRDefault="0091162A" w:rsidP="0091162A">
      <w:pPr>
        <w:widowControl w:val="0"/>
        <w:autoSpaceDE w:val="0"/>
        <w:autoSpaceDN w:val="0"/>
        <w:adjustRightInd w:val="0"/>
        <w:spacing w:before="100" w:after="100"/>
        <w:rPr>
          <w:color w:val="000000"/>
        </w:rPr>
      </w:pPr>
      <w:r>
        <w:rPr>
          <w:b/>
          <w:bCs/>
          <w:color w:val="000000"/>
          <w:u w:val="single"/>
        </w:rPr>
        <w:t>Format</w:t>
      </w:r>
    </w:p>
    <w:p w:rsidR="0091162A" w:rsidRDefault="0091162A" w:rsidP="0091162A">
      <w:pPr>
        <w:widowControl w:val="0"/>
        <w:autoSpaceDE w:val="0"/>
        <w:autoSpaceDN w:val="0"/>
        <w:adjustRightInd w:val="0"/>
        <w:spacing w:before="100" w:after="100"/>
        <w:rPr>
          <w:color w:val="000000"/>
        </w:rPr>
      </w:pPr>
      <w:r>
        <w:rPr>
          <w:color w:val="000000"/>
        </w:rPr>
        <w:t>The examination comprises:</w:t>
      </w:r>
    </w:p>
    <w:p w:rsidR="00257DC5" w:rsidRPr="00086475" w:rsidRDefault="0091162A" w:rsidP="00257DC5">
      <w:pPr>
        <w:widowControl w:val="0"/>
        <w:autoSpaceDE w:val="0"/>
        <w:autoSpaceDN w:val="0"/>
        <w:adjustRightInd w:val="0"/>
        <w:spacing w:before="100"/>
        <w:rPr>
          <w:color w:val="000000"/>
        </w:rPr>
      </w:pPr>
      <w:r w:rsidRPr="00086475">
        <w:rPr>
          <w:color w:val="000000"/>
        </w:rPr>
        <w:t>(1) twenty-five multiple-choice questions (50%); and</w:t>
      </w:r>
      <w:r w:rsidRPr="00086475">
        <w:rPr>
          <w:color w:val="000000"/>
        </w:rPr>
        <w:br/>
        <w:t>(2) three essay questions of which students are required to answer two (50%).</w:t>
      </w:r>
      <w:r w:rsidRPr="00086475">
        <w:rPr>
          <w:color w:val="000000"/>
        </w:rPr>
        <w:br/>
      </w:r>
      <w:r w:rsidRPr="00086475">
        <w:rPr>
          <w:color w:val="000000"/>
        </w:rPr>
        <w:br/>
      </w:r>
      <w:r w:rsidRPr="00086475">
        <w:rPr>
          <w:b/>
          <w:bCs/>
          <w:color w:val="000000"/>
          <w:u w:val="single"/>
        </w:rPr>
        <w:t>Required Materials</w:t>
      </w:r>
      <w:r w:rsidRPr="00086475">
        <w:rPr>
          <w:b/>
          <w:bCs/>
          <w:color w:val="000000"/>
          <w:u w:val="single"/>
        </w:rPr>
        <w:br/>
      </w:r>
      <w:r w:rsidRPr="00086475">
        <w:rPr>
          <w:b/>
          <w:bCs/>
          <w:color w:val="000000"/>
          <w:u w:val="single"/>
        </w:rPr>
        <w:br/>
      </w:r>
      <w:r w:rsidRPr="00086475">
        <w:rPr>
          <w:color w:val="000000"/>
        </w:rPr>
        <w:t>Students should bring to the examination</w:t>
      </w:r>
      <w:proofErr w:type="gramStart"/>
      <w:r w:rsidRPr="00086475">
        <w:rPr>
          <w:color w:val="000000"/>
        </w:rPr>
        <w:t>:</w:t>
      </w:r>
      <w:proofErr w:type="gramEnd"/>
      <w:r w:rsidRPr="00086475">
        <w:rPr>
          <w:color w:val="000000"/>
        </w:rPr>
        <w:br/>
        <w:t>(1) two sharpened #2 pencils for recording answers to the multiple-choice section;</w:t>
      </w:r>
      <w:r w:rsidRPr="00086475">
        <w:rPr>
          <w:color w:val="000000"/>
        </w:rPr>
        <w:br/>
        <w:t>(2) a blue or black ballpoint pen</w:t>
      </w:r>
      <w:r w:rsidR="00D54C5F">
        <w:rPr>
          <w:color w:val="000000"/>
        </w:rPr>
        <w:t>.</w:t>
      </w:r>
      <w:r w:rsidRPr="00086475">
        <w:rPr>
          <w:color w:val="000000"/>
        </w:rPr>
        <w:t xml:space="preserve"> </w:t>
      </w:r>
      <w:r w:rsidRPr="00086475">
        <w:rPr>
          <w:color w:val="000000"/>
        </w:rPr>
        <w:br/>
      </w:r>
      <w:r w:rsidRPr="00086475">
        <w:rPr>
          <w:color w:val="000000"/>
        </w:rPr>
        <w:br/>
      </w:r>
      <w:proofErr w:type="gramStart"/>
      <w:r w:rsidRPr="00086475">
        <w:rPr>
          <w:b/>
          <w:bCs/>
          <w:color w:val="000000"/>
          <w:u w:val="single"/>
        </w:rPr>
        <w:t>Regulations</w:t>
      </w:r>
      <w:proofErr w:type="gramEnd"/>
      <w:r w:rsidRPr="00086475">
        <w:rPr>
          <w:b/>
          <w:bCs/>
          <w:color w:val="000000"/>
          <w:u w:val="single"/>
        </w:rPr>
        <w:br/>
      </w:r>
      <w:r w:rsidRPr="00086475">
        <w:rPr>
          <w:b/>
          <w:bCs/>
          <w:color w:val="000000"/>
          <w:u w:val="single"/>
        </w:rPr>
        <w:br/>
      </w:r>
      <w:r w:rsidRPr="00086475">
        <w:rPr>
          <w:color w:val="000000"/>
        </w:rPr>
        <w:t>(1) The total time allowed for the examination is two hours: thirty minutes for the multiple-choice section and 1 ½ hours for the essays.</w:t>
      </w:r>
      <w:r w:rsidRPr="00086475">
        <w:rPr>
          <w:color w:val="000000"/>
        </w:rPr>
        <w:br/>
        <w:t xml:space="preserve">(2) </w:t>
      </w:r>
      <w:r w:rsidRPr="00086475">
        <w:rPr>
          <w:b/>
          <w:bCs/>
          <w:color w:val="000000"/>
        </w:rPr>
        <w:t>No books, notes, or other materials may be consulted during the examination.</w:t>
      </w:r>
      <w:r w:rsidRPr="00086475">
        <w:rPr>
          <w:b/>
          <w:bCs/>
          <w:color w:val="000000"/>
        </w:rPr>
        <w:br/>
      </w:r>
      <w:r w:rsidRPr="00086475">
        <w:rPr>
          <w:b/>
          <w:bCs/>
          <w:color w:val="000000"/>
        </w:rPr>
        <w:br/>
      </w:r>
      <w:r w:rsidRPr="00086475">
        <w:rPr>
          <w:b/>
          <w:bCs/>
          <w:color w:val="000000"/>
          <w:u w:val="single"/>
        </w:rPr>
        <w:t>Examination Date</w:t>
      </w:r>
      <w:r w:rsidR="00010609" w:rsidRPr="00086475">
        <w:rPr>
          <w:b/>
          <w:bCs/>
          <w:color w:val="000000"/>
          <w:u w:val="single"/>
        </w:rPr>
        <w:t>s</w:t>
      </w:r>
      <w:r w:rsidRPr="00086475">
        <w:rPr>
          <w:b/>
          <w:bCs/>
          <w:color w:val="000000"/>
          <w:u w:val="single"/>
        </w:rPr>
        <w:br/>
      </w:r>
      <w:r w:rsidRPr="00086475">
        <w:rPr>
          <w:b/>
          <w:bCs/>
          <w:color w:val="000000"/>
          <w:u w:val="single"/>
        </w:rPr>
        <w:br/>
      </w:r>
      <w:r w:rsidR="00C46B72">
        <w:rPr>
          <w:bCs/>
          <w:color w:val="000000"/>
        </w:rPr>
        <w:t>May 6-10</w:t>
      </w:r>
      <w:r w:rsidR="00EB6D53">
        <w:rPr>
          <w:bCs/>
          <w:color w:val="000000"/>
        </w:rPr>
        <w:t xml:space="preserve"> </w:t>
      </w:r>
      <w:bookmarkStart w:id="0" w:name="_GoBack"/>
      <w:bookmarkEnd w:id="0"/>
      <w:r w:rsidRPr="00086475">
        <w:rPr>
          <w:color w:val="000000"/>
        </w:rPr>
        <w:br/>
      </w:r>
      <w:r w:rsidRPr="00086475">
        <w:rPr>
          <w:color w:val="000000"/>
        </w:rPr>
        <w:br/>
      </w:r>
      <w:r w:rsidRPr="00086475">
        <w:rPr>
          <w:b/>
          <w:bCs/>
          <w:color w:val="000000"/>
          <w:u w:val="single"/>
        </w:rPr>
        <w:t>Studying Guidelines</w:t>
      </w:r>
      <w:r w:rsidRPr="00086475">
        <w:rPr>
          <w:b/>
          <w:bCs/>
          <w:color w:val="000000"/>
          <w:u w:val="single"/>
        </w:rPr>
        <w:br/>
      </w:r>
      <w:r w:rsidRPr="00086475">
        <w:rPr>
          <w:b/>
          <w:bCs/>
          <w:color w:val="000000"/>
          <w:u w:val="single"/>
        </w:rPr>
        <w:br/>
      </w:r>
      <w:r w:rsidR="00257DC5" w:rsidRPr="00086475">
        <w:rPr>
          <w:color w:val="000000"/>
        </w:rPr>
        <w:t>The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257DC5" w:rsidRDefault="00257DC5" w:rsidP="00257DC5">
      <w:pPr>
        <w:widowControl w:val="0"/>
        <w:autoSpaceDE w:val="0"/>
        <w:autoSpaceDN w:val="0"/>
        <w:adjustRightInd w:val="0"/>
        <w:spacing w:before="100"/>
        <w:rPr>
          <w:color w:val="000000"/>
        </w:rPr>
      </w:pPr>
    </w:p>
    <w:p w:rsidR="00257DC5" w:rsidRDefault="00257DC5" w:rsidP="00257DC5">
      <w:pPr>
        <w:widowControl w:val="0"/>
        <w:autoSpaceDE w:val="0"/>
        <w:autoSpaceDN w:val="0"/>
        <w:adjustRightInd w:val="0"/>
        <w:rPr>
          <w:color w:val="000000"/>
        </w:rPr>
      </w:pPr>
      <w:r>
        <w:rPr>
          <w:color w:val="000000"/>
        </w:rPr>
        <w:t>Multiple-choice questions provide an opportunity for you to demonstrate content mastery of important factual information presented in the textbook and lectures.  One approach to preparing for this section of the examination is to develop a list of essential terms and concepts from each chapter of assigned reading.  For each term, you should know basic factual information (who, what, when, where) and recognize significance (why is the term important).  If you can do this, you should generally be able to answer a related multiple-choice question correctly.</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The essay section of the examination will include three of the questions listed below, of which you will be required to answer two.  Because the selection is not published in advance, it is important to prepare responses to all, or at least all but one, of the questions listed.</w:t>
      </w:r>
    </w:p>
    <w:p w:rsidR="00257DC5" w:rsidRDefault="00257DC5" w:rsidP="00257DC5">
      <w:pPr>
        <w:widowControl w:val="0"/>
        <w:autoSpaceDE w:val="0"/>
        <w:autoSpaceDN w:val="0"/>
        <w:adjustRightInd w:val="0"/>
        <w:rPr>
          <w:color w:val="000000"/>
        </w:rPr>
      </w:pPr>
      <w:r>
        <w:rPr>
          <w:color w:val="000000"/>
        </w:rPr>
        <w:t xml:space="preserve">In responding to an essay question, it is important to think carefully about what the question is asking and what specific thinking skills you are being asked to demonstrate. Each question tests specific thinking abilities related to learning outcomes #2-5 in the syllabus. The essay questions </w:t>
      </w:r>
      <w:r>
        <w:rPr>
          <w:color w:val="000000"/>
        </w:rPr>
        <w:lastRenderedPageBreak/>
        <w:t xml:space="preserve">are not asking you to recite information from lectures or the textbooks.  They are asking for </w:t>
      </w:r>
      <w:r>
        <w:rPr>
          <w:i/>
          <w:iCs/>
          <w:color w:val="000000"/>
        </w:rPr>
        <w:t>your</w:t>
      </w:r>
      <w:r>
        <w:rPr>
          <w:color w:val="000000"/>
        </w:rPr>
        <w:t xml:space="preserve"> voice, analysis, and judgments. Thorough and accurate information from the course is very important, but a good essay is not just information. It </w:t>
      </w:r>
      <w:r>
        <w:rPr>
          <w:i/>
          <w:iCs/>
          <w:color w:val="000000"/>
        </w:rPr>
        <w:t>uses</w:t>
      </w:r>
      <w:r>
        <w:rPr>
          <w:color w:val="000000"/>
        </w:rPr>
        <w:t xml:space="preserve"> information to develop a carefully reasoned response to a specific question and to demonstrate your abilities as an original thinker.</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The other skill that you are asked to demonstrate in writing your essays is learning outcome #7:  the ability to "construct well-written essays using basic academic writing conventions." This means that grammar, spelling, legibility, and organization matter. Your essays should comprise five to eight paragraphs of a reasonable length, including a thoughtful and complete introduction and conclusion.</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Pr>
          <w:color w:val="000000"/>
        </w:rPr>
        <w:br/>
      </w:r>
    </w:p>
    <w:p w:rsidR="0091162A" w:rsidRDefault="0091162A" w:rsidP="00257DC5">
      <w:pPr>
        <w:widowControl w:val="0"/>
        <w:autoSpaceDE w:val="0"/>
        <w:autoSpaceDN w:val="0"/>
        <w:adjustRightInd w:val="0"/>
        <w:spacing w:before="100"/>
        <w:rPr>
          <w:b/>
          <w:bCs/>
          <w:color w:val="000000"/>
          <w:u w:val="single"/>
        </w:rPr>
      </w:pPr>
      <w:r>
        <w:rPr>
          <w:b/>
          <w:bCs/>
          <w:color w:val="000000"/>
          <w:u w:val="single"/>
        </w:rPr>
        <w:t>Topics</w:t>
      </w:r>
    </w:p>
    <w:p w:rsidR="002E00E9" w:rsidRDefault="002E00E9" w:rsidP="00160D7E">
      <w:pPr>
        <w:rPr>
          <w:b/>
          <w:bCs/>
          <w:color w:val="000000"/>
        </w:rPr>
      </w:pPr>
    </w:p>
    <w:p w:rsidR="00A005D3" w:rsidRPr="00460236" w:rsidRDefault="00D552BF" w:rsidP="00160D7E">
      <w:pPr>
        <w:rPr>
          <w:b/>
          <w:bCs/>
          <w:color w:val="000000"/>
        </w:rPr>
      </w:pPr>
      <w:r>
        <w:rPr>
          <w:b/>
          <w:bCs/>
          <w:color w:val="000000"/>
        </w:rPr>
        <w:t>1</w:t>
      </w:r>
      <w:r w:rsidR="00160D7E">
        <w:rPr>
          <w:b/>
          <w:bCs/>
          <w:color w:val="000000"/>
        </w:rPr>
        <w:t xml:space="preserve">. </w:t>
      </w:r>
      <w:r w:rsidR="00AE6683">
        <w:rPr>
          <w:b/>
          <w:bCs/>
          <w:color w:val="000000"/>
        </w:rPr>
        <w:t>The Evolution of Slavery and Industrialization</w:t>
      </w:r>
    </w:p>
    <w:p w:rsidR="00A005D3" w:rsidRDefault="00A005D3" w:rsidP="00A005D3">
      <w:pPr>
        <w:widowControl w:val="0"/>
        <w:autoSpaceDE w:val="0"/>
        <w:autoSpaceDN w:val="0"/>
        <w:adjustRightInd w:val="0"/>
        <w:rPr>
          <w:b/>
          <w:bCs/>
          <w:color w:val="000000"/>
        </w:rPr>
      </w:pPr>
    </w:p>
    <w:p w:rsidR="00A005D3" w:rsidRDefault="00A005D3" w:rsidP="00A005D3">
      <w:pPr>
        <w:widowControl w:val="0"/>
        <w:autoSpaceDE w:val="0"/>
        <w:autoSpaceDN w:val="0"/>
        <w:adjustRightInd w:val="0"/>
        <w:rPr>
          <w:b/>
          <w:bCs/>
          <w:color w:val="000000"/>
        </w:rPr>
      </w:pPr>
      <w:r>
        <w:rPr>
          <w:b/>
          <w:bCs/>
          <w:color w:val="000000"/>
        </w:rPr>
        <w:t>Learning Outcomes:</w:t>
      </w:r>
    </w:p>
    <w:p w:rsidR="00A005D3" w:rsidRDefault="00A005D3" w:rsidP="00CA288E">
      <w:pPr>
        <w:widowControl w:val="0"/>
        <w:numPr>
          <w:ilvl w:val="0"/>
          <w:numId w:val="2"/>
        </w:numPr>
        <w:autoSpaceDE w:val="0"/>
        <w:autoSpaceDN w:val="0"/>
        <w:adjustRightInd w:val="0"/>
        <w:rPr>
          <w:color w:val="000000"/>
        </w:rPr>
      </w:pPr>
      <w:r>
        <w:rPr>
          <w:color w:val="000000"/>
        </w:rPr>
        <w:t>Demonstrate an understanding of regional diversity and the relationship between regions in American history.</w:t>
      </w:r>
    </w:p>
    <w:p w:rsidR="00A005D3" w:rsidRDefault="00A005D3" w:rsidP="00CA288E">
      <w:pPr>
        <w:numPr>
          <w:ilvl w:val="0"/>
          <w:numId w:val="2"/>
        </w:numPr>
      </w:pPr>
      <w:r>
        <w:t>Analyze the interrelationship of economic, social, cultural, and political change.</w:t>
      </w:r>
    </w:p>
    <w:p w:rsidR="00A30DEA" w:rsidRDefault="00A30DEA" w:rsidP="00CA288E">
      <w:pPr>
        <w:numPr>
          <w:ilvl w:val="0"/>
          <w:numId w:val="2"/>
        </w:numPr>
      </w:pPr>
      <w:r>
        <w:t>Analyze changing constructions of race in American history and challenges to racial discrimination.</w:t>
      </w:r>
    </w:p>
    <w:p w:rsidR="00A30DEA" w:rsidRDefault="00A30DEA" w:rsidP="00CA288E">
      <w:pPr>
        <w:numPr>
          <w:ilvl w:val="0"/>
          <w:numId w:val="2"/>
        </w:numPr>
      </w:pPr>
      <w:r>
        <w:t>Analyze changing attitudes toward gender in American history and challenges to gender discrimination.</w:t>
      </w:r>
    </w:p>
    <w:p w:rsidR="00A005D3" w:rsidRDefault="00A005D3" w:rsidP="00A005D3">
      <w:pPr>
        <w:widowControl w:val="0"/>
        <w:autoSpaceDE w:val="0"/>
        <w:autoSpaceDN w:val="0"/>
        <w:adjustRightInd w:val="0"/>
        <w:rPr>
          <w:b/>
          <w:bCs/>
          <w:color w:val="000000"/>
        </w:rPr>
      </w:pPr>
    </w:p>
    <w:p w:rsidR="00A005D3" w:rsidRDefault="00244007" w:rsidP="00A005D3">
      <w:pPr>
        <w:widowControl w:val="0"/>
        <w:autoSpaceDE w:val="0"/>
        <w:autoSpaceDN w:val="0"/>
        <w:adjustRightInd w:val="0"/>
        <w:rPr>
          <w:color w:val="000000"/>
        </w:rPr>
      </w:pPr>
      <w:r>
        <w:rPr>
          <w:b/>
          <w:bCs/>
          <w:color w:val="000000"/>
        </w:rPr>
        <w:t>Essay</w:t>
      </w:r>
      <w:r w:rsidR="00D54C5F">
        <w:rPr>
          <w:b/>
          <w:bCs/>
          <w:color w:val="000000"/>
        </w:rPr>
        <w:t xml:space="preserve"> </w:t>
      </w:r>
      <w:r>
        <w:rPr>
          <w:b/>
          <w:bCs/>
          <w:color w:val="000000"/>
        </w:rPr>
        <w:t xml:space="preserve">Question: </w:t>
      </w:r>
      <w:r>
        <w:rPr>
          <w:color w:val="000000"/>
        </w:rPr>
        <w:t>Between</w:t>
      </w:r>
      <w:r w:rsidR="00A005D3">
        <w:rPr>
          <w:color w:val="000000"/>
        </w:rPr>
        <w:t xml:space="preserve"> 1820 and 1860 the United States experienced significant growth and expansion of industry and slavery.  What </w:t>
      </w:r>
      <w:r w:rsidR="009A262D">
        <w:rPr>
          <w:color w:val="000000"/>
        </w:rPr>
        <w:t xml:space="preserve">economic and social </w:t>
      </w:r>
      <w:r w:rsidR="00A005D3">
        <w:rPr>
          <w:color w:val="000000"/>
        </w:rPr>
        <w:t>conditions brought about the</w:t>
      </w:r>
      <w:r w:rsidR="009A262D">
        <w:rPr>
          <w:color w:val="000000"/>
        </w:rPr>
        <w:t>se</w:t>
      </w:r>
      <w:r w:rsidR="00A005D3">
        <w:rPr>
          <w:color w:val="000000"/>
        </w:rPr>
        <w:t xml:space="preserve"> simultaneous</w:t>
      </w:r>
      <w:r w:rsidR="009A262D">
        <w:rPr>
          <w:color w:val="000000"/>
        </w:rPr>
        <w:t xml:space="preserve"> transformations? In what ways </w:t>
      </w:r>
      <w:r w:rsidR="00A005D3">
        <w:rPr>
          <w:color w:val="000000"/>
        </w:rPr>
        <w:t xml:space="preserve">were the lives of slaves and </w:t>
      </w:r>
      <w:r w:rsidR="00AE6683">
        <w:rPr>
          <w:color w:val="000000"/>
        </w:rPr>
        <w:t xml:space="preserve">wage </w:t>
      </w:r>
      <w:r w:rsidR="00A005D3">
        <w:rPr>
          <w:color w:val="000000"/>
        </w:rPr>
        <w:t xml:space="preserve">laborers </w:t>
      </w:r>
      <w:r w:rsidR="00907626">
        <w:rPr>
          <w:color w:val="000000"/>
        </w:rPr>
        <w:t>impacted</w:t>
      </w:r>
      <w:r w:rsidR="009407BC">
        <w:rPr>
          <w:color w:val="000000"/>
        </w:rPr>
        <w:t xml:space="preserve"> and how did they respond to these changes?</w:t>
      </w:r>
    </w:p>
    <w:p w:rsidR="00A005D3" w:rsidRDefault="00A005D3" w:rsidP="00A005D3">
      <w:pPr>
        <w:widowControl w:val="0"/>
        <w:autoSpaceDE w:val="0"/>
        <w:autoSpaceDN w:val="0"/>
        <w:adjustRightInd w:val="0"/>
        <w:rPr>
          <w:color w:val="000000"/>
        </w:rPr>
      </w:pPr>
    </w:p>
    <w:p w:rsidR="00A005D3" w:rsidRPr="001A65EF" w:rsidRDefault="00A005D3" w:rsidP="00A005D3">
      <w:pPr>
        <w:widowControl w:val="0"/>
        <w:autoSpaceDE w:val="0"/>
        <w:autoSpaceDN w:val="0"/>
        <w:adjustRightInd w:val="0"/>
        <w:rPr>
          <w:b/>
          <w:bCs/>
          <w:color w:val="000000"/>
        </w:rPr>
      </w:pPr>
      <w:r w:rsidRPr="001A65EF">
        <w:rPr>
          <w:b/>
          <w:bCs/>
          <w:color w:val="000000"/>
        </w:rPr>
        <w:t>Considerations:</w:t>
      </w:r>
    </w:p>
    <w:p w:rsidR="00A005D3" w:rsidRDefault="00907626" w:rsidP="00CA288E">
      <w:pPr>
        <w:widowControl w:val="0"/>
        <w:numPr>
          <w:ilvl w:val="0"/>
          <w:numId w:val="3"/>
        </w:numPr>
        <w:autoSpaceDE w:val="0"/>
        <w:autoSpaceDN w:val="0"/>
        <w:adjustRightInd w:val="0"/>
        <w:rPr>
          <w:color w:val="000000"/>
        </w:rPr>
      </w:pPr>
      <w:r>
        <w:rPr>
          <w:color w:val="000000"/>
        </w:rPr>
        <w:t>impact of technological developments in transportation, mechanization and education</w:t>
      </w:r>
    </w:p>
    <w:p w:rsidR="00A005D3" w:rsidRDefault="00907626" w:rsidP="00CA288E">
      <w:pPr>
        <w:widowControl w:val="0"/>
        <w:numPr>
          <w:ilvl w:val="0"/>
          <w:numId w:val="3"/>
        </w:numPr>
        <w:autoSpaceDE w:val="0"/>
        <w:autoSpaceDN w:val="0"/>
        <w:adjustRightInd w:val="0"/>
        <w:rPr>
          <w:color w:val="000000"/>
        </w:rPr>
      </w:pPr>
      <w:r>
        <w:rPr>
          <w:color w:val="000000"/>
        </w:rPr>
        <w:t>experiences of white women mill workers, urban workers, and Northern free blacks</w:t>
      </w:r>
    </w:p>
    <w:p w:rsidR="00A005D3" w:rsidRDefault="00907626" w:rsidP="00CA288E">
      <w:pPr>
        <w:widowControl w:val="0"/>
        <w:numPr>
          <w:ilvl w:val="0"/>
          <w:numId w:val="3"/>
        </w:numPr>
        <w:autoSpaceDE w:val="0"/>
        <w:autoSpaceDN w:val="0"/>
        <w:adjustRightInd w:val="0"/>
        <w:rPr>
          <w:color w:val="000000"/>
        </w:rPr>
      </w:pPr>
      <w:r>
        <w:rPr>
          <w:color w:val="000000"/>
        </w:rPr>
        <w:t>variety of work experiences of enslaved women and men, and urban slaves</w:t>
      </w:r>
    </w:p>
    <w:p w:rsidR="00907626" w:rsidRDefault="00907626" w:rsidP="00CA288E">
      <w:pPr>
        <w:widowControl w:val="0"/>
        <w:numPr>
          <w:ilvl w:val="0"/>
          <w:numId w:val="3"/>
        </w:numPr>
        <w:autoSpaceDE w:val="0"/>
        <w:autoSpaceDN w:val="0"/>
        <w:adjustRightInd w:val="0"/>
        <w:rPr>
          <w:color w:val="000000"/>
        </w:rPr>
      </w:pPr>
      <w:r>
        <w:rPr>
          <w:color w:val="000000"/>
        </w:rPr>
        <w:t>Southern apologists for slavery</w:t>
      </w:r>
    </w:p>
    <w:p w:rsidR="00DA2EFF" w:rsidRDefault="002371F7" w:rsidP="00CA288E">
      <w:pPr>
        <w:widowControl w:val="0"/>
        <w:numPr>
          <w:ilvl w:val="0"/>
          <w:numId w:val="3"/>
        </w:numPr>
        <w:autoSpaceDE w:val="0"/>
        <w:autoSpaceDN w:val="0"/>
        <w:adjustRightInd w:val="0"/>
        <w:rPr>
          <w:color w:val="000000"/>
        </w:rPr>
      </w:pPr>
      <w:r>
        <w:rPr>
          <w:color w:val="000000"/>
        </w:rPr>
        <w:t>methods of resistance to working c</w:t>
      </w:r>
      <w:r w:rsidR="009A262D">
        <w:rPr>
          <w:color w:val="000000"/>
        </w:rPr>
        <w:t>onditions</w:t>
      </w:r>
    </w:p>
    <w:p w:rsidR="00907626" w:rsidRDefault="00907626" w:rsidP="00A005D3">
      <w:pPr>
        <w:widowControl w:val="0"/>
        <w:autoSpaceDE w:val="0"/>
        <w:autoSpaceDN w:val="0"/>
        <w:adjustRightInd w:val="0"/>
        <w:rPr>
          <w:color w:val="000000"/>
        </w:rPr>
      </w:pPr>
    </w:p>
    <w:p w:rsidR="00A005D3" w:rsidRPr="00AE6683" w:rsidRDefault="00A005D3" w:rsidP="00A005D3">
      <w:r>
        <w:rPr>
          <w:b/>
        </w:rPr>
        <w:t xml:space="preserve">Readings:  </w:t>
      </w:r>
      <w:r>
        <w:t xml:space="preserve">Nash </w:t>
      </w:r>
      <w:r w:rsidR="00D710B3">
        <w:t>8</w:t>
      </w:r>
      <w:r>
        <w:t xml:space="preserve"> &amp; </w:t>
      </w:r>
      <w:r w:rsidR="00D710B3">
        <w:t>9</w:t>
      </w:r>
      <w:r w:rsidR="0091162A">
        <w:t>;</w:t>
      </w:r>
      <w:r>
        <w:t xml:space="preserve"> Carson 7</w:t>
      </w:r>
      <w:r w:rsidR="00683C0E">
        <w:t>&amp;</w:t>
      </w:r>
      <w:r w:rsidR="00683C0E" w:rsidRPr="00AE6683">
        <w:t>9</w:t>
      </w:r>
    </w:p>
    <w:p w:rsidR="002371F7" w:rsidRDefault="00D552BF" w:rsidP="00A005D3">
      <w:pPr>
        <w:rPr>
          <w:b/>
        </w:rPr>
      </w:pPr>
      <w:r>
        <w:rPr>
          <w:b/>
        </w:rPr>
        <w:t>2</w:t>
      </w:r>
      <w:r w:rsidR="002371F7">
        <w:rPr>
          <w:b/>
        </w:rPr>
        <w:t>.</w:t>
      </w:r>
      <w:r w:rsidR="00A74638">
        <w:rPr>
          <w:b/>
        </w:rPr>
        <w:t xml:space="preserve">  Era of Reform</w:t>
      </w:r>
    </w:p>
    <w:p w:rsidR="002371F7" w:rsidRDefault="002371F7" w:rsidP="00A005D3">
      <w:pPr>
        <w:rPr>
          <w:b/>
        </w:rPr>
      </w:pPr>
    </w:p>
    <w:p w:rsidR="002371F7" w:rsidRDefault="002371F7" w:rsidP="00A005D3">
      <w:pPr>
        <w:rPr>
          <w:b/>
        </w:rPr>
      </w:pPr>
      <w:r>
        <w:rPr>
          <w:b/>
        </w:rPr>
        <w:lastRenderedPageBreak/>
        <w:t>Learning Outcomes:</w:t>
      </w:r>
    </w:p>
    <w:p w:rsidR="0073755E" w:rsidRDefault="0073755E" w:rsidP="00CA288E">
      <w:pPr>
        <w:widowControl w:val="0"/>
        <w:numPr>
          <w:ilvl w:val="0"/>
          <w:numId w:val="1"/>
        </w:numPr>
        <w:autoSpaceDE w:val="0"/>
        <w:autoSpaceDN w:val="0"/>
        <w:adjustRightInd w:val="0"/>
        <w:rPr>
          <w:color w:val="000000"/>
        </w:rPr>
      </w:pPr>
      <w:r>
        <w:rPr>
          <w:color w:val="000000"/>
        </w:rPr>
        <w:t>Demonstrate an understanding of regional diversity and the relationship between regions in American history.</w:t>
      </w:r>
    </w:p>
    <w:p w:rsidR="0073755E" w:rsidRDefault="0073755E" w:rsidP="00CA288E">
      <w:pPr>
        <w:numPr>
          <w:ilvl w:val="0"/>
          <w:numId w:val="1"/>
        </w:numPr>
      </w:pPr>
      <w:r>
        <w:t>Analyze the interrelationship of economic, social, cultural, and political change.</w:t>
      </w:r>
    </w:p>
    <w:p w:rsidR="00A30DEA" w:rsidRDefault="00A30DEA" w:rsidP="00CA288E">
      <w:pPr>
        <w:numPr>
          <w:ilvl w:val="0"/>
          <w:numId w:val="1"/>
        </w:numPr>
      </w:pPr>
      <w:r>
        <w:t>Analyze changing constructions of race in American history and challenges to racial discrimination.</w:t>
      </w:r>
    </w:p>
    <w:p w:rsidR="00A30DEA" w:rsidRDefault="00A30DEA" w:rsidP="00CA288E">
      <w:pPr>
        <w:numPr>
          <w:ilvl w:val="0"/>
          <w:numId w:val="1"/>
        </w:numPr>
      </w:pPr>
      <w:r>
        <w:t>Analyze changing attitudes toward gender in American history and challenges to gender discrimination.</w:t>
      </w:r>
    </w:p>
    <w:p w:rsidR="002371F7" w:rsidRDefault="002371F7" w:rsidP="00A005D3">
      <w:pPr>
        <w:rPr>
          <w:b/>
        </w:rPr>
      </w:pPr>
    </w:p>
    <w:p w:rsidR="009306FC" w:rsidRPr="00AE6683" w:rsidRDefault="002371F7" w:rsidP="009306FC">
      <w:r>
        <w:rPr>
          <w:b/>
        </w:rPr>
        <w:t xml:space="preserve">Essay </w:t>
      </w:r>
      <w:r w:rsidR="00244007">
        <w:rPr>
          <w:b/>
        </w:rPr>
        <w:t>Question</w:t>
      </w:r>
      <w:r w:rsidR="00244007" w:rsidRPr="00AE6683">
        <w:rPr>
          <w:b/>
        </w:rPr>
        <w:t>:</w:t>
      </w:r>
      <w:r w:rsidR="00244007">
        <w:rPr>
          <w:b/>
        </w:rPr>
        <w:t xml:space="preserve"> </w:t>
      </w:r>
      <w:r w:rsidR="00244007" w:rsidRPr="00AE6683">
        <w:t>The</w:t>
      </w:r>
      <w:r w:rsidR="009306FC" w:rsidRPr="00AE6683">
        <w:t xml:space="preserve"> antebellum era was marked by intense social and political change, as Americans undertook many experiments in reform. Trace the origins and development of the major reform movements during this era and analyze their impact on American society. </w:t>
      </w:r>
    </w:p>
    <w:p w:rsidR="002371F7" w:rsidRPr="00FB41DD" w:rsidRDefault="002371F7" w:rsidP="00A005D3"/>
    <w:p w:rsidR="002371F7" w:rsidRDefault="002371F7" w:rsidP="00A005D3">
      <w:pPr>
        <w:rPr>
          <w:b/>
        </w:rPr>
      </w:pPr>
      <w:r>
        <w:rPr>
          <w:b/>
        </w:rPr>
        <w:t>Considerations:</w:t>
      </w:r>
    </w:p>
    <w:p w:rsidR="002371F7" w:rsidRDefault="005F0D97" w:rsidP="00CA288E">
      <w:pPr>
        <w:numPr>
          <w:ilvl w:val="0"/>
          <w:numId w:val="4"/>
        </w:numPr>
      </w:pPr>
      <w:r>
        <w:t>o</w:t>
      </w:r>
      <w:r w:rsidR="008F722D">
        <w:t xml:space="preserve">rigins </w:t>
      </w:r>
      <w:r w:rsidR="00577F0D">
        <w:t xml:space="preserve">and development </w:t>
      </w:r>
      <w:r w:rsidR="008F722D">
        <w:t>of the women’s rights movement</w:t>
      </w:r>
    </w:p>
    <w:p w:rsidR="008F722D" w:rsidRDefault="005F0D97" w:rsidP="00CA288E">
      <w:pPr>
        <w:numPr>
          <w:ilvl w:val="0"/>
          <w:numId w:val="4"/>
        </w:numPr>
      </w:pPr>
      <w:r>
        <w:t>s</w:t>
      </w:r>
      <w:r w:rsidR="008F722D">
        <w:t>outhern efforts to reform slavery</w:t>
      </w:r>
    </w:p>
    <w:p w:rsidR="008F722D" w:rsidRDefault="005F0D97" w:rsidP="00CA288E">
      <w:pPr>
        <w:numPr>
          <w:ilvl w:val="0"/>
          <w:numId w:val="4"/>
        </w:numPr>
      </w:pPr>
      <w:r>
        <w:t>g</w:t>
      </w:r>
      <w:r w:rsidR="00052C1F">
        <w:t xml:space="preserve">oals of and </w:t>
      </w:r>
      <w:r w:rsidR="005647BD">
        <w:t>divisions among</w:t>
      </w:r>
      <w:r w:rsidR="008F722D">
        <w:t xml:space="preserve"> white and black abolitionists</w:t>
      </w:r>
    </w:p>
    <w:p w:rsidR="009306FC" w:rsidRDefault="005F0D97" w:rsidP="00CA288E">
      <w:pPr>
        <w:numPr>
          <w:ilvl w:val="0"/>
          <w:numId w:val="4"/>
        </w:numPr>
      </w:pPr>
      <w:r>
        <w:t>u</w:t>
      </w:r>
      <w:r w:rsidR="00577F0D">
        <w:t>t</w:t>
      </w:r>
      <w:r w:rsidR="00184DBE">
        <w:t xml:space="preserve">opian communities, </w:t>
      </w:r>
      <w:proofErr w:type="spellStart"/>
      <w:r w:rsidR="00184DBE">
        <w:t>Millerites</w:t>
      </w:r>
      <w:proofErr w:type="spellEnd"/>
      <w:r w:rsidR="00184DBE">
        <w:t>, and Mormons</w:t>
      </w:r>
    </w:p>
    <w:p w:rsidR="008F722D" w:rsidRPr="00AE6683" w:rsidRDefault="00756FF5" w:rsidP="00CA288E">
      <w:pPr>
        <w:numPr>
          <w:ilvl w:val="0"/>
          <w:numId w:val="4"/>
        </w:numPr>
      </w:pPr>
      <w:r w:rsidRPr="00AE6683">
        <w:t>the role of “</w:t>
      </w:r>
      <w:proofErr w:type="spellStart"/>
      <w:r w:rsidR="009306FC" w:rsidRPr="00AE6683">
        <w:t>Jacksonian</w:t>
      </w:r>
      <w:proofErr w:type="spellEnd"/>
      <w:r w:rsidR="009306FC" w:rsidRPr="00AE6683">
        <w:t xml:space="preserve"> democrac</w:t>
      </w:r>
      <w:r w:rsidRPr="00AE6683">
        <w:t>y” in antebellum reform</w:t>
      </w:r>
    </w:p>
    <w:p w:rsidR="008D0F2B" w:rsidRDefault="008D0F2B" w:rsidP="00A005D3">
      <w:pPr>
        <w:rPr>
          <w:b/>
        </w:rPr>
      </w:pPr>
    </w:p>
    <w:p w:rsidR="002371F7" w:rsidRPr="002371F7" w:rsidRDefault="00244007" w:rsidP="00A005D3">
      <w:r>
        <w:rPr>
          <w:b/>
        </w:rPr>
        <w:t>Readings:</w:t>
      </w:r>
      <w:r>
        <w:t xml:space="preserve"> Nash</w:t>
      </w:r>
      <w:r w:rsidR="00D710B3">
        <w:t xml:space="preserve"> 10-</w:t>
      </w:r>
      <w:r w:rsidR="00E51770">
        <w:t>12</w:t>
      </w:r>
      <w:r w:rsidR="0091162A">
        <w:t xml:space="preserve">; </w:t>
      </w:r>
      <w:r w:rsidR="00E51770">
        <w:t>Carson 7 &amp; 8</w:t>
      </w:r>
    </w:p>
    <w:p w:rsidR="00A005D3" w:rsidRDefault="00A005D3"/>
    <w:p w:rsidR="00561486" w:rsidRDefault="00561486"/>
    <w:p w:rsidR="00561486" w:rsidRDefault="00D552BF" w:rsidP="00561486">
      <w:pPr>
        <w:widowControl w:val="0"/>
        <w:adjustRightInd w:val="0"/>
        <w:rPr>
          <w:b/>
          <w:color w:val="000000"/>
        </w:rPr>
      </w:pPr>
      <w:r>
        <w:rPr>
          <w:b/>
          <w:color w:val="000000"/>
        </w:rPr>
        <w:t>3</w:t>
      </w:r>
      <w:r w:rsidR="005F0D97">
        <w:rPr>
          <w:b/>
          <w:color w:val="000000"/>
        </w:rPr>
        <w:t xml:space="preserve">. </w:t>
      </w:r>
      <w:r w:rsidR="00561486">
        <w:rPr>
          <w:b/>
          <w:color w:val="000000"/>
        </w:rPr>
        <w:t>Manifest Destiny and Territorial Expansion</w:t>
      </w:r>
    </w:p>
    <w:p w:rsidR="00561486" w:rsidRDefault="00561486" w:rsidP="00561486">
      <w:pPr>
        <w:widowControl w:val="0"/>
        <w:adjustRightInd w:val="0"/>
        <w:rPr>
          <w:color w:val="000000"/>
        </w:rPr>
      </w:pPr>
    </w:p>
    <w:p w:rsidR="005C151F" w:rsidRDefault="005C151F" w:rsidP="00561486">
      <w:pPr>
        <w:widowControl w:val="0"/>
        <w:adjustRightInd w:val="0"/>
        <w:rPr>
          <w:color w:val="000000"/>
        </w:rPr>
      </w:pPr>
      <w:r w:rsidRPr="00C073A9">
        <w:rPr>
          <w:b/>
        </w:rPr>
        <w:t>Learning Outcomes</w:t>
      </w:r>
      <w:r w:rsidRPr="00C073A9">
        <w:t xml:space="preserve">: </w:t>
      </w:r>
      <w:r w:rsidR="00C073A9">
        <w:rPr>
          <w:color w:val="000000"/>
        </w:rPr>
        <w:t>Demonstrate an understanding of regional diversity and the relationship between regions in American history.</w:t>
      </w:r>
    </w:p>
    <w:p w:rsidR="00C073A9" w:rsidRPr="00460236" w:rsidRDefault="00C073A9" w:rsidP="00C073A9">
      <w:pPr>
        <w:rPr>
          <w:color w:val="000000"/>
        </w:rPr>
      </w:pPr>
      <w:r w:rsidRPr="00460236">
        <w:rPr>
          <w:color w:val="000000"/>
        </w:rPr>
        <w:t>Demonstrate an understanding of the international context of American history.</w:t>
      </w:r>
    </w:p>
    <w:p w:rsidR="005D37DE" w:rsidRDefault="005D37DE" w:rsidP="00561486">
      <w:pPr>
        <w:widowControl w:val="0"/>
        <w:adjustRightInd w:val="0"/>
        <w:rPr>
          <w:b/>
        </w:rPr>
      </w:pPr>
    </w:p>
    <w:p w:rsidR="005D37DE" w:rsidRDefault="005D37DE" w:rsidP="00561486">
      <w:pPr>
        <w:widowControl w:val="0"/>
        <w:adjustRightInd w:val="0"/>
        <w:rPr>
          <w:b/>
        </w:rPr>
      </w:pPr>
    </w:p>
    <w:p w:rsidR="00561486" w:rsidRPr="00AE6683" w:rsidRDefault="00C073A9" w:rsidP="00561486">
      <w:pPr>
        <w:widowControl w:val="0"/>
        <w:adjustRightInd w:val="0"/>
      </w:pPr>
      <w:r w:rsidRPr="00C073A9">
        <w:rPr>
          <w:b/>
        </w:rPr>
        <w:t>Essay question</w:t>
      </w:r>
      <w:r>
        <w:t xml:space="preserve">: </w:t>
      </w:r>
      <w:r w:rsidR="00561486" w:rsidRPr="00AE6683">
        <w:t xml:space="preserve">Describe the concept of Manifest Destiny and analyze its impact on the nineteenth-century South and West. </w:t>
      </w:r>
      <w:r w:rsidR="005F0D97" w:rsidRPr="00AE6683">
        <w:t>How w</w:t>
      </w:r>
      <w:r w:rsidR="005647BD" w:rsidRPr="00AE6683">
        <w:t xml:space="preserve">ere </w:t>
      </w:r>
      <w:r w:rsidR="005F0D97" w:rsidRPr="00AE6683">
        <w:t xml:space="preserve">the ideas of </w:t>
      </w:r>
      <w:r w:rsidR="005647BD" w:rsidRPr="00AE6683">
        <w:t>expansionists</w:t>
      </w:r>
      <w:r w:rsidR="005F0D97" w:rsidRPr="00AE6683">
        <w:t xml:space="preserve"> similar or different from the goals and experiences of </w:t>
      </w:r>
      <w:r w:rsidR="005647BD" w:rsidRPr="00AE6683">
        <w:t xml:space="preserve">ordinary migrants? </w:t>
      </w:r>
      <w:r w:rsidR="005F0D97" w:rsidRPr="00AE6683">
        <w:t>What effect d</w:t>
      </w:r>
      <w:r w:rsidR="005647BD" w:rsidRPr="00AE6683">
        <w:t xml:space="preserve">id the movement of thousands of individuals to the West and Southwest in the 1840s and 1850s </w:t>
      </w:r>
      <w:r w:rsidR="005F0D97" w:rsidRPr="00AE6683">
        <w:t>have on</w:t>
      </w:r>
      <w:r w:rsidR="00244007">
        <w:t xml:space="preserve"> </w:t>
      </w:r>
      <w:r w:rsidR="00561486" w:rsidRPr="00AE6683">
        <w:t>indigenous peoples?</w:t>
      </w:r>
    </w:p>
    <w:p w:rsidR="00A30DEA" w:rsidRDefault="00A30DEA" w:rsidP="00561486">
      <w:pPr>
        <w:widowControl w:val="0"/>
        <w:adjustRightInd w:val="0"/>
        <w:rPr>
          <w:b/>
          <w:color w:val="000000"/>
        </w:rPr>
      </w:pPr>
    </w:p>
    <w:p w:rsidR="00561486" w:rsidRPr="005647BD" w:rsidRDefault="00561486" w:rsidP="00561486">
      <w:pPr>
        <w:widowControl w:val="0"/>
        <w:adjustRightInd w:val="0"/>
        <w:rPr>
          <w:b/>
          <w:color w:val="000000"/>
        </w:rPr>
      </w:pPr>
      <w:r w:rsidRPr="005647BD">
        <w:rPr>
          <w:b/>
          <w:color w:val="000000"/>
        </w:rPr>
        <w:t>Considerations:</w:t>
      </w:r>
    </w:p>
    <w:p w:rsidR="00561486" w:rsidRDefault="00561486" w:rsidP="00CA288E">
      <w:pPr>
        <w:widowControl w:val="0"/>
        <w:numPr>
          <w:ilvl w:val="0"/>
          <w:numId w:val="8"/>
        </w:numPr>
        <w:adjustRightInd w:val="0"/>
        <w:rPr>
          <w:color w:val="000000"/>
        </w:rPr>
      </w:pPr>
      <w:r>
        <w:rPr>
          <w:color w:val="000000"/>
        </w:rPr>
        <w:t xml:space="preserve">the international context for expansionism </w:t>
      </w:r>
      <w:r w:rsidR="005F0D97">
        <w:rPr>
          <w:color w:val="000000"/>
        </w:rPr>
        <w:t>vis-à-vis</w:t>
      </w:r>
      <w:r w:rsidR="00244007">
        <w:rPr>
          <w:color w:val="000000"/>
        </w:rPr>
        <w:t xml:space="preserve"> </w:t>
      </w:r>
      <w:r>
        <w:rPr>
          <w:color w:val="000000"/>
        </w:rPr>
        <w:t>Great Britain, Spain, and Mexico</w:t>
      </w:r>
    </w:p>
    <w:p w:rsidR="00561486" w:rsidRPr="00AE6683" w:rsidRDefault="00561486" w:rsidP="00CA288E">
      <w:pPr>
        <w:widowControl w:val="0"/>
        <w:numPr>
          <w:ilvl w:val="0"/>
          <w:numId w:val="8"/>
        </w:numPr>
        <w:adjustRightInd w:val="0"/>
      </w:pPr>
      <w:r w:rsidRPr="00AE6683">
        <w:t xml:space="preserve">motivations and experiences of migrants to </w:t>
      </w:r>
      <w:r w:rsidR="005F0D97" w:rsidRPr="00AE6683">
        <w:t xml:space="preserve">Texas, </w:t>
      </w:r>
      <w:r w:rsidRPr="00AE6683">
        <w:t>California, Oregon, and</w:t>
      </w:r>
      <w:r w:rsidR="00244007">
        <w:t xml:space="preserve"> </w:t>
      </w:r>
      <w:r w:rsidRPr="00AE6683">
        <w:t>Utah</w:t>
      </w:r>
    </w:p>
    <w:p w:rsidR="00561486" w:rsidRPr="00AE6683" w:rsidRDefault="00403024" w:rsidP="00CA288E">
      <w:pPr>
        <w:widowControl w:val="0"/>
        <w:numPr>
          <w:ilvl w:val="0"/>
          <w:numId w:val="8"/>
        </w:numPr>
        <w:adjustRightInd w:val="0"/>
      </w:pPr>
      <w:r w:rsidRPr="00AE6683">
        <w:t>population and dynamics o</w:t>
      </w:r>
      <w:r w:rsidR="0096485A" w:rsidRPr="00AE6683">
        <w:t>f</w:t>
      </w:r>
      <w:r w:rsidRPr="00AE6683">
        <w:t xml:space="preserve"> the</w:t>
      </w:r>
      <w:r w:rsidR="00561486" w:rsidRPr="00AE6683">
        <w:t xml:space="preserve"> trails and in western settlement</w:t>
      </w:r>
      <w:r w:rsidR="0096485A" w:rsidRPr="00AE6683">
        <w:t xml:space="preserve"> (gender, race, age and</w:t>
      </w:r>
      <w:r w:rsidR="00244007">
        <w:t xml:space="preserve"> </w:t>
      </w:r>
      <w:r w:rsidR="0096485A" w:rsidRPr="00AE6683">
        <w:t>expectations of migrants)</w:t>
      </w:r>
    </w:p>
    <w:p w:rsidR="00561486" w:rsidRDefault="00561486" w:rsidP="00CA288E">
      <w:pPr>
        <w:widowControl w:val="0"/>
        <w:numPr>
          <w:ilvl w:val="0"/>
          <w:numId w:val="8"/>
        </w:numPr>
        <w:adjustRightInd w:val="0"/>
        <w:rPr>
          <w:color w:val="000000"/>
        </w:rPr>
      </w:pPr>
      <w:r>
        <w:rPr>
          <w:color w:val="000000"/>
        </w:rPr>
        <w:t>conflicts with Native American groups</w:t>
      </w:r>
    </w:p>
    <w:p w:rsidR="00561486" w:rsidRDefault="00561486" w:rsidP="00CA288E">
      <w:pPr>
        <w:widowControl w:val="0"/>
        <w:numPr>
          <w:ilvl w:val="0"/>
          <w:numId w:val="8"/>
        </w:numPr>
        <w:adjustRightInd w:val="0"/>
        <w:rPr>
          <w:color w:val="000000"/>
        </w:rPr>
      </w:pPr>
      <w:r>
        <w:rPr>
          <w:color w:val="000000"/>
        </w:rPr>
        <w:t>analyses of the settlement of Texas</w:t>
      </w:r>
      <w:r w:rsidR="00CA288E">
        <w:rPr>
          <w:color w:val="000000"/>
        </w:rPr>
        <w:t xml:space="preserve"> and the Mexican-American </w:t>
      </w:r>
      <w:r>
        <w:rPr>
          <w:color w:val="000000"/>
        </w:rPr>
        <w:t>War</w:t>
      </w:r>
    </w:p>
    <w:p w:rsidR="005647BD" w:rsidRDefault="005647BD" w:rsidP="00561486">
      <w:pPr>
        <w:widowControl w:val="0"/>
        <w:adjustRightInd w:val="0"/>
        <w:rPr>
          <w:color w:val="000000"/>
        </w:rPr>
      </w:pPr>
    </w:p>
    <w:p w:rsidR="005647BD" w:rsidRPr="00AE6683" w:rsidRDefault="005647BD" w:rsidP="00561486">
      <w:pPr>
        <w:widowControl w:val="0"/>
        <w:adjustRightInd w:val="0"/>
      </w:pPr>
      <w:r w:rsidRPr="00AE6683">
        <w:rPr>
          <w:b/>
        </w:rPr>
        <w:t>Readings:</w:t>
      </w:r>
      <w:r w:rsidR="00244007">
        <w:rPr>
          <w:b/>
        </w:rPr>
        <w:t xml:space="preserve"> </w:t>
      </w:r>
      <w:r w:rsidRPr="00AE6683">
        <w:t>Nash 1</w:t>
      </w:r>
      <w:r w:rsidR="00D710B3">
        <w:t>1-12</w:t>
      </w:r>
      <w:r w:rsidR="0091162A">
        <w:t>;</w:t>
      </w:r>
      <w:r w:rsidR="00D710B3">
        <w:t xml:space="preserve"> </w:t>
      </w:r>
      <w:r w:rsidRPr="00AE6683">
        <w:t>Carson 8</w:t>
      </w:r>
    </w:p>
    <w:p w:rsidR="005C5113" w:rsidRPr="00AB72C8" w:rsidRDefault="00D552BF" w:rsidP="005C5113">
      <w:pPr>
        <w:rPr>
          <w:b/>
        </w:rPr>
      </w:pPr>
      <w:r>
        <w:rPr>
          <w:b/>
        </w:rPr>
        <w:t>4</w:t>
      </w:r>
      <w:r w:rsidR="005C5113" w:rsidRPr="00AB72C8">
        <w:rPr>
          <w:b/>
        </w:rPr>
        <w:t>. The Impending Crisis: Territorial Expansion and Sectional Conflict</w:t>
      </w:r>
    </w:p>
    <w:p w:rsidR="005C5113" w:rsidRPr="00AB72C8" w:rsidRDefault="005C5113" w:rsidP="005C5113"/>
    <w:p w:rsidR="005C5113" w:rsidRDefault="005C5113" w:rsidP="005C5113">
      <w:pPr>
        <w:rPr>
          <w:color w:val="000000"/>
        </w:rPr>
      </w:pPr>
      <w:r w:rsidRPr="00AB72C8">
        <w:rPr>
          <w:b/>
        </w:rPr>
        <w:lastRenderedPageBreak/>
        <w:t>Learning Outcomes:</w:t>
      </w:r>
      <w:r w:rsidR="00244007">
        <w:rPr>
          <w:b/>
        </w:rPr>
        <w:t xml:space="preserve"> </w:t>
      </w:r>
      <w:r w:rsidR="00C073A9">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C073A9" w:rsidRPr="00AB72C8" w:rsidRDefault="00C073A9" w:rsidP="005C5113">
      <w:pPr>
        <w:rPr>
          <w:b/>
        </w:rPr>
      </w:pPr>
    </w:p>
    <w:p w:rsidR="005C5113" w:rsidRDefault="005C5113" w:rsidP="005C5113">
      <w:r w:rsidRPr="005C5113">
        <w:rPr>
          <w:b/>
        </w:rPr>
        <w:t>Essay Question</w:t>
      </w:r>
      <w:r w:rsidRPr="005C5113">
        <w:t xml:space="preserve">: Analyze the major developments between 1848 and 1861 that heightened sectional tensions. Why did the election of Abraham Lincoln spark the secession of the </w:t>
      </w:r>
      <w:smartTag w:uri="urn:schemas-microsoft-com:office:smarttags" w:element="place">
        <w:r w:rsidRPr="005C5113">
          <w:t>Deep South</w:t>
        </w:r>
      </w:smartTag>
      <w:r w:rsidRPr="005C5113">
        <w:t>?</w:t>
      </w:r>
    </w:p>
    <w:p w:rsidR="005C5113" w:rsidRDefault="005C5113" w:rsidP="005C5113"/>
    <w:p w:rsidR="005C5113" w:rsidRDefault="005C5113" w:rsidP="005C5113">
      <w:pPr>
        <w:rPr>
          <w:b/>
        </w:rPr>
      </w:pPr>
      <w:r w:rsidRPr="005C5113">
        <w:rPr>
          <w:b/>
        </w:rPr>
        <w:t>Considerations:</w:t>
      </w:r>
    </w:p>
    <w:p w:rsidR="005C5113" w:rsidRDefault="00B15190" w:rsidP="00CA288E">
      <w:pPr>
        <w:numPr>
          <w:ilvl w:val="0"/>
          <w:numId w:val="9"/>
        </w:numPr>
      </w:pPr>
      <w:r>
        <w:t>the</w:t>
      </w:r>
      <w:r w:rsidR="006A22BC">
        <w:t xml:space="preserve"> role and ultimate failure of </w:t>
      </w:r>
      <w:r>
        <w:t>compromise as a solution to sectional tensions</w:t>
      </w:r>
    </w:p>
    <w:p w:rsidR="00B15190" w:rsidRDefault="00B15190" w:rsidP="00CA288E">
      <w:pPr>
        <w:numPr>
          <w:ilvl w:val="0"/>
          <w:numId w:val="9"/>
        </w:numPr>
      </w:pPr>
      <w:r>
        <w:t>the development of third-party movements over the issues of slavery and nativism</w:t>
      </w:r>
    </w:p>
    <w:p w:rsidR="00B15190" w:rsidRDefault="00B15190" w:rsidP="00CA288E">
      <w:pPr>
        <w:numPr>
          <w:ilvl w:val="0"/>
          <w:numId w:val="9"/>
        </w:numPr>
      </w:pPr>
      <w:r>
        <w:t>an analysis of lesser and greater “trigger” events of this era</w:t>
      </w:r>
    </w:p>
    <w:p w:rsidR="005C5113" w:rsidRDefault="0004520B" w:rsidP="00CA288E">
      <w:pPr>
        <w:numPr>
          <w:ilvl w:val="0"/>
          <w:numId w:val="9"/>
        </w:numPr>
      </w:pPr>
      <w:r>
        <w:t>northern and southern responses to political disintegration</w:t>
      </w:r>
    </w:p>
    <w:p w:rsidR="005C5113" w:rsidRDefault="005C5113" w:rsidP="005C5113">
      <w:pPr>
        <w:rPr>
          <w:b/>
        </w:rPr>
      </w:pPr>
    </w:p>
    <w:p w:rsidR="005C5113" w:rsidRDefault="005C5113" w:rsidP="005C5113">
      <w:r>
        <w:rPr>
          <w:b/>
        </w:rPr>
        <w:t>Readings:</w:t>
      </w:r>
      <w:r w:rsidR="00244007">
        <w:rPr>
          <w:b/>
        </w:rPr>
        <w:t xml:space="preserve"> </w:t>
      </w:r>
      <w:r w:rsidR="00C153FE" w:rsidRPr="00C153FE">
        <w:t>Nash, 1</w:t>
      </w:r>
      <w:r w:rsidR="00D710B3">
        <w:t>1-12</w:t>
      </w:r>
      <w:r w:rsidR="00C153FE">
        <w:rPr>
          <w:b/>
        </w:rPr>
        <w:t xml:space="preserve">; </w:t>
      </w:r>
      <w:r>
        <w:t>Carson 8, 9</w:t>
      </w:r>
    </w:p>
    <w:p w:rsidR="00290CAB" w:rsidRDefault="00290CAB" w:rsidP="005C5113"/>
    <w:p w:rsidR="0004520B" w:rsidRPr="0004520B" w:rsidRDefault="00D552BF" w:rsidP="0004520B">
      <w:pPr>
        <w:rPr>
          <w:b/>
        </w:rPr>
      </w:pPr>
      <w:r>
        <w:rPr>
          <w:b/>
        </w:rPr>
        <w:t>5</w:t>
      </w:r>
      <w:r w:rsidR="0004520B" w:rsidRPr="0004520B">
        <w:rPr>
          <w:b/>
        </w:rPr>
        <w:t xml:space="preserve">. Crucible of Freedom: The American Civil War </w:t>
      </w:r>
    </w:p>
    <w:p w:rsidR="0004520B" w:rsidRDefault="0004520B" w:rsidP="0004520B"/>
    <w:p w:rsidR="009869CD" w:rsidRDefault="0004520B" w:rsidP="009869CD">
      <w:pPr>
        <w:widowControl w:val="0"/>
        <w:autoSpaceDE w:val="0"/>
        <w:autoSpaceDN w:val="0"/>
        <w:adjustRightInd w:val="0"/>
      </w:pPr>
      <w:r w:rsidRPr="0004520B">
        <w:rPr>
          <w:b/>
        </w:rPr>
        <w:t xml:space="preserve">Learning Outcomes: </w:t>
      </w:r>
      <w:r w:rsidR="009869CD">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A30DEA" w:rsidRDefault="00A30DEA" w:rsidP="00A30DEA">
      <w:r>
        <w:t>Analyze changing constructions of race in American history and challenges to racial discrimination.</w:t>
      </w:r>
    </w:p>
    <w:p w:rsidR="00A30DEA" w:rsidRPr="0004520B" w:rsidRDefault="00A30DEA" w:rsidP="0004520B"/>
    <w:p w:rsidR="0004520B" w:rsidRPr="0004520B" w:rsidRDefault="0004520B" w:rsidP="0004520B">
      <w:r w:rsidRPr="0004520B">
        <w:rPr>
          <w:b/>
        </w:rPr>
        <w:t>Essay Question:</w:t>
      </w:r>
      <w:r w:rsidR="00244007">
        <w:rPr>
          <w:b/>
        </w:rPr>
        <w:t xml:space="preserve"> </w:t>
      </w:r>
      <w:r w:rsidR="002626E4">
        <w:t xml:space="preserve">Discuss the </w:t>
      </w:r>
      <w:r w:rsidR="006A22BC">
        <w:t xml:space="preserve">consequences </w:t>
      </w:r>
      <w:r w:rsidR="002626E4">
        <w:t xml:space="preserve">of </w:t>
      </w:r>
      <w:r w:rsidRPr="0004520B">
        <w:t xml:space="preserve">the Civil </w:t>
      </w:r>
      <w:r w:rsidR="00244007" w:rsidRPr="0004520B">
        <w:t>War</w:t>
      </w:r>
      <w:r w:rsidR="00244007">
        <w:t xml:space="preserve"> on</w:t>
      </w:r>
      <w:r w:rsidR="00024B58">
        <w:t xml:space="preserve"> American society</w:t>
      </w:r>
      <w:r w:rsidRPr="0004520B">
        <w:t xml:space="preserve">. </w:t>
      </w:r>
      <w:r w:rsidR="00510EFB">
        <w:t>In your response, b</w:t>
      </w:r>
      <w:r w:rsidRPr="0004520B">
        <w:t xml:space="preserve">e sure to </w:t>
      </w:r>
      <w:r w:rsidR="00024B58">
        <w:t xml:space="preserve">examine </w:t>
      </w:r>
      <w:r w:rsidR="00D21862">
        <w:t xml:space="preserve">the </w:t>
      </w:r>
      <w:r w:rsidR="006A22BC">
        <w:t xml:space="preserve">impact of the war on Americans’ daily life as well as in the realm of politics, economics, and diplomacy. </w:t>
      </w:r>
    </w:p>
    <w:p w:rsidR="00561486" w:rsidRDefault="00561486"/>
    <w:p w:rsidR="0004520B" w:rsidRPr="0004520B" w:rsidRDefault="0004520B">
      <w:pPr>
        <w:rPr>
          <w:b/>
        </w:rPr>
      </w:pPr>
      <w:r w:rsidRPr="0004520B">
        <w:rPr>
          <w:b/>
        </w:rPr>
        <w:t>Considerations:</w:t>
      </w:r>
    </w:p>
    <w:p w:rsidR="0004520B" w:rsidRDefault="0004520B" w:rsidP="00CA288E">
      <w:pPr>
        <w:numPr>
          <w:ilvl w:val="0"/>
          <w:numId w:val="10"/>
        </w:numPr>
      </w:pPr>
      <w:r>
        <w:t>the impact of the Emancipation Proclamation in the North and the South</w:t>
      </w:r>
    </w:p>
    <w:p w:rsidR="0004520B" w:rsidRDefault="0004520B" w:rsidP="00CA288E">
      <w:pPr>
        <w:numPr>
          <w:ilvl w:val="0"/>
          <w:numId w:val="10"/>
        </w:numPr>
      </w:pPr>
      <w:r>
        <w:t xml:space="preserve">the role of </w:t>
      </w:r>
      <w:r w:rsidR="00510EFB">
        <w:t xml:space="preserve">free and </w:t>
      </w:r>
      <w:r w:rsidR="008D78BD">
        <w:t>enslaved blacks</w:t>
      </w:r>
      <w:r>
        <w:t xml:space="preserve"> in the course of the war</w:t>
      </w:r>
    </w:p>
    <w:p w:rsidR="0004520B" w:rsidRDefault="0004520B" w:rsidP="00CA288E">
      <w:pPr>
        <w:numPr>
          <w:ilvl w:val="0"/>
          <w:numId w:val="10"/>
        </w:numPr>
      </w:pPr>
      <w:r>
        <w:t>black and white women’s war</w:t>
      </w:r>
      <w:r w:rsidR="00AB72C8">
        <w:t>time</w:t>
      </w:r>
      <w:r>
        <w:t xml:space="preserve"> experience</w:t>
      </w:r>
      <w:r w:rsidR="00AB72C8">
        <w:t>s</w:t>
      </w:r>
    </w:p>
    <w:p w:rsidR="008D78BD" w:rsidRDefault="008D78BD" w:rsidP="00CA288E">
      <w:pPr>
        <w:numPr>
          <w:ilvl w:val="0"/>
          <w:numId w:val="10"/>
        </w:numPr>
      </w:pPr>
      <w:r>
        <w:t>ordinary individuals’ support for and protests against the war</w:t>
      </w:r>
    </w:p>
    <w:p w:rsidR="0004520B" w:rsidRDefault="008D78BD" w:rsidP="00CA288E">
      <w:pPr>
        <w:numPr>
          <w:ilvl w:val="0"/>
          <w:numId w:val="10"/>
        </w:numPr>
      </w:pPr>
      <w:r>
        <w:t>diplomatic maneuvers of the North and South</w:t>
      </w:r>
    </w:p>
    <w:p w:rsidR="006A22BC" w:rsidRDefault="006A22BC" w:rsidP="00CA288E">
      <w:pPr>
        <w:numPr>
          <w:ilvl w:val="0"/>
          <w:numId w:val="10"/>
        </w:numPr>
      </w:pPr>
      <w:r>
        <w:t>the economic effects of the war in the North and the South</w:t>
      </w:r>
    </w:p>
    <w:p w:rsidR="0004520B" w:rsidRDefault="0004520B"/>
    <w:p w:rsidR="0004520B" w:rsidRDefault="0004520B">
      <w:r w:rsidRPr="00A35EC9">
        <w:rPr>
          <w:b/>
        </w:rPr>
        <w:t>Readings:</w:t>
      </w:r>
      <w:r w:rsidR="00244007">
        <w:rPr>
          <w:b/>
        </w:rPr>
        <w:t xml:space="preserve"> </w:t>
      </w:r>
      <w:r>
        <w:t>Nash 1</w:t>
      </w:r>
      <w:r w:rsidR="00D710B3">
        <w:t>3</w:t>
      </w:r>
      <w:r w:rsidR="0091162A">
        <w:t>;</w:t>
      </w:r>
      <w:r>
        <w:t xml:space="preserve"> Carson 10</w:t>
      </w:r>
    </w:p>
    <w:p w:rsidR="00A35EC9" w:rsidRDefault="00A35EC9"/>
    <w:p w:rsidR="00A35EC9" w:rsidRPr="00A35EC9" w:rsidRDefault="00D552BF" w:rsidP="00A35EC9">
      <w:pPr>
        <w:rPr>
          <w:b/>
        </w:rPr>
      </w:pPr>
      <w:r>
        <w:rPr>
          <w:b/>
        </w:rPr>
        <w:t>6</w:t>
      </w:r>
      <w:r w:rsidR="00A35EC9" w:rsidRPr="00A35EC9">
        <w:rPr>
          <w:b/>
        </w:rPr>
        <w:t xml:space="preserve">.  Reconstruction: </w:t>
      </w:r>
      <w:smartTag w:uri="urn:schemas-microsoft-com:office:smarttags" w:element="country-region">
        <w:smartTag w:uri="urn:schemas-microsoft-com:office:smarttags" w:element="place">
          <w:r w:rsidR="00A35EC9" w:rsidRPr="00A35EC9">
            <w:rPr>
              <w:b/>
            </w:rPr>
            <w:t>America</w:t>
          </w:r>
        </w:smartTag>
      </w:smartTag>
      <w:r w:rsidR="00A35EC9" w:rsidRPr="00A35EC9">
        <w:rPr>
          <w:b/>
        </w:rPr>
        <w:t>’s Unfinished Revolution</w:t>
      </w:r>
    </w:p>
    <w:p w:rsidR="00A35EC9" w:rsidRDefault="00A35EC9" w:rsidP="00A35EC9"/>
    <w:p w:rsidR="00C073A9" w:rsidRDefault="00A35EC9" w:rsidP="00C073A9">
      <w:pPr>
        <w:widowControl w:val="0"/>
        <w:autoSpaceDE w:val="0"/>
        <w:autoSpaceDN w:val="0"/>
        <w:adjustRightInd w:val="0"/>
      </w:pPr>
      <w:r w:rsidRPr="00A35EC9">
        <w:rPr>
          <w:b/>
        </w:rPr>
        <w:t>Learning Outcomes:</w:t>
      </w:r>
      <w:r w:rsidR="00244007">
        <w:rPr>
          <w:b/>
        </w:rPr>
        <w:t xml:space="preserve"> </w:t>
      </w:r>
      <w:r w:rsidR="00C073A9">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9869CD" w:rsidRDefault="009869CD" w:rsidP="009869CD">
      <w:pPr>
        <w:widowControl w:val="0"/>
        <w:autoSpaceDE w:val="0"/>
        <w:autoSpaceDN w:val="0"/>
        <w:adjustRightInd w:val="0"/>
      </w:pPr>
      <w:r>
        <w:t>Analyze the historical development of the American political system, including government, the party system, and agents of political change.</w:t>
      </w:r>
    </w:p>
    <w:p w:rsidR="00A30DEA" w:rsidRDefault="00A30DEA" w:rsidP="00A30DEA">
      <w:r>
        <w:lastRenderedPageBreak/>
        <w:t>Analyze changing constructions of race in American history and challenges to racial discrimination.</w:t>
      </w:r>
    </w:p>
    <w:p w:rsidR="00A30DEA" w:rsidRDefault="00A30DEA" w:rsidP="00A30DEA">
      <w:r>
        <w:t>Analyze changing attitudes toward gender in American history and challenges to gender discrimination.</w:t>
      </w:r>
    </w:p>
    <w:p w:rsidR="00A30DEA" w:rsidRPr="00A35EC9" w:rsidRDefault="00A30DEA" w:rsidP="00A35EC9"/>
    <w:p w:rsidR="00A35EC9" w:rsidRPr="00A35EC9" w:rsidRDefault="00A35EC9" w:rsidP="00A35EC9">
      <w:r w:rsidRPr="00A35EC9">
        <w:rPr>
          <w:b/>
        </w:rPr>
        <w:t>Essay Question:</w:t>
      </w:r>
      <w:r w:rsidRPr="00A35EC9">
        <w:t xml:space="preserve">  Discuss why Reconstruction might be considered an “unfinished revolution.” What long-term legacies did Reconstruction hold for the South</w:t>
      </w:r>
      <w:r w:rsidR="00722B85">
        <w:t xml:space="preserve"> and for </w:t>
      </w:r>
      <w:r w:rsidRPr="00A35EC9">
        <w:t>the nation?</w:t>
      </w:r>
    </w:p>
    <w:p w:rsidR="00A35EC9" w:rsidRDefault="00A35EC9" w:rsidP="00A35EC9"/>
    <w:p w:rsidR="00A35EC9" w:rsidRPr="00A35EC9" w:rsidRDefault="00A35EC9" w:rsidP="00A35EC9">
      <w:pPr>
        <w:rPr>
          <w:b/>
        </w:rPr>
      </w:pPr>
      <w:r w:rsidRPr="00A35EC9">
        <w:rPr>
          <w:b/>
        </w:rPr>
        <w:t>Considerations:</w:t>
      </w:r>
    </w:p>
    <w:p w:rsidR="00A35EC9" w:rsidRDefault="00722B85" w:rsidP="00CA288E">
      <w:pPr>
        <w:numPr>
          <w:ilvl w:val="0"/>
          <w:numId w:val="11"/>
        </w:numPr>
      </w:pPr>
      <w:r>
        <w:t>the role of presidential versus radical Reconstruction in southern and national politics</w:t>
      </w:r>
    </w:p>
    <w:p w:rsidR="00722B85" w:rsidRDefault="00722B85" w:rsidP="00CA288E">
      <w:pPr>
        <w:numPr>
          <w:ilvl w:val="0"/>
          <w:numId w:val="11"/>
        </w:numPr>
      </w:pPr>
      <w:r>
        <w:t>the significance and impact of the Reconstruction amendments</w:t>
      </w:r>
    </w:p>
    <w:p w:rsidR="00722B85" w:rsidRDefault="00722B85" w:rsidP="00CA288E">
      <w:pPr>
        <w:numPr>
          <w:ilvl w:val="0"/>
          <w:numId w:val="11"/>
        </w:numPr>
      </w:pPr>
      <w:r>
        <w:t>the connections and controversies between black rights and women’s rights</w:t>
      </w:r>
    </w:p>
    <w:p w:rsidR="00722B85" w:rsidRDefault="00510EFB" w:rsidP="00CA288E">
      <w:pPr>
        <w:numPr>
          <w:ilvl w:val="0"/>
          <w:numId w:val="11"/>
        </w:numPr>
      </w:pPr>
      <w:r>
        <w:t>an analysis of land and labor issues for blacks in the aftermath of the Civil War</w:t>
      </w:r>
    </w:p>
    <w:p w:rsidR="006A22BC" w:rsidRDefault="006A22BC" w:rsidP="00CA288E">
      <w:pPr>
        <w:numPr>
          <w:ilvl w:val="0"/>
          <w:numId w:val="11"/>
        </w:numPr>
      </w:pPr>
      <w:r>
        <w:t>the evolution of politics in the South during the Reconstruction era</w:t>
      </w:r>
      <w:r w:rsidR="00CA288E">
        <w:t>.</w:t>
      </w:r>
    </w:p>
    <w:p w:rsidR="009869CD" w:rsidRDefault="009869CD" w:rsidP="00A35EC9">
      <w:pPr>
        <w:rPr>
          <w:b/>
        </w:rPr>
      </w:pPr>
    </w:p>
    <w:p w:rsidR="00A35EC9" w:rsidRPr="0004520B" w:rsidRDefault="00A35EC9">
      <w:r>
        <w:rPr>
          <w:b/>
        </w:rPr>
        <w:t>Readings:</w:t>
      </w:r>
      <w:r w:rsidR="00244007">
        <w:rPr>
          <w:b/>
        </w:rPr>
        <w:t xml:space="preserve"> </w:t>
      </w:r>
      <w:r w:rsidR="00D710B3">
        <w:t>Nash 14</w:t>
      </w:r>
      <w:r w:rsidR="0091162A">
        <w:t>;</w:t>
      </w:r>
      <w:r>
        <w:t xml:space="preserve"> Carson 10, 11</w:t>
      </w:r>
    </w:p>
    <w:sectPr w:rsidR="00A35EC9" w:rsidRPr="0004520B" w:rsidSect="005D37DE">
      <w:footerReference w:type="even" r:id="rId7"/>
      <w:footerReference w:type="default" r:id="rId8"/>
      <w:pgSz w:w="12240" w:h="15840"/>
      <w:pgMar w:top="1440" w:right="1440"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C0" w:rsidRDefault="00442BC0">
      <w:r>
        <w:separator/>
      </w:r>
    </w:p>
  </w:endnote>
  <w:endnote w:type="continuationSeparator" w:id="0">
    <w:p w:rsidR="00442BC0" w:rsidRDefault="00442B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E9" w:rsidRDefault="00BB4EBC" w:rsidP="00B720BF">
    <w:pPr>
      <w:pStyle w:val="Footer"/>
      <w:framePr w:wrap="around" w:vAnchor="text" w:hAnchor="margin" w:xAlign="right" w:y="1"/>
      <w:rPr>
        <w:rStyle w:val="PageNumber"/>
      </w:rPr>
    </w:pPr>
    <w:r>
      <w:rPr>
        <w:rStyle w:val="PageNumber"/>
      </w:rPr>
      <w:fldChar w:fldCharType="begin"/>
    </w:r>
    <w:r w:rsidR="002E00E9">
      <w:rPr>
        <w:rStyle w:val="PageNumber"/>
      </w:rPr>
      <w:instrText xml:space="preserve">PAGE  </w:instrText>
    </w:r>
    <w:r>
      <w:rPr>
        <w:rStyle w:val="PageNumber"/>
      </w:rPr>
      <w:fldChar w:fldCharType="end"/>
    </w:r>
  </w:p>
  <w:p w:rsidR="002E00E9" w:rsidRDefault="002E00E9" w:rsidP="009116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E9" w:rsidRDefault="00BB4EBC" w:rsidP="00B720BF">
    <w:pPr>
      <w:pStyle w:val="Footer"/>
      <w:framePr w:wrap="around" w:vAnchor="text" w:hAnchor="margin" w:xAlign="right" w:y="1"/>
      <w:rPr>
        <w:rStyle w:val="PageNumber"/>
      </w:rPr>
    </w:pPr>
    <w:r>
      <w:rPr>
        <w:rStyle w:val="PageNumber"/>
      </w:rPr>
      <w:fldChar w:fldCharType="begin"/>
    </w:r>
    <w:r w:rsidR="002E00E9">
      <w:rPr>
        <w:rStyle w:val="PageNumber"/>
      </w:rPr>
      <w:instrText xml:space="preserve">PAGE  </w:instrText>
    </w:r>
    <w:r>
      <w:rPr>
        <w:rStyle w:val="PageNumber"/>
      </w:rPr>
      <w:fldChar w:fldCharType="separate"/>
    </w:r>
    <w:r w:rsidR="00E67F19">
      <w:rPr>
        <w:rStyle w:val="PageNumber"/>
        <w:noProof/>
      </w:rPr>
      <w:t>5</w:t>
    </w:r>
    <w:r>
      <w:rPr>
        <w:rStyle w:val="PageNumber"/>
      </w:rPr>
      <w:fldChar w:fldCharType="end"/>
    </w:r>
  </w:p>
  <w:p w:rsidR="002E00E9" w:rsidRDefault="002E00E9" w:rsidP="009116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C0" w:rsidRDefault="00442BC0">
      <w:r>
        <w:separator/>
      </w:r>
    </w:p>
  </w:footnote>
  <w:footnote w:type="continuationSeparator" w:id="0">
    <w:p w:rsidR="00442BC0" w:rsidRDefault="00442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5700"/>
    <w:multiLevelType w:val="hybridMultilevel"/>
    <w:tmpl w:val="B56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47124"/>
    <w:multiLevelType w:val="hybridMultilevel"/>
    <w:tmpl w:val="89EA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F7F92"/>
    <w:multiLevelType w:val="hybridMultilevel"/>
    <w:tmpl w:val="BAD0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E658A"/>
    <w:multiLevelType w:val="hybridMultilevel"/>
    <w:tmpl w:val="6A2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A7226"/>
    <w:multiLevelType w:val="hybridMultilevel"/>
    <w:tmpl w:val="C83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B493B"/>
    <w:multiLevelType w:val="hybridMultilevel"/>
    <w:tmpl w:val="5A5C137C"/>
    <w:lvl w:ilvl="0" w:tplc="4FD884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8F4370"/>
    <w:multiLevelType w:val="hybridMultilevel"/>
    <w:tmpl w:val="DDE8C9C6"/>
    <w:lvl w:ilvl="0" w:tplc="4FD88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266F7"/>
    <w:multiLevelType w:val="hybridMultilevel"/>
    <w:tmpl w:val="A866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337C2"/>
    <w:multiLevelType w:val="hybridMultilevel"/>
    <w:tmpl w:val="947A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25369"/>
    <w:multiLevelType w:val="hybridMultilevel"/>
    <w:tmpl w:val="3F84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06332"/>
    <w:multiLevelType w:val="hybridMultilevel"/>
    <w:tmpl w:val="6024B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9"/>
  </w:num>
  <w:num w:numId="6">
    <w:abstractNumId w:val="6"/>
  </w:num>
  <w:num w:numId="7">
    <w:abstractNumId w:val="5"/>
  </w:num>
  <w:num w:numId="8">
    <w:abstractNumId w:val="10"/>
  </w:num>
  <w:num w:numId="9">
    <w:abstractNumId w:val="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05D3"/>
    <w:rsid w:val="00007163"/>
    <w:rsid w:val="00010609"/>
    <w:rsid w:val="00024B58"/>
    <w:rsid w:val="0004520B"/>
    <w:rsid w:val="0004536E"/>
    <w:rsid w:val="00052C1F"/>
    <w:rsid w:val="000634E6"/>
    <w:rsid w:val="0006358D"/>
    <w:rsid w:val="00073ECB"/>
    <w:rsid w:val="00086475"/>
    <w:rsid w:val="000C2FC3"/>
    <w:rsid w:val="00124253"/>
    <w:rsid w:val="00160D7E"/>
    <w:rsid w:val="00184DBE"/>
    <w:rsid w:val="001B3ECF"/>
    <w:rsid w:val="001F42A5"/>
    <w:rsid w:val="00227575"/>
    <w:rsid w:val="002371F7"/>
    <w:rsid w:val="00237FB5"/>
    <w:rsid w:val="00244007"/>
    <w:rsid w:val="0024583A"/>
    <w:rsid w:val="00257DC5"/>
    <w:rsid w:val="002626E4"/>
    <w:rsid w:val="00290CAB"/>
    <w:rsid w:val="00295474"/>
    <w:rsid w:val="002A2D5F"/>
    <w:rsid w:val="002A618B"/>
    <w:rsid w:val="002D196B"/>
    <w:rsid w:val="002D66E6"/>
    <w:rsid w:val="002E00E9"/>
    <w:rsid w:val="003040F1"/>
    <w:rsid w:val="00306DBB"/>
    <w:rsid w:val="003350D5"/>
    <w:rsid w:val="00344294"/>
    <w:rsid w:val="00403024"/>
    <w:rsid w:val="00442BC0"/>
    <w:rsid w:val="004473C2"/>
    <w:rsid w:val="0046652F"/>
    <w:rsid w:val="004706A0"/>
    <w:rsid w:val="00490BE9"/>
    <w:rsid w:val="00510EFB"/>
    <w:rsid w:val="00561486"/>
    <w:rsid w:val="005647BD"/>
    <w:rsid w:val="00577F0D"/>
    <w:rsid w:val="005C151F"/>
    <w:rsid w:val="005C5113"/>
    <w:rsid w:val="005D37DE"/>
    <w:rsid w:val="005F0D97"/>
    <w:rsid w:val="005F3FC0"/>
    <w:rsid w:val="005F60A0"/>
    <w:rsid w:val="00612F0B"/>
    <w:rsid w:val="00683C0E"/>
    <w:rsid w:val="006A22BC"/>
    <w:rsid w:val="00704B1F"/>
    <w:rsid w:val="00722B85"/>
    <w:rsid w:val="0073755E"/>
    <w:rsid w:val="00756FF5"/>
    <w:rsid w:val="00822494"/>
    <w:rsid w:val="00823155"/>
    <w:rsid w:val="00846A46"/>
    <w:rsid w:val="008B7E0A"/>
    <w:rsid w:val="008D0F2B"/>
    <w:rsid w:val="008D78BD"/>
    <w:rsid w:val="008F722D"/>
    <w:rsid w:val="00907626"/>
    <w:rsid w:val="0091162A"/>
    <w:rsid w:val="00913F9D"/>
    <w:rsid w:val="009306FC"/>
    <w:rsid w:val="009407BC"/>
    <w:rsid w:val="00950C26"/>
    <w:rsid w:val="0096485A"/>
    <w:rsid w:val="00967B18"/>
    <w:rsid w:val="009869CD"/>
    <w:rsid w:val="009A262D"/>
    <w:rsid w:val="009C1DED"/>
    <w:rsid w:val="00A005D3"/>
    <w:rsid w:val="00A30DEA"/>
    <w:rsid w:val="00A35EC9"/>
    <w:rsid w:val="00A74638"/>
    <w:rsid w:val="00AA615E"/>
    <w:rsid w:val="00AB72C8"/>
    <w:rsid w:val="00AE6683"/>
    <w:rsid w:val="00B042E6"/>
    <w:rsid w:val="00B05C4D"/>
    <w:rsid w:val="00B15190"/>
    <w:rsid w:val="00B40A76"/>
    <w:rsid w:val="00B454A2"/>
    <w:rsid w:val="00B720BF"/>
    <w:rsid w:val="00BA0859"/>
    <w:rsid w:val="00BB476A"/>
    <w:rsid w:val="00BB4EBC"/>
    <w:rsid w:val="00BC4F5A"/>
    <w:rsid w:val="00BD1298"/>
    <w:rsid w:val="00C073A9"/>
    <w:rsid w:val="00C153FE"/>
    <w:rsid w:val="00C46B72"/>
    <w:rsid w:val="00C706EC"/>
    <w:rsid w:val="00C74B32"/>
    <w:rsid w:val="00CA110B"/>
    <w:rsid w:val="00CA288E"/>
    <w:rsid w:val="00CB25A4"/>
    <w:rsid w:val="00CB5A64"/>
    <w:rsid w:val="00CC044D"/>
    <w:rsid w:val="00CD0FCE"/>
    <w:rsid w:val="00CD5065"/>
    <w:rsid w:val="00D21862"/>
    <w:rsid w:val="00D54C5F"/>
    <w:rsid w:val="00D552BF"/>
    <w:rsid w:val="00D7070B"/>
    <w:rsid w:val="00D710B3"/>
    <w:rsid w:val="00D95A23"/>
    <w:rsid w:val="00DA2EFF"/>
    <w:rsid w:val="00DD7D7B"/>
    <w:rsid w:val="00E21D17"/>
    <w:rsid w:val="00E32FB8"/>
    <w:rsid w:val="00E51770"/>
    <w:rsid w:val="00E67F19"/>
    <w:rsid w:val="00E8102F"/>
    <w:rsid w:val="00E95D94"/>
    <w:rsid w:val="00EB6D53"/>
    <w:rsid w:val="00F43741"/>
    <w:rsid w:val="00F811E2"/>
    <w:rsid w:val="00FB41DD"/>
    <w:rsid w:val="00FD04C1"/>
    <w:rsid w:val="00FD1E9D"/>
    <w:rsid w:val="00FE2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162A"/>
    <w:pPr>
      <w:tabs>
        <w:tab w:val="center" w:pos="4320"/>
        <w:tab w:val="right" w:pos="8640"/>
      </w:tabs>
    </w:pPr>
  </w:style>
  <w:style w:type="character" w:styleId="PageNumber">
    <w:name w:val="page number"/>
    <w:basedOn w:val="DefaultParagraphFont"/>
    <w:rsid w:val="00911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851880">
      <w:bodyDiv w:val="1"/>
      <w:marLeft w:val="0"/>
      <w:marRight w:val="0"/>
      <w:marTop w:val="0"/>
      <w:marBottom w:val="0"/>
      <w:divBdr>
        <w:top w:val="none" w:sz="0" w:space="0" w:color="auto"/>
        <w:left w:val="none" w:sz="0" w:space="0" w:color="auto"/>
        <w:bottom w:val="none" w:sz="0" w:space="0" w:color="auto"/>
        <w:right w:val="none" w:sz="0" w:space="0" w:color="auto"/>
      </w:divBdr>
    </w:div>
    <w:div w:id="11759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Final Exam Study Guide</vt:lpstr>
    </vt:vector>
  </TitlesOfParts>
  <Company>Hewlett-Packard</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Study Guide</dc:title>
  <dc:creator>Erik Schmeller</dc:creator>
  <cp:lastModifiedBy>TSU</cp:lastModifiedBy>
  <cp:revision>3</cp:revision>
  <cp:lastPrinted>2010-11-09T00:14:00Z</cp:lastPrinted>
  <dcterms:created xsi:type="dcterms:W3CDTF">2013-03-29T14:34:00Z</dcterms:created>
  <dcterms:modified xsi:type="dcterms:W3CDTF">2013-04-01T16:52:00Z</dcterms:modified>
</cp:coreProperties>
</file>