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DB" w:rsidRPr="004B29AE" w:rsidRDefault="004B29AE" w:rsidP="009A78DB">
      <w:pPr>
        <w:pStyle w:val="NoSpacing"/>
        <w:jc w:val="center"/>
        <w:rPr>
          <w:rFonts w:ascii="Times New Roman" w:hAnsi="Times New Roman"/>
          <w:b/>
          <w:i/>
          <w:sz w:val="28"/>
          <w:szCs w:val="28"/>
        </w:rPr>
      </w:pPr>
      <w:r w:rsidRPr="004B29AE">
        <w:rPr>
          <w:rFonts w:ascii="Times New Roman" w:hAnsi="Times New Roman"/>
          <w:b/>
          <w:i/>
          <w:sz w:val="28"/>
          <w:szCs w:val="28"/>
        </w:rPr>
        <w:t>Glenda Glover</w:t>
      </w:r>
      <w:r w:rsidR="004E6FE8">
        <w:rPr>
          <w:rFonts w:ascii="Times New Roman" w:hAnsi="Times New Roman"/>
          <w:b/>
          <w:i/>
          <w:sz w:val="28"/>
          <w:szCs w:val="28"/>
        </w:rPr>
        <w:t>, PhD, J</w:t>
      </w:r>
      <w:bookmarkStart w:id="0" w:name="_GoBack"/>
      <w:bookmarkEnd w:id="0"/>
      <w:r w:rsidR="004E6FE8">
        <w:rPr>
          <w:rFonts w:ascii="Times New Roman" w:hAnsi="Times New Roman"/>
          <w:b/>
          <w:i/>
          <w:sz w:val="28"/>
          <w:szCs w:val="28"/>
        </w:rPr>
        <w:t>D, CPA</w:t>
      </w:r>
      <w:r w:rsidR="009A78DB" w:rsidRPr="004B29AE">
        <w:rPr>
          <w:rFonts w:ascii="Times New Roman" w:hAnsi="Times New Roman"/>
          <w:b/>
          <w:i/>
          <w:sz w:val="28"/>
          <w:szCs w:val="28"/>
        </w:rPr>
        <w:t xml:space="preserve"> </w:t>
      </w:r>
    </w:p>
    <w:p w:rsidR="009A78DB" w:rsidRPr="004B29AE" w:rsidRDefault="009A78DB" w:rsidP="009A78DB">
      <w:pPr>
        <w:pStyle w:val="NoSpacing"/>
        <w:rPr>
          <w:rFonts w:ascii="Times New Roman" w:hAnsi="Times New Roman"/>
          <w:b/>
          <w:i/>
          <w:sz w:val="28"/>
          <w:szCs w:val="28"/>
        </w:rPr>
      </w:pPr>
    </w:p>
    <w:p w:rsidR="009A78DB" w:rsidRDefault="009A78DB" w:rsidP="009A78DB">
      <w:pPr>
        <w:pStyle w:val="NoSpacing"/>
        <w:rPr>
          <w:rFonts w:ascii="Times New Roman" w:hAnsi="Times New Roman"/>
        </w:rPr>
      </w:pPr>
    </w:p>
    <w:p w:rsidR="009A78DB" w:rsidRDefault="009A78DB" w:rsidP="009A78DB">
      <w:pPr>
        <w:pStyle w:val="NoSpacing"/>
        <w:rPr>
          <w:rFonts w:ascii="Times New Roman" w:hAnsi="Times New Roman"/>
        </w:rPr>
      </w:pPr>
      <w:r w:rsidRPr="002A7FF4">
        <w:rPr>
          <w:rFonts w:ascii="Times New Roman" w:hAnsi="Times New Roman"/>
        </w:rPr>
        <w:t xml:space="preserve">Dr. </w:t>
      </w:r>
      <w:r w:rsidR="004B29AE">
        <w:rPr>
          <w:rFonts w:ascii="Times New Roman" w:hAnsi="Times New Roman"/>
        </w:rPr>
        <w:t xml:space="preserve">Glenda </w:t>
      </w:r>
      <w:r w:rsidRPr="002A7FF4">
        <w:rPr>
          <w:rFonts w:ascii="Times New Roman" w:hAnsi="Times New Roman"/>
        </w:rPr>
        <w:t>Glover was formerly the Dean of the College of Business at Jackson State University in Jackson, Mississippi, where she led the College of Business throughout the accreditation process, and spearheaded the implementation of the nation’s first Ph.D. in Business at a Historically Black College or University (HBCU). She is a certified public accountant, an attorney and is one of two African American women to hold the Ph.D.-CPA-JD combination in the nation.</w:t>
      </w:r>
      <w:r w:rsidRPr="00294861">
        <w:rPr>
          <w:rFonts w:ascii="Times New Roman" w:hAnsi="Times New Roman"/>
        </w:rPr>
        <w:t xml:space="preserve"> </w:t>
      </w:r>
      <w:r w:rsidRPr="002A7FF4">
        <w:rPr>
          <w:rFonts w:ascii="Times New Roman" w:hAnsi="Times New Roman"/>
        </w:rPr>
        <w:t>Dr. Glenda Baskin Glover began serving as President of Tennessee State University on January 2, 2013.</w:t>
      </w:r>
    </w:p>
    <w:p w:rsidR="009A78DB" w:rsidRPr="002A7FF4" w:rsidRDefault="009A78DB" w:rsidP="009A78DB">
      <w:pPr>
        <w:pStyle w:val="NoSpacing"/>
        <w:rPr>
          <w:rFonts w:ascii="Times New Roman" w:hAnsi="Times New Roman"/>
        </w:rPr>
      </w:pPr>
    </w:p>
    <w:p w:rsidR="009A78DB" w:rsidRDefault="009A78DB" w:rsidP="009A78DB">
      <w:pPr>
        <w:pStyle w:val="NoSpacing"/>
        <w:rPr>
          <w:rFonts w:ascii="Times New Roman" w:hAnsi="Times New Roman"/>
        </w:rPr>
      </w:pPr>
      <w:r w:rsidRPr="002A7FF4">
        <w:rPr>
          <w:rFonts w:ascii="Times New Roman" w:hAnsi="Times New Roman"/>
        </w:rPr>
        <w:t>Dr. Glover’s educational development began as a student at Tennessee State University, where she majored in mathematics. After graduating with a Bachelor of Science, she pursued the Master of Business Administration at Clark Atlanta University. She then completed her doctorate in business from George Washington University, and later completed her law degree from Georgetown University.</w:t>
      </w:r>
    </w:p>
    <w:p w:rsidR="009A78DB" w:rsidRPr="002A7FF4" w:rsidRDefault="009A78DB" w:rsidP="009A78DB">
      <w:pPr>
        <w:pStyle w:val="NoSpacing"/>
        <w:rPr>
          <w:rFonts w:ascii="Times New Roman" w:hAnsi="Times New Roman"/>
        </w:rPr>
      </w:pPr>
    </w:p>
    <w:p w:rsidR="009A78DB" w:rsidRDefault="009A78DB" w:rsidP="009A78DB">
      <w:pPr>
        <w:pStyle w:val="NoSpacing"/>
        <w:rPr>
          <w:rFonts w:ascii="Times New Roman" w:hAnsi="Times New Roman"/>
        </w:rPr>
      </w:pPr>
      <w:r w:rsidRPr="002A7FF4">
        <w:rPr>
          <w:rFonts w:ascii="Times New Roman" w:hAnsi="Times New Roman"/>
        </w:rPr>
        <w:t>Prior to joining Jackson State University, Dr. Glover served as Chairperson of the Department of Accounting at Howard University. Her past employment also includes positions as Senior Vice President and Chief Financial Officer of an engineering firm, a tax manager at a major public utility company, and an accountant with a big-four CPA firm.</w:t>
      </w:r>
      <w:r w:rsidRPr="002A7FF4">
        <w:rPr>
          <w:rFonts w:ascii="Times New Roman" w:hAnsi="Times New Roman"/>
        </w:rPr>
        <w:tab/>
        <w:t xml:space="preserve"> She and her husband, Charles, are members of Cade Chapel Baptist Church in Jackson, Mississippi. They are the parents of two adult children, Attorney Candace Glover, and Dr. Charles Glover II.</w:t>
      </w:r>
    </w:p>
    <w:p w:rsidR="006E121B" w:rsidRDefault="006E121B"/>
    <w:sectPr w:rsidR="006E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DB"/>
    <w:rsid w:val="004B29AE"/>
    <w:rsid w:val="004E6FE8"/>
    <w:rsid w:val="006E121B"/>
    <w:rsid w:val="009A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8D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8D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Spight, Daphane</dc:creator>
  <cp:lastModifiedBy>Spight, Daphane</cp:lastModifiedBy>
  <cp:revision>2</cp:revision>
  <dcterms:created xsi:type="dcterms:W3CDTF">2016-03-21T15:25:00Z</dcterms:created>
  <dcterms:modified xsi:type="dcterms:W3CDTF">2016-03-21T15:25:00Z</dcterms:modified>
</cp:coreProperties>
</file>