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Web Content Maintenance</w:t>
      </w:r>
    </w:p>
    <w:p>
      <w:pPr>
        <w:pBdr>
          <w:bottom w:val="single" w:sz="12" w:space="1" w:color="auto"/>
        </w:pBdr>
        <w:spacing w:after="0"/>
        <w:rPr>
          <w:b/>
          <w:color w:val="7F7F7F" w:themeColor="text1" w:themeTint="80"/>
          <w:sz w:val="32"/>
          <w:szCs w:val="32"/>
        </w:rPr>
      </w:pPr>
      <w:r>
        <w:rPr>
          <w:b/>
          <w:color w:val="7F7F7F" w:themeColor="text1" w:themeTint="80"/>
          <w:sz w:val="32"/>
          <w:szCs w:val="32"/>
        </w:rPr>
        <w:t>Procedures</w:t>
      </w:r>
    </w:p>
    <w:p>
      <w:pPr>
        <w:spacing w:after="0"/>
      </w:pPr>
    </w:p>
    <w:p>
      <w:pPr>
        <w:spacing w:after="0"/>
      </w:pPr>
      <w:r>
        <w:t>In an effort to maintain relevant and updated content on the Tennessee State University website, Web Services will be involved in or perform the following procedures.</w:t>
      </w:r>
    </w:p>
    <w:p>
      <w:pPr>
        <w:spacing w:after="0"/>
      </w:pPr>
    </w:p>
    <w:p>
      <w:pPr>
        <w:pStyle w:val="Heading2"/>
        <w:rPr>
          <w:rStyle w:val="Strong"/>
        </w:rPr>
      </w:pPr>
      <w:r>
        <w:rPr>
          <w:rStyle w:val="Strong"/>
        </w:rPr>
        <w:t>Departmental &amp; Program Name Changes</w:t>
      </w:r>
    </w:p>
    <w:p>
      <w:pPr>
        <w:spacing w:after="0"/>
      </w:pPr>
      <w:r>
        <w:t>Web Services should be notified of any organizational name changes….so that the entire website can be searched to perform the mass-content-change.  This is of primary importance for university-wide name changes to departments and to programs.</w:t>
      </w:r>
    </w:p>
    <w:p>
      <w:pPr>
        <w:spacing w:after="0"/>
      </w:pPr>
    </w:p>
    <w:p>
      <w:pPr>
        <w:pStyle w:val="Heading2"/>
      </w:pPr>
      <w:r>
        <w:t>Quarterly Website Reminder</w:t>
      </w:r>
    </w:p>
    <w:p>
      <w:pPr>
        <w:spacing w:after="0"/>
      </w:pPr>
      <w:r>
        <w:t>Web Services will send a quarterly reminder to all web editors to review their departmental web content listing ways to do so.</w:t>
      </w:r>
    </w:p>
    <w:p>
      <w:pPr>
        <w:spacing w:after="0"/>
      </w:pPr>
    </w:p>
    <w:p>
      <w:pPr>
        <w:pStyle w:val="Heading2"/>
      </w:pPr>
      <w:r>
        <w:t>Glaring Content</w:t>
      </w:r>
    </w:p>
    <w:p>
      <w:pPr>
        <w:spacing w:after="0"/>
      </w:pPr>
      <w:r>
        <w:t>Website Services should be notified by departments of any glaring errors detected on other TSU sites.  This includes erroneous content, image issues, and bad links.</w:t>
      </w:r>
    </w:p>
    <w:p>
      <w:pPr>
        <w:spacing w:after="0"/>
      </w:pPr>
    </w:p>
    <w:p>
      <w:pPr>
        <w:pStyle w:val="Heading2"/>
      </w:pPr>
      <w:r>
        <w:t>Site Perusal</w:t>
      </w:r>
    </w:p>
    <w:p>
      <w:pPr>
        <w:spacing w:after="0"/>
      </w:pPr>
      <w:r>
        <w:t xml:space="preserve">Website Services </w:t>
      </w:r>
      <w:r>
        <w:t xml:space="preserve">will peruse sites on a regular basis looking for </w:t>
      </w:r>
      <w:r>
        <w:t>erroneous content, image issues, and bad links</w:t>
      </w:r>
      <w:r>
        <w:t xml:space="preserve"> and make departmental web editors aware.</w:t>
      </w:r>
      <w:bookmarkStart w:id="0" w:name="_GoBack"/>
      <w:bookmarkEnd w:id="0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jc w:val="center"/>
      </w:pPr>
      <w:r>
        <w:t>###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Jennette, Tracy</dc:creator>
  <cp:lastModifiedBy>Jennette, Tracy</cp:lastModifiedBy>
  <cp:revision>2</cp:revision>
  <cp:lastPrinted>2018-01-30T16:20:00Z</cp:lastPrinted>
  <dcterms:created xsi:type="dcterms:W3CDTF">2018-02-05T17:06:00Z</dcterms:created>
  <dcterms:modified xsi:type="dcterms:W3CDTF">2018-02-05T17:06:00Z</dcterms:modified>
</cp:coreProperties>
</file>