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060" w:rsidRDefault="008320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Department of Chemistry</w:t>
      </w:r>
    </w:p>
    <w:p w:rsidR="000B10FB" w:rsidRPr="00832060" w:rsidRDefault="00132D0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>Publications:</w:t>
      </w:r>
      <w:r w:rsidR="00832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2020-21 AY</w:t>
      </w:r>
    </w:p>
    <w:p w:rsidR="00132D03" w:rsidRPr="00832060" w:rsidRDefault="00132D0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>Al-Masum</w:t>
      </w:r>
    </w:p>
    <w:p w:rsidR="00912001" w:rsidRPr="00832060" w:rsidRDefault="00912001" w:rsidP="00FD4D20">
      <w:pPr>
        <w:pStyle w:val="NormalWeb"/>
        <w:shd w:val="clear" w:color="auto" w:fill="FFFFFF"/>
        <w:spacing w:before="75" w:beforeAutospacing="0" w:after="0" w:afterAutospacing="0"/>
        <w:ind w:left="450" w:hanging="450"/>
        <w:rPr>
          <w:color w:val="000000" w:themeColor="text1"/>
        </w:rPr>
      </w:pPr>
      <w:bookmarkStart w:id="0" w:name="104379"/>
      <w:r w:rsidRPr="00832060">
        <w:rPr>
          <w:color w:val="000000" w:themeColor="text1"/>
        </w:rPr>
        <w:t>1.</w:t>
      </w:r>
      <w:r w:rsidRPr="00832060">
        <w:rPr>
          <w:color w:val="000000" w:themeColor="text1"/>
        </w:rPr>
        <w:tab/>
      </w:r>
      <w:hyperlink r:id="rId5" w:tgtFrame="_blank" w:history="1">
        <w:r w:rsidR="00132D03" w:rsidRPr="00832060">
          <w:rPr>
            <w:rStyle w:val="Hyperlink"/>
            <w:color w:val="000000" w:themeColor="text1"/>
            <w:u w:val="none"/>
          </w:rPr>
          <w:t>Microwave Irradiated Palladium-Catalyzed Cascade Type Cross Coupling of Phenols and Halides for the Synthesis of Polyphenolic Ethers</w:t>
        </w:r>
      </w:hyperlink>
      <w:bookmarkEnd w:id="0"/>
      <w:r w:rsidRPr="00832060">
        <w:rPr>
          <w:color w:val="000000" w:themeColor="text1"/>
        </w:rPr>
        <w:t xml:space="preserve">. </w:t>
      </w:r>
      <w:hyperlink r:id="rId6" w:tgtFrame="_blank" w:history="1">
        <w:r w:rsidR="00132D03" w:rsidRPr="00832060">
          <w:rPr>
            <w:rStyle w:val="Hyperlink"/>
            <w:color w:val="000000" w:themeColor="text1"/>
            <w:u w:val="none"/>
          </w:rPr>
          <w:t>Mohammad Al-Masum</w:t>
        </w:r>
      </w:hyperlink>
      <w:r w:rsidR="00132D03" w:rsidRPr="00832060">
        <w:rPr>
          <w:color w:val="000000" w:themeColor="text1"/>
        </w:rPr>
        <w:t>, </w:t>
      </w:r>
      <w:hyperlink r:id="rId7" w:tgtFrame="_blank" w:history="1">
        <w:r w:rsidR="00132D03" w:rsidRPr="00832060">
          <w:rPr>
            <w:rStyle w:val="Hyperlink"/>
            <w:color w:val="000000" w:themeColor="text1"/>
            <w:u w:val="none"/>
          </w:rPr>
          <w:t>Houra A. Alalwan</w:t>
        </w:r>
      </w:hyperlink>
      <w:r w:rsidR="00FD4D20" w:rsidRPr="00832060">
        <w:rPr>
          <w:color w:val="000000" w:themeColor="text1"/>
        </w:rPr>
        <w:t xml:space="preserve">. </w:t>
      </w:r>
      <w:hyperlink r:id="rId8" w:tgtFrame="_blank" w:history="1">
        <w:r w:rsidR="00132D03" w:rsidRPr="00832060">
          <w:rPr>
            <w:rStyle w:val="Hyperlink"/>
            <w:i/>
            <w:iCs/>
            <w:color w:val="000000" w:themeColor="text1"/>
            <w:u w:val="none"/>
          </w:rPr>
          <w:t>International Journal of Organic Chemistry</w:t>
        </w:r>
      </w:hyperlink>
      <w:r w:rsidR="00132D03" w:rsidRPr="00832060">
        <w:rPr>
          <w:color w:val="000000" w:themeColor="text1"/>
        </w:rPr>
        <w:t> </w:t>
      </w:r>
      <w:hyperlink r:id="rId9" w:tgtFrame="_blank" w:history="1">
        <w:r w:rsidR="00132D03" w:rsidRPr="00832060">
          <w:rPr>
            <w:rStyle w:val="Hyperlink"/>
            <w:color w:val="000000" w:themeColor="text1"/>
            <w:u w:val="none"/>
          </w:rPr>
          <w:t>Vol.10 No.4</w:t>
        </w:r>
      </w:hyperlink>
      <w:proofErr w:type="gramStart"/>
      <w:r w:rsidR="00132D03" w:rsidRPr="00832060">
        <w:rPr>
          <w:color w:val="000000" w:themeColor="text1"/>
        </w:rPr>
        <w:t>,  November</w:t>
      </w:r>
      <w:proofErr w:type="gramEnd"/>
      <w:r w:rsidR="00132D03" w:rsidRPr="00832060">
        <w:rPr>
          <w:color w:val="000000" w:themeColor="text1"/>
        </w:rPr>
        <w:t xml:space="preserve"> 26, 2020</w:t>
      </w:r>
      <w:r w:rsidR="00FD4D20" w:rsidRPr="00832060">
        <w:rPr>
          <w:color w:val="000000" w:themeColor="text1"/>
        </w:rPr>
        <w:t xml:space="preserve"> </w:t>
      </w:r>
      <w:r w:rsidR="00132D03" w:rsidRPr="00832060">
        <w:rPr>
          <w:color w:val="000000" w:themeColor="text1"/>
        </w:rPr>
        <w:t>DOI: </w:t>
      </w:r>
      <w:hyperlink r:id="rId10" w:tgtFrame="_blank" w:history="1">
        <w:r w:rsidR="00132D03" w:rsidRPr="00832060">
          <w:rPr>
            <w:rStyle w:val="Hyperlink"/>
            <w:color w:val="000000" w:themeColor="text1"/>
            <w:u w:val="none"/>
          </w:rPr>
          <w:t>10.4236/ijoc.2020.104010</w:t>
        </w:r>
      </w:hyperlink>
      <w:r w:rsidR="00132D03" w:rsidRPr="00832060">
        <w:rPr>
          <w:color w:val="000000" w:themeColor="text1"/>
        </w:rPr>
        <w:t> </w:t>
      </w:r>
    </w:p>
    <w:p w:rsidR="00FD4D20" w:rsidRPr="00832060" w:rsidRDefault="00FD4D20" w:rsidP="00832060">
      <w:pPr>
        <w:widowControl w:val="0"/>
        <w:autoSpaceDE w:val="0"/>
        <w:autoSpaceDN w:val="0"/>
        <w:adjustRightInd w:val="0"/>
        <w:ind w:left="450" w:hanging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Beni, R.; Guha, S.; Hawrami, S.; Radioactive Contaminants in U.S Drinking Water and Water Quality Disparities, </w:t>
      </w:r>
      <w:r w:rsidRPr="008320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J. </w:t>
      </w:r>
      <w:proofErr w:type="spellStart"/>
      <w:r w:rsidRPr="008320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Geosci</w:t>
      </w:r>
      <w:proofErr w:type="spellEnd"/>
      <w:r w:rsidRPr="008320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Enviro. </w:t>
      </w:r>
      <w:proofErr w:type="gramStart"/>
      <w:r w:rsidRPr="008320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Protect.,</w:t>
      </w:r>
      <w:proofErr w:type="gramEnd"/>
      <w:r w:rsidRPr="008320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>2020, Accepted, In print.</w:t>
      </w:r>
    </w:p>
    <w:p w:rsidR="00FD4D20" w:rsidRPr="00832060" w:rsidRDefault="00832060" w:rsidP="00832060">
      <w:pPr>
        <w:pStyle w:val="ListParagraph"/>
        <w:autoSpaceDE w:val="0"/>
        <w:autoSpaceDN w:val="0"/>
        <w:ind w:left="450" w:right="288" w:hanging="450"/>
        <w:jc w:val="both"/>
        <w:rPr>
          <w:rFonts w:ascii="Times New Roman" w:hAnsi="Times New Roman"/>
          <w:i/>
          <w:sz w:val="24"/>
          <w:szCs w:val="24"/>
        </w:rPr>
      </w:pPr>
      <w:r w:rsidRPr="00832060">
        <w:rPr>
          <w:rFonts w:ascii="Times New Roman" w:hAnsi="Times New Roman"/>
          <w:bCs/>
          <w:sz w:val="24"/>
          <w:szCs w:val="24"/>
        </w:rPr>
        <w:t>3.</w:t>
      </w:r>
      <w:r w:rsidRPr="00832060">
        <w:rPr>
          <w:rFonts w:ascii="Times New Roman" w:hAnsi="Times New Roman"/>
          <w:bCs/>
          <w:sz w:val="24"/>
          <w:szCs w:val="24"/>
        </w:rPr>
        <w:tab/>
      </w:r>
      <w:r w:rsidR="00FD4D20" w:rsidRPr="00832060">
        <w:rPr>
          <w:rFonts w:ascii="Times New Roman" w:hAnsi="Times New Roman"/>
          <w:bCs/>
          <w:sz w:val="24"/>
          <w:szCs w:val="24"/>
        </w:rPr>
        <w:t xml:space="preserve">Boadi W.Y., Stevenson C., Johnson D. Flavonoids reduce lipid peroxides in pooled human liver </w:t>
      </w:r>
      <w:proofErr w:type="spellStart"/>
      <w:r w:rsidR="00FD4D20" w:rsidRPr="00832060">
        <w:rPr>
          <w:rFonts w:ascii="Times New Roman" w:hAnsi="Times New Roman"/>
          <w:bCs/>
          <w:sz w:val="24"/>
          <w:szCs w:val="24"/>
        </w:rPr>
        <w:t>microsomes</w:t>
      </w:r>
      <w:proofErr w:type="spellEnd"/>
      <w:r w:rsidR="00FD4D20" w:rsidRPr="00832060">
        <w:rPr>
          <w:rFonts w:ascii="Times New Roman" w:hAnsi="Times New Roman"/>
          <w:bCs/>
          <w:sz w:val="24"/>
          <w:szCs w:val="24"/>
        </w:rPr>
        <w:t xml:space="preserve">: Comparative analysis of single and combined doses. </w:t>
      </w:r>
      <w:r w:rsidR="00FD4D20" w:rsidRPr="00832060">
        <w:rPr>
          <w:rFonts w:ascii="Times New Roman" w:hAnsi="Times New Roman"/>
          <w:i/>
          <w:sz w:val="24"/>
          <w:szCs w:val="24"/>
        </w:rPr>
        <w:t>Manuscript in preparation and to be submitted to the American College of Clinical Nutrition on May 17, 2021.</w:t>
      </w:r>
    </w:p>
    <w:p w:rsidR="00FD4D20" w:rsidRPr="00832060" w:rsidRDefault="00FD4D20" w:rsidP="00832060">
      <w:pPr>
        <w:pStyle w:val="ListParagraph"/>
        <w:autoSpaceDE w:val="0"/>
        <w:autoSpaceDN w:val="0"/>
        <w:ind w:left="450" w:right="288" w:hanging="450"/>
        <w:jc w:val="both"/>
        <w:rPr>
          <w:rFonts w:ascii="Times New Roman" w:hAnsi="Times New Roman"/>
          <w:i/>
          <w:sz w:val="24"/>
          <w:szCs w:val="24"/>
        </w:rPr>
      </w:pPr>
    </w:p>
    <w:p w:rsidR="00FD4D20" w:rsidRPr="00832060" w:rsidRDefault="00832060" w:rsidP="00832060">
      <w:pPr>
        <w:pStyle w:val="ListParagraph"/>
        <w:autoSpaceDE w:val="0"/>
        <w:autoSpaceDN w:val="0"/>
        <w:ind w:left="450" w:right="288" w:hanging="450"/>
        <w:jc w:val="both"/>
        <w:rPr>
          <w:rFonts w:ascii="Times New Roman" w:hAnsi="Times New Roman"/>
          <w:i/>
          <w:sz w:val="24"/>
          <w:szCs w:val="24"/>
        </w:rPr>
      </w:pPr>
      <w:bookmarkStart w:id="1" w:name="_Hlk71186117"/>
      <w:r w:rsidRPr="00832060">
        <w:rPr>
          <w:rFonts w:ascii="Times New Roman" w:hAnsi="Times New Roman"/>
          <w:sz w:val="24"/>
          <w:szCs w:val="24"/>
        </w:rPr>
        <w:t>4.</w:t>
      </w:r>
      <w:r w:rsidRPr="00832060">
        <w:rPr>
          <w:rFonts w:ascii="Times New Roman" w:hAnsi="Times New Roman"/>
          <w:sz w:val="24"/>
          <w:szCs w:val="24"/>
        </w:rPr>
        <w:tab/>
      </w:r>
      <w:r w:rsidR="00FD4D20" w:rsidRPr="00832060">
        <w:rPr>
          <w:rFonts w:ascii="Times New Roman" w:hAnsi="Times New Roman"/>
          <w:sz w:val="24"/>
          <w:szCs w:val="24"/>
        </w:rPr>
        <w:t xml:space="preserve">Boadi W. Y., Mohammed M. 2021. Effect of low doses of </w:t>
      </w:r>
      <w:proofErr w:type="spellStart"/>
      <w:r w:rsidR="00FD4D20" w:rsidRPr="00832060">
        <w:rPr>
          <w:rFonts w:ascii="Times New Roman" w:hAnsi="Times New Roman"/>
          <w:sz w:val="24"/>
          <w:szCs w:val="24"/>
        </w:rPr>
        <w:t>luteolin</w:t>
      </w:r>
      <w:proofErr w:type="spellEnd"/>
      <w:r w:rsidR="00FD4D20" w:rsidRPr="00832060">
        <w:rPr>
          <w:rFonts w:ascii="Times New Roman" w:hAnsi="Times New Roman"/>
          <w:sz w:val="24"/>
          <w:szCs w:val="24"/>
        </w:rPr>
        <w:t xml:space="preserve"> on reduced and oxidized glutathione in pooled liver </w:t>
      </w:r>
      <w:proofErr w:type="spellStart"/>
      <w:r w:rsidR="00FD4D20" w:rsidRPr="00832060">
        <w:rPr>
          <w:rFonts w:ascii="Times New Roman" w:hAnsi="Times New Roman"/>
          <w:sz w:val="24"/>
          <w:szCs w:val="24"/>
        </w:rPr>
        <w:t>microsomes</w:t>
      </w:r>
      <w:proofErr w:type="spellEnd"/>
      <w:r w:rsidR="00FD4D20" w:rsidRPr="00832060">
        <w:rPr>
          <w:rFonts w:ascii="Times New Roman" w:hAnsi="Times New Roman"/>
          <w:sz w:val="24"/>
          <w:szCs w:val="24"/>
        </w:rPr>
        <w:t xml:space="preserve">. </w:t>
      </w:r>
      <w:r w:rsidR="00FD4D20" w:rsidRPr="00832060">
        <w:rPr>
          <w:rFonts w:ascii="Times New Roman" w:hAnsi="Times New Roman"/>
          <w:i/>
          <w:sz w:val="24"/>
          <w:szCs w:val="24"/>
        </w:rPr>
        <w:t>Manuscript in preparation and to be submitted to Drug and Chemical Toxicology in 2021.</w:t>
      </w:r>
    </w:p>
    <w:bookmarkEnd w:id="1"/>
    <w:p w:rsidR="00FD4D20" w:rsidRPr="00832060" w:rsidRDefault="00FD4D20" w:rsidP="00832060">
      <w:pPr>
        <w:pStyle w:val="ListParagraph"/>
        <w:autoSpaceDE w:val="0"/>
        <w:autoSpaceDN w:val="0"/>
        <w:ind w:left="450" w:right="288" w:hanging="450"/>
        <w:jc w:val="both"/>
        <w:rPr>
          <w:rFonts w:ascii="Times New Roman" w:hAnsi="Times New Roman"/>
          <w:i/>
          <w:sz w:val="24"/>
          <w:szCs w:val="24"/>
        </w:rPr>
      </w:pPr>
    </w:p>
    <w:p w:rsidR="00FD4D20" w:rsidRPr="00832060" w:rsidRDefault="00832060" w:rsidP="00832060">
      <w:pPr>
        <w:pStyle w:val="ListParagraph"/>
        <w:autoSpaceDE w:val="0"/>
        <w:autoSpaceDN w:val="0"/>
        <w:ind w:left="450" w:right="288" w:hanging="450"/>
        <w:jc w:val="both"/>
        <w:rPr>
          <w:rFonts w:ascii="Times New Roman" w:hAnsi="Times New Roman"/>
          <w:color w:val="000000"/>
          <w:sz w:val="24"/>
          <w:szCs w:val="24"/>
        </w:rPr>
      </w:pPr>
      <w:r w:rsidRPr="00832060">
        <w:rPr>
          <w:rFonts w:ascii="Times New Roman" w:hAnsi="Times New Roman"/>
          <w:color w:val="000000"/>
          <w:sz w:val="24"/>
          <w:szCs w:val="24"/>
        </w:rPr>
        <w:t>5.</w:t>
      </w:r>
      <w:r w:rsidRPr="00832060">
        <w:rPr>
          <w:rFonts w:ascii="Times New Roman" w:hAnsi="Times New Roman"/>
          <w:color w:val="000000"/>
          <w:sz w:val="24"/>
          <w:szCs w:val="24"/>
        </w:rPr>
        <w:tab/>
      </w:r>
      <w:r w:rsidR="00FD4D20" w:rsidRPr="00832060">
        <w:rPr>
          <w:rFonts w:ascii="Times New Roman" w:hAnsi="Times New Roman"/>
          <w:color w:val="000000"/>
          <w:sz w:val="24"/>
          <w:szCs w:val="24"/>
        </w:rPr>
        <w:t xml:space="preserve">Boadi W.Y., Garcia A.S., Myles E.L. </w:t>
      </w:r>
      <w:proofErr w:type="spellStart"/>
      <w:r w:rsidR="00FD4D20" w:rsidRPr="00832060">
        <w:rPr>
          <w:rFonts w:ascii="Times New Roman" w:hAnsi="Times New Roman"/>
          <w:sz w:val="24"/>
          <w:szCs w:val="24"/>
        </w:rPr>
        <w:t>Phospho</w:t>
      </w:r>
      <w:proofErr w:type="spellEnd"/>
      <w:r w:rsidR="00FD4D20" w:rsidRPr="008320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4D20" w:rsidRPr="00832060">
        <w:rPr>
          <w:rFonts w:ascii="Times New Roman" w:hAnsi="Times New Roman"/>
          <w:sz w:val="24"/>
          <w:szCs w:val="24"/>
        </w:rPr>
        <w:t>Tensin</w:t>
      </w:r>
      <w:proofErr w:type="spellEnd"/>
      <w:r w:rsidR="00FD4D20" w:rsidRPr="00832060">
        <w:rPr>
          <w:rFonts w:ascii="Times New Roman" w:hAnsi="Times New Roman"/>
          <w:sz w:val="24"/>
          <w:szCs w:val="24"/>
        </w:rPr>
        <w:t xml:space="preserve"> Homolog (PTEN) in Cancer Cells and Lipid Peroxides in Peripheral Blood Mononuclear Cells (PBMCs) Following Exposure to Flavonoids. J. Am. Coll. </w:t>
      </w:r>
      <w:proofErr w:type="spellStart"/>
      <w:r w:rsidR="00FD4D20" w:rsidRPr="00832060">
        <w:rPr>
          <w:rFonts w:ascii="Times New Roman" w:hAnsi="Times New Roman"/>
          <w:sz w:val="24"/>
          <w:szCs w:val="24"/>
        </w:rPr>
        <w:t>Nutr</w:t>
      </w:r>
      <w:proofErr w:type="spellEnd"/>
      <w:r w:rsidR="00FD4D20" w:rsidRPr="00832060">
        <w:rPr>
          <w:rFonts w:ascii="Times New Roman" w:hAnsi="Times New Roman"/>
          <w:sz w:val="24"/>
          <w:szCs w:val="24"/>
        </w:rPr>
        <w:t>.</w:t>
      </w:r>
      <w:r w:rsidR="00FD4D20" w:rsidRPr="00832060">
        <w:rPr>
          <w:rFonts w:ascii="Times New Roman" w:hAnsi="Times New Roman"/>
          <w:color w:val="000000"/>
          <w:sz w:val="24"/>
          <w:szCs w:val="24"/>
        </w:rPr>
        <w:t xml:space="preserve"> 39(2):135-146, 2020.</w:t>
      </w:r>
    </w:p>
    <w:p w:rsidR="00FD4D20" w:rsidRPr="00832060" w:rsidRDefault="00832060" w:rsidP="00FD4D20">
      <w:pPr>
        <w:widowControl w:val="0"/>
        <w:autoSpaceDE w:val="0"/>
        <w:autoSpaceDN w:val="0"/>
        <w:adjustRightInd w:val="0"/>
        <w:ind w:left="450" w:hanging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Guha, S.; Karim, K.; Beni, R.; Potable Water in the United States, Contaminants and Treatment: A Review, </w:t>
      </w:r>
      <w:r w:rsidR="00FD4D20" w:rsidRPr="008320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Voice of the Publisher, </w:t>
      </w:r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>2020, Accepted, In print.</w:t>
      </w:r>
    </w:p>
    <w:p w:rsidR="00FD4D20" w:rsidRPr="00832060" w:rsidRDefault="00832060" w:rsidP="00FD4D20">
      <w:pPr>
        <w:widowControl w:val="0"/>
        <w:autoSpaceDE w:val="0"/>
        <w:autoSpaceDN w:val="0"/>
        <w:adjustRightInd w:val="0"/>
        <w:ind w:left="450" w:hanging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Guha, S.; Karim, K.; Beni, R.; Chemical Industry and Chemist’s Jobs After the COVID-19 Pandemic: A Long-Term Prediction of Employment Outlook for Chemical Professionals, </w:t>
      </w:r>
      <w:r w:rsidR="00FD4D20" w:rsidRPr="008320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Voice of the Publisher, </w:t>
      </w:r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proofErr w:type="gramStart"/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>,6</w:t>
      </w:r>
      <w:proofErr w:type="gramEnd"/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>, 69-83.</w:t>
      </w:r>
    </w:p>
    <w:p w:rsidR="00FD4D20" w:rsidRPr="00832060" w:rsidRDefault="00832060" w:rsidP="00FD4D20">
      <w:pPr>
        <w:widowControl w:val="0"/>
        <w:autoSpaceDE w:val="0"/>
        <w:autoSpaceDN w:val="0"/>
        <w:adjustRightInd w:val="0"/>
        <w:ind w:left="450" w:hanging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Karim, K.; Guha, S.; Beni, R.; Comparative Analysis of Chemical, Physical and Biological Contaminants in Drinking Water in Various Developed Countries around the World, </w:t>
      </w:r>
      <w:r w:rsidR="00FD4D20" w:rsidRPr="008320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Journal of Water Resource and Protection</w:t>
      </w:r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>, 2020, 12, 714-728.</w:t>
      </w:r>
    </w:p>
    <w:p w:rsidR="00FD4D20" w:rsidRPr="00832060" w:rsidRDefault="00832060" w:rsidP="00FD4D20">
      <w:pPr>
        <w:widowControl w:val="0"/>
        <w:autoSpaceDE w:val="0"/>
        <w:autoSpaceDN w:val="0"/>
        <w:adjustRightInd w:val="0"/>
        <w:ind w:left="450" w:hanging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Karim, K.; Guha, S.; Beni, R.; Globalism after COVID-19 pandemic: a turning point in the separation of social and economic aspects, </w:t>
      </w:r>
      <w:r w:rsidR="00FD4D20" w:rsidRPr="008320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Voice of the Publisher, </w:t>
      </w:r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>2020, 6, 7-17.</w:t>
      </w:r>
    </w:p>
    <w:p w:rsidR="00FD4D20" w:rsidRPr="00832060" w:rsidRDefault="00832060" w:rsidP="00FD4D20">
      <w:pPr>
        <w:widowControl w:val="0"/>
        <w:autoSpaceDE w:val="0"/>
        <w:autoSpaceDN w:val="0"/>
        <w:adjustRightInd w:val="0"/>
        <w:ind w:left="450" w:hanging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Karim, K.; Guha, S.; Beni, R.; Total </w:t>
      </w:r>
      <w:proofErr w:type="spellStart"/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>Trihalomethane</w:t>
      </w:r>
      <w:proofErr w:type="spellEnd"/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Levels in Major Watersheds Across the United States, </w:t>
      </w:r>
      <w:r w:rsidR="00FD4D20" w:rsidRPr="008320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J. </w:t>
      </w:r>
      <w:proofErr w:type="spellStart"/>
      <w:r w:rsidR="00FD4D20" w:rsidRPr="008320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Geosci</w:t>
      </w:r>
      <w:proofErr w:type="spellEnd"/>
      <w:r w:rsidR="00FD4D20" w:rsidRPr="008320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Enviro. </w:t>
      </w:r>
      <w:proofErr w:type="gramStart"/>
      <w:r w:rsidR="00FD4D20" w:rsidRPr="008320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Protect.,</w:t>
      </w:r>
      <w:proofErr w:type="gramEnd"/>
      <w:r w:rsidR="00FD4D20" w:rsidRPr="008320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>2020, 8, 1-14.</w:t>
      </w:r>
    </w:p>
    <w:p w:rsidR="00FD4D20" w:rsidRPr="00832060" w:rsidRDefault="00832060" w:rsidP="00FD4D20">
      <w:pPr>
        <w:widowControl w:val="0"/>
        <w:autoSpaceDE w:val="0"/>
        <w:autoSpaceDN w:val="0"/>
        <w:adjustRightInd w:val="0"/>
        <w:ind w:left="450" w:hanging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Karim, K.; Guha, S.; Beni, R.; Comparative Analysis of Water Quality Disparities in the United States in Relation to Heavy Metals and Biological Contaminants, </w:t>
      </w:r>
      <w:r w:rsidR="00FD4D20" w:rsidRPr="008320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Water, </w:t>
      </w:r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>2020, 12, 967.</w:t>
      </w:r>
    </w:p>
    <w:p w:rsidR="00FD4D20" w:rsidRPr="00832060" w:rsidRDefault="00832060" w:rsidP="00FD4D20">
      <w:pPr>
        <w:shd w:val="clear" w:color="auto" w:fill="FFFFFF"/>
        <w:spacing w:after="0"/>
        <w:ind w:left="450" w:hanging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12</w:t>
      </w:r>
      <w:r w:rsidR="00FD4D20" w:rsidRPr="008320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FD4D20" w:rsidRPr="008320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K. Karim, </w:t>
      </w:r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S. Guha, and R. Beni, “Potable Water in the United States, Contaminants and Treatment: A Review,” </w:t>
      </w:r>
      <w:r w:rsidR="00FD4D20" w:rsidRPr="008320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Voice of the Publisher, </w:t>
      </w:r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>vol. 6(4), pp. 183-198, published on December 31, 2020.</w:t>
      </w:r>
    </w:p>
    <w:p w:rsidR="00FD4D20" w:rsidRPr="00832060" w:rsidRDefault="00832060" w:rsidP="00FD4D20">
      <w:pPr>
        <w:shd w:val="clear" w:color="auto" w:fill="FFFFFF"/>
        <w:tabs>
          <w:tab w:val="left" w:pos="450"/>
        </w:tabs>
        <w:spacing w:after="0"/>
        <w:ind w:left="450" w:hanging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13</w:t>
      </w:r>
      <w:r w:rsidR="00FD4D20" w:rsidRPr="008320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FD4D20" w:rsidRPr="008320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K. Karim, </w:t>
      </w:r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S. Guha, and R. Beni, “Radioactive Contaminants in U.S. Drinking Water and Water Quality Disparities,” </w:t>
      </w:r>
      <w:r w:rsidR="00FD4D20" w:rsidRPr="008320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Journal of</w:t>
      </w:r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D20" w:rsidRPr="008320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Geoscience and Environment Protection, </w:t>
      </w:r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>vol. 8(11), pp. 238-251, published on November 27, 2020.</w:t>
      </w:r>
    </w:p>
    <w:p w:rsidR="00FD4D20" w:rsidRPr="00832060" w:rsidRDefault="00832060" w:rsidP="00FD4D20">
      <w:pPr>
        <w:shd w:val="clear" w:color="auto" w:fill="FFFFFF"/>
        <w:tabs>
          <w:tab w:val="left" w:pos="450"/>
        </w:tabs>
        <w:spacing w:after="0"/>
        <w:ind w:left="450" w:hanging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S. Guha, K. Karim, and R. Beni, “Chemical Industry and Chemist’s Jobs </w:t>
      </w:r>
      <w:proofErr w:type="gramStart"/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>After</w:t>
      </w:r>
      <w:proofErr w:type="gramEnd"/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COVID-19 Pandemic: A Long-Term Prediction of Employment Outlook for Chemical Professionals,” </w:t>
      </w:r>
      <w:r w:rsidR="00FD4D20" w:rsidRPr="008320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Voice of the Publisher, </w:t>
      </w:r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>vol. 6(3), pp. 69-83, published on September 4, 2020.</w:t>
      </w:r>
    </w:p>
    <w:p w:rsidR="00FD4D20" w:rsidRPr="00832060" w:rsidRDefault="00832060" w:rsidP="00FD4D20">
      <w:pPr>
        <w:shd w:val="clear" w:color="auto" w:fill="FFFFFF"/>
        <w:tabs>
          <w:tab w:val="left" w:pos="450"/>
        </w:tabs>
        <w:spacing w:after="0"/>
        <w:ind w:left="450" w:hanging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15</w:t>
      </w:r>
      <w:r w:rsidR="00FD4D20" w:rsidRPr="008320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FD4D20" w:rsidRPr="008320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K. Karim, </w:t>
      </w:r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S. Guha, and R. Beni, “Comparative Analysis of Chemical, Physical, and Biological Contaminants in Drinking Water in Various Developed Countries around the World,” </w:t>
      </w:r>
      <w:r w:rsidR="00FD4D20" w:rsidRPr="008320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Journal of</w:t>
      </w:r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D20" w:rsidRPr="008320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Water Resource and Protection, </w:t>
      </w:r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>vol. 12(8), pp. 714-728, published on August 19, 2020.</w:t>
      </w:r>
    </w:p>
    <w:p w:rsidR="00FD4D20" w:rsidRPr="00832060" w:rsidRDefault="00832060" w:rsidP="00FD4D20">
      <w:pPr>
        <w:shd w:val="clear" w:color="auto" w:fill="FFFFFF"/>
        <w:tabs>
          <w:tab w:val="left" w:pos="450"/>
        </w:tabs>
        <w:spacing w:after="0"/>
        <w:ind w:left="450" w:hanging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16</w:t>
      </w:r>
      <w:r w:rsidR="00FD4D20" w:rsidRPr="008320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FD4D20" w:rsidRPr="008320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K. Karim, </w:t>
      </w:r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S. Guha, and R. Beni, “Total </w:t>
      </w:r>
      <w:proofErr w:type="spellStart"/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>Trihalomethane</w:t>
      </w:r>
      <w:proofErr w:type="spellEnd"/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Levels in Major Watersheds Across the United States,” </w:t>
      </w:r>
      <w:r w:rsidR="00FD4D20" w:rsidRPr="008320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Journal of Geoscience and Environment Protection, </w:t>
      </w:r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>vol. 8(11), pp. 1-14, published on June 12, 2020.</w:t>
      </w:r>
    </w:p>
    <w:p w:rsidR="00FD4D20" w:rsidRPr="00832060" w:rsidRDefault="00832060" w:rsidP="00FD4D20">
      <w:pPr>
        <w:shd w:val="clear" w:color="auto" w:fill="FFFFFF"/>
        <w:tabs>
          <w:tab w:val="left" w:pos="450"/>
        </w:tabs>
        <w:spacing w:after="0"/>
        <w:ind w:left="450" w:hanging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17</w:t>
      </w:r>
      <w:r w:rsidR="00FD4D20" w:rsidRPr="008320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FD4D20" w:rsidRPr="008320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K. Karim, </w:t>
      </w:r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S. Guha, and R. Beni, “Globalism after COVID-19 Pandemic: A Turning Point in the Separation of Social and Economic Aspects,” </w:t>
      </w:r>
      <w:r w:rsidR="00FD4D20" w:rsidRPr="008320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Voice of the Publisher, </w:t>
      </w:r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>vol. 6, pp. 7-17, published on June 4, 2020.</w:t>
      </w:r>
    </w:p>
    <w:p w:rsidR="00FD4D20" w:rsidRPr="00832060" w:rsidRDefault="00FD4D20" w:rsidP="00FD4D20">
      <w:pPr>
        <w:shd w:val="clear" w:color="auto" w:fill="FFFFFF"/>
        <w:tabs>
          <w:tab w:val="left" w:pos="450"/>
        </w:tabs>
        <w:spacing w:after="0"/>
        <w:ind w:left="450" w:hanging="45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4D20" w:rsidRPr="00832060" w:rsidRDefault="00832060" w:rsidP="00FD4D20">
      <w:pPr>
        <w:ind w:left="450" w:hanging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Oyedele, A.S.; </w:t>
      </w:r>
      <w:proofErr w:type="spellStart"/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>Bogan</w:t>
      </w:r>
      <w:proofErr w:type="spellEnd"/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D.N.; Okoro, C. O. Synthesis, biological evaluation and virtual screening of some </w:t>
      </w:r>
      <w:proofErr w:type="spellStart"/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>acridone</w:t>
      </w:r>
      <w:proofErr w:type="spellEnd"/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derivatives as potential anticancer agents. Bioorganic &amp; Medicinal Chemistry 28(2020) 115426.</w:t>
      </w:r>
    </w:p>
    <w:p w:rsidR="00FD4D20" w:rsidRPr="00832060" w:rsidRDefault="00832060" w:rsidP="00FD4D20">
      <w:pPr>
        <w:autoSpaceDE w:val="0"/>
        <w:autoSpaceDN w:val="0"/>
        <w:adjustRightInd w:val="0"/>
        <w:ind w:left="450" w:hanging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Bashiyar Almarwani, Nsoki Phambu, </w:t>
      </w:r>
      <w:proofErr w:type="spellStart"/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>Yahia</w:t>
      </w:r>
      <w:proofErr w:type="spellEnd"/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Z. Hamada, and Anderson </w:t>
      </w:r>
      <w:proofErr w:type="spellStart"/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>Sunda-Meya</w:t>
      </w:r>
      <w:proofErr w:type="spellEnd"/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Interactions of an Anionic Antimicrobial Peptide with </w:t>
      </w:r>
      <w:proofErr w:type="gramStart"/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>Zinc(</w:t>
      </w:r>
      <w:proofErr w:type="gramEnd"/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II): Application to Bacterial Mimetic Membranes. </w:t>
      </w:r>
      <w:hyperlink r:id="rId11" w:history="1">
        <w:r w:rsidR="00FD4D20" w:rsidRPr="0083206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https://dx.doi.org/10.1021/acs.langmuir.0c02306</w:t>
        </w:r>
      </w:hyperlink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Langmuir XXXX, XXX, XXX−XXX (Dec. 2020).</w:t>
      </w:r>
    </w:p>
    <w:p w:rsidR="00FD4D20" w:rsidRDefault="00832060" w:rsidP="00FD4D20">
      <w:pPr>
        <w:spacing w:after="0" w:line="240" w:lineRule="auto"/>
        <w:ind w:left="450" w:hanging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>Sushak</w:t>
      </w:r>
      <w:proofErr w:type="spellEnd"/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L., Gabure, S., Maise, J., Arnett, J., Whalen, M.M. 2020. </w:t>
      </w:r>
      <w:proofErr w:type="spellStart"/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>Dibutyltin</w:t>
      </w:r>
      <w:proofErr w:type="spellEnd"/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alters immune cell production of the pro-inflammatory cytokines interleukin (IL) 1β and IL-6: role of mitogen-activated protein kinases and changes in mRNA. J. Appl. </w:t>
      </w:r>
      <w:proofErr w:type="spellStart"/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>Toxicol</w:t>
      </w:r>
      <w:proofErr w:type="spellEnd"/>
      <w:r w:rsidR="00FD4D20" w:rsidRPr="00832060">
        <w:rPr>
          <w:rFonts w:ascii="Times New Roman" w:hAnsi="Times New Roman" w:cs="Times New Roman"/>
          <w:color w:val="000000" w:themeColor="text1"/>
          <w:sz w:val="24"/>
          <w:szCs w:val="24"/>
        </w:rPr>
        <w:t>. 40:1047-1059.</w:t>
      </w:r>
    </w:p>
    <w:p w:rsidR="00BC6065" w:rsidRDefault="00BC6065" w:rsidP="00FD4D20">
      <w:pPr>
        <w:spacing w:after="0" w:line="240" w:lineRule="auto"/>
        <w:ind w:left="450" w:hanging="45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6065" w:rsidRPr="00941CDF" w:rsidRDefault="00BC6065" w:rsidP="00BC6065">
      <w:pPr>
        <w:tabs>
          <w:tab w:val="left" w:pos="450"/>
        </w:tabs>
        <w:spacing w:after="0" w:line="240" w:lineRule="auto"/>
        <w:ind w:left="45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>
        <w:rPr>
          <w:rFonts w:ascii="Times New Roman" w:hAnsi="Times New Roman"/>
          <w:sz w:val="24"/>
          <w:szCs w:val="24"/>
        </w:rPr>
        <w:tab/>
      </w:r>
      <w:bookmarkStart w:id="2" w:name="_GoBack"/>
      <w:bookmarkEnd w:id="2"/>
      <w:r w:rsidRPr="00941CDF">
        <w:rPr>
          <w:rFonts w:ascii="Times New Roman" w:hAnsi="Times New Roman"/>
          <w:sz w:val="24"/>
          <w:szCs w:val="24"/>
        </w:rPr>
        <w:t xml:space="preserve">Wilburn, W., Jamal, S., Ismail, F., Brooks, D., Whalen, M.M. 2021. Evaluation of </w:t>
      </w:r>
      <w:proofErr w:type="spellStart"/>
      <w:r w:rsidRPr="00941CDF">
        <w:rPr>
          <w:rFonts w:ascii="Times New Roman" w:hAnsi="Times New Roman"/>
          <w:sz w:val="24"/>
          <w:szCs w:val="24"/>
        </w:rPr>
        <w:t>Triclosan</w:t>
      </w:r>
      <w:proofErr w:type="spellEnd"/>
      <w:r w:rsidRPr="00941CDF">
        <w:rPr>
          <w:rFonts w:ascii="Times New Roman" w:hAnsi="Times New Roman"/>
          <w:sz w:val="24"/>
          <w:szCs w:val="24"/>
        </w:rPr>
        <w:t xml:space="preserve"> exposure on secretion of pro-inflammatory cytokines from human immune cells. Environ. </w:t>
      </w:r>
      <w:proofErr w:type="spellStart"/>
      <w:r w:rsidRPr="00941CDF">
        <w:rPr>
          <w:rFonts w:ascii="Times New Roman" w:hAnsi="Times New Roman"/>
          <w:sz w:val="24"/>
          <w:szCs w:val="24"/>
        </w:rPr>
        <w:t>Toxicol</w:t>
      </w:r>
      <w:proofErr w:type="spellEnd"/>
      <w:r w:rsidRPr="00941CDF">
        <w:rPr>
          <w:rFonts w:ascii="Times New Roman" w:hAnsi="Times New Roman"/>
          <w:sz w:val="24"/>
          <w:szCs w:val="24"/>
        </w:rPr>
        <w:t>. Pharm. In press</w:t>
      </w:r>
    </w:p>
    <w:p w:rsidR="00BC6065" w:rsidRPr="00832060" w:rsidRDefault="00BC6065" w:rsidP="00FD4D20">
      <w:pPr>
        <w:spacing w:after="0" w:line="240" w:lineRule="auto"/>
        <w:ind w:left="450" w:hanging="45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4D20" w:rsidRPr="00832060" w:rsidRDefault="00FD4D20" w:rsidP="00FD4D20">
      <w:pPr>
        <w:spacing w:after="0" w:line="240" w:lineRule="auto"/>
        <w:ind w:left="450" w:hanging="45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4D20" w:rsidRPr="00832060" w:rsidRDefault="00FD4D20" w:rsidP="00FD4D20">
      <w:pPr>
        <w:pStyle w:val="NormalWeb"/>
        <w:shd w:val="clear" w:color="auto" w:fill="FFFFFF"/>
        <w:spacing w:before="75" w:beforeAutospacing="0" w:after="0" w:afterAutospacing="0"/>
        <w:ind w:left="450" w:hanging="450"/>
        <w:rPr>
          <w:color w:val="000000" w:themeColor="text1"/>
        </w:rPr>
      </w:pPr>
    </w:p>
    <w:p w:rsidR="00912001" w:rsidRPr="00832060" w:rsidRDefault="00912001" w:rsidP="00FD4D20">
      <w:pPr>
        <w:pStyle w:val="NormalWeb"/>
        <w:pBdr>
          <w:bottom w:val="single" w:sz="6" w:space="0" w:color="CCCCCC"/>
        </w:pBdr>
        <w:shd w:val="clear" w:color="auto" w:fill="FFFFFF"/>
        <w:spacing w:before="0" w:beforeAutospacing="0" w:after="0" w:afterAutospacing="0" w:line="330" w:lineRule="atLeast"/>
        <w:rPr>
          <w:color w:val="000000" w:themeColor="text1"/>
        </w:rPr>
      </w:pPr>
    </w:p>
    <w:p w:rsidR="00132D03" w:rsidRDefault="00132D0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2060" w:rsidRDefault="008320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2060" w:rsidRDefault="008320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2060" w:rsidRDefault="008320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2060" w:rsidRDefault="008320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32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altName w:val="Courier Std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56DDF"/>
    <w:multiLevelType w:val="hybridMultilevel"/>
    <w:tmpl w:val="BDAC22E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03"/>
    <w:rsid w:val="000B10FB"/>
    <w:rsid w:val="00132D03"/>
    <w:rsid w:val="00832060"/>
    <w:rsid w:val="00912001"/>
    <w:rsid w:val="00BC6065"/>
    <w:rsid w:val="00D9765C"/>
    <w:rsid w:val="00FD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5F14C"/>
  <w15:chartTrackingRefBased/>
  <w15:docId w15:val="{A5E6AF7B-D3CD-4608-8564-F83C6B5D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2D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32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32D03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832060"/>
  </w:style>
  <w:style w:type="paragraph" w:styleId="NoSpacing">
    <w:name w:val="No Spacing"/>
    <w:link w:val="NoSpacingChar"/>
    <w:uiPriority w:val="1"/>
    <w:qFormat/>
    <w:rsid w:val="00832060"/>
    <w:pPr>
      <w:spacing w:after="0" w:line="240" w:lineRule="auto"/>
    </w:pPr>
  </w:style>
  <w:style w:type="paragraph" w:styleId="BodyText">
    <w:name w:val="Body Text"/>
    <w:basedOn w:val="Normal"/>
    <w:link w:val="BodyTextChar"/>
    <w:rsid w:val="008320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32060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rp.org/Journal/journalarticles.aspx?journalid=52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irp.org/journal/articles.aspx?searchcode=Houra+A.++Alalwan&amp;searchfield=authors&amp;page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rp.org/journal/articles.aspx?searchcode=Mohammad++Al-Masum&amp;searchfield=authors&amp;page=1" TargetMode="External"/><Relationship Id="rId11" Type="http://schemas.openxmlformats.org/officeDocument/2006/relationships/hyperlink" Target="https://dx.doi.org/10.1021/acs.langmuir.0c02306" TargetMode="External"/><Relationship Id="rId5" Type="http://schemas.openxmlformats.org/officeDocument/2006/relationships/hyperlink" Target="https://www.scirp.org/Journal/paperinformation.aspx?paperid=104379" TargetMode="External"/><Relationship Id="rId10" Type="http://schemas.openxmlformats.org/officeDocument/2006/relationships/hyperlink" Target="https://doi.org/10.4236/ijoc.2020.104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rp.org/Journal/home.aspx?issueid=146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Karim, Mohammad</dc:creator>
  <cp:keywords/>
  <dc:description/>
  <cp:lastModifiedBy>Karim, Mohammad</cp:lastModifiedBy>
  <cp:revision>2</cp:revision>
  <dcterms:created xsi:type="dcterms:W3CDTF">2021-05-20T19:36:00Z</dcterms:created>
  <dcterms:modified xsi:type="dcterms:W3CDTF">2021-05-21T13:27:00Z</dcterms:modified>
</cp:coreProperties>
</file>