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4D" w:rsidRDefault="007A104E" w:rsidP="007A104E">
      <w:pPr>
        <w:jc w:val="center"/>
      </w:pPr>
      <w:r>
        <w:t>DEPARTMENT OF CHEMISTRY</w:t>
      </w:r>
    </w:p>
    <w:p w:rsidR="007A104E" w:rsidRDefault="007A104E" w:rsidP="007A104E">
      <w:pPr>
        <w:jc w:val="center"/>
      </w:pPr>
      <w:r>
        <w:t>TENNESSEE STATE UNIVERSITY</w:t>
      </w:r>
    </w:p>
    <w:p w:rsidR="007A104E" w:rsidRDefault="007A104E" w:rsidP="007A104E">
      <w:pPr>
        <w:jc w:val="center"/>
      </w:pPr>
    </w:p>
    <w:p w:rsidR="007A104E" w:rsidRDefault="007A104E" w:rsidP="007A104E">
      <w:pPr>
        <w:jc w:val="center"/>
      </w:pPr>
      <w:r>
        <w:t>MINUTES OF CHEMISTRY ADVISORY BOARD MEETING</w:t>
      </w:r>
    </w:p>
    <w:p w:rsidR="007A104E" w:rsidRDefault="007A104E" w:rsidP="007A104E">
      <w:pPr>
        <w:jc w:val="center"/>
      </w:pPr>
      <w:r>
        <w:t>Chemistry Conference Room</w:t>
      </w:r>
    </w:p>
    <w:p w:rsidR="007A104E" w:rsidRDefault="007A104E" w:rsidP="007A104E">
      <w:pPr>
        <w:jc w:val="center"/>
      </w:pPr>
      <w:r>
        <w:t>April 20, 2018</w:t>
      </w:r>
    </w:p>
    <w:p w:rsidR="007A104E" w:rsidRDefault="007A104E" w:rsidP="007A104E">
      <w:pPr>
        <w:jc w:val="center"/>
      </w:pPr>
      <w:r>
        <w:t>9:00 AM</w:t>
      </w:r>
    </w:p>
    <w:p w:rsidR="007A104E" w:rsidRDefault="007A104E" w:rsidP="007A104E">
      <w:pPr>
        <w:jc w:val="center"/>
      </w:pPr>
    </w:p>
    <w:p w:rsidR="007A104E" w:rsidRDefault="007A104E" w:rsidP="007A104E">
      <w:r>
        <w:t xml:space="preserve">Present: Dr. Niyi Fadeyi, Dr. Susan Sutton, Dr. Joey Barnett </w:t>
      </w:r>
      <w:r>
        <w:t>(via phone)</w:t>
      </w:r>
      <w:r>
        <w:t xml:space="preserve">, Dr. Mohammad Karim, Dr. Jeanita Pritchett (via phone), Dr. Gerry Bramwell </w:t>
      </w:r>
      <w:r>
        <w:t>(via phone)</w:t>
      </w:r>
      <w:r>
        <w:t xml:space="preserve">, Ms. Kara Allen </w:t>
      </w:r>
      <w:r>
        <w:t>(via phone)</w:t>
      </w:r>
      <w:r>
        <w:t xml:space="preserve">, Mr. Donald Yowell </w:t>
      </w:r>
      <w:r>
        <w:t>(via phone)</w:t>
      </w:r>
      <w:r>
        <w:t>, Ms. Lois Muhammad</w:t>
      </w:r>
    </w:p>
    <w:p w:rsidR="00DE52B3" w:rsidRDefault="00DE52B3" w:rsidP="007A104E">
      <w:r>
        <w:t>Absent: Dr. Lonnie Sharpe, Dr. Josh Moore</w:t>
      </w:r>
    </w:p>
    <w:p w:rsidR="007A104E" w:rsidRDefault="007A104E" w:rsidP="007A104E">
      <w:r>
        <w:rPr>
          <w:b/>
        </w:rPr>
        <w:t>Meeting was called to order at 9:15 AM</w:t>
      </w:r>
    </w:p>
    <w:p w:rsidR="00DE52B3" w:rsidRDefault="00DE52B3" w:rsidP="007A104E">
      <w:pPr>
        <w:rPr>
          <w:b/>
        </w:rPr>
      </w:pPr>
      <w:r>
        <w:t>The minutes from last meeting were corrected.</w:t>
      </w:r>
    </w:p>
    <w:p w:rsidR="007A104E" w:rsidRDefault="007A104E" w:rsidP="007A104E">
      <w:pPr>
        <w:rPr>
          <w:b/>
        </w:rPr>
      </w:pPr>
      <w:r>
        <w:rPr>
          <w:b/>
        </w:rPr>
        <w:t>Discussion of Endowment Generation:</w:t>
      </w:r>
    </w:p>
    <w:p w:rsidR="007A104E" w:rsidRDefault="007A104E" w:rsidP="007A104E">
      <w:r>
        <w:t xml:space="preserve">The department is to maintain the ‘quiet phase’ of generating funds to reach the 25-50% mark of our $100k initial goal. </w:t>
      </w:r>
    </w:p>
    <w:p w:rsidR="008546FD" w:rsidRDefault="008546FD" w:rsidP="007A104E">
      <w:r>
        <w:t>Each board member is to find at least five co</w:t>
      </w:r>
      <w:bookmarkStart w:id="0" w:name="_GoBack"/>
      <w:bookmarkEnd w:id="0"/>
      <w:r>
        <w:t xml:space="preserve">mpanies that the department can target for the initial fund raising effort. </w:t>
      </w:r>
    </w:p>
    <w:p w:rsidR="008546FD" w:rsidRDefault="008546FD" w:rsidP="007A104E">
      <w:r>
        <w:t>If there are close ties to an alumnus, the board member may reach out to them, but discretely.</w:t>
      </w:r>
    </w:p>
    <w:p w:rsidR="008546FD" w:rsidRDefault="008546FD" w:rsidP="007A104E">
      <w:r>
        <w:t>A strategy for targeting alumni needs to be made:</w:t>
      </w:r>
    </w:p>
    <w:p w:rsidR="008546FD" w:rsidRDefault="008546FD" w:rsidP="008546FD">
      <w:pPr>
        <w:pStyle w:val="ListParagraph"/>
        <w:numPr>
          <w:ilvl w:val="0"/>
          <w:numId w:val="2"/>
        </w:numPr>
      </w:pPr>
      <w:r>
        <w:t>Assemble a master list (department may have most of this done)</w:t>
      </w:r>
    </w:p>
    <w:p w:rsidR="008546FD" w:rsidRDefault="008546FD" w:rsidP="008546FD">
      <w:pPr>
        <w:pStyle w:val="ListParagraph"/>
        <w:numPr>
          <w:ilvl w:val="0"/>
          <w:numId w:val="2"/>
        </w:numPr>
      </w:pPr>
      <w:r>
        <w:t xml:space="preserve">Create infrastructure for contacting alumni (students, faculty members, </w:t>
      </w:r>
      <w:proofErr w:type="spellStart"/>
      <w:r>
        <w:t>etc</w:t>
      </w:r>
      <w:proofErr w:type="spellEnd"/>
      <w:r>
        <w:t>)</w:t>
      </w:r>
    </w:p>
    <w:p w:rsidR="008546FD" w:rsidRDefault="008546FD" w:rsidP="008546FD">
      <w:pPr>
        <w:pStyle w:val="ListParagraph"/>
        <w:numPr>
          <w:ilvl w:val="0"/>
          <w:numId w:val="2"/>
        </w:numPr>
      </w:pPr>
      <w:r>
        <w:t>Design gimmicks for donation types: bronze/silver/gold; sub-disciplines; UG donations; periodic table of donors</w:t>
      </w:r>
    </w:p>
    <w:p w:rsidR="008546FD" w:rsidRDefault="008546FD" w:rsidP="008546FD">
      <w:pPr>
        <w:pStyle w:val="ListParagraph"/>
        <w:numPr>
          <w:ilvl w:val="0"/>
          <w:numId w:val="2"/>
        </w:numPr>
      </w:pPr>
      <w:r>
        <w:t>Target 25 alumni who could each give $1k and go after them first</w:t>
      </w:r>
    </w:p>
    <w:p w:rsidR="008546FD" w:rsidRDefault="008546FD" w:rsidP="008546FD">
      <w:pPr>
        <w:pStyle w:val="ListParagraph"/>
        <w:numPr>
          <w:ilvl w:val="0"/>
          <w:numId w:val="2"/>
        </w:numPr>
      </w:pPr>
      <w:r>
        <w:t>$100 per year buy-in (or gimmick like $6.022 dollars for 23 months)</w:t>
      </w:r>
    </w:p>
    <w:p w:rsidR="008546FD" w:rsidRDefault="008546FD" w:rsidP="008546FD">
      <w:r>
        <w:t>A Nobel speaker could be a source of funds generation (donations from locals/alumni or buy tickets to dinner 5-10 people at $1k each)</w:t>
      </w:r>
    </w:p>
    <w:p w:rsidR="008546FD" w:rsidRDefault="00DE52B3" w:rsidP="008546FD">
      <w:r>
        <w:t>Niyi will contact companies at medical conference; 10-12 contacts with 3-4 good leads as target</w:t>
      </w:r>
    </w:p>
    <w:p w:rsidR="00DE52B3" w:rsidRDefault="00DE52B3" w:rsidP="008546FD">
      <w:r>
        <w:rPr>
          <w:b/>
        </w:rPr>
        <w:t>Meeting adjourned at 9:55 AM</w:t>
      </w:r>
    </w:p>
    <w:p w:rsidR="00DE52B3" w:rsidRDefault="00DE52B3" w:rsidP="008546FD">
      <w:r>
        <w:t>Post meeting notes with Dr. Lonnie Sharpe and Dr. Josh Moore:</w:t>
      </w:r>
    </w:p>
    <w:p w:rsidR="00DE52B3" w:rsidRDefault="00DE52B3" w:rsidP="00DE52B3">
      <w:pPr>
        <w:ind w:left="720"/>
      </w:pPr>
      <w:r>
        <w:lastRenderedPageBreak/>
        <w:t>Lonnie may have a lead on a seminar series that will be hosted by the TSU (tying in the Nobel speaker concept)</w:t>
      </w:r>
    </w:p>
    <w:p w:rsidR="00DE52B3" w:rsidRDefault="00DE52B3" w:rsidP="00DE52B3">
      <w:pPr>
        <w:ind w:left="720"/>
      </w:pPr>
      <w:r>
        <w:t>Betsy Jackson is the contact in Foundation; Susan and Karim will meet with her to discuss contacting alumni and our strategy for funds generation</w:t>
      </w:r>
    </w:p>
    <w:p w:rsidR="00DE52B3" w:rsidRDefault="00DE52B3" w:rsidP="00DE52B3">
      <w:pPr>
        <w:ind w:left="720"/>
      </w:pPr>
      <w:r>
        <w:t>A calendar of important dates for funds generation needs to be created: i.e. companies give bonuses around March and individuals give money at the end of the calendar year.</w:t>
      </w:r>
    </w:p>
    <w:p w:rsidR="00DE52B3" w:rsidRPr="00DE52B3" w:rsidRDefault="00DE52B3" w:rsidP="00DE52B3">
      <w:pPr>
        <w:ind w:left="720"/>
      </w:pPr>
    </w:p>
    <w:p w:rsidR="008546FD" w:rsidRDefault="008546FD" w:rsidP="008546FD"/>
    <w:p w:rsidR="008546FD" w:rsidRPr="007A104E" w:rsidRDefault="008546FD" w:rsidP="008546FD"/>
    <w:sectPr w:rsidR="008546FD" w:rsidRPr="007A1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2F1B"/>
    <w:multiLevelType w:val="hybridMultilevel"/>
    <w:tmpl w:val="A206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65475"/>
    <w:multiLevelType w:val="hybridMultilevel"/>
    <w:tmpl w:val="FF6C6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4E"/>
    <w:rsid w:val="007A104E"/>
    <w:rsid w:val="008546FD"/>
    <w:rsid w:val="00DE52B3"/>
    <w:rsid w:val="00E0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2E73"/>
  <w15:chartTrackingRefBased/>
  <w15:docId w15:val="{6511E849-73E8-4C40-96BA-A9D04A58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Verberne-sutton, Susan D.</dc:creator>
  <cp:keywords/>
  <dc:description/>
  <cp:lastModifiedBy>Verberne-sutton, Susan D.</cp:lastModifiedBy>
  <cp:revision>1</cp:revision>
  <dcterms:created xsi:type="dcterms:W3CDTF">2018-04-20T16:29:00Z</dcterms:created>
  <dcterms:modified xsi:type="dcterms:W3CDTF">2018-04-20T16:57:00Z</dcterms:modified>
</cp:coreProperties>
</file>