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53F9" w:rsidRPr="003B7FA7" w14:paraId="10860874" w14:textId="77777777" w:rsidTr="007A0067">
        <w:trPr>
          <w:trHeight w:val="1638"/>
        </w:trPr>
        <w:tc>
          <w:tcPr>
            <w:tcW w:w="9350" w:type="dxa"/>
          </w:tcPr>
          <w:p w14:paraId="6470EB68" w14:textId="563D1ABE" w:rsidR="00F453F9" w:rsidRPr="003B7FA7" w:rsidRDefault="00F453F9" w:rsidP="008F31C1">
            <w:pPr>
              <w:spacing w:before="120" w:after="120"/>
              <w:jc w:val="center"/>
              <w:rPr>
                <w:rFonts w:eastAsia="Times New Roman" w:cs="Times New Roman"/>
                <w:b/>
                <w:noProof/>
                <w:sz w:val="18"/>
                <w:szCs w:val="18"/>
                <w:lang w:val="en"/>
              </w:rPr>
            </w:pPr>
            <w:bookmarkStart w:id="0" w:name="_GoBack"/>
            <w:bookmarkEnd w:id="0"/>
            <w:r w:rsidRPr="003B7FA7">
              <w:rPr>
                <w:rFonts w:eastAsia="Times New Roman" w:cs="Times New Roman"/>
                <w:b/>
                <w:noProof/>
                <w:color w:val="000099"/>
                <w:sz w:val="18"/>
                <w:szCs w:val="18"/>
                <w:lang w:val="en"/>
              </w:rPr>
              <w:t>MULUGETA BADASA WAYU</w:t>
            </w:r>
          </w:p>
          <w:p w14:paraId="5B03DBCE" w14:textId="09E5B37D" w:rsidR="00F453F9" w:rsidRPr="003B7FA7" w:rsidRDefault="005220F7" w:rsidP="008F31C1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val="en"/>
              </w:rPr>
            </w:pPr>
            <w:r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>351 Sam Ridley Pkwy E M3</w:t>
            </w:r>
          </w:p>
          <w:p w14:paraId="3E1464AC" w14:textId="2223A6A3" w:rsidR="00F453F9" w:rsidRPr="003B7FA7" w:rsidRDefault="005220F7" w:rsidP="008F31C1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val="en"/>
              </w:rPr>
            </w:pPr>
            <w:r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>Smyrna</w:t>
            </w:r>
            <w:r w:rsidR="00F453F9"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 xml:space="preserve">, </w:t>
            </w:r>
            <w:r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>TN 37167</w:t>
            </w:r>
          </w:p>
          <w:p w14:paraId="2F66F779" w14:textId="77777777" w:rsidR="00F453F9" w:rsidRPr="003B7FA7" w:rsidRDefault="00F453F9" w:rsidP="008F31C1">
            <w:pPr>
              <w:jc w:val="center"/>
              <w:rPr>
                <w:rFonts w:eastAsia="Times New Roman" w:cs="Times New Roman"/>
                <w:noProof/>
                <w:sz w:val="18"/>
                <w:szCs w:val="18"/>
                <w:lang w:val="en"/>
              </w:rPr>
            </w:pPr>
            <w:r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>(615) 525</w:t>
            </w:r>
            <w:r w:rsidR="006A227C"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>–</w:t>
            </w:r>
            <w:r w:rsidR="00122364" w:rsidRPr="003B7FA7">
              <w:rPr>
                <w:rFonts w:eastAsia="Times New Roman" w:cs="Times New Roman"/>
                <w:noProof/>
                <w:sz w:val="18"/>
                <w:szCs w:val="18"/>
                <w:lang w:val="en"/>
              </w:rPr>
              <w:t>7067</w:t>
            </w:r>
          </w:p>
          <w:p w14:paraId="1C30A065" w14:textId="77777777" w:rsidR="00F453F9" w:rsidRPr="003B7FA7" w:rsidRDefault="007108C4" w:rsidP="008F31C1">
            <w:pPr>
              <w:jc w:val="center"/>
              <w:rPr>
                <w:rFonts w:cs="Times New Roman"/>
                <w:i/>
                <w:color w:val="0563C1" w:themeColor="hyperlink"/>
                <w:sz w:val="18"/>
                <w:szCs w:val="18"/>
                <w:lang w:val="en"/>
              </w:rPr>
            </w:pPr>
            <w:hyperlink r:id="rId7" w:history="1">
              <w:r w:rsidR="005C1113" w:rsidRPr="003B7FA7">
                <w:rPr>
                  <w:rStyle w:val="Hyperlink"/>
                  <w:rFonts w:cs="Times New Roman"/>
                  <w:i/>
                  <w:sz w:val="18"/>
                  <w:szCs w:val="18"/>
                  <w:u w:val="none"/>
                  <w:lang w:val="en"/>
                </w:rPr>
                <w:t>mulugetawayu@gmail.com</w:t>
              </w:r>
            </w:hyperlink>
            <w:r w:rsidR="005C1113" w:rsidRPr="003B7FA7">
              <w:rPr>
                <w:rFonts w:cs="Times New Roman"/>
                <w:i/>
                <w:sz w:val="18"/>
                <w:szCs w:val="18"/>
                <w:lang w:val="en"/>
              </w:rPr>
              <w:t xml:space="preserve"> </w:t>
            </w:r>
          </w:p>
        </w:tc>
      </w:tr>
    </w:tbl>
    <w:p w14:paraId="49920033" w14:textId="77777777" w:rsidR="00891AAF" w:rsidRPr="003B7FA7" w:rsidRDefault="00D57CEA" w:rsidP="002A5C1E">
      <w:pPr>
        <w:pStyle w:val="ListBullet"/>
        <w:spacing w:before="120" w:line="240" w:lineRule="auto"/>
        <w:rPr>
          <w:rFonts w:ascii="Times New Roman" w:eastAsia="Times New Roman" w:hAnsi="Times New Roman" w:cs="Times New Roman"/>
          <w:b/>
          <w:noProof/>
          <w:color w:val="000099"/>
          <w:sz w:val="18"/>
          <w:szCs w:val="18"/>
          <w:lang w:val="en"/>
        </w:rPr>
      </w:pPr>
      <w:r w:rsidRPr="003B7FA7">
        <w:rPr>
          <w:rFonts w:ascii="Times New Roman" w:eastAsia="Times New Roman" w:hAnsi="Times New Roman" w:cs="Times New Roman"/>
          <w:b/>
          <w:noProof/>
          <w:color w:val="000099"/>
          <w:sz w:val="18"/>
          <w:szCs w:val="18"/>
          <w:lang w:val="en"/>
        </w:rPr>
        <w:t>Education</w:t>
      </w:r>
    </w:p>
    <w:p w14:paraId="011E7168" w14:textId="77777777" w:rsidR="00FC41E1" w:rsidRPr="003B7FA7" w:rsidRDefault="00B15AC7" w:rsidP="00FC41E1">
      <w:pPr>
        <w:spacing w:after="0"/>
        <w:jc w:val="both"/>
        <w:rPr>
          <w:rStyle w:val="xbe"/>
          <w:rFonts w:cs="Times New Roman"/>
          <w:color w:val="222222"/>
          <w:sz w:val="18"/>
          <w:szCs w:val="18"/>
          <w:lang w:val="en"/>
        </w:rPr>
      </w:pPr>
      <w:r w:rsidRPr="003B7FA7">
        <w:rPr>
          <w:rStyle w:val="xbe"/>
          <w:rFonts w:cs="Times New Roman"/>
          <w:b/>
          <w:color w:val="222222"/>
          <w:sz w:val="18"/>
          <w:szCs w:val="18"/>
          <w:lang w:val="en"/>
        </w:rPr>
        <w:t>Ph.D., Molecular Biosciences</w:t>
      </w: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, Middle Tennessee State University, Murfreesboro, TN </w:t>
      </w:r>
      <w:r w:rsidR="003468CB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</w:t>
      </w:r>
      <w:r w:rsidR="00FC41E1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     </w:t>
      </w: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>August 2015</w:t>
      </w:r>
    </w:p>
    <w:p w14:paraId="07F16433" w14:textId="77777777" w:rsidR="00080959" w:rsidRPr="003B7FA7" w:rsidRDefault="00FC41E1" w:rsidP="00080959">
      <w:pPr>
        <w:spacing w:after="0"/>
        <w:rPr>
          <w:rStyle w:val="xbe"/>
          <w:rFonts w:cs="Times New Roman"/>
          <w:color w:val="222222"/>
          <w:sz w:val="18"/>
          <w:szCs w:val="18"/>
          <w:lang w:val="en"/>
        </w:rPr>
      </w:pP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              </w:t>
      </w:r>
      <w:r w:rsidR="00A768BA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</w:t>
      </w:r>
      <w:r w:rsidR="003468CB" w:rsidRPr="003B7FA7">
        <w:rPr>
          <w:rStyle w:val="xbe"/>
          <w:rFonts w:cs="Times New Roman"/>
          <w:color w:val="222222"/>
          <w:sz w:val="18"/>
          <w:szCs w:val="18"/>
          <w:lang w:val="en"/>
        </w:rPr>
        <w:t>Coursewor</w:t>
      </w:r>
      <w:r w:rsidR="00080959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k includes advanced studies in Analytical Chemistry, Electrochemistry,    </w:t>
      </w:r>
    </w:p>
    <w:p w14:paraId="529D9B98" w14:textId="77777777" w:rsidR="00080959" w:rsidRPr="003B7FA7" w:rsidRDefault="00080959" w:rsidP="00080959">
      <w:pPr>
        <w:spacing w:after="0"/>
        <w:rPr>
          <w:rStyle w:val="xbe"/>
          <w:rFonts w:cs="Times New Roman"/>
          <w:color w:val="222222"/>
          <w:sz w:val="18"/>
          <w:szCs w:val="18"/>
          <w:lang w:val="en"/>
        </w:rPr>
      </w:pP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                          Biochemistry, </w:t>
      </w:r>
      <w:r w:rsidR="003468CB" w:rsidRPr="003B7FA7">
        <w:rPr>
          <w:rStyle w:val="xbe"/>
          <w:rFonts w:cs="Times New Roman"/>
          <w:color w:val="222222"/>
          <w:sz w:val="18"/>
          <w:szCs w:val="18"/>
          <w:lang w:val="en"/>
        </w:rPr>
        <w:t>and</w:t>
      </w:r>
      <w:r w:rsidR="00FC41E1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</w:t>
      </w: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>M</w:t>
      </w:r>
      <w:r w:rsidR="00937C12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olecular </w:t>
      </w: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>Cell Biology, as well as Spectroscopy, B</w:t>
      </w:r>
      <w:r w:rsidR="003468CB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ioinformatics and </w:t>
      </w:r>
    </w:p>
    <w:p w14:paraId="0366FBDD" w14:textId="77777777" w:rsidR="00FC41E1" w:rsidRPr="003B7FA7" w:rsidRDefault="00080959" w:rsidP="00080959">
      <w:pPr>
        <w:spacing w:after="0"/>
        <w:rPr>
          <w:rStyle w:val="xbe"/>
          <w:rFonts w:cs="Times New Roman"/>
          <w:color w:val="222222"/>
          <w:sz w:val="18"/>
          <w:szCs w:val="18"/>
          <w:lang w:val="en"/>
        </w:rPr>
      </w:pP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                          Statistical A</w:t>
      </w:r>
      <w:r w:rsidR="003468CB" w:rsidRPr="003B7FA7">
        <w:rPr>
          <w:rStyle w:val="xbe"/>
          <w:rFonts w:cs="Times New Roman"/>
          <w:color w:val="222222"/>
          <w:sz w:val="18"/>
          <w:szCs w:val="18"/>
          <w:lang w:val="en"/>
        </w:rPr>
        <w:t>nalysis.</w:t>
      </w:r>
    </w:p>
    <w:p w14:paraId="20D8FCCB" w14:textId="77777777" w:rsidR="00952C6C" w:rsidRPr="003B7FA7" w:rsidRDefault="00952C6C" w:rsidP="00B97878">
      <w:pPr>
        <w:spacing w:after="0"/>
        <w:ind w:left="634" w:hanging="634"/>
        <w:rPr>
          <w:rFonts w:cs="Times New Roman"/>
          <w:sz w:val="18"/>
          <w:szCs w:val="18"/>
        </w:rPr>
      </w:pPr>
      <w:r w:rsidRPr="003B7FA7">
        <w:rPr>
          <w:rStyle w:val="xbe"/>
          <w:rFonts w:cs="Times New Roman"/>
          <w:b/>
          <w:color w:val="222222"/>
          <w:sz w:val="18"/>
          <w:szCs w:val="18"/>
          <w:lang w:val="en"/>
        </w:rPr>
        <w:t xml:space="preserve">   </w:t>
      </w:r>
      <w:r w:rsidR="00A768BA" w:rsidRPr="003B7FA7">
        <w:rPr>
          <w:rStyle w:val="xbe"/>
          <w:rFonts w:cs="Times New Roman"/>
          <w:b/>
          <w:color w:val="222222"/>
          <w:sz w:val="18"/>
          <w:szCs w:val="18"/>
          <w:lang w:val="en"/>
        </w:rPr>
        <w:t xml:space="preserve">             </w:t>
      </w:r>
      <w:r w:rsidR="003468CB" w:rsidRPr="003B7FA7">
        <w:rPr>
          <w:rStyle w:val="xbe"/>
          <w:rFonts w:cs="Times New Roman"/>
          <w:b/>
          <w:color w:val="222222"/>
          <w:sz w:val="18"/>
          <w:szCs w:val="18"/>
          <w:lang w:val="en"/>
        </w:rPr>
        <w:t>Dissertation Title</w:t>
      </w:r>
      <w:r w:rsidR="003468CB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: </w:t>
      </w:r>
      <w:r w:rsidR="00B15AC7" w:rsidRPr="003B7FA7">
        <w:rPr>
          <w:rFonts w:cs="Times New Roman"/>
          <w:sz w:val="18"/>
          <w:szCs w:val="18"/>
        </w:rPr>
        <w:t xml:space="preserve">Developing an Amperometric Method for Selective Detection of Hydrogen </w:t>
      </w:r>
      <w:r w:rsidRPr="003B7FA7">
        <w:rPr>
          <w:rFonts w:cs="Times New Roman"/>
          <w:sz w:val="18"/>
          <w:szCs w:val="18"/>
        </w:rPr>
        <w:t xml:space="preserve"> </w:t>
      </w:r>
    </w:p>
    <w:p w14:paraId="3F66B15E" w14:textId="77777777" w:rsidR="00897F3B" w:rsidRPr="003B7FA7" w:rsidRDefault="00952C6C" w:rsidP="00952C6C">
      <w:pPr>
        <w:spacing w:after="0"/>
        <w:ind w:left="634" w:hanging="634"/>
        <w:jc w:val="both"/>
        <w:rPr>
          <w:rFonts w:cs="Times New Roman"/>
          <w:sz w:val="18"/>
          <w:szCs w:val="18"/>
        </w:rPr>
      </w:pPr>
      <w:r w:rsidRPr="003B7FA7">
        <w:rPr>
          <w:rStyle w:val="xbe"/>
          <w:rFonts w:cs="Times New Roman"/>
          <w:b/>
          <w:color w:val="222222"/>
          <w:sz w:val="18"/>
          <w:szCs w:val="18"/>
          <w:lang w:val="en"/>
        </w:rPr>
        <w:t xml:space="preserve">                                   </w:t>
      </w:r>
      <w:r w:rsidR="00A768BA" w:rsidRPr="003B7FA7">
        <w:rPr>
          <w:rStyle w:val="xbe"/>
          <w:rFonts w:cs="Times New Roman"/>
          <w:b/>
          <w:color w:val="222222"/>
          <w:sz w:val="18"/>
          <w:szCs w:val="18"/>
          <w:lang w:val="en"/>
        </w:rPr>
        <w:t xml:space="preserve">   </w:t>
      </w:r>
      <w:r w:rsidR="00B15AC7" w:rsidRPr="003B7FA7">
        <w:rPr>
          <w:rFonts w:cs="Times New Roman"/>
          <w:sz w:val="18"/>
          <w:szCs w:val="18"/>
        </w:rPr>
        <w:t>Peroxide</w:t>
      </w:r>
      <w:r w:rsidRPr="003B7FA7">
        <w:rPr>
          <w:rFonts w:cs="Times New Roman"/>
          <w:sz w:val="18"/>
          <w:szCs w:val="18"/>
        </w:rPr>
        <w:t xml:space="preserve">; </w:t>
      </w:r>
      <w:r w:rsidR="00B0652C" w:rsidRPr="003B7FA7">
        <w:rPr>
          <w:rFonts w:cs="Times New Roman"/>
          <w:sz w:val="18"/>
          <w:szCs w:val="18"/>
        </w:rPr>
        <w:t>Professor Charles C. Chusuei</w:t>
      </w:r>
    </w:p>
    <w:p w14:paraId="61AF30C6" w14:textId="77777777" w:rsidR="001C604E" w:rsidRPr="003B7FA7" w:rsidRDefault="001C604E" w:rsidP="00D86388">
      <w:pPr>
        <w:spacing w:after="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>M.S., Chemistry,</w:t>
      </w:r>
      <w:r w:rsidRPr="003B7FA7">
        <w:rPr>
          <w:rFonts w:cs="Times New Roman"/>
          <w:sz w:val="18"/>
          <w:szCs w:val="18"/>
        </w:rPr>
        <w:t xml:space="preserve"> </w:t>
      </w: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Middle Tennessee State University, Murfreesboro, TN                                       </w:t>
      </w:r>
      <w:r w:rsidR="00D86388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            </w:t>
      </w:r>
      <w:r w:rsidR="00FC41E1" w:rsidRPr="003B7FA7">
        <w:rPr>
          <w:rStyle w:val="xbe"/>
          <w:rFonts w:cs="Times New Roman"/>
          <w:color w:val="222222"/>
          <w:sz w:val="18"/>
          <w:szCs w:val="18"/>
          <w:lang w:val="en"/>
        </w:rPr>
        <w:t xml:space="preserve"> </w:t>
      </w:r>
      <w:r w:rsidRPr="003B7FA7">
        <w:rPr>
          <w:rStyle w:val="xbe"/>
          <w:rFonts w:cs="Times New Roman"/>
          <w:color w:val="222222"/>
          <w:sz w:val="18"/>
          <w:szCs w:val="18"/>
          <w:lang w:val="en"/>
        </w:rPr>
        <w:t>May 2012</w:t>
      </w:r>
    </w:p>
    <w:p w14:paraId="18EEFCAA" w14:textId="77777777" w:rsidR="00BB3D0D" w:rsidRPr="003B7FA7" w:rsidRDefault="00C56A7C" w:rsidP="00E119EE">
      <w:pPr>
        <w:spacing w:after="0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           </w:t>
      </w:r>
      <w:r w:rsidR="00BB3D0D" w:rsidRPr="003B7FA7">
        <w:rPr>
          <w:rFonts w:cs="Times New Roman"/>
          <w:sz w:val="18"/>
          <w:szCs w:val="18"/>
        </w:rPr>
        <w:t xml:space="preserve">                 </w:t>
      </w:r>
      <w:r w:rsidR="00542953" w:rsidRPr="003B7FA7">
        <w:rPr>
          <w:rFonts w:cs="Times New Roman"/>
          <w:sz w:val="18"/>
          <w:szCs w:val="18"/>
        </w:rPr>
        <w:t xml:space="preserve"> </w:t>
      </w:r>
      <w:r w:rsidR="00A768BA" w:rsidRPr="003B7FA7">
        <w:rPr>
          <w:rFonts w:cs="Times New Roman"/>
          <w:sz w:val="18"/>
          <w:szCs w:val="18"/>
        </w:rPr>
        <w:t xml:space="preserve">       </w:t>
      </w:r>
      <w:r w:rsidRPr="003B7FA7">
        <w:rPr>
          <w:rFonts w:cs="Times New Roman"/>
          <w:sz w:val="18"/>
          <w:szCs w:val="18"/>
        </w:rPr>
        <w:t xml:space="preserve">Coursework includes </w:t>
      </w:r>
      <w:r w:rsidR="00B97878" w:rsidRPr="003B7FA7">
        <w:rPr>
          <w:rFonts w:cs="Times New Roman"/>
          <w:sz w:val="18"/>
          <w:szCs w:val="18"/>
        </w:rPr>
        <w:t>Intermediate Analytical Chemistry, Intermediate Organic C</w:t>
      </w:r>
      <w:r w:rsidR="00082BE3" w:rsidRPr="003B7FA7">
        <w:rPr>
          <w:rFonts w:cs="Times New Roman"/>
          <w:sz w:val="18"/>
          <w:szCs w:val="18"/>
        </w:rPr>
        <w:t xml:space="preserve">hemistry, </w:t>
      </w:r>
    </w:p>
    <w:p w14:paraId="235FCC58" w14:textId="77777777" w:rsidR="00E119EE" w:rsidRPr="003B7FA7" w:rsidRDefault="00BB3D0D" w:rsidP="00E119EE">
      <w:pPr>
        <w:spacing w:after="0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                            </w:t>
      </w:r>
      <w:r w:rsidR="00A768BA" w:rsidRPr="003B7FA7">
        <w:rPr>
          <w:rFonts w:cs="Times New Roman"/>
          <w:sz w:val="18"/>
          <w:szCs w:val="18"/>
        </w:rPr>
        <w:t xml:space="preserve">        </w:t>
      </w:r>
      <w:r w:rsidR="00542953" w:rsidRPr="003B7FA7">
        <w:rPr>
          <w:rFonts w:cs="Times New Roman"/>
          <w:sz w:val="18"/>
          <w:szCs w:val="18"/>
        </w:rPr>
        <w:t xml:space="preserve"> </w:t>
      </w:r>
      <w:r w:rsidR="00B97878" w:rsidRPr="003B7FA7">
        <w:rPr>
          <w:rFonts w:cs="Times New Roman"/>
          <w:sz w:val="18"/>
          <w:szCs w:val="18"/>
        </w:rPr>
        <w:t>Intermediate Physical Chemistry, Intermediate Inorganic Chemistry, Biochemistry, T</w:t>
      </w:r>
      <w:r w:rsidR="00082BE3" w:rsidRPr="003B7FA7">
        <w:rPr>
          <w:rFonts w:cs="Times New Roman"/>
          <w:sz w:val="18"/>
          <w:szCs w:val="18"/>
        </w:rPr>
        <w:t xml:space="preserve">opics </w:t>
      </w:r>
      <w:r w:rsidR="00542953" w:rsidRPr="003B7FA7">
        <w:rPr>
          <w:rFonts w:cs="Times New Roman"/>
          <w:sz w:val="18"/>
          <w:szCs w:val="18"/>
        </w:rPr>
        <w:t xml:space="preserve"> </w:t>
      </w:r>
      <w:r w:rsidR="00E119EE" w:rsidRPr="003B7FA7">
        <w:rPr>
          <w:rFonts w:cs="Times New Roman"/>
          <w:sz w:val="18"/>
          <w:szCs w:val="18"/>
        </w:rPr>
        <w:t xml:space="preserve">       </w:t>
      </w:r>
    </w:p>
    <w:p w14:paraId="2D2F037E" w14:textId="77777777" w:rsidR="002E145D" w:rsidRPr="003B7FA7" w:rsidRDefault="00E119EE" w:rsidP="00E119EE">
      <w:pPr>
        <w:spacing w:after="0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                                     </w:t>
      </w:r>
      <w:r w:rsidR="00B97878" w:rsidRPr="003B7FA7">
        <w:rPr>
          <w:rFonts w:cs="Times New Roman"/>
          <w:sz w:val="18"/>
          <w:szCs w:val="18"/>
        </w:rPr>
        <w:t>in S</w:t>
      </w:r>
      <w:r w:rsidR="00082BE3" w:rsidRPr="003B7FA7">
        <w:rPr>
          <w:rFonts w:cs="Times New Roman"/>
          <w:sz w:val="18"/>
          <w:szCs w:val="18"/>
        </w:rPr>
        <w:t>pectroscopy</w:t>
      </w:r>
      <w:r w:rsidR="00FC41E1" w:rsidRPr="003B7FA7">
        <w:rPr>
          <w:rFonts w:cs="Times New Roman"/>
          <w:sz w:val="18"/>
          <w:szCs w:val="18"/>
        </w:rPr>
        <w:t>.</w:t>
      </w:r>
    </w:p>
    <w:p w14:paraId="7FA5C319" w14:textId="77777777" w:rsidR="00BB3D0D" w:rsidRPr="003B7FA7" w:rsidRDefault="008F31C1" w:rsidP="00E119EE">
      <w:pPr>
        <w:spacing w:after="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 xml:space="preserve">  </w:t>
      </w:r>
      <w:r w:rsidR="00A768BA" w:rsidRPr="003B7FA7">
        <w:rPr>
          <w:rFonts w:cs="Times New Roman"/>
          <w:b/>
          <w:sz w:val="18"/>
          <w:szCs w:val="18"/>
        </w:rPr>
        <w:t xml:space="preserve">              </w:t>
      </w:r>
      <w:r w:rsidRPr="003B7FA7">
        <w:rPr>
          <w:rFonts w:cs="Times New Roman"/>
          <w:b/>
          <w:sz w:val="18"/>
          <w:szCs w:val="18"/>
        </w:rPr>
        <w:t>Thesis Title</w:t>
      </w:r>
      <w:r w:rsidRPr="003B7FA7">
        <w:rPr>
          <w:rFonts w:cs="Times New Roman"/>
          <w:sz w:val="18"/>
          <w:szCs w:val="18"/>
        </w:rPr>
        <w:t>: Modification of Carbon Nanotubes usi</w:t>
      </w:r>
      <w:r w:rsidR="006B4135" w:rsidRPr="003B7FA7">
        <w:rPr>
          <w:rFonts w:cs="Times New Roman"/>
          <w:sz w:val="18"/>
          <w:szCs w:val="18"/>
        </w:rPr>
        <w:t xml:space="preserve">ng Zinc Oxide Nanoparticles for </w:t>
      </w:r>
      <w:r w:rsidRPr="003B7FA7">
        <w:rPr>
          <w:rFonts w:cs="Times New Roman"/>
          <w:sz w:val="18"/>
          <w:szCs w:val="18"/>
        </w:rPr>
        <w:t xml:space="preserve">Electrochemical </w:t>
      </w:r>
    </w:p>
    <w:p w14:paraId="153A9D7B" w14:textId="77777777" w:rsidR="000835F1" w:rsidRPr="003B7FA7" w:rsidRDefault="00BB3D0D" w:rsidP="00BB3D0D">
      <w:pPr>
        <w:spacing w:after="0"/>
        <w:ind w:left="720" w:hanging="72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 xml:space="preserve">                        </w:t>
      </w:r>
      <w:r w:rsidR="00A768BA" w:rsidRPr="003B7FA7">
        <w:rPr>
          <w:rFonts w:cs="Times New Roman"/>
          <w:b/>
          <w:sz w:val="18"/>
          <w:szCs w:val="18"/>
        </w:rPr>
        <w:t xml:space="preserve">             </w:t>
      </w:r>
      <w:r w:rsidRPr="003B7FA7">
        <w:rPr>
          <w:rFonts w:cs="Times New Roman"/>
          <w:b/>
          <w:sz w:val="18"/>
          <w:szCs w:val="18"/>
        </w:rPr>
        <w:t xml:space="preserve"> </w:t>
      </w:r>
      <w:r w:rsidR="008F31C1" w:rsidRPr="003B7FA7">
        <w:rPr>
          <w:rFonts w:cs="Times New Roman"/>
          <w:sz w:val="18"/>
          <w:szCs w:val="18"/>
        </w:rPr>
        <w:t>Sensing</w:t>
      </w:r>
      <w:r w:rsidR="00B0652C" w:rsidRPr="003B7FA7">
        <w:rPr>
          <w:rFonts w:cs="Times New Roman"/>
          <w:sz w:val="18"/>
          <w:szCs w:val="18"/>
        </w:rPr>
        <w:t>; Professor Charles C. Chusuei</w:t>
      </w:r>
    </w:p>
    <w:p w14:paraId="04B833DB" w14:textId="77777777" w:rsidR="00FC41E1" w:rsidRPr="003B7FA7" w:rsidRDefault="007E367B" w:rsidP="00D86388">
      <w:pPr>
        <w:spacing w:before="120" w:after="1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>B</w:t>
      </w:r>
      <w:r w:rsidR="00D86388" w:rsidRPr="003B7FA7">
        <w:rPr>
          <w:rFonts w:cs="Times New Roman"/>
          <w:b/>
          <w:sz w:val="18"/>
          <w:szCs w:val="18"/>
        </w:rPr>
        <w:t>.</w:t>
      </w:r>
      <w:r w:rsidRPr="003B7FA7">
        <w:rPr>
          <w:rFonts w:cs="Times New Roman"/>
          <w:b/>
          <w:sz w:val="18"/>
          <w:szCs w:val="18"/>
        </w:rPr>
        <w:t>S</w:t>
      </w:r>
      <w:r w:rsidR="00D86388" w:rsidRPr="003B7FA7">
        <w:rPr>
          <w:rFonts w:cs="Times New Roman"/>
          <w:b/>
          <w:sz w:val="18"/>
          <w:szCs w:val="18"/>
        </w:rPr>
        <w:t>.,</w:t>
      </w:r>
      <w:r w:rsidRPr="003B7FA7">
        <w:rPr>
          <w:rFonts w:cs="Times New Roman"/>
          <w:b/>
          <w:sz w:val="18"/>
          <w:szCs w:val="18"/>
        </w:rPr>
        <w:t xml:space="preserve"> Chemistry,</w:t>
      </w:r>
      <w:r w:rsidRPr="003B7FA7">
        <w:rPr>
          <w:rFonts w:cs="Times New Roman"/>
          <w:sz w:val="18"/>
          <w:szCs w:val="18"/>
        </w:rPr>
        <w:t xml:space="preserve"> Addis Ababa University, Addis Ababa, Ethiopia                       </w:t>
      </w:r>
      <w:r w:rsidR="00E119EE" w:rsidRPr="003B7FA7">
        <w:rPr>
          <w:rFonts w:cs="Times New Roman"/>
          <w:sz w:val="18"/>
          <w:szCs w:val="18"/>
        </w:rPr>
        <w:t xml:space="preserve">              </w:t>
      </w:r>
      <w:r w:rsidR="00D86388" w:rsidRPr="003B7FA7">
        <w:rPr>
          <w:rFonts w:cs="Times New Roman"/>
          <w:sz w:val="18"/>
          <w:szCs w:val="18"/>
        </w:rPr>
        <w:t xml:space="preserve">                           </w:t>
      </w:r>
      <w:r w:rsidR="00E119EE" w:rsidRPr="003B7FA7">
        <w:rPr>
          <w:rFonts w:cs="Times New Roman"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>July 2000</w:t>
      </w:r>
    </w:p>
    <w:p w14:paraId="29AA0691" w14:textId="77777777" w:rsidR="00DC2D27" w:rsidRPr="003B7FA7" w:rsidRDefault="00D57CEA" w:rsidP="00BD7BBB">
      <w:pPr>
        <w:spacing w:before="120" w:after="120"/>
        <w:ind w:left="720" w:hanging="720"/>
        <w:rPr>
          <w:rFonts w:cs="Times New Roman"/>
          <w:b/>
          <w:color w:val="000099"/>
          <w:sz w:val="18"/>
          <w:szCs w:val="18"/>
        </w:rPr>
      </w:pPr>
      <w:r w:rsidRPr="003B7FA7">
        <w:rPr>
          <w:rFonts w:cs="Times New Roman"/>
          <w:b/>
          <w:color w:val="000099"/>
          <w:sz w:val="18"/>
          <w:szCs w:val="18"/>
        </w:rPr>
        <w:t>Research and Teaching Experience</w:t>
      </w:r>
    </w:p>
    <w:p w14:paraId="0455752E" w14:textId="2B20BC86" w:rsidR="00A4279E" w:rsidRPr="003B7FA7" w:rsidRDefault="00A4279E" w:rsidP="00BD7BBB">
      <w:pPr>
        <w:spacing w:before="120" w:after="120"/>
        <w:ind w:left="720" w:hanging="720"/>
        <w:rPr>
          <w:rFonts w:cs="Times New Roman"/>
          <w:bCs/>
          <w:noProof/>
          <w:sz w:val="18"/>
          <w:szCs w:val="18"/>
        </w:rPr>
      </w:pPr>
      <w:r w:rsidRPr="003B7FA7">
        <w:rPr>
          <w:rFonts w:cs="Times New Roman"/>
          <w:b/>
          <w:noProof/>
          <w:sz w:val="18"/>
          <w:szCs w:val="18"/>
        </w:rPr>
        <w:t xml:space="preserve">Tennessee State University, Nashville, TN                                                                             </w:t>
      </w:r>
      <w:r w:rsidRPr="003B7FA7">
        <w:rPr>
          <w:rFonts w:cs="Times New Roman"/>
          <w:bCs/>
          <w:noProof/>
          <w:sz w:val="18"/>
          <w:szCs w:val="18"/>
        </w:rPr>
        <w:t>August, 2019 – Present</w:t>
      </w:r>
    </w:p>
    <w:p w14:paraId="68925643" w14:textId="77D96471" w:rsidR="00A4279E" w:rsidRPr="003B7FA7" w:rsidRDefault="00A4279E" w:rsidP="00A4279E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Assistant Professor of Chemistry, </w:t>
      </w:r>
      <w:r w:rsidRPr="003B7FA7">
        <w:rPr>
          <w:rFonts w:cs="Times New Roman"/>
          <w:sz w:val="18"/>
          <w:szCs w:val="18"/>
        </w:rPr>
        <w:t>Taught</w:t>
      </w:r>
      <w:r w:rsidRPr="003B7FA7">
        <w:rPr>
          <w:rFonts w:cs="Times New Roman"/>
          <w:i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>Analytical Chemistry (lecture and laboratories)</w:t>
      </w:r>
    </w:p>
    <w:p w14:paraId="7ACAB061" w14:textId="14044EF3" w:rsidR="00615CA1" w:rsidRPr="003B7FA7" w:rsidRDefault="00615CA1" w:rsidP="00BD7BBB">
      <w:pPr>
        <w:spacing w:before="120" w:after="120"/>
        <w:ind w:left="720" w:hanging="720"/>
        <w:rPr>
          <w:rFonts w:cs="Times New Roman"/>
          <w:b/>
          <w:noProof/>
          <w:sz w:val="18"/>
          <w:szCs w:val="18"/>
        </w:rPr>
      </w:pPr>
      <w:r w:rsidRPr="003B7FA7">
        <w:rPr>
          <w:rFonts w:cs="Times New Roman"/>
          <w:b/>
          <w:noProof/>
          <w:sz w:val="18"/>
          <w:szCs w:val="18"/>
        </w:rPr>
        <w:t xml:space="preserve">John Tyler Community College, Midlothian, VA                                                                  </w:t>
      </w:r>
      <w:r w:rsidRPr="003B7FA7">
        <w:rPr>
          <w:rFonts w:cs="Times New Roman"/>
          <w:noProof/>
          <w:sz w:val="18"/>
          <w:szCs w:val="18"/>
        </w:rPr>
        <w:t>August</w:t>
      </w:r>
      <w:r w:rsidRPr="003B7FA7">
        <w:rPr>
          <w:rFonts w:cs="Times New Roman"/>
          <w:b/>
          <w:noProof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>2018-</w:t>
      </w:r>
      <w:r w:rsidR="00CE72BC" w:rsidRPr="003B7FA7">
        <w:rPr>
          <w:rFonts w:cs="Times New Roman"/>
          <w:sz w:val="18"/>
          <w:szCs w:val="18"/>
        </w:rPr>
        <w:t>May 2019</w:t>
      </w:r>
    </w:p>
    <w:p w14:paraId="4CDD72EC" w14:textId="69EF3025" w:rsidR="00615CA1" w:rsidRPr="003B7FA7" w:rsidRDefault="00615CA1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Adjunct Professor of Chemistry, </w:t>
      </w:r>
      <w:r w:rsidRPr="003B7FA7">
        <w:rPr>
          <w:rFonts w:cs="Times New Roman"/>
          <w:sz w:val="18"/>
          <w:szCs w:val="18"/>
        </w:rPr>
        <w:t>Taught</w:t>
      </w:r>
      <w:r w:rsidRPr="003B7FA7">
        <w:rPr>
          <w:rFonts w:cs="Times New Roman"/>
          <w:i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 xml:space="preserve">General Chemistry </w:t>
      </w:r>
      <w:r w:rsidR="004B4255" w:rsidRPr="003B7FA7">
        <w:rPr>
          <w:rFonts w:cs="Times New Roman"/>
          <w:sz w:val="18"/>
          <w:szCs w:val="18"/>
        </w:rPr>
        <w:t>(</w:t>
      </w:r>
      <w:r w:rsidRPr="003B7FA7">
        <w:rPr>
          <w:rFonts w:cs="Times New Roman"/>
          <w:sz w:val="18"/>
          <w:szCs w:val="18"/>
        </w:rPr>
        <w:t>lecture and laboratories</w:t>
      </w:r>
      <w:r w:rsidR="004B4255" w:rsidRPr="003B7FA7">
        <w:rPr>
          <w:rFonts w:cs="Times New Roman"/>
          <w:sz w:val="18"/>
          <w:szCs w:val="18"/>
        </w:rPr>
        <w:t>)</w:t>
      </w:r>
    </w:p>
    <w:p w14:paraId="668EA0F9" w14:textId="62FDBB00" w:rsidR="00615CA1" w:rsidRPr="003B7FA7" w:rsidRDefault="00615CA1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noProof/>
          <w:sz w:val="18"/>
          <w:szCs w:val="18"/>
        </w:rPr>
        <w:t>The University</w:t>
      </w:r>
      <w:r w:rsidRPr="003B7FA7">
        <w:rPr>
          <w:rFonts w:cs="Times New Roman"/>
          <w:b/>
          <w:sz w:val="18"/>
          <w:szCs w:val="18"/>
        </w:rPr>
        <w:t xml:space="preserve"> of Richmond</w:t>
      </w:r>
      <w:r w:rsidRPr="003B7FA7">
        <w:rPr>
          <w:rFonts w:cs="Times New Roman"/>
          <w:sz w:val="18"/>
          <w:szCs w:val="18"/>
        </w:rPr>
        <w:t xml:space="preserve">, Richmond, VA                                                                            </w:t>
      </w:r>
      <w:r w:rsidR="00062ECF" w:rsidRPr="003B7FA7">
        <w:rPr>
          <w:rFonts w:cs="Times New Roman"/>
          <w:sz w:val="18"/>
          <w:szCs w:val="18"/>
        </w:rPr>
        <w:t xml:space="preserve">  </w:t>
      </w:r>
      <w:r w:rsidRPr="003B7FA7">
        <w:rPr>
          <w:rFonts w:cs="Times New Roman"/>
          <w:sz w:val="18"/>
          <w:szCs w:val="18"/>
        </w:rPr>
        <w:t>May 2018-</w:t>
      </w:r>
      <w:r w:rsidR="000D28BE" w:rsidRPr="003B7FA7">
        <w:rPr>
          <w:rFonts w:cs="Times New Roman"/>
          <w:sz w:val="18"/>
          <w:szCs w:val="18"/>
        </w:rPr>
        <w:t>May 2019</w:t>
      </w:r>
    </w:p>
    <w:p w14:paraId="08C2571D" w14:textId="77777777" w:rsidR="00615CA1" w:rsidRPr="003B7FA7" w:rsidRDefault="00615CA1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>Postdoctoral Research Associate,</w:t>
      </w:r>
      <w:r w:rsidRPr="003B7FA7">
        <w:rPr>
          <w:rFonts w:cs="Times New Roman"/>
          <w:sz w:val="18"/>
          <w:szCs w:val="18"/>
        </w:rPr>
        <w:t xml:space="preserve"> Advisor: Michael C. Leopold, Ph.D.</w:t>
      </w:r>
    </w:p>
    <w:p w14:paraId="2294A12B" w14:textId="77777777" w:rsidR="00615CA1" w:rsidRPr="003B7FA7" w:rsidRDefault="00615CA1" w:rsidP="00BD7BBB">
      <w:pPr>
        <w:spacing w:after="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>Project Title</w:t>
      </w:r>
      <w:r w:rsidRPr="003B7FA7">
        <w:rPr>
          <w:rFonts w:cs="Times New Roman"/>
          <w:sz w:val="18"/>
          <w:szCs w:val="18"/>
        </w:rPr>
        <w:t xml:space="preserve">: Xerogel–Based Amperometric Biosensors Incorporating Nanoparticle Networks–Adaptable </w:t>
      </w:r>
    </w:p>
    <w:p w14:paraId="3AF7B9DA" w14:textId="77777777" w:rsidR="009932D3" w:rsidRPr="003B7FA7" w:rsidRDefault="00615CA1" w:rsidP="00BD7BBB">
      <w:pPr>
        <w:spacing w:after="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                                      Templates for Clinically Relevant Measurements.</w:t>
      </w:r>
    </w:p>
    <w:p w14:paraId="4CA1A1C2" w14:textId="77777777" w:rsidR="009932D3" w:rsidRPr="003B7FA7" w:rsidRDefault="009932D3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noProof/>
          <w:sz w:val="18"/>
          <w:szCs w:val="18"/>
        </w:rPr>
        <w:t>The University</w:t>
      </w:r>
      <w:r w:rsidRPr="003B7FA7">
        <w:rPr>
          <w:rFonts w:cs="Times New Roman"/>
          <w:b/>
          <w:sz w:val="18"/>
          <w:szCs w:val="18"/>
        </w:rPr>
        <w:t xml:space="preserve"> of Richmond</w:t>
      </w:r>
      <w:r w:rsidRPr="003B7FA7">
        <w:rPr>
          <w:rFonts w:cs="Times New Roman"/>
          <w:sz w:val="18"/>
          <w:szCs w:val="18"/>
        </w:rPr>
        <w:t>, Richmond, VA                                                                                              2017–2018</w:t>
      </w:r>
    </w:p>
    <w:p w14:paraId="6FC766D7" w14:textId="77777777" w:rsidR="00EC3036" w:rsidRPr="003B7FA7" w:rsidRDefault="00100BE2" w:rsidP="00BD7BBB">
      <w:pPr>
        <w:spacing w:before="120" w:after="1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>Visiting Lecturer</w:t>
      </w:r>
      <w:r w:rsidR="004B4255" w:rsidRPr="003B7FA7">
        <w:rPr>
          <w:rFonts w:cs="Times New Roman"/>
          <w:i/>
          <w:sz w:val="18"/>
          <w:szCs w:val="18"/>
        </w:rPr>
        <w:t xml:space="preserve"> of Chemistry, </w:t>
      </w:r>
      <w:r w:rsidRPr="003B7FA7">
        <w:rPr>
          <w:rFonts w:cs="Times New Roman"/>
          <w:sz w:val="18"/>
          <w:szCs w:val="18"/>
        </w:rPr>
        <w:t>Taught</w:t>
      </w:r>
      <w:r w:rsidRPr="003B7FA7">
        <w:rPr>
          <w:rFonts w:cs="Times New Roman"/>
          <w:i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 xml:space="preserve">General Chemistry </w:t>
      </w:r>
      <w:r w:rsidR="004B4255" w:rsidRPr="003B7FA7">
        <w:rPr>
          <w:rFonts w:cs="Times New Roman"/>
          <w:sz w:val="18"/>
          <w:szCs w:val="18"/>
        </w:rPr>
        <w:t xml:space="preserve">(lecture and laboratories) </w:t>
      </w:r>
      <w:r w:rsidRPr="003B7FA7">
        <w:rPr>
          <w:rFonts w:cs="Times New Roman"/>
          <w:sz w:val="18"/>
          <w:szCs w:val="18"/>
        </w:rPr>
        <w:t>and Organic Chemistry laboratories.</w:t>
      </w:r>
    </w:p>
    <w:p w14:paraId="4FC13E5D" w14:textId="77777777" w:rsidR="00D42E39" w:rsidRPr="003B7FA7" w:rsidRDefault="00151098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noProof/>
          <w:sz w:val="18"/>
          <w:szCs w:val="18"/>
        </w:rPr>
        <w:t xml:space="preserve">The </w:t>
      </w:r>
      <w:r w:rsidR="00D42E39" w:rsidRPr="003B7FA7">
        <w:rPr>
          <w:rFonts w:cs="Times New Roman"/>
          <w:b/>
          <w:noProof/>
          <w:sz w:val="18"/>
          <w:szCs w:val="18"/>
        </w:rPr>
        <w:t>University</w:t>
      </w:r>
      <w:r w:rsidR="00D42E39" w:rsidRPr="003B7FA7">
        <w:rPr>
          <w:rFonts w:cs="Times New Roman"/>
          <w:b/>
          <w:sz w:val="18"/>
          <w:szCs w:val="18"/>
        </w:rPr>
        <w:t xml:space="preserve"> of Richmond</w:t>
      </w:r>
      <w:r w:rsidR="00D42E39" w:rsidRPr="003B7FA7">
        <w:rPr>
          <w:rFonts w:cs="Times New Roman"/>
          <w:sz w:val="18"/>
          <w:szCs w:val="18"/>
        </w:rPr>
        <w:t xml:space="preserve">, Richmond, VA                                                                   </w:t>
      </w:r>
      <w:r w:rsidR="00EC3036" w:rsidRPr="003B7FA7">
        <w:rPr>
          <w:rFonts w:cs="Times New Roman"/>
          <w:sz w:val="18"/>
          <w:szCs w:val="18"/>
        </w:rPr>
        <w:t xml:space="preserve">                </w:t>
      </w:r>
      <w:r w:rsidRPr="003B7FA7">
        <w:rPr>
          <w:rFonts w:cs="Times New Roman"/>
          <w:sz w:val="18"/>
          <w:szCs w:val="18"/>
        </w:rPr>
        <w:t xml:space="preserve">        </w:t>
      </w:r>
      <w:r w:rsidR="00E119EE" w:rsidRPr="003B7FA7">
        <w:rPr>
          <w:rFonts w:cs="Times New Roman"/>
          <w:sz w:val="18"/>
          <w:szCs w:val="18"/>
        </w:rPr>
        <w:t xml:space="preserve"> </w:t>
      </w:r>
      <w:r w:rsidR="00817E4A" w:rsidRPr="003B7FA7">
        <w:rPr>
          <w:rFonts w:cs="Times New Roman"/>
          <w:sz w:val="18"/>
          <w:szCs w:val="18"/>
        </w:rPr>
        <w:t>Spring</w:t>
      </w:r>
      <w:r w:rsidR="00EC3036" w:rsidRPr="003B7FA7">
        <w:rPr>
          <w:rFonts w:cs="Times New Roman"/>
          <w:sz w:val="18"/>
          <w:szCs w:val="18"/>
        </w:rPr>
        <w:t xml:space="preserve"> 2017</w:t>
      </w:r>
    </w:p>
    <w:p w14:paraId="05F3702B" w14:textId="77777777" w:rsidR="00A4279E" w:rsidRPr="003B7FA7" w:rsidRDefault="00D42E39" w:rsidP="00A4279E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Adjunct Professor of Chemistry, </w:t>
      </w:r>
      <w:r w:rsidRPr="003B7FA7">
        <w:rPr>
          <w:rFonts w:cs="Times New Roman"/>
          <w:sz w:val="18"/>
          <w:szCs w:val="18"/>
        </w:rPr>
        <w:t>Taught</w:t>
      </w:r>
      <w:r w:rsidRPr="003B7FA7">
        <w:rPr>
          <w:rFonts w:cs="Times New Roman"/>
          <w:i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 xml:space="preserve">General Chemistry </w:t>
      </w:r>
      <w:r w:rsidR="001A2274" w:rsidRPr="003B7FA7">
        <w:rPr>
          <w:rFonts w:cs="Times New Roman"/>
          <w:sz w:val="18"/>
          <w:szCs w:val="18"/>
        </w:rPr>
        <w:t xml:space="preserve">and Organic Chemistry </w:t>
      </w:r>
      <w:r w:rsidRPr="003B7FA7">
        <w:rPr>
          <w:rFonts w:cs="Times New Roman"/>
          <w:sz w:val="18"/>
          <w:szCs w:val="18"/>
        </w:rPr>
        <w:t>laboratories.</w:t>
      </w:r>
      <w:r w:rsidR="00BD7BBB" w:rsidRPr="003B7FA7">
        <w:rPr>
          <w:rFonts w:cs="Times New Roman"/>
          <w:sz w:val="18"/>
          <w:szCs w:val="18"/>
        </w:rPr>
        <w:tab/>
      </w:r>
      <w:r w:rsidR="00BD7BBB" w:rsidRPr="003B7FA7">
        <w:rPr>
          <w:rFonts w:cs="Times New Roman"/>
          <w:sz w:val="18"/>
          <w:szCs w:val="18"/>
        </w:rPr>
        <w:tab/>
      </w:r>
      <w:r w:rsidR="00BD7BBB" w:rsidRPr="003B7FA7">
        <w:rPr>
          <w:rFonts w:cs="Times New Roman"/>
          <w:sz w:val="18"/>
          <w:szCs w:val="18"/>
        </w:rPr>
        <w:tab/>
      </w:r>
    </w:p>
    <w:p w14:paraId="07EA134D" w14:textId="77777777" w:rsidR="00BD7BBB" w:rsidRPr="003B7FA7" w:rsidRDefault="00BD7BBB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noProof/>
          <w:sz w:val="18"/>
          <w:szCs w:val="18"/>
        </w:rPr>
        <w:t>The University</w:t>
      </w:r>
      <w:r w:rsidRPr="003B7FA7">
        <w:rPr>
          <w:rFonts w:cs="Times New Roman"/>
          <w:b/>
          <w:sz w:val="18"/>
          <w:szCs w:val="18"/>
        </w:rPr>
        <w:t xml:space="preserve"> of Richmond</w:t>
      </w:r>
      <w:r w:rsidRPr="003B7FA7">
        <w:rPr>
          <w:rFonts w:cs="Times New Roman"/>
          <w:sz w:val="18"/>
          <w:szCs w:val="18"/>
        </w:rPr>
        <w:t>, Richmond, VA                                                                November 2015-August 2017</w:t>
      </w:r>
    </w:p>
    <w:p w14:paraId="39F33263" w14:textId="77777777" w:rsidR="00BD7BBB" w:rsidRPr="003B7FA7" w:rsidRDefault="00BD7BBB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>Postdoctoral Research Associate,</w:t>
      </w:r>
      <w:r w:rsidRPr="003B7FA7">
        <w:rPr>
          <w:rFonts w:cs="Times New Roman"/>
          <w:sz w:val="18"/>
          <w:szCs w:val="18"/>
        </w:rPr>
        <w:t xml:space="preserve"> Advisor: Michael C. Leopold, Ph.D.</w:t>
      </w:r>
    </w:p>
    <w:p w14:paraId="41E0C965" w14:textId="77777777" w:rsidR="00BD7BBB" w:rsidRPr="003B7FA7" w:rsidRDefault="00BD7BBB" w:rsidP="00BD7BBB">
      <w:pPr>
        <w:spacing w:after="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>Project Title</w:t>
      </w:r>
      <w:r w:rsidRPr="003B7FA7">
        <w:rPr>
          <w:rFonts w:cs="Times New Roman"/>
          <w:sz w:val="18"/>
          <w:szCs w:val="18"/>
        </w:rPr>
        <w:t xml:space="preserve">: Xerogel–Based Amperometric Biosensors Incorporating Nanoparticle Networks–Adaptable </w:t>
      </w:r>
    </w:p>
    <w:p w14:paraId="679B01D4" w14:textId="77777777" w:rsidR="00BD7BBB" w:rsidRPr="003B7FA7" w:rsidRDefault="00BD7BBB" w:rsidP="00BD7BBB">
      <w:pPr>
        <w:spacing w:after="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                                      Templates for Clinically Relevant Measurements.</w:t>
      </w:r>
    </w:p>
    <w:p w14:paraId="40A20F90" w14:textId="77777777" w:rsidR="00E940B9" w:rsidRPr="003B7FA7" w:rsidRDefault="00E940B9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>Middle Tennessee State University</w:t>
      </w:r>
      <w:r w:rsidRPr="003B7FA7">
        <w:rPr>
          <w:rFonts w:cs="Times New Roman"/>
          <w:sz w:val="18"/>
          <w:szCs w:val="18"/>
        </w:rPr>
        <w:t xml:space="preserve">, Murfreesboro, TN                                      </w:t>
      </w:r>
      <w:r w:rsidR="00FC41E1" w:rsidRPr="003B7FA7">
        <w:rPr>
          <w:rFonts w:cs="Times New Roman"/>
          <w:sz w:val="18"/>
          <w:szCs w:val="18"/>
        </w:rPr>
        <w:t xml:space="preserve">                 </w:t>
      </w:r>
      <w:r w:rsidR="00817E4A" w:rsidRPr="003B7FA7">
        <w:rPr>
          <w:rFonts w:cs="Times New Roman"/>
          <w:sz w:val="18"/>
          <w:szCs w:val="18"/>
        </w:rPr>
        <w:t xml:space="preserve">                          Fall</w:t>
      </w:r>
      <w:r w:rsidRPr="003B7FA7">
        <w:rPr>
          <w:rFonts w:cs="Times New Roman"/>
          <w:sz w:val="18"/>
          <w:szCs w:val="18"/>
        </w:rPr>
        <w:t xml:space="preserve"> 2015</w:t>
      </w:r>
      <w:r w:rsidR="00BD7BBB" w:rsidRPr="003B7FA7">
        <w:rPr>
          <w:rFonts w:cs="Times New Roman"/>
          <w:sz w:val="18"/>
          <w:szCs w:val="18"/>
        </w:rPr>
        <w:tab/>
      </w:r>
    </w:p>
    <w:p w14:paraId="243BD038" w14:textId="77777777" w:rsidR="00E940B9" w:rsidRPr="003B7FA7" w:rsidRDefault="00E940B9" w:rsidP="00BD7BBB">
      <w:pPr>
        <w:spacing w:before="120" w:after="12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Adjunct Professor of Chemistry, </w:t>
      </w:r>
      <w:r w:rsidR="00722F90" w:rsidRPr="003B7FA7">
        <w:rPr>
          <w:rFonts w:cs="Times New Roman"/>
          <w:sz w:val="18"/>
          <w:szCs w:val="18"/>
        </w:rPr>
        <w:t>T</w:t>
      </w:r>
      <w:r w:rsidRPr="003B7FA7">
        <w:rPr>
          <w:rFonts w:cs="Times New Roman"/>
          <w:sz w:val="18"/>
          <w:szCs w:val="18"/>
        </w:rPr>
        <w:t>aught</w:t>
      </w:r>
      <w:r w:rsidRPr="003B7FA7">
        <w:rPr>
          <w:rFonts w:cs="Times New Roman"/>
          <w:i/>
          <w:sz w:val="18"/>
          <w:szCs w:val="18"/>
        </w:rPr>
        <w:t xml:space="preserve"> </w:t>
      </w:r>
      <w:r w:rsidR="00722F90" w:rsidRPr="003B7FA7">
        <w:rPr>
          <w:rFonts w:cs="Times New Roman"/>
          <w:sz w:val="18"/>
          <w:szCs w:val="18"/>
        </w:rPr>
        <w:t>General Chemistry laboratories.</w:t>
      </w:r>
    </w:p>
    <w:p w14:paraId="25AFC412" w14:textId="70279756" w:rsidR="00B0652C" w:rsidRPr="003B7FA7" w:rsidRDefault="00B0652C" w:rsidP="003B7FA7">
      <w:pPr>
        <w:spacing w:before="120" w:after="1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>Middle Tennessee State University</w:t>
      </w:r>
      <w:r w:rsidRPr="003B7FA7">
        <w:rPr>
          <w:rFonts w:cs="Times New Roman"/>
          <w:sz w:val="18"/>
          <w:szCs w:val="18"/>
        </w:rPr>
        <w:t xml:space="preserve">, Murfreesboro, TN                                     </w:t>
      </w:r>
      <w:r w:rsidR="00FC41E1" w:rsidRPr="003B7FA7">
        <w:rPr>
          <w:rFonts w:cs="Times New Roman"/>
          <w:sz w:val="18"/>
          <w:szCs w:val="18"/>
        </w:rPr>
        <w:t xml:space="preserve">                 </w:t>
      </w:r>
      <w:r w:rsidR="00E119EE" w:rsidRPr="003B7FA7">
        <w:rPr>
          <w:rFonts w:cs="Times New Roman"/>
          <w:sz w:val="18"/>
          <w:szCs w:val="18"/>
        </w:rPr>
        <w:t xml:space="preserve">                     </w:t>
      </w:r>
      <w:r w:rsidR="00817E4A" w:rsidRPr="003B7FA7">
        <w:rPr>
          <w:rFonts w:cs="Times New Roman"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>2010</w:t>
      </w:r>
      <w:r w:rsidR="00817E4A" w:rsidRPr="003B7FA7">
        <w:rPr>
          <w:rFonts w:cs="Times New Roman"/>
          <w:sz w:val="18"/>
          <w:szCs w:val="18"/>
        </w:rPr>
        <w:t xml:space="preserve"> </w:t>
      </w:r>
      <w:r w:rsidR="006A227C" w:rsidRPr="003B7FA7">
        <w:rPr>
          <w:rFonts w:cs="Times New Roman"/>
          <w:sz w:val="18"/>
          <w:szCs w:val="18"/>
        </w:rPr>
        <w:t>–</w:t>
      </w:r>
      <w:r w:rsidR="00817E4A" w:rsidRPr="003B7FA7">
        <w:rPr>
          <w:rFonts w:cs="Times New Roman"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>2015</w:t>
      </w:r>
    </w:p>
    <w:p w14:paraId="6301A434" w14:textId="77777777" w:rsidR="004A3D66" w:rsidRPr="003B7FA7" w:rsidRDefault="00B0652C" w:rsidP="00BD7BBB">
      <w:pPr>
        <w:spacing w:after="0"/>
        <w:ind w:left="720" w:hanging="720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Graduate Teaching Assistant, </w:t>
      </w:r>
      <w:r w:rsidRPr="003B7FA7">
        <w:rPr>
          <w:rFonts w:cs="Times New Roman"/>
          <w:sz w:val="18"/>
          <w:szCs w:val="18"/>
        </w:rPr>
        <w:t>Taught Intermediate Analytical Chemistry, General Chemistry</w:t>
      </w:r>
      <w:r w:rsidR="00151098" w:rsidRPr="003B7FA7">
        <w:rPr>
          <w:rFonts w:cs="Times New Roman"/>
          <w:sz w:val="18"/>
          <w:szCs w:val="18"/>
        </w:rPr>
        <w:t>,</w:t>
      </w:r>
      <w:r w:rsidR="004A3D66" w:rsidRPr="003B7FA7">
        <w:rPr>
          <w:rFonts w:cs="Times New Roman"/>
          <w:sz w:val="18"/>
          <w:szCs w:val="18"/>
        </w:rPr>
        <w:t xml:space="preserve"> </w:t>
      </w:r>
      <w:r w:rsidR="004A3D66" w:rsidRPr="003B7FA7">
        <w:rPr>
          <w:rFonts w:cs="Times New Roman"/>
          <w:noProof/>
          <w:sz w:val="18"/>
          <w:szCs w:val="18"/>
        </w:rPr>
        <w:t>and</w:t>
      </w:r>
      <w:r w:rsidR="004A3D66" w:rsidRPr="003B7FA7">
        <w:rPr>
          <w:rFonts w:cs="Times New Roman"/>
          <w:sz w:val="18"/>
          <w:szCs w:val="18"/>
        </w:rPr>
        <w:t xml:space="preserve"> Physical      </w:t>
      </w:r>
    </w:p>
    <w:p w14:paraId="51054B89" w14:textId="77777777" w:rsidR="00010968" w:rsidRPr="003B7FA7" w:rsidRDefault="004A3D66" w:rsidP="00BD7BBB">
      <w:pPr>
        <w:spacing w:after="0"/>
        <w:ind w:left="720" w:hanging="72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                                                 </w:t>
      </w:r>
      <w:r w:rsidR="00B0652C" w:rsidRPr="003B7FA7">
        <w:rPr>
          <w:rFonts w:cs="Times New Roman"/>
          <w:sz w:val="18"/>
          <w:szCs w:val="18"/>
        </w:rPr>
        <w:t>Chemistry laboratories.</w:t>
      </w:r>
    </w:p>
    <w:p w14:paraId="532FAF25" w14:textId="77777777" w:rsidR="00347319" w:rsidRPr="003B7FA7" w:rsidRDefault="009B7AF5" w:rsidP="00BD7BBB">
      <w:pPr>
        <w:spacing w:after="0"/>
        <w:ind w:left="720" w:hanging="72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>Research Mentor</w:t>
      </w:r>
      <w:r w:rsidRPr="003B7FA7">
        <w:rPr>
          <w:rFonts w:cs="Times New Roman"/>
          <w:sz w:val="18"/>
          <w:szCs w:val="18"/>
        </w:rPr>
        <w:t xml:space="preserve">: Mentored both graduate and undergraduate students, supervised and instructed on basic </w:t>
      </w:r>
    </w:p>
    <w:p w14:paraId="675EF941" w14:textId="77777777" w:rsidR="00347319" w:rsidRPr="003B7FA7" w:rsidRDefault="00347319" w:rsidP="00BD7BBB">
      <w:pPr>
        <w:spacing w:after="0"/>
        <w:ind w:left="720" w:hanging="72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i/>
          <w:sz w:val="18"/>
          <w:szCs w:val="18"/>
        </w:rPr>
        <w:t xml:space="preserve">                              </w:t>
      </w:r>
      <w:r w:rsidR="009B7AF5" w:rsidRPr="003B7FA7">
        <w:rPr>
          <w:rFonts w:cs="Times New Roman"/>
          <w:sz w:val="18"/>
          <w:szCs w:val="18"/>
        </w:rPr>
        <w:t xml:space="preserve">laboratory techniques and data </w:t>
      </w:r>
      <w:r w:rsidR="009B7AF5" w:rsidRPr="003B7FA7">
        <w:rPr>
          <w:rFonts w:cs="Times New Roman"/>
          <w:noProof/>
          <w:sz w:val="18"/>
          <w:szCs w:val="18"/>
        </w:rPr>
        <w:t>analysis</w:t>
      </w:r>
      <w:r w:rsidR="009B7AF5" w:rsidRPr="003B7FA7">
        <w:rPr>
          <w:rFonts w:cs="Times New Roman"/>
          <w:sz w:val="18"/>
          <w:szCs w:val="18"/>
        </w:rPr>
        <w:t xml:space="preserve"> explained important chemistry concepts and </w:t>
      </w:r>
      <w:r w:rsidR="00055A54" w:rsidRPr="003B7FA7">
        <w:rPr>
          <w:rFonts w:cs="Times New Roman"/>
          <w:sz w:val="18"/>
          <w:szCs w:val="18"/>
        </w:rPr>
        <w:t>guided</w:t>
      </w:r>
      <w:r w:rsidRPr="003B7FA7">
        <w:rPr>
          <w:rFonts w:cs="Times New Roman"/>
          <w:sz w:val="18"/>
          <w:szCs w:val="18"/>
        </w:rPr>
        <w:t xml:space="preserve"> </w:t>
      </w:r>
    </w:p>
    <w:p w14:paraId="418D1226" w14:textId="77777777" w:rsidR="00BE2D9F" w:rsidRPr="003B7FA7" w:rsidRDefault="00347319" w:rsidP="00BD7BBB">
      <w:pPr>
        <w:spacing w:after="0"/>
        <w:ind w:left="720" w:hanging="72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                             thesis writings.</w:t>
      </w:r>
    </w:p>
    <w:p w14:paraId="168D42C9" w14:textId="77777777" w:rsidR="003B7FA7" w:rsidRDefault="003B7FA7" w:rsidP="00BD7BBB">
      <w:pPr>
        <w:spacing w:before="120" w:after="120"/>
        <w:rPr>
          <w:rFonts w:cs="Times New Roman"/>
          <w:b/>
          <w:sz w:val="18"/>
          <w:szCs w:val="18"/>
        </w:rPr>
      </w:pPr>
    </w:p>
    <w:p w14:paraId="12D0268D" w14:textId="77777777" w:rsidR="003B7FA7" w:rsidRDefault="003B7FA7" w:rsidP="00BD7BBB">
      <w:pPr>
        <w:spacing w:before="120" w:after="120"/>
        <w:rPr>
          <w:rFonts w:cs="Times New Roman"/>
          <w:b/>
          <w:sz w:val="18"/>
          <w:szCs w:val="18"/>
        </w:rPr>
      </w:pPr>
    </w:p>
    <w:p w14:paraId="07BCA0ED" w14:textId="77777777" w:rsidR="003B7FA7" w:rsidRPr="003B7FA7" w:rsidRDefault="003B7FA7" w:rsidP="003B7FA7">
      <w:pPr>
        <w:spacing w:before="120" w:after="1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color w:val="000099"/>
          <w:sz w:val="18"/>
          <w:szCs w:val="18"/>
        </w:rPr>
        <w:lastRenderedPageBreak/>
        <w:t>Research and Teaching Experience (Cont’ed)</w:t>
      </w:r>
    </w:p>
    <w:p w14:paraId="5BFE05FB" w14:textId="5663AEB0" w:rsidR="00615CA1" w:rsidRPr="003B7FA7" w:rsidRDefault="00010968" w:rsidP="00BD7BBB">
      <w:pPr>
        <w:spacing w:before="120" w:after="120"/>
        <w:rPr>
          <w:rFonts w:cs="Times New Roman"/>
          <w:sz w:val="18"/>
          <w:szCs w:val="18"/>
        </w:rPr>
      </w:pPr>
      <w:r w:rsidRPr="003B7FA7">
        <w:rPr>
          <w:rFonts w:cs="Times New Roman"/>
          <w:b/>
          <w:sz w:val="18"/>
          <w:szCs w:val="18"/>
        </w:rPr>
        <w:t xml:space="preserve">Essential Oils Research Center, </w:t>
      </w:r>
      <w:r w:rsidRPr="003B7FA7">
        <w:rPr>
          <w:rFonts w:cs="Times New Roman"/>
          <w:sz w:val="18"/>
          <w:szCs w:val="18"/>
        </w:rPr>
        <w:t xml:space="preserve">Addis Ababa, </w:t>
      </w:r>
      <w:r w:rsidR="00E01EDB" w:rsidRPr="003B7FA7">
        <w:rPr>
          <w:rFonts w:cs="Times New Roman"/>
          <w:sz w:val="18"/>
          <w:szCs w:val="18"/>
        </w:rPr>
        <w:t xml:space="preserve">Ethiopia                                                       </w:t>
      </w:r>
      <w:r w:rsidR="00E119EE" w:rsidRPr="003B7FA7">
        <w:rPr>
          <w:rFonts w:cs="Times New Roman"/>
          <w:sz w:val="18"/>
          <w:szCs w:val="18"/>
        </w:rPr>
        <w:t xml:space="preserve">                    </w:t>
      </w:r>
      <w:r w:rsidRPr="003B7FA7">
        <w:rPr>
          <w:rFonts w:cs="Times New Roman"/>
          <w:sz w:val="18"/>
          <w:szCs w:val="18"/>
        </w:rPr>
        <w:t>2000</w:t>
      </w:r>
      <w:r w:rsidR="00817E4A" w:rsidRPr="003B7FA7">
        <w:rPr>
          <w:rFonts w:cs="Times New Roman"/>
          <w:sz w:val="18"/>
          <w:szCs w:val="18"/>
        </w:rPr>
        <w:t xml:space="preserve"> </w:t>
      </w:r>
      <w:r w:rsidR="006A227C" w:rsidRPr="003B7FA7">
        <w:rPr>
          <w:rFonts w:cs="Times New Roman"/>
          <w:sz w:val="18"/>
          <w:szCs w:val="18"/>
        </w:rPr>
        <w:t>–</w:t>
      </w:r>
      <w:r w:rsidR="00817E4A" w:rsidRPr="003B7FA7">
        <w:rPr>
          <w:rFonts w:cs="Times New Roman"/>
          <w:sz w:val="18"/>
          <w:szCs w:val="18"/>
        </w:rPr>
        <w:t xml:space="preserve"> </w:t>
      </w:r>
      <w:r w:rsidRPr="003B7FA7">
        <w:rPr>
          <w:rFonts w:cs="Times New Roman"/>
          <w:sz w:val="18"/>
          <w:szCs w:val="18"/>
        </w:rPr>
        <w:t>2005</w:t>
      </w:r>
    </w:p>
    <w:p w14:paraId="3B3867A5" w14:textId="77777777" w:rsidR="00615CA1" w:rsidRPr="003B7FA7" w:rsidRDefault="006025D8" w:rsidP="00BD7BBB">
      <w:pPr>
        <w:spacing w:before="120" w:after="120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</w:t>
      </w:r>
      <w:r w:rsidR="00615CA1" w:rsidRPr="003B7FA7">
        <w:rPr>
          <w:rFonts w:cs="Times New Roman"/>
          <w:i/>
          <w:sz w:val="18"/>
          <w:szCs w:val="18"/>
        </w:rPr>
        <w:t>Research Chemist</w:t>
      </w:r>
      <w:r w:rsidR="00615CA1" w:rsidRPr="003B7FA7">
        <w:rPr>
          <w:rFonts w:cs="Times New Roman"/>
          <w:sz w:val="18"/>
          <w:szCs w:val="18"/>
        </w:rPr>
        <w:t>. Distilled and extracted essential oils (plant products) using Soxtech Extractor. Characterization of these oils using UV–vis and GC–MS.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03941" w:rsidRPr="003B7FA7" w14:paraId="04BE1573" w14:textId="77777777" w:rsidTr="00C91BD8">
        <w:tc>
          <w:tcPr>
            <w:tcW w:w="9360" w:type="dxa"/>
          </w:tcPr>
          <w:p w14:paraId="7DECE946" w14:textId="77777777" w:rsidR="009713B8" w:rsidRPr="003B7FA7" w:rsidRDefault="00B03941" w:rsidP="002A5C1E">
            <w:pPr>
              <w:ind w:right="-810"/>
              <w:rPr>
                <w:rFonts w:cs="Times New Roman"/>
                <w:b/>
                <w:color w:val="000099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t>Additional Experience</w:t>
            </w:r>
          </w:p>
        </w:tc>
      </w:tr>
      <w:tr w:rsidR="009713B8" w:rsidRPr="003B7FA7" w14:paraId="4647BEF8" w14:textId="77777777" w:rsidTr="00C91BD8">
        <w:tc>
          <w:tcPr>
            <w:tcW w:w="9360" w:type="dxa"/>
          </w:tcPr>
          <w:p w14:paraId="0B49895D" w14:textId="77777777" w:rsidR="009713B8" w:rsidRPr="003B7FA7" w:rsidRDefault="009713B8" w:rsidP="00062ECF">
            <w:pPr>
              <w:spacing w:before="120"/>
              <w:ind w:right="-806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Simplicity and Creativity</w:t>
            </w:r>
            <w:r w:rsidRPr="003B7FA7">
              <w:rPr>
                <w:rFonts w:cs="Times New Roman"/>
                <w:sz w:val="18"/>
                <w:szCs w:val="18"/>
              </w:rPr>
              <w:t xml:space="preserve">, Antioch, TN, USA.                                                                                        </w:t>
            </w:r>
            <w:r w:rsidR="005D6CEA" w:rsidRPr="003B7FA7">
              <w:rPr>
                <w:rFonts w:cs="Times New Roman"/>
                <w:sz w:val="18"/>
                <w:szCs w:val="18"/>
              </w:rPr>
              <w:t xml:space="preserve">  2006–</w:t>
            </w:r>
            <w:r w:rsidRPr="003B7FA7">
              <w:rPr>
                <w:rFonts w:cs="Times New Roman"/>
                <w:sz w:val="18"/>
                <w:szCs w:val="18"/>
              </w:rPr>
              <w:t>2009</w:t>
            </w:r>
          </w:p>
          <w:p w14:paraId="1F276B2F" w14:textId="77777777" w:rsidR="009713B8" w:rsidRPr="003B7FA7" w:rsidRDefault="002F6F4A" w:rsidP="00062ECF">
            <w:pPr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                                            </w:t>
            </w:r>
            <w:r w:rsidR="009713B8" w:rsidRPr="003B7FA7">
              <w:rPr>
                <w:rFonts w:cs="Times New Roman"/>
                <w:sz w:val="18"/>
                <w:szCs w:val="18"/>
              </w:rPr>
              <w:t>Production line associate.</w:t>
            </w:r>
          </w:p>
        </w:tc>
      </w:tr>
      <w:tr w:rsidR="009713B8" w:rsidRPr="003B7FA7" w14:paraId="5ED431C9" w14:textId="77777777" w:rsidTr="00C91BD8">
        <w:tc>
          <w:tcPr>
            <w:tcW w:w="9360" w:type="dxa"/>
          </w:tcPr>
          <w:p w14:paraId="49760237" w14:textId="77777777" w:rsidR="009713B8" w:rsidRPr="003B7FA7" w:rsidRDefault="009713B8" w:rsidP="00062ECF">
            <w:pPr>
              <w:spacing w:before="120"/>
              <w:ind w:right="-806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 xml:space="preserve">Dell, Inc., </w:t>
            </w:r>
            <w:r w:rsidRPr="003B7FA7">
              <w:rPr>
                <w:rFonts w:cs="Times New Roman"/>
                <w:sz w:val="18"/>
                <w:szCs w:val="18"/>
              </w:rPr>
              <w:t xml:space="preserve">Nashville, TN, USA.                                                                                                                  </w:t>
            </w:r>
            <w:r w:rsidR="005D6CEA" w:rsidRPr="003B7FA7">
              <w:rPr>
                <w:rFonts w:cs="Times New Roman"/>
                <w:sz w:val="18"/>
                <w:szCs w:val="18"/>
              </w:rPr>
              <w:t xml:space="preserve"> 2005–</w:t>
            </w:r>
            <w:r w:rsidRPr="003B7FA7">
              <w:rPr>
                <w:rFonts w:cs="Times New Roman"/>
                <w:sz w:val="18"/>
                <w:szCs w:val="18"/>
              </w:rPr>
              <w:t xml:space="preserve">2006     </w:t>
            </w:r>
          </w:p>
          <w:p w14:paraId="4F3FD4D1" w14:textId="77777777" w:rsidR="009713B8" w:rsidRPr="003B7FA7" w:rsidRDefault="002F6F4A" w:rsidP="00062ECF">
            <w:pPr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bCs/>
                <w:sz w:val="18"/>
                <w:szCs w:val="18"/>
              </w:rPr>
              <w:t xml:space="preserve">                                            </w:t>
            </w:r>
            <w:r w:rsidR="009713B8" w:rsidRPr="003B7FA7">
              <w:rPr>
                <w:rFonts w:cs="Times New Roman"/>
                <w:bCs/>
                <w:sz w:val="18"/>
                <w:szCs w:val="18"/>
              </w:rPr>
              <w:t xml:space="preserve">System Administrator. </w:t>
            </w:r>
          </w:p>
        </w:tc>
      </w:tr>
    </w:tbl>
    <w:p w14:paraId="2B690349" w14:textId="77777777" w:rsidR="00BD7BBB" w:rsidRPr="003B7FA7" w:rsidRDefault="00BD7BBB" w:rsidP="009713B8">
      <w:pPr>
        <w:spacing w:before="120" w:after="120"/>
        <w:jc w:val="both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03941" w:rsidRPr="003B7FA7" w14:paraId="500FCA03" w14:textId="77777777" w:rsidTr="003B7FA7">
        <w:tc>
          <w:tcPr>
            <w:tcW w:w="9350" w:type="dxa"/>
          </w:tcPr>
          <w:p w14:paraId="76AFC46F" w14:textId="77777777" w:rsidR="00B47E62" w:rsidRPr="003B7FA7" w:rsidRDefault="00B03941" w:rsidP="00F7682E">
            <w:pPr>
              <w:rPr>
                <w:rFonts w:cs="Times New Roman"/>
                <w:color w:val="000099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t>Publications</w:t>
            </w:r>
          </w:p>
        </w:tc>
      </w:tr>
      <w:tr w:rsidR="0092383C" w:rsidRPr="003B7FA7" w14:paraId="256F9422" w14:textId="77777777" w:rsidTr="003B7FA7">
        <w:tc>
          <w:tcPr>
            <w:tcW w:w="9350" w:type="dxa"/>
          </w:tcPr>
          <w:p w14:paraId="08C5C051" w14:textId="77777777" w:rsidR="0092383C" w:rsidRPr="003B7FA7" w:rsidRDefault="0092383C" w:rsidP="00E71B4B">
            <w:pPr>
              <w:pStyle w:val="ListParagraph"/>
              <w:numPr>
                <w:ilvl w:val="0"/>
                <w:numId w:val="14"/>
              </w:numPr>
              <w:ind w:left="337"/>
              <w:rPr>
                <w:rFonts w:ascii="Garamond" w:hAnsi="Garamond" w:cs="Times New Roman"/>
                <w:b/>
                <w:color w:val="000099"/>
                <w:sz w:val="18"/>
                <w:szCs w:val="18"/>
              </w:rPr>
            </w:pPr>
            <w:r w:rsidRPr="003B7FA7">
              <w:rPr>
                <w:rFonts w:ascii="Garamond" w:hAnsi="Garamond"/>
                <w:sz w:val="18"/>
                <w:szCs w:val="18"/>
              </w:rPr>
              <w:t xml:space="preserve">N. Labban, </w:t>
            </w:r>
            <w:r w:rsidRPr="003B7FA7">
              <w:rPr>
                <w:rFonts w:ascii="Garamond" w:hAnsi="Garamond"/>
                <w:b/>
                <w:sz w:val="18"/>
                <w:szCs w:val="18"/>
              </w:rPr>
              <w:t>M. Wayu</w:t>
            </w:r>
            <w:r w:rsidRPr="003B7FA7">
              <w:rPr>
                <w:rFonts w:ascii="Garamond" w:hAnsi="Garamond"/>
                <w:sz w:val="18"/>
                <w:szCs w:val="18"/>
              </w:rPr>
              <w:t>, C. Steele, T. Munoz, J.A. Pollock, W</w:t>
            </w:r>
            <w:r w:rsidR="00E71B4B" w:rsidRPr="003B7FA7">
              <w:rPr>
                <w:rFonts w:ascii="Garamond" w:hAnsi="Garamond"/>
                <w:sz w:val="18"/>
                <w:szCs w:val="18"/>
              </w:rPr>
              <w:t>.S.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 Case, </w:t>
            </w:r>
            <w:r w:rsidR="00E71B4B" w:rsidRPr="003B7FA7">
              <w:rPr>
                <w:rFonts w:ascii="Garamond" w:hAnsi="Garamond"/>
                <w:sz w:val="18"/>
                <w:szCs w:val="18"/>
              </w:rPr>
              <w:t>and M.C.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 Leopold  “</w:t>
            </w:r>
            <w:r w:rsidR="00E71B4B" w:rsidRPr="003B7FA7">
              <w:rPr>
                <w:rFonts w:ascii="Garamond" w:hAnsi="Garamond"/>
                <w:sz w:val="18"/>
                <w:szCs w:val="18"/>
              </w:rPr>
              <w:t>First Generation Amperometric Biosensing of Galactose with Xerogel-Carbon Nanotube Layer-by-Layer Assemblies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,” </w:t>
            </w:r>
            <w:r w:rsidR="00E71B4B" w:rsidRPr="003B7FA7">
              <w:rPr>
                <w:rFonts w:ascii="Garamond" w:hAnsi="Garamond"/>
                <w:i/>
                <w:sz w:val="18"/>
                <w:szCs w:val="18"/>
              </w:rPr>
              <w:t xml:space="preserve">Nanomaterials </w:t>
            </w:r>
            <w:r w:rsidR="00E71B4B" w:rsidRPr="003B7FA7">
              <w:rPr>
                <w:rFonts w:ascii="Garamond" w:hAnsi="Garamond"/>
                <w:b/>
                <w:bCs/>
                <w:sz w:val="18"/>
                <w:szCs w:val="18"/>
              </w:rPr>
              <w:t xml:space="preserve">2019, </w:t>
            </w:r>
            <w:r w:rsidR="00C60DE6" w:rsidRPr="003B7FA7">
              <w:rPr>
                <w:rFonts w:ascii="Garamond" w:hAnsi="Garamond"/>
                <w:bCs/>
                <w:i/>
                <w:sz w:val="18"/>
                <w:szCs w:val="18"/>
              </w:rPr>
              <w:t xml:space="preserve">9(1), </w:t>
            </w:r>
            <w:r w:rsidR="00C60DE6" w:rsidRPr="003B7FA7">
              <w:rPr>
                <w:rFonts w:ascii="Garamond" w:hAnsi="Garamond"/>
                <w:bCs/>
                <w:sz w:val="18"/>
                <w:szCs w:val="18"/>
              </w:rPr>
              <w:t>42</w:t>
            </w:r>
            <w:r w:rsidRPr="003B7FA7">
              <w:rPr>
                <w:rFonts w:ascii="Garamond" w:hAnsi="Garamond"/>
                <w:bCs/>
                <w:sz w:val="18"/>
                <w:szCs w:val="18"/>
              </w:rPr>
              <w:t>.</w:t>
            </w:r>
          </w:p>
        </w:tc>
      </w:tr>
      <w:tr w:rsidR="003E456D" w:rsidRPr="003B7FA7" w14:paraId="4606454A" w14:textId="77777777" w:rsidTr="003B7FA7">
        <w:tc>
          <w:tcPr>
            <w:tcW w:w="9350" w:type="dxa"/>
          </w:tcPr>
          <w:p w14:paraId="44929260" w14:textId="77777777" w:rsidR="00DA0A73" w:rsidRPr="003B7FA7" w:rsidRDefault="00DA0A73" w:rsidP="0092383C">
            <w:pPr>
              <w:pStyle w:val="PlainText"/>
              <w:numPr>
                <w:ilvl w:val="0"/>
                <w:numId w:val="14"/>
              </w:numPr>
              <w:ind w:left="337"/>
              <w:rPr>
                <w:rFonts w:ascii="Times New Roman" w:hAnsi="Times New Roman" w:cs="Times New Roman"/>
                <w:sz w:val="18"/>
                <w:szCs w:val="18"/>
              </w:rPr>
            </w:pPr>
            <w:r w:rsidRPr="003B7FA7">
              <w:rPr>
                <w:rFonts w:ascii="Garamond" w:hAnsi="Garamond"/>
                <w:b/>
                <w:sz w:val="18"/>
                <w:szCs w:val="18"/>
              </w:rPr>
              <w:t>M. Wayu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, </w:t>
            </w:r>
            <w:r w:rsidR="008E0571" w:rsidRPr="003B7FA7">
              <w:rPr>
                <w:rFonts w:ascii="Garamond" w:hAnsi="Garamond"/>
                <w:sz w:val="18"/>
                <w:szCs w:val="18"/>
              </w:rPr>
              <w:t>M.</w:t>
            </w:r>
            <w:r w:rsidR="003D706B" w:rsidRPr="003B7FA7">
              <w:rPr>
                <w:rFonts w:ascii="Garamond" w:hAnsi="Garamond"/>
                <w:sz w:val="18"/>
                <w:szCs w:val="18"/>
              </w:rPr>
              <w:t>J.</w:t>
            </w:r>
            <w:r w:rsidR="008E0571" w:rsidRPr="003B7FA7">
              <w:rPr>
                <w:rFonts w:ascii="Garamond" w:hAnsi="Garamond"/>
                <w:sz w:val="18"/>
                <w:szCs w:val="18"/>
              </w:rPr>
              <w:t xml:space="preserve"> Pannell, </w:t>
            </w:r>
            <w:r w:rsidR="003D706B" w:rsidRPr="003B7FA7">
              <w:rPr>
                <w:rFonts w:ascii="Garamond" w:hAnsi="Garamond"/>
                <w:sz w:val="18"/>
                <w:szCs w:val="18"/>
              </w:rPr>
              <w:t xml:space="preserve">N. Labban, </w:t>
            </w:r>
            <w:r w:rsidR="008E0571" w:rsidRPr="003B7FA7">
              <w:rPr>
                <w:rFonts w:ascii="Garamond" w:hAnsi="Garamond"/>
                <w:sz w:val="18"/>
                <w:szCs w:val="18"/>
              </w:rPr>
              <w:t>W.</w:t>
            </w:r>
            <w:r w:rsidR="003D706B" w:rsidRPr="003B7FA7">
              <w:rPr>
                <w:rFonts w:ascii="Garamond" w:hAnsi="Garamond"/>
                <w:sz w:val="18"/>
                <w:szCs w:val="18"/>
              </w:rPr>
              <w:t>S.</w:t>
            </w:r>
            <w:r w:rsidR="008E0571" w:rsidRPr="003B7FA7">
              <w:rPr>
                <w:rFonts w:ascii="Garamond" w:hAnsi="Garamond"/>
                <w:sz w:val="18"/>
                <w:szCs w:val="18"/>
              </w:rPr>
              <w:t xml:space="preserve"> Case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, </w:t>
            </w:r>
            <w:r w:rsidR="003D706B" w:rsidRPr="003B7FA7">
              <w:rPr>
                <w:rFonts w:ascii="Garamond" w:hAnsi="Garamond"/>
                <w:sz w:val="18"/>
                <w:szCs w:val="18"/>
              </w:rPr>
              <w:t xml:space="preserve">J.A. Pollock, 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and </w:t>
            </w:r>
            <w:r w:rsidRPr="003B7FA7">
              <w:rPr>
                <w:rFonts w:ascii="Garamond" w:hAnsi="Garamond"/>
                <w:bCs/>
                <w:sz w:val="18"/>
                <w:szCs w:val="18"/>
              </w:rPr>
              <w:t>M.C. Leopold</w:t>
            </w:r>
            <w:r w:rsidRPr="003B7FA7">
              <w:rPr>
                <w:rFonts w:ascii="Garamond" w:hAnsi="Garamond"/>
                <w:sz w:val="18"/>
                <w:szCs w:val="18"/>
              </w:rPr>
              <w:t>, “</w:t>
            </w:r>
            <w:r w:rsidR="003D706B" w:rsidRPr="003B7FA7">
              <w:rPr>
                <w:rFonts w:ascii="Garamond" w:hAnsi="Garamond"/>
                <w:sz w:val="18"/>
                <w:szCs w:val="18"/>
              </w:rPr>
              <w:t xml:space="preserve">Functionalized Carbon Nanotube </w:t>
            </w:r>
            <w:r w:rsidR="008E0571" w:rsidRPr="003B7FA7">
              <w:rPr>
                <w:rFonts w:ascii="Garamond" w:hAnsi="Garamond"/>
                <w:sz w:val="18"/>
                <w:szCs w:val="18"/>
              </w:rPr>
              <w:t xml:space="preserve">Adsorption </w:t>
            </w:r>
            <w:r w:rsidR="003D706B" w:rsidRPr="003B7FA7">
              <w:rPr>
                <w:rFonts w:ascii="Garamond" w:hAnsi="Garamond"/>
                <w:sz w:val="18"/>
                <w:szCs w:val="18"/>
              </w:rPr>
              <w:t>Interfaces f</w:t>
            </w:r>
            <w:r w:rsidR="008E0571" w:rsidRPr="003B7FA7">
              <w:rPr>
                <w:rFonts w:ascii="Garamond" w:hAnsi="Garamond"/>
                <w:sz w:val="18"/>
                <w:szCs w:val="18"/>
              </w:rPr>
              <w:t xml:space="preserve">or Electron Transfer Studies of Galactose Oxidase,” </w:t>
            </w:r>
            <w:r w:rsidR="008E0571" w:rsidRPr="003B7FA7">
              <w:rPr>
                <w:rFonts w:ascii="Garamond" w:hAnsi="Garamond"/>
                <w:i/>
                <w:sz w:val="18"/>
                <w:szCs w:val="18"/>
              </w:rPr>
              <w:t>Bioelectrochemistry</w:t>
            </w:r>
            <w:r w:rsidRPr="003B7FA7"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="00FA71BC" w:rsidRPr="003B7FA7">
              <w:rPr>
                <w:rFonts w:ascii="Garamond" w:hAnsi="Garamond"/>
                <w:b/>
                <w:bCs/>
                <w:sz w:val="18"/>
                <w:szCs w:val="18"/>
              </w:rPr>
              <w:t xml:space="preserve">2019, </w:t>
            </w:r>
            <w:r w:rsidR="00FA71BC" w:rsidRPr="003B7FA7">
              <w:rPr>
                <w:rFonts w:ascii="Garamond" w:hAnsi="Garamond"/>
                <w:bCs/>
                <w:sz w:val="18"/>
                <w:szCs w:val="18"/>
              </w:rPr>
              <w:t>125, 116-126.</w:t>
            </w:r>
          </w:p>
        </w:tc>
      </w:tr>
      <w:tr w:rsidR="008E0571" w:rsidRPr="003B7FA7" w14:paraId="194651A3" w14:textId="77777777" w:rsidTr="003B7FA7">
        <w:tc>
          <w:tcPr>
            <w:tcW w:w="9350" w:type="dxa"/>
          </w:tcPr>
          <w:p w14:paraId="799D0E9B" w14:textId="77777777" w:rsidR="008E0571" w:rsidRPr="003B7FA7" w:rsidRDefault="008E0571" w:rsidP="00E34426">
            <w:pPr>
              <w:pStyle w:val="PlainText"/>
              <w:numPr>
                <w:ilvl w:val="0"/>
                <w:numId w:val="14"/>
              </w:numPr>
              <w:ind w:left="337"/>
              <w:rPr>
                <w:rFonts w:ascii="Garamond" w:hAnsi="Garamond"/>
                <w:sz w:val="18"/>
                <w:szCs w:val="18"/>
              </w:rPr>
            </w:pPr>
            <w:r w:rsidRPr="003B7FA7">
              <w:rPr>
                <w:rFonts w:ascii="Garamond" w:hAnsi="Garamond"/>
                <w:sz w:val="18"/>
                <w:szCs w:val="18"/>
              </w:rPr>
              <w:t xml:space="preserve">M. Pannell,* E. Doll,* N. Labban,* </w:t>
            </w:r>
            <w:r w:rsidRPr="003B7FA7">
              <w:rPr>
                <w:rFonts w:ascii="Garamond" w:hAnsi="Garamond"/>
                <w:b/>
                <w:sz w:val="18"/>
                <w:szCs w:val="18"/>
              </w:rPr>
              <w:t>M. Wayu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, J.Pollock, and </w:t>
            </w:r>
            <w:r w:rsidRPr="003B7FA7">
              <w:rPr>
                <w:rFonts w:ascii="Garamond" w:hAnsi="Garamond"/>
                <w:bCs/>
                <w:sz w:val="18"/>
                <w:szCs w:val="18"/>
              </w:rPr>
              <w:t>M.C. Leopold</w:t>
            </w:r>
            <w:r w:rsidRPr="003B7FA7">
              <w:rPr>
                <w:rFonts w:ascii="Garamond" w:hAnsi="Garamond"/>
                <w:sz w:val="18"/>
                <w:szCs w:val="18"/>
              </w:rPr>
              <w:t xml:space="preserve">, “Versatile Sarcosine and Creatinine Biosensing Schemes Utilizing Layer-by-Layer Construction of Carbon Nanotube-Chitosan Composite Films,” </w:t>
            </w:r>
            <w:r w:rsidRPr="003B7FA7">
              <w:rPr>
                <w:rFonts w:ascii="Garamond" w:hAnsi="Garamond"/>
                <w:i/>
                <w:iCs/>
                <w:sz w:val="18"/>
                <w:szCs w:val="18"/>
              </w:rPr>
              <w:t xml:space="preserve">J. Electroanal. Chem. </w:t>
            </w:r>
            <w:r w:rsidRPr="003B7FA7">
              <w:rPr>
                <w:rFonts w:ascii="Garamond" w:hAnsi="Garamond"/>
                <w:b/>
                <w:bCs/>
                <w:sz w:val="18"/>
                <w:szCs w:val="18"/>
              </w:rPr>
              <w:t>2018</w:t>
            </w:r>
            <w:r w:rsidRPr="003B7FA7">
              <w:rPr>
                <w:rFonts w:ascii="Garamond" w:hAnsi="Garamond"/>
                <w:sz w:val="18"/>
                <w:szCs w:val="18"/>
              </w:rPr>
              <w:t>, 814, 20-30.</w:t>
            </w:r>
          </w:p>
        </w:tc>
      </w:tr>
      <w:tr w:rsidR="00062ECF" w:rsidRPr="003B7FA7" w14:paraId="2E5D6ED5" w14:textId="77777777" w:rsidTr="003B7FA7">
        <w:tc>
          <w:tcPr>
            <w:tcW w:w="9350" w:type="dxa"/>
          </w:tcPr>
          <w:p w14:paraId="39B6A179" w14:textId="77777777" w:rsidR="00062ECF" w:rsidRPr="003B7FA7" w:rsidRDefault="00E34426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00" w:themeColor="text1"/>
                <w:sz w:val="18"/>
                <w:szCs w:val="18"/>
              </w:rPr>
              <w:t>Wayu, M.B</w:t>
            </w:r>
            <w:r w:rsidRPr="003B7FA7">
              <w:rPr>
                <w:rFonts w:cs="Times New Roman"/>
                <w:color w:val="000000" w:themeColor="text1"/>
                <w:sz w:val="18"/>
                <w:szCs w:val="18"/>
              </w:rPr>
              <w:t>.; †</w:t>
            </w:r>
            <w:r w:rsidRPr="003B7FA7">
              <w:rPr>
                <w:sz w:val="18"/>
                <w:szCs w:val="18"/>
              </w:rPr>
              <w:t xml:space="preserve">Schwarzmann, M.A.; </w:t>
            </w:r>
            <w:r w:rsidRPr="003B7FA7">
              <w:rPr>
                <w:rFonts w:cs="Times New Roman"/>
                <w:color w:val="000000" w:themeColor="text1"/>
                <w:sz w:val="18"/>
                <w:szCs w:val="18"/>
              </w:rPr>
              <w:t>†</w:t>
            </w:r>
            <w:r w:rsidRPr="003B7FA7">
              <w:rPr>
                <w:sz w:val="18"/>
                <w:szCs w:val="18"/>
              </w:rPr>
              <w:t>Gillespie, S.D.;</w:t>
            </w:r>
            <w:r w:rsidRPr="003B7FA7">
              <w:rPr>
                <w:rFonts w:cs="Times New Roman"/>
                <w:sz w:val="18"/>
                <w:szCs w:val="18"/>
              </w:rPr>
              <w:t xml:space="preserve"> </w:t>
            </w:r>
            <w:r w:rsidRPr="003B7FA7">
              <w:rPr>
                <w:rFonts w:cs="Times New Roman"/>
                <w:color w:val="000000" w:themeColor="text1"/>
                <w:sz w:val="18"/>
                <w:szCs w:val="18"/>
              </w:rPr>
              <w:t>Leopold, M.C.* “</w:t>
            </w:r>
            <w:r w:rsidRPr="003B7FA7">
              <w:rPr>
                <w:rFonts w:cs="Times New Roman"/>
                <w:noProof/>
                <w:color w:val="000000" w:themeColor="text1"/>
                <w:sz w:val="18"/>
                <w:szCs w:val="18"/>
              </w:rPr>
              <w:t>Enzyme-free</w:t>
            </w:r>
            <w:r w:rsidRPr="003B7FA7">
              <w:rPr>
                <w:rFonts w:cs="Times New Roman"/>
                <w:color w:val="000000" w:themeColor="text1"/>
                <w:sz w:val="18"/>
                <w:szCs w:val="18"/>
              </w:rPr>
              <w:t xml:space="preserve"> uric acid electrochemical sensors using β–cyclodextrin modified carboxylic acid functionalized carbon nanotubes.” </w:t>
            </w:r>
            <w:r w:rsidRPr="003B7FA7">
              <w:rPr>
                <w:rFonts w:cs="Times New Roman"/>
                <w:i/>
                <w:color w:val="000000" w:themeColor="text1"/>
                <w:sz w:val="18"/>
                <w:szCs w:val="18"/>
              </w:rPr>
              <w:t>J. Mater. Sci.</w:t>
            </w:r>
            <w:r w:rsidRPr="003B7FA7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B7FA7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2017, </w:t>
            </w:r>
            <w:r w:rsidRPr="003B7FA7">
              <w:rPr>
                <w:rFonts w:cs="Times New Roman"/>
                <w:i/>
                <w:color w:val="000000" w:themeColor="text1"/>
                <w:sz w:val="18"/>
                <w:szCs w:val="18"/>
              </w:rPr>
              <w:t>52(10),</w:t>
            </w:r>
            <w:r w:rsidRPr="003B7FA7">
              <w:rPr>
                <w:rFonts w:cs="Times New Roman"/>
                <w:color w:val="000000" w:themeColor="text1"/>
                <w:sz w:val="18"/>
                <w:szCs w:val="18"/>
              </w:rPr>
              <w:t xml:space="preserve"> 6050 - 6062.</w:t>
            </w:r>
          </w:p>
        </w:tc>
      </w:tr>
      <w:tr w:rsidR="005B7339" w:rsidRPr="003B7FA7" w14:paraId="1105FD97" w14:textId="77777777" w:rsidTr="003B7FA7">
        <w:tc>
          <w:tcPr>
            <w:tcW w:w="9350" w:type="dxa"/>
          </w:tcPr>
          <w:p w14:paraId="5171ACFB" w14:textId="77777777" w:rsidR="005B7339" w:rsidRPr="003B7FA7" w:rsidRDefault="005B7339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M.B</w:t>
            </w:r>
            <w:r w:rsidRPr="003B7FA7">
              <w:rPr>
                <w:rFonts w:cs="Times New Roman"/>
                <w:sz w:val="18"/>
                <w:szCs w:val="18"/>
              </w:rPr>
              <w:t xml:space="preserve">.; </w:t>
            </w:r>
            <w:r w:rsidRPr="003B7FA7">
              <w:rPr>
                <w:sz w:val="18"/>
                <w:szCs w:val="18"/>
              </w:rPr>
              <w:t>DiPasquale, L.T.; Schwarzmann, M.A.; Gillespie, S.D.;</w:t>
            </w:r>
            <w:r w:rsidRPr="003B7FA7">
              <w:rPr>
                <w:rFonts w:cs="Times New Roman"/>
                <w:sz w:val="18"/>
                <w:szCs w:val="18"/>
              </w:rPr>
              <w:t xml:space="preserve"> Leopold, M.C. </w:t>
            </w:r>
            <w:r w:rsidRPr="003B7FA7">
              <w:rPr>
                <w:rFonts w:cs="Times New Roman"/>
                <w:i/>
                <w:sz w:val="18"/>
                <w:szCs w:val="18"/>
              </w:rPr>
              <w:t>“</w:t>
            </w:r>
            <w:r w:rsidRPr="003B7FA7">
              <w:rPr>
                <w:rFonts w:cs="Times New Roman"/>
                <w:sz w:val="18"/>
                <w:szCs w:val="18"/>
              </w:rPr>
              <w:t xml:space="preserve">Electropolymerization of </w:t>
            </w:r>
            <w:r w:rsidRPr="003B7FA7">
              <w:rPr>
                <w:rFonts w:ascii="Symbol" w:hAnsi="Symbol" w:cs="Times New Roman"/>
                <w:sz w:val="18"/>
                <w:szCs w:val="18"/>
              </w:rPr>
              <w:t></w:t>
            </w:r>
            <w:r w:rsidRPr="003B7FA7">
              <w:rPr>
                <w:rFonts w:cs="Times New Roman"/>
                <w:sz w:val="18"/>
                <w:szCs w:val="18"/>
              </w:rPr>
              <w:t xml:space="preserve">–cyclodextrin onto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multi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walled</w:t>
            </w:r>
            <w:r w:rsidRPr="003B7FA7">
              <w:rPr>
                <w:rFonts w:cs="Times New Roman"/>
                <w:sz w:val="18"/>
                <w:szCs w:val="18"/>
              </w:rPr>
              <w:t xml:space="preserve"> carbon nanotube composite films for enhanced selective de</w:t>
            </w:r>
            <w:r w:rsidR="00B80A5A" w:rsidRPr="003B7FA7">
              <w:rPr>
                <w:rFonts w:cs="Times New Roman"/>
                <w:sz w:val="18"/>
                <w:szCs w:val="18"/>
              </w:rPr>
              <w:t xml:space="preserve">tection of uric acid” </w:t>
            </w:r>
            <w:r w:rsidRPr="003B7FA7">
              <w:rPr>
                <w:rFonts w:cs="Times New Roman"/>
                <w:i/>
                <w:iCs/>
                <w:sz w:val="18"/>
                <w:szCs w:val="18"/>
              </w:rPr>
              <w:t xml:space="preserve">J. Electroanal. Chem. </w:t>
            </w:r>
            <w:r w:rsidRPr="003B7FA7">
              <w:rPr>
                <w:rFonts w:cs="Times New Roman"/>
                <w:b/>
                <w:sz w:val="18"/>
                <w:szCs w:val="18"/>
              </w:rPr>
              <w:t>2016</w:t>
            </w:r>
            <w:r w:rsidR="00B80A5A" w:rsidRPr="003B7FA7">
              <w:rPr>
                <w:rFonts w:cs="Times New Roman"/>
                <w:sz w:val="18"/>
                <w:szCs w:val="18"/>
              </w:rPr>
              <w:t xml:space="preserve">, </w:t>
            </w:r>
            <w:r w:rsidR="00B80A5A" w:rsidRPr="003B7FA7">
              <w:rPr>
                <w:rFonts w:cs="Times New Roman"/>
                <w:i/>
                <w:sz w:val="18"/>
                <w:szCs w:val="18"/>
              </w:rPr>
              <w:t>783</w:t>
            </w:r>
            <w:r w:rsidR="00B80A5A" w:rsidRPr="003B7FA7">
              <w:rPr>
                <w:rFonts w:cs="Times New Roman"/>
                <w:sz w:val="18"/>
                <w:szCs w:val="18"/>
              </w:rPr>
              <w:t>, 192–200.</w:t>
            </w:r>
          </w:p>
        </w:tc>
      </w:tr>
      <w:tr w:rsidR="00563358" w:rsidRPr="003B7FA7" w14:paraId="442E1D2B" w14:textId="77777777" w:rsidTr="003B7FA7">
        <w:tc>
          <w:tcPr>
            <w:tcW w:w="9350" w:type="dxa"/>
          </w:tcPr>
          <w:p w14:paraId="2DDE4C9E" w14:textId="77777777" w:rsidR="00563358" w:rsidRPr="003B7FA7" w:rsidRDefault="00563358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M.B</w:t>
            </w:r>
            <w:r w:rsidRPr="003B7FA7">
              <w:rPr>
                <w:rFonts w:cs="Times New Roman"/>
                <w:sz w:val="18"/>
                <w:szCs w:val="18"/>
              </w:rPr>
              <w:t xml:space="preserve">.; Pannell, M.J.; Dattelbaum, J.D.; Leopold, M.C. “Layered Xerogel Films Incorporating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Monolayer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Protected</w:t>
            </w:r>
            <w:r w:rsidRPr="003B7FA7">
              <w:rPr>
                <w:rFonts w:cs="Times New Roman"/>
                <w:sz w:val="18"/>
                <w:szCs w:val="18"/>
              </w:rPr>
              <w:t xml:space="preserve"> Cluster Networks on Platinum Black Modified Electrodes for Enhanced Sensitivity in 1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st</w:t>
            </w:r>
            <w:r w:rsidRPr="003B7FA7">
              <w:rPr>
                <w:rFonts w:cs="Times New Roman"/>
                <w:sz w:val="18"/>
                <w:szCs w:val="18"/>
              </w:rPr>
              <w:t xml:space="preserve"> Generation Uric Acid Biosensing” </w:t>
            </w:r>
            <w:r w:rsidRPr="003B7FA7">
              <w:rPr>
                <w:rFonts w:cs="Times New Roman"/>
                <w:i/>
                <w:sz w:val="18"/>
                <w:szCs w:val="18"/>
              </w:rPr>
              <w:t xml:space="preserve">ChemElectroChem. </w:t>
            </w:r>
            <w:r w:rsidRPr="003B7FA7">
              <w:rPr>
                <w:rFonts w:cs="Times New Roman"/>
                <w:b/>
                <w:sz w:val="18"/>
                <w:szCs w:val="18"/>
              </w:rPr>
              <w:t xml:space="preserve">2016, </w:t>
            </w:r>
            <w:r w:rsidRPr="003B7FA7">
              <w:rPr>
                <w:rFonts w:cs="Times New Roman"/>
                <w:i/>
                <w:sz w:val="18"/>
                <w:szCs w:val="18"/>
              </w:rPr>
              <w:t>3</w:t>
            </w:r>
            <w:r w:rsidRPr="003B7FA7">
              <w:rPr>
                <w:rFonts w:cs="Times New Roman"/>
                <w:sz w:val="18"/>
                <w:szCs w:val="18"/>
              </w:rPr>
              <w:t>, 1245–1252.</w:t>
            </w:r>
          </w:p>
        </w:tc>
      </w:tr>
      <w:tr w:rsidR="00B47E62" w:rsidRPr="003B7FA7" w14:paraId="054DBFA1" w14:textId="77777777" w:rsidTr="003B7FA7">
        <w:tc>
          <w:tcPr>
            <w:tcW w:w="9350" w:type="dxa"/>
          </w:tcPr>
          <w:p w14:paraId="3821D74F" w14:textId="77777777" w:rsidR="0014384A" w:rsidRPr="003B7FA7" w:rsidRDefault="00B47E62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noProof/>
                <w:sz w:val="18"/>
                <w:szCs w:val="18"/>
              </w:rPr>
            </w:pPr>
            <w:bookmarkStart w:id="1" w:name="_ENREF_1"/>
            <w:r w:rsidRPr="003B7FA7">
              <w:rPr>
                <w:rFonts w:cs="Times New Roman"/>
                <w:noProof/>
                <w:sz w:val="18"/>
                <w:szCs w:val="18"/>
              </w:rPr>
              <w:t xml:space="preserve">Deb, A. K.; Das, S. C.; Saha, A.; </w:t>
            </w:r>
            <w:r w:rsidRPr="003B7FA7">
              <w:rPr>
                <w:rFonts w:cs="Times New Roman"/>
                <w:b/>
                <w:noProof/>
                <w:sz w:val="18"/>
                <w:szCs w:val="18"/>
              </w:rPr>
              <w:t>Wayu, M.B.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 xml:space="preserve">; Marksberry, H.M.; Baltz, R. J.; Chusuei, C. C., “Ascorbic acid, acetaminophen, and hydrogen peroxide detection using a dendrimer– encapsulated Pt nanoparticle carbon nanotube composite.” </w:t>
            </w:r>
            <w:r w:rsidRPr="003B7FA7">
              <w:rPr>
                <w:rFonts w:cs="Times New Roman"/>
                <w:i/>
                <w:noProof/>
                <w:sz w:val="18"/>
                <w:szCs w:val="18"/>
              </w:rPr>
              <w:t xml:space="preserve">J. Appl. Electrochem. </w:t>
            </w:r>
            <w:r w:rsidRPr="003B7FA7">
              <w:rPr>
                <w:rFonts w:cs="Times New Roman"/>
                <w:b/>
                <w:noProof/>
                <w:sz w:val="18"/>
                <w:szCs w:val="18"/>
              </w:rPr>
              <w:t>2016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 xml:space="preserve">, </w:t>
            </w:r>
            <w:r w:rsidRPr="003B7FA7">
              <w:rPr>
                <w:rFonts w:cs="Times New Roman"/>
                <w:i/>
                <w:noProof/>
                <w:sz w:val="18"/>
                <w:szCs w:val="18"/>
              </w:rPr>
              <w:t>46(3)</w:t>
            </w:r>
            <w:r w:rsidR="0036363A" w:rsidRPr="003B7FA7">
              <w:rPr>
                <w:rFonts w:cs="Times New Roman"/>
                <w:noProof/>
                <w:sz w:val="18"/>
                <w:szCs w:val="18"/>
              </w:rPr>
              <w:t>, 289–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298</w:t>
            </w:r>
            <w:bookmarkEnd w:id="1"/>
            <w:r w:rsidRPr="003B7FA7">
              <w:rPr>
                <w:rFonts w:cs="Times New Roman"/>
                <w:noProof/>
                <w:sz w:val="18"/>
                <w:szCs w:val="18"/>
              </w:rPr>
              <w:t>.</w:t>
            </w:r>
          </w:p>
        </w:tc>
      </w:tr>
      <w:tr w:rsidR="00B47E62" w:rsidRPr="003B7FA7" w14:paraId="7F68799B" w14:textId="77777777" w:rsidTr="003B7FA7">
        <w:tc>
          <w:tcPr>
            <w:tcW w:w="9350" w:type="dxa"/>
          </w:tcPr>
          <w:p w14:paraId="12BD335F" w14:textId="77777777" w:rsidR="00B47E62" w:rsidRPr="003B7FA7" w:rsidRDefault="00B47E62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noProof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M.B</w:t>
            </w:r>
            <w:r w:rsidRPr="003B7FA7">
              <w:rPr>
                <w:rFonts w:cs="Times New Roman"/>
                <w:sz w:val="18"/>
                <w:szCs w:val="18"/>
              </w:rPr>
              <w:t xml:space="preserve">.; King, J.E.; Johnson, J.A.; Chusuei, C.C. “A Zinc Oxide Carbon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Nanotube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Based</w:t>
            </w:r>
            <w:r w:rsidRPr="003B7FA7">
              <w:rPr>
                <w:rFonts w:cs="Times New Roman"/>
                <w:sz w:val="18"/>
                <w:szCs w:val="18"/>
              </w:rPr>
              <w:t xml:space="preserve"> Sensor for </w:t>
            </w:r>
            <w:r w:rsidRPr="003B7FA7">
              <w:rPr>
                <w:rFonts w:cs="Times New Roman"/>
                <w:i/>
                <w:sz w:val="18"/>
                <w:szCs w:val="18"/>
              </w:rPr>
              <w:t>in situ</w:t>
            </w:r>
            <w:r w:rsidRPr="003B7FA7">
              <w:rPr>
                <w:rFonts w:cs="Times New Roman"/>
                <w:sz w:val="18"/>
                <w:szCs w:val="18"/>
              </w:rPr>
              <w:t xml:space="preserve"> Monitoring of Hydrogen Peroxide in Swimming Pools.” </w:t>
            </w:r>
            <w:r w:rsidRPr="003B7FA7">
              <w:rPr>
                <w:rFonts w:cs="Times New Roman"/>
                <w:i/>
                <w:sz w:val="18"/>
                <w:szCs w:val="18"/>
              </w:rPr>
              <w:t xml:space="preserve">Electroanal. </w:t>
            </w:r>
            <w:r w:rsidRPr="003B7FA7">
              <w:rPr>
                <w:rFonts w:cs="Times New Roman"/>
                <w:b/>
                <w:sz w:val="18"/>
                <w:szCs w:val="18"/>
              </w:rPr>
              <w:t>2015</w:t>
            </w:r>
            <w:r w:rsidRPr="003B7FA7">
              <w:rPr>
                <w:rFonts w:cs="Times New Roman"/>
                <w:b/>
                <w:i/>
                <w:sz w:val="18"/>
                <w:szCs w:val="18"/>
              </w:rPr>
              <w:t xml:space="preserve">, </w:t>
            </w:r>
            <w:r w:rsidRPr="003B7FA7">
              <w:rPr>
                <w:rFonts w:cs="Times New Roman"/>
                <w:sz w:val="18"/>
                <w:szCs w:val="18"/>
              </w:rPr>
              <w:t>27</w:t>
            </w:r>
            <w:r w:rsidRPr="003B7FA7">
              <w:rPr>
                <w:rFonts w:cs="Times New Roman"/>
                <w:i/>
                <w:sz w:val="18"/>
                <w:szCs w:val="18"/>
              </w:rPr>
              <w:t xml:space="preserve">, </w:t>
            </w:r>
            <w:r w:rsidRPr="003B7FA7">
              <w:rPr>
                <w:rFonts w:cs="Times New Roman"/>
                <w:sz w:val="18"/>
                <w:szCs w:val="18"/>
              </w:rPr>
              <w:t>2552–2558.</w:t>
            </w:r>
          </w:p>
        </w:tc>
      </w:tr>
      <w:tr w:rsidR="00B47E62" w:rsidRPr="003B7FA7" w14:paraId="4A163CC4" w14:textId="77777777" w:rsidTr="003B7FA7">
        <w:tc>
          <w:tcPr>
            <w:tcW w:w="9350" w:type="dxa"/>
          </w:tcPr>
          <w:p w14:paraId="660E350E" w14:textId="77777777" w:rsidR="00B47E62" w:rsidRPr="003B7FA7" w:rsidRDefault="00B47E62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M.B.</w:t>
            </w:r>
            <w:r w:rsidRPr="003B7FA7">
              <w:rPr>
                <w:rFonts w:cs="Times New Roman"/>
                <w:sz w:val="18"/>
                <w:szCs w:val="18"/>
              </w:rPr>
              <w:t>; Spidle, R.T.; Devkota, T.; Deb, A.K..; Delong, R.K.; Ghosh, K.C.; Wanekaya, A.K.</w:t>
            </w:r>
            <w:r w:rsidRPr="003B7FA7">
              <w:rPr>
                <w:rFonts w:eastAsia="ABKPE F+ MTSY" w:cs="Times New Roman"/>
                <w:sz w:val="18"/>
                <w:szCs w:val="18"/>
              </w:rPr>
              <w:t>; Chusuei, C.C. “</w:t>
            </w:r>
            <w:r w:rsidRPr="003B7FA7">
              <w:rPr>
                <w:rFonts w:cs="Times New Roman"/>
                <w:sz w:val="18"/>
                <w:szCs w:val="18"/>
              </w:rPr>
              <w:t>Morphology of hydrothermally synthesized ZnO nanoparticles tethered to carbon nanotubes affects electrocatalytic activity for H</w:t>
            </w:r>
            <w:r w:rsidRPr="003B7FA7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3B7FA7">
              <w:rPr>
                <w:rFonts w:cs="Times New Roman"/>
                <w:sz w:val="18"/>
                <w:szCs w:val="18"/>
              </w:rPr>
              <w:t>O</w:t>
            </w:r>
            <w:r w:rsidRPr="003B7FA7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3B7FA7">
              <w:rPr>
                <w:rFonts w:cs="Times New Roman"/>
                <w:sz w:val="18"/>
                <w:szCs w:val="18"/>
              </w:rPr>
              <w:t xml:space="preserve"> detection.” </w:t>
            </w:r>
            <w:r w:rsidRPr="003B7FA7">
              <w:rPr>
                <w:rFonts w:cs="Times New Roman"/>
                <w:i/>
                <w:sz w:val="18"/>
                <w:szCs w:val="18"/>
              </w:rPr>
              <w:t>Electrochim. Acta</w:t>
            </w:r>
            <w:r w:rsidRPr="003B7FA7">
              <w:rPr>
                <w:rFonts w:cs="Times New Roman"/>
                <w:sz w:val="18"/>
                <w:szCs w:val="18"/>
              </w:rPr>
              <w:t xml:space="preserve"> </w:t>
            </w:r>
            <w:r w:rsidRPr="003B7FA7">
              <w:rPr>
                <w:rFonts w:cs="Times New Roman"/>
                <w:b/>
                <w:sz w:val="18"/>
                <w:szCs w:val="18"/>
              </w:rPr>
              <w:t xml:space="preserve">2013, </w:t>
            </w:r>
            <w:r w:rsidRPr="003B7FA7">
              <w:rPr>
                <w:rFonts w:cs="Times New Roman"/>
                <w:i/>
                <w:sz w:val="18"/>
                <w:szCs w:val="18"/>
              </w:rPr>
              <w:t>97</w:t>
            </w:r>
            <w:r w:rsidRPr="003B7FA7">
              <w:rPr>
                <w:rFonts w:cs="Times New Roman"/>
                <w:b/>
                <w:sz w:val="18"/>
                <w:szCs w:val="18"/>
              </w:rPr>
              <w:t xml:space="preserve">, </w:t>
            </w:r>
            <w:r w:rsidRPr="003B7FA7">
              <w:rPr>
                <w:rFonts w:cs="Times New Roman"/>
                <w:sz w:val="18"/>
                <w:szCs w:val="18"/>
              </w:rPr>
              <w:t>99–104.</w:t>
            </w:r>
          </w:p>
        </w:tc>
      </w:tr>
      <w:tr w:rsidR="00B47E62" w:rsidRPr="003B7FA7" w14:paraId="18E11A0F" w14:textId="77777777" w:rsidTr="003B7FA7">
        <w:tc>
          <w:tcPr>
            <w:tcW w:w="9350" w:type="dxa"/>
          </w:tcPr>
          <w:p w14:paraId="52260D82" w14:textId="77777777" w:rsidR="00B47E62" w:rsidRPr="003B7FA7" w:rsidRDefault="00B47E62" w:rsidP="00E34426">
            <w:pPr>
              <w:pStyle w:val="ListParagraph"/>
              <w:numPr>
                <w:ilvl w:val="0"/>
                <w:numId w:val="14"/>
              </w:numPr>
              <w:spacing w:before="120"/>
              <w:ind w:left="337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Chusuei, C. C.; </w:t>
            </w: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 xml:space="preserve"> “Characterizing Functionalized Carbon Nanotubes for Improved Fabrication in Aqueous Solution Environments.” </w:t>
            </w:r>
            <w:r w:rsidRPr="003B7FA7">
              <w:rPr>
                <w:rFonts w:cs="Times New Roman"/>
                <w:i/>
                <w:sz w:val="18"/>
                <w:szCs w:val="18"/>
              </w:rPr>
              <w:t>In Electronic Properties of Carbon Nanotubes/Book 5</w:t>
            </w:r>
            <w:r w:rsidRPr="003B7FA7">
              <w:rPr>
                <w:rFonts w:cs="Times New Roman"/>
                <w:sz w:val="18"/>
                <w:szCs w:val="18"/>
              </w:rPr>
              <w:t>.</w:t>
            </w:r>
            <w:r w:rsidRPr="003B7FA7">
              <w:rPr>
                <w:rFonts w:cs="Times New Roman"/>
                <w:color w:val="000000"/>
                <w:sz w:val="18"/>
                <w:szCs w:val="18"/>
              </w:rPr>
              <w:t xml:space="preserve"> J.M. </w:t>
            </w:r>
            <w:r w:rsidRPr="003B7FA7">
              <w:rPr>
                <w:rStyle w:val="spelle"/>
                <w:rFonts w:eastAsiaTheme="majorEastAsia" w:cs="Times New Roman"/>
                <w:color w:val="000000"/>
                <w:sz w:val="18"/>
                <w:szCs w:val="18"/>
              </w:rPr>
              <w:t>Marulanda</w:t>
            </w:r>
            <w:r w:rsidRPr="003B7FA7">
              <w:rPr>
                <w:rFonts w:cs="Times New Roman"/>
                <w:color w:val="000000"/>
                <w:sz w:val="18"/>
                <w:szCs w:val="18"/>
              </w:rPr>
              <w:t xml:space="preserve">, Ed. </w:t>
            </w:r>
            <w:r w:rsidRPr="003B7FA7">
              <w:rPr>
                <w:rStyle w:val="spelle"/>
                <w:rFonts w:eastAsiaTheme="majorEastAsia" w:cs="Times New Roman"/>
                <w:color w:val="000000"/>
                <w:sz w:val="18"/>
                <w:szCs w:val="18"/>
              </w:rPr>
              <w:t>InTech</w:t>
            </w:r>
            <w:r w:rsidR="0036363A" w:rsidRPr="003B7FA7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r w:rsidR="0036363A" w:rsidRPr="003B7FA7">
              <w:rPr>
                <w:rFonts w:cs="Times New Roman"/>
                <w:b/>
                <w:color w:val="000000"/>
                <w:sz w:val="18"/>
                <w:szCs w:val="18"/>
              </w:rPr>
              <w:t>2011</w:t>
            </w:r>
            <w:r w:rsidR="0036363A" w:rsidRPr="003B7FA7">
              <w:rPr>
                <w:rFonts w:cs="Times New Roman"/>
                <w:color w:val="000000"/>
                <w:sz w:val="18"/>
                <w:szCs w:val="18"/>
              </w:rPr>
              <w:t xml:space="preserve"> (ISBN 978–953–307–499–3), pp. 55–</w:t>
            </w:r>
            <w:r w:rsidRPr="003B7FA7">
              <w:rPr>
                <w:rFonts w:cs="Times New Roman"/>
                <w:color w:val="000000"/>
                <w:sz w:val="18"/>
                <w:szCs w:val="18"/>
              </w:rPr>
              <w:t>66.</w:t>
            </w:r>
          </w:p>
        </w:tc>
      </w:tr>
    </w:tbl>
    <w:p w14:paraId="0EB15F29" w14:textId="77777777" w:rsidR="000529D2" w:rsidRPr="003B7FA7" w:rsidRDefault="000529D2" w:rsidP="000529D2">
      <w:pPr>
        <w:spacing w:before="120" w:after="120"/>
        <w:jc w:val="both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A5086" w:rsidRPr="003B7FA7" w14:paraId="1944EA61" w14:textId="77777777" w:rsidTr="00CB26B6">
        <w:tc>
          <w:tcPr>
            <w:tcW w:w="10394" w:type="dxa"/>
          </w:tcPr>
          <w:p w14:paraId="459C53BA" w14:textId="77777777" w:rsidR="000529D2" w:rsidRPr="003B7FA7" w:rsidRDefault="004A5086" w:rsidP="00F7682E">
            <w:pPr>
              <w:rPr>
                <w:rFonts w:cs="Times New Roman"/>
                <w:color w:val="000099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t>Patent</w:t>
            </w:r>
          </w:p>
        </w:tc>
      </w:tr>
      <w:tr w:rsidR="000529D2" w:rsidRPr="003B7FA7" w14:paraId="4C8247C6" w14:textId="77777777" w:rsidTr="00CB26B6">
        <w:tc>
          <w:tcPr>
            <w:tcW w:w="10394" w:type="dxa"/>
          </w:tcPr>
          <w:p w14:paraId="03E03C9F" w14:textId="77777777" w:rsidR="000529D2" w:rsidRPr="003B7FA7" w:rsidRDefault="000529D2" w:rsidP="00F7682E">
            <w:pPr>
              <w:spacing w:before="120"/>
              <w:ind w:left="329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Chusuei, C. C.; </w:t>
            </w: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>; Wanekaya, A. W.; Spidle, R. T. Patent on an “Electrochemical Sensing Nanocomposite for Hydrogen Peroxide Detection” (Publication number: 20150129426; Published on May 14, 2015.</w:t>
            </w:r>
          </w:p>
        </w:tc>
      </w:tr>
    </w:tbl>
    <w:p w14:paraId="3D08509F" w14:textId="77777777" w:rsidR="000529D2" w:rsidRPr="003B7FA7" w:rsidRDefault="000529D2" w:rsidP="000529D2">
      <w:pPr>
        <w:spacing w:before="120" w:after="120"/>
        <w:jc w:val="both"/>
        <w:rPr>
          <w:rFonts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A5086" w:rsidRPr="003B7FA7" w14:paraId="246B94C5" w14:textId="77777777" w:rsidTr="00CB26B6">
        <w:tc>
          <w:tcPr>
            <w:tcW w:w="10394" w:type="dxa"/>
          </w:tcPr>
          <w:p w14:paraId="0309A780" w14:textId="77777777" w:rsidR="000529D2" w:rsidRPr="003B7FA7" w:rsidRDefault="004A5086" w:rsidP="00F7682E">
            <w:pPr>
              <w:rPr>
                <w:rFonts w:cs="Times New Roman"/>
                <w:color w:val="000099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t>Awards/Honors</w:t>
            </w:r>
          </w:p>
        </w:tc>
      </w:tr>
      <w:tr w:rsidR="000529D2" w:rsidRPr="003B7FA7" w14:paraId="327BEACC" w14:textId="77777777" w:rsidTr="00CB26B6">
        <w:tc>
          <w:tcPr>
            <w:tcW w:w="10394" w:type="dxa"/>
          </w:tcPr>
          <w:p w14:paraId="4E37170B" w14:textId="77777777" w:rsidR="000529D2" w:rsidRPr="003B7FA7" w:rsidRDefault="000529D2" w:rsidP="000529D2">
            <w:pPr>
              <w:pStyle w:val="ListParagraph"/>
              <w:numPr>
                <w:ilvl w:val="0"/>
                <w:numId w:val="5"/>
              </w:numPr>
              <w:spacing w:before="120"/>
              <w:ind w:left="324" w:hanging="324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>Distinguished Master’s Thesis Award nominee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 for 2011–</w:t>
            </w:r>
            <w:r w:rsidRPr="003B7FA7">
              <w:rPr>
                <w:rFonts w:cs="Times New Roman"/>
                <w:sz w:val="18"/>
                <w:szCs w:val="18"/>
              </w:rPr>
              <w:t>2013 Academic Years selected by College of Graduate Studies to be the Middle Tennessee State University representative for the 2014 Conference of Southern Graduate Schools.</w:t>
            </w:r>
          </w:p>
        </w:tc>
      </w:tr>
      <w:tr w:rsidR="000529D2" w:rsidRPr="003B7FA7" w14:paraId="1DE3779C" w14:textId="77777777" w:rsidTr="00CB26B6">
        <w:tc>
          <w:tcPr>
            <w:tcW w:w="10394" w:type="dxa"/>
          </w:tcPr>
          <w:p w14:paraId="56EB59DE" w14:textId="77777777" w:rsidR="000529D2" w:rsidRPr="003B7FA7" w:rsidRDefault="000529D2" w:rsidP="000529D2">
            <w:pPr>
              <w:pStyle w:val="ListParagraph"/>
              <w:numPr>
                <w:ilvl w:val="0"/>
                <w:numId w:val="5"/>
              </w:numPr>
              <w:spacing w:before="120"/>
              <w:ind w:left="324" w:hanging="324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>Graduate Rese</w:t>
            </w:r>
            <w:r w:rsidR="0036363A" w:rsidRPr="003B7FA7">
              <w:rPr>
                <w:rFonts w:cs="Times New Roman"/>
                <w:sz w:val="18"/>
                <w:szCs w:val="18"/>
              </w:rPr>
              <w:t>arch Achievement Award for 2011–</w:t>
            </w:r>
            <w:r w:rsidRPr="003B7FA7">
              <w:rPr>
                <w:rFonts w:cs="Times New Roman"/>
                <w:sz w:val="18"/>
                <w:szCs w:val="18"/>
              </w:rPr>
              <w:t>2012 Academic Years from Chemistry Department, Middle Tennessee State University (received April 19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>, 2012).</w:t>
            </w:r>
          </w:p>
        </w:tc>
      </w:tr>
    </w:tbl>
    <w:p w14:paraId="06114302" w14:textId="77777777" w:rsidR="00BD7BBB" w:rsidRPr="003B7FA7" w:rsidRDefault="00BD7BBB" w:rsidP="003B7FA7">
      <w:pPr>
        <w:spacing w:before="120" w:after="120"/>
        <w:jc w:val="both"/>
        <w:rPr>
          <w:rFonts w:cs="Times New Roman"/>
          <w:sz w:val="18"/>
          <w:szCs w:val="18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529D2" w:rsidRPr="003B7FA7" w14:paraId="5D2B280B" w14:textId="77777777" w:rsidTr="0097327C">
        <w:tc>
          <w:tcPr>
            <w:tcW w:w="9360" w:type="dxa"/>
          </w:tcPr>
          <w:p w14:paraId="5F446031" w14:textId="77777777" w:rsidR="000529D2" w:rsidRPr="003B7FA7" w:rsidRDefault="0071070C" w:rsidP="00F7682E">
            <w:pPr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lastRenderedPageBreak/>
              <w:t>Conference Presentations</w:t>
            </w:r>
          </w:p>
        </w:tc>
      </w:tr>
      <w:tr w:rsidR="000529D2" w:rsidRPr="003B7FA7" w14:paraId="724527F2" w14:textId="77777777" w:rsidTr="0097327C">
        <w:tc>
          <w:tcPr>
            <w:tcW w:w="9360" w:type="dxa"/>
          </w:tcPr>
          <w:p w14:paraId="5BAC0B95" w14:textId="77777777" w:rsidR="008C5C59" w:rsidRPr="003B7FA7" w:rsidRDefault="00E51E91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b/>
                <w:bCs/>
                <w:sz w:val="18"/>
                <w:szCs w:val="18"/>
              </w:rPr>
            </w:pPr>
            <w:r w:rsidRPr="003B7FA7">
              <w:rPr>
                <w:b/>
                <w:sz w:val="18"/>
                <w:szCs w:val="18"/>
              </w:rPr>
              <w:t>Wayu, M.B</w:t>
            </w:r>
            <w:r w:rsidRPr="003B7FA7">
              <w:rPr>
                <w:sz w:val="18"/>
                <w:szCs w:val="18"/>
              </w:rPr>
              <w:t>.; Schwarzmann, M.A.; Gillespie, S.D.; Leopold M.C. “</w:t>
            </w:r>
            <w:r w:rsidRPr="003B7FA7">
              <w:rPr>
                <w:rFonts w:cs="Times New Roman"/>
                <w:bCs/>
                <w:sz w:val="18"/>
                <w:szCs w:val="18"/>
              </w:rPr>
              <w:t xml:space="preserve">Non–enzymatic electrochemical sensing platforms using </w:t>
            </w:r>
            <w:r w:rsidRPr="003B7FA7">
              <w:rPr>
                <w:rFonts w:ascii="Symbol" w:hAnsi="Symbol" w:cs="Times New Roman"/>
                <w:bCs/>
                <w:sz w:val="18"/>
                <w:szCs w:val="18"/>
              </w:rPr>
              <w:t></w:t>
            </w:r>
            <w:r w:rsidRPr="003B7FA7">
              <w:rPr>
                <w:rFonts w:cs="Times New Roman"/>
                <w:bCs/>
                <w:sz w:val="18"/>
                <w:szCs w:val="18"/>
              </w:rPr>
              <w:t xml:space="preserve">–cyclodextrin and </w:t>
            </w:r>
            <w:r w:rsidRPr="003B7FA7">
              <w:rPr>
                <w:rFonts w:cs="Times New Roman"/>
                <w:bCs/>
                <w:noProof/>
                <w:sz w:val="18"/>
                <w:szCs w:val="18"/>
              </w:rPr>
              <w:t>multi</w:t>
            </w:r>
            <w:r w:rsidR="00151098" w:rsidRPr="003B7FA7">
              <w:rPr>
                <w:rFonts w:cs="Times New Roman"/>
                <w:bCs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bCs/>
                <w:noProof/>
                <w:sz w:val="18"/>
                <w:szCs w:val="18"/>
              </w:rPr>
              <w:t>walled</w:t>
            </w:r>
            <w:r w:rsidRPr="003B7FA7">
              <w:rPr>
                <w:rFonts w:cs="Times New Roman"/>
                <w:bCs/>
                <w:sz w:val="18"/>
                <w:szCs w:val="18"/>
              </w:rPr>
              <w:t xml:space="preserve"> carbon nanotubes for selective detection of uric acid</w:t>
            </w:r>
            <w:r w:rsidR="0090086E" w:rsidRPr="003B7FA7">
              <w:rPr>
                <w:rFonts w:cs="Times New Roman"/>
                <w:sz w:val="18"/>
                <w:szCs w:val="18"/>
              </w:rPr>
              <w:t>”, TechConnect World Innovation Conference &amp; Expo, Washington, DC, USA, May 14 – 17</w:t>
            </w:r>
            <w:r w:rsidR="00481A65" w:rsidRPr="003B7FA7">
              <w:rPr>
                <w:rFonts w:cs="Times New Roman"/>
                <w:sz w:val="18"/>
                <w:szCs w:val="18"/>
              </w:rPr>
              <w:t>, 2017</w:t>
            </w:r>
            <w:r w:rsidR="0090086E" w:rsidRPr="003B7FA7">
              <w:rPr>
                <w:rFonts w:cs="Times New Roman"/>
                <w:sz w:val="18"/>
                <w:szCs w:val="18"/>
              </w:rPr>
              <w:t xml:space="preserve">; paper </w:t>
            </w:r>
            <w:r w:rsidR="00335BF7" w:rsidRPr="003B7FA7">
              <w:rPr>
                <w:rFonts w:cs="Times New Roman"/>
                <w:sz w:val="18"/>
                <w:szCs w:val="18"/>
              </w:rPr>
              <w:t>414.</w:t>
            </w:r>
          </w:p>
        </w:tc>
      </w:tr>
      <w:tr w:rsidR="00E51E91" w:rsidRPr="003B7FA7" w14:paraId="28F23CFF" w14:textId="77777777" w:rsidTr="0097327C">
        <w:tc>
          <w:tcPr>
            <w:tcW w:w="9360" w:type="dxa"/>
          </w:tcPr>
          <w:p w14:paraId="621A606E" w14:textId="77777777" w:rsidR="00E51E91" w:rsidRPr="003B7FA7" w:rsidRDefault="00E51E91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M.B</w:t>
            </w:r>
            <w:r w:rsidRPr="003B7FA7">
              <w:rPr>
                <w:rFonts w:cs="Times New Roman"/>
                <w:sz w:val="18"/>
                <w:szCs w:val="18"/>
              </w:rPr>
              <w:t xml:space="preserve">.; </w:t>
            </w:r>
            <w:r w:rsidRPr="003B7FA7">
              <w:rPr>
                <w:sz w:val="18"/>
                <w:szCs w:val="18"/>
              </w:rPr>
              <w:t>DiPasquale, L.T.; Schwarzmann, M.A.; Gillespie, S.D.;</w:t>
            </w:r>
            <w:r w:rsidRPr="003B7FA7">
              <w:rPr>
                <w:rFonts w:cs="Times New Roman"/>
                <w:sz w:val="18"/>
                <w:szCs w:val="18"/>
              </w:rPr>
              <w:t xml:space="preserve"> Leopold, M.C. </w:t>
            </w:r>
            <w:r w:rsidRPr="003B7FA7">
              <w:rPr>
                <w:rFonts w:cs="Times New Roman"/>
                <w:i/>
                <w:sz w:val="18"/>
                <w:szCs w:val="18"/>
              </w:rPr>
              <w:t>“</w:t>
            </w:r>
            <w:r w:rsidRPr="003B7FA7">
              <w:rPr>
                <w:rFonts w:cs="Times New Roman"/>
                <w:sz w:val="18"/>
                <w:szCs w:val="18"/>
              </w:rPr>
              <w:t xml:space="preserve">Electropolymerization of </w:t>
            </w:r>
            <w:r w:rsidRPr="003B7FA7">
              <w:rPr>
                <w:rFonts w:ascii="Symbol" w:hAnsi="Symbol" w:cs="Times New Roman"/>
                <w:sz w:val="18"/>
                <w:szCs w:val="18"/>
              </w:rPr>
              <w:t></w:t>
            </w:r>
            <w:r w:rsidRPr="003B7FA7">
              <w:rPr>
                <w:rFonts w:cs="Times New Roman"/>
                <w:sz w:val="18"/>
                <w:szCs w:val="18"/>
              </w:rPr>
              <w:t xml:space="preserve">–cyclodextrin onto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multi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walled</w:t>
            </w:r>
            <w:r w:rsidRPr="003B7FA7">
              <w:rPr>
                <w:rFonts w:cs="Times New Roman"/>
                <w:sz w:val="18"/>
                <w:szCs w:val="18"/>
              </w:rPr>
              <w:t xml:space="preserve"> carbon nanotube composite films for enhanced selective detection of uric acid”, 68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 xml:space="preserve"> </w:t>
            </w:r>
            <w:r w:rsidRPr="003B7FA7">
              <w:rPr>
                <w:sz w:val="18"/>
                <w:szCs w:val="18"/>
              </w:rPr>
              <w:t xml:space="preserve">Southeast Regional Meeting of the American Chemical Society at Columbia, SC, </w:t>
            </w:r>
            <w:r w:rsidRPr="003B7FA7">
              <w:rPr>
                <w:rFonts w:cs="Times New Roman"/>
                <w:sz w:val="18"/>
                <w:szCs w:val="18"/>
              </w:rPr>
              <w:t>USA, October 23–26, 2016; paper 751.</w:t>
            </w:r>
          </w:p>
        </w:tc>
      </w:tr>
      <w:tr w:rsidR="00695037" w:rsidRPr="003B7FA7" w14:paraId="4D13D956" w14:textId="77777777" w:rsidTr="0097327C">
        <w:tc>
          <w:tcPr>
            <w:tcW w:w="9360" w:type="dxa"/>
          </w:tcPr>
          <w:p w14:paraId="701ABEBA" w14:textId="77777777" w:rsidR="00695037" w:rsidRPr="003B7FA7" w:rsidRDefault="00695037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</w:t>
            </w:r>
            <w:r w:rsidRPr="003B7FA7">
              <w:rPr>
                <w:rFonts w:cs="Times New Roman"/>
                <w:sz w:val="18"/>
                <w:szCs w:val="18"/>
              </w:rPr>
              <w:t>.; Pannell, M.J.; Dattelbaum, J.D.; Leopold, M.C. “Functional layer-by-layer design of monolayer-protected cluster doped xerogels on platinum black modified electrodes for optimized uric acid biosensor”. 252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nd</w:t>
            </w:r>
            <w:r w:rsidRPr="003B7FA7">
              <w:rPr>
                <w:rFonts w:cs="Times New Roman"/>
                <w:sz w:val="18"/>
                <w:szCs w:val="18"/>
              </w:rPr>
              <w:t xml:space="preserve"> ACS National Meeting &amp; Exposition, Philadelphia PA, USA, August 21–25, 2016; AEI–2.</w:t>
            </w:r>
          </w:p>
        </w:tc>
      </w:tr>
      <w:tr w:rsidR="003F1048" w:rsidRPr="003B7FA7" w14:paraId="562B595B" w14:textId="77777777" w:rsidTr="0097327C">
        <w:tc>
          <w:tcPr>
            <w:tcW w:w="9360" w:type="dxa"/>
          </w:tcPr>
          <w:p w14:paraId="0D858426" w14:textId="77777777" w:rsidR="003F1048" w:rsidRPr="003B7FA7" w:rsidRDefault="004746F3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>Pannell, M.</w:t>
            </w:r>
            <w:r w:rsidR="002E4415" w:rsidRPr="003B7FA7">
              <w:rPr>
                <w:rFonts w:cs="Times New Roman"/>
                <w:sz w:val="18"/>
                <w:szCs w:val="18"/>
              </w:rPr>
              <w:t>J.</w:t>
            </w:r>
            <w:r w:rsidRPr="003B7FA7">
              <w:rPr>
                <w:rFonts w:cs="Times New Roman"/>
                <w:sz w:val="18"/>
                <w:szCs w:val="18"/>
              </w:rPr>
              <w:t xml:space="preserve">; </w:t>
            </w:r>
            <w:r w:rsidRPr="003B7FA7">
              <w:rPr>
                <w:rFonts w:cs="Times New Roman"/>
                <w:b/>
                <w:sz w:val="18"/>
                <w:szCs w:val="18"/>
              </w:rPr>
              <w:t>Wayu, M</w:t>
            </w:r>
            <w:r w:rsidRPr="003B7FA7">
              <w:rPr>
                <w:rFonts w:cs="Times New Roman"/>
                <w:sz w:val="18"/>
                <w:szCs w:val="18"/>
              </w:rPr>
              <w:t>.; Dattelbaum, J.</w:t>
            </w:r>
            <w:r w:rsidR="002E4415" w:rsidRPr="003B7FA7">
              <w:rPr>
                <w:rFonts w:cs="Times New Roman"/>
                <w:sz w:val="18"/>
                <w:szCs w:val="18"/>
              </w:rPr>
              <w:t>D.</w:t>
            </w:r>
            <w:r w:rsidRPr="003B7FA7">
              <w:rPr>
                <w:rFonts w:cs="Times New Roman"/>
                <w:sz w:val="18"/>
                <w:szCs w:val="18"/>
              </w:rPr>
              <w:t>; Leopold, M</w:t>
            </w:r>
            <w:r w:rsidR="002E4415" w:rsidRPr="003B7FA7">
              <w:rPr>
                <w:rFonts w:cs="Times New Roman"/>
                <w:sz w:val="18"/>
                <w:szCs w:val="18"/>
              </w:rPr>
              <w:t>.</w:t>
            </w:r>
            <w:r w:rsidRPr="003B7FA7">
              <w:rPr>
                <w:rFonts w:cs="Times New Roman"/>
                <w:sz w:val="18"/>
                <w:szCs w:val="18"/>
              </w:rPr>
              <w:t>C. “</w:t>
            </w:r>
            <w:r w:rsidR="0007364E" w:rsidRPr="003B7FA7">
              <w:rPr>
                <w:rFonts w:cs="Times New Roman"/>
                <w:sz w:val="18"/>
                <w:szCs w:val="18"/>
              </w:rPr>
              <w:t xml:space="preserve">Xerogel layering with monolayer </w:t>
            </w:r>
            <w:r w:rsidRPr="003B7FA7">
              <w:rPr>
                <w:rFonts w:cs="Times New Roman"/>
                <w:sz w:val="18"/>
                <w:szCs w:val="18"/>
              </w:rPr>
              <w:t xml:space="preserve">protected cluster </w:t>
            </w:r>
            <w:r w:rsidR="0007364E" w:rsidRPr="003B7FA7">
              <w:rPr>
                <w:rFonts w:cs="Times New Roman"/>
                <w:sz w:val="18"/>
                <w:szCs w:val="18"/>
              </w:rPr>
              <w:t xml:space="preserve">networks </w:t>
            </w:r>
            <w:r w:rsidRPr="003B7FA7">
              <w:rPr>
                <w:rFonts w:cs="Times New Roman"/>
                <w:sz w:val="18"/>
                <w:szCs w:val="18"/>
              </w:rPr>
              <w:t>on platinum black modified electrodes f</w:t>
            </w:r>
            <w:r w:rsidR="0007364E" w:rsidRPr="003B7FA7">
              <w:rPr>
                <w:rFonts w:cs="Times New Roman"/>
                <w:sz w:val="18"/>
                <w:szCs w:val="18"/>
              </w:rPr>
              <w:t>or optimized uric acid biosensing</w:t>
            </w:r>
            <w:r w:rsidRPr="003B7FA7">
              <w:rPr>
                <w:rFonts w:cs="Times New Roman"/>
                <w:sz w:val="18"/>
                <w:szCs w:val="18"/>
              </w:rPr>
              <w:t>”. 252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nd</w:t>
            </w:r>
            <w:r w:rsidRPr="003B7FA7">
              <w:rPr>
                <w:rFonts w:cs="Times New Roman"/>
                <w:sz w:val="18"/>
                <w:szCs w:val="18"/>
              </w:rPr>
              <w:t xml:space="preserve"> ACS National Meeting &amp; Exposition, Philadelphia PA, USA, August 21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–25, 2016; </w:t>
            </w:r>
            <w:r w:rsidR="0036363A" w:rsidRPr="003B7FA7">
              <w:rPr>
                <w:rFonts w:cs="Times New Roman"/>
                <w:noProof/>
                <w:sz w:val="18"/>
                <w:szCs w:val="18"/>
              </w:rPr>
              <w:t>ANYL</w:t>
            </w:r>
            <w:r w:rsidR="0036363A" w:rsidRPr="003B7FA7">
              <w:rPr>
                <w:rFonts w:cs="Times New Roman"/>
                <w:sz w:val="18"/>
                <w:szCs w:val="18"/>
              </w:rPr>
              <w:t>–</w:t>
            </w:r>
            <w:r w:rsidRPr="003B7FA7">
              <w:rPr>
                <w:rFonts w:cs="Times New Roman"/>
                <w:sz w:val="18"/>
                <w:szCs w:val="18"/>
              </w:rPr>
              <w:t>118.</w:t>
            </w:r>
          </w:p>
        </w:tc>
      </w:tr>
      <w:tr w:rsidR="003A3C61" w:rsidRPr="003B7FA7" w14:paraId="71C6384B" w14:textId="77777777" w:rsidTr="0097327C">
        <w:tc>
          <w:tcPr>
            <w:tcW w:w="9360" w:type="dxa"/>
          </w:tcPr>
          <w:p w14:paraId="580FD0B3" w14:textId="77777777" w:rsidR="003A3C61" w:rsidRPr="003B7FA7" w:rsidRDefault="003A3C61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Chusuei, C. C. and </w:t>
            </w:r>
            <w:r w:rsidRPr="003B7FA7">
              <w:rPr>
                <w:rFonts w:cs="Times New Roman"/>
                <w:b/>
                <w:sz w:val="18"/>
                <w:szCs w:val="18"/>
              </w:rPr>
              <w:t xml:space="preserve">Wayu, M. </w:t>
            </w:r>
            <w:r w:rsidRPr="003B7FA7">
              <w:rPr>
                <w:rFonts w:cs="Times New Roman"/>
                <w:sz w:val="18"/>
                <w:szCs w:val="18"/>
              </w:rPr>
              <w:t xml:space="preserve">“Amperometric detection of hydrogen peroxide and uric acid using a zinc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oxide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carbon</w:t>
            </w:r>
            <w:r w:rsidRPr="003B7FA7">
              <w:rPr>
                <w:rFonts w:cs="Times New Roman"/>
                <w:sz w:val="18"/>
                <w:szCs w:val="18"/>
              </w:rPr>
              <w:t xml:space="preserve"> nanotube composite”. 67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 Southeastern/</w:t>
            </w:r>
            <w:r w:rsidRPr="003B7FA7">
              <w:rPr>
                <w:rFonts w:cs="Times New Roman"/>
                <w:sz w:val="18"/>
                <w:szCs w:val="18"/>
              </w:rPr>
              <w:t>71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st</w:t>
            </w:r>
            <w:r w:rsidRPr="003B7FA7">
              <w:rPr>
                <w:rFonts w:cs="Times New Roman"/>
                <w:sz w:val="18"/>
                <w:szCs w:val="18"/>
              </w:rPr>
              <w:t xml:space="preserve"> Southwest Regional Meeting of the American Chemical Society 2015,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 Memphis, TN, USA, November 4–</w:t>
            </w:r>
            <w:r w:rsidRPr="003B7FA7">
              <w:rPr>
                <w:rFonts w:cs="Times New Roman"/>
                <w:sz w:val="18"/>
                <w:szCs w:val="18"/>
              </w:rPr>
              <w:t>7, 2015; paper 76.</w:t>
            </w:r>
          </w:p>
        </w:tc>
      </w:tr>
      <w:tr w:rsidR="00CB26B6" w:rsidRPr="003B7FA7" w14:paraId="7E4501EB" w14:textId="77777777" w:rsidTr="0097327C">
        <w:tc>
          <w:tcPr>
            <w:tcW w:w="9360" w:type="dxa"/>
          </w:tcPr>
          <w:p w14:paraId="5C6A8A35" w14:textId="77777777" w:rsidR="009713B8" w:rsidRPr="003B7FA7" w:rsidRDefault="009713B8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Shawtik, C. D.; </w:t>
            </w: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 xml:space="preserve">; Hussain, S. A.; Raja, R. P.; Chusuei, C. C. “Tethering zinc oxide nanoparticles to carboxylic acid functionalized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multi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walled</w:t>
            </w:r>
            <w:r w:rsidRPr="003B7FA7">
              <w:rPr>
                <w:rFonts w:cs="Times New Roman"/>
                <w:sz w:val="18"/>
                <w:szCs w:val="18"/>
              </w:rPr>
              <w:t xml:space="preserve"> carbon nanotubes for effective detection of uric acid”. 66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 xml:space="preserve"> Southeastern Regional Meeting of the American Chemical Society 2014, Nashville, TN, USA, October 16–19, 2014; Anal. Chem–364.</w:t>
            </w:r>
          </w:p>
        </w:tc>
      </w:tr>
      <w:tr w:rsidR="000529D2" w:rsidRPr="003B7FA7" w14:paraId="7A5C6A52" w14:textId="77777777" w:rsidTr="0097327C">
        <w:tc>
          <w:tcPr>
            <w:tcW w:w="9360" w:type="dxa"/>
          </w:tcPr>
          <w:p w14:paraId="38679F70" w14:textId="77777777" w:rsidR="000529D2" w:rsidRPr="003B7FA7" w:rsidRDefault="000529D2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>; Spidle, R. T.; Wanekaya, A.K.; Chusuei, C. C. “Chronoamperometric detection of hydrogen peroxide in swimming pool water samples”. 66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 xml:space="preserve"> Southeastern Regional Meeting of the American Chemical Society 2014,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 Nashville, TN, USA, October 16–19, 2014; Materials Chem–</w:t>
            </w:r>
            <w:r w:rsidRPr="003B7FA7">
              <w:rPr>
                <w:rFonts w:cs="Times New Roman"/>
                <w:sz w:val="18"/>
                <w:szCs w:val="18"/>
              </w:rPr>
              <w:t>160.</w:t>
            </w:r>
          </w:p>
        </w:tc>
      </w:tr>
      <w:tr w:rsidR="000529D2" w:rsidRPr="003B7FA7" w14:paraId="13A86806" w14:textId="77777777" w:rsidTr="0097327C">
        <w:tc>
          <w:tcPr>
            <w:tcW w:w="9360" w:type="dxa"/>
          </w:tcPr>
          <w:p w14:paraId="4667B570" w14:textId="77777777" w:rsidR="000529D2" w:rsidRPr="003B7FA7" w:rsidRDefault="000529D2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>; Das, S. C.; Spidle, R. T.; Wanekaya, A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.K.; Chusuei, C. C. “An </w:t>
            </w:r>
            <w:r w:rsidR="0036363A" w:rsidRPr="003B7FA7">
              <w:rPr>
                <w:rFonts w:cs="Times New Roman"/>
                <w:noProof/>
                <w:sz w:val="18"/>
                <w:szCs w:val="18"/>
              </w:rPr>
              <w:t>enzyme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free</w:t>
            </w:r>
            <w:r w:rsidRPr="003B7FA7">
              <w:rPr>
                <w:rFonts w:cs="Times New Roman"/>
                <w:sz w:val="18"/>
                <w:szCs w:val="18"/>
              </w:rPr>
              <w:t xml:space="preserve"> hydrogen peroxide sensor from a zin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c oxide </w:t>
            </w:r>
            <w:r w:rsidR="0036363A" w:rsidRPr="003B7FA7">
              <w:rPr>
                <w:rFonts w:cs="Times New Roman"/>
                <w:noProof/>
                <w:sz w:val="18"/>
                <w:szCs w:val="18"/>
              </w:rPr>
              <w:t>multi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walled</w:t>
            </w:r>
            <w:r w:rsidRPr="003B7FA7">
              <w:rPr>
                <w:rFonts w:cs="Times New Roman"/>
                <w:sz w:val="18"/>
                <w:szCs w:val="18"/>
              </w:rPr>
              <w:t xml:space="preserve"> carbon nanotube hybrid”. 88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 xml:space="preserve"> ACS Colloid &amp; Surface Science Symposium, University of Pennsylvania </w:t>
            </w:r>
            <w:r w:rsidR="0036363A" w:rsidRPr="003B7FA7">
              <w:rPr>
                <w:rFonts w:cs="Times New Roman"/>
                <w:sz w:val="18"/>
                <w:szCs w:val="18"/>
              </w:rPr>
              <w:t>Philadelphia PA, USA, June 22–</w:t>
            </w:r>
            <w:r w:rsidRPr="003B7FA7">
              <w:rPr>
                <w:rFonts w:cs="Times New Roman"/>
                <w:sz w:val="18"/>
                <w:szCs w:val="18"/>
              </w:rPr>
              <w:t>25, 2014; paper 725.</w:t>
            </w:r>
          </w:p>
        </w:tc>
      </w:tr>
      <w:tr w:rsidR="000529D2" w:rsidRPr="003B7FA7" w14:paraId="53BF2E4F" w14:textId="77777777" w:rsidTr="0097327C">
        <w:tc>
          <w:tcPr>
            <w:tcW w:w="9360" w:type="dxa"/>
          </w:tcPr>
          <w:p w14:paraId="3EAB7BF5" w14:textId="77777777" w:rsidR="000529D2" w:rsidRPr="003B7FA7" w:rsidRDefault="000529D2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>; Spidle, R. T.; Devkota, T.; Deb, A. K.; Delong, R. K.; Ghosh, K.; Wanekaya, A.K.; Ch</w:t>
            </w:r>
            <w:r w:rsidR="0036363A" w:rsidRPr="003B7FA7">
              <w:rPr>
                <w:rFonts w:cs="Times New Roman"/>
                <w:sz w:val="18"/>
                <w:szCs w:val="18"/>
              </w:rPr>
              <w:t>usuei, C. C. “Developing a non–</w:t>
            </w:r>
            <w:r w:rsidRPr="003B7FA7">
              <w:rPr>
                <w:rFonts w:cs="Times New Roman"/>
                <w:sz w:val="18"/>
                <w:szCs w:val="18"/>
              </w:rPr>
              <w:t>enzymatic hydrogen peroxide biosensor”. 247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 xml:space="preserve"> ACS National Meeting &amp; Exposi</w:t>
            </w:r>
            <w:r w:rsidR="0036363A" w:rsidRPr="003B7FA7">
              <w:rPr>
                <w:rFonts w:cs="Times New Roman"/>
                <w:sz w:val="18"/>
                <w:szCs w:val="18"/>
              </w:rPr>
              <w:t>tion, Dallas, TX, USA, March 16–20, 2014; BIOL–</w:t>
            </w:r>
            <w:r w:rsidRPr="003B7FA7">
              <w:rPr>
                <w:rFonts w:cs="Times New Roman"/>
                <w:sz w:val="18"/>
                <w:szCs w:val="18"/>
              </w:rPr>
              <w:t>193.</w:t>
            </w:r>
          </w:p>
        </w:tc>
      </w:tr>
      <w:tr w:rsidR="000529D2" w:rsidRPr="003B7FA7" w14:paraId="56EB5B0D" w14:textId="77777777" w:rsidTr="0097327C">
        <w:tc>
          <w:tcPr>
            <w:tcW w:w="9360" w:type="dxa"/>
          </w:tcPr>
          <w:p w14:paraId="68607167" w14:textId="77777777" w:rsidR="000529D2" w:rsidRPr="003B7FA7" w:rsidRDefault="000529D2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>Deb, A. K.; Saha, A.; </w:t>
            </w: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>; Devkota, T.; Chusuei, C. C. “Amperometric detection with a dendrimer– enca</w:t>
            </w:r>
            <w:r w:rsidR="0036363A" w:rsidRPr="003B7FA7">
              <w:rPr>
                <w:rFonts w:cs="Times New Roman"/>
                <w:sz w:val="18"/>
                <w:szCs w:val="18"/>
              </w:rPr>
              <w:t>psulated platinum nanoparticle–</w:t>
            </w:r>
            <w:r w:rsidRPr="003B7FA7">
              <w:rPr>
                <w:rFonts w:cs="Times New Roman"/>
                <w:sz w:val="18"/>
                <w:szCs w:val="18"/>
              </w:rPr>
              <w:t>carbon nanotube composite”. 65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 xml:space="preserve"> Southeast Regional Meeting of the American Chemical Society 2013,</w:t>
            </w:r>
            <w:r w:rsidR="0036363A" w:rsidRPr="003B7FA7">
              <w:rPr>
                <w:rFonts w:cs="Times New Roman"/>
                <w:sz w:val="18"/>
                <w:szCs w:val="18"/>
              </w:rPr>
              <w:t xml:space="preserve"> Atlanta, GA, USA, November 12–</w:t>
            </w:r>
            <w:r w:rsidRPr="003B7FA7">
              <w:rPr>
                <w:rFonts w:cs="Times New Roman"/>
                <w:sz w:val="18"/>
                <w:szCs w:val="18"/>
              </w:rPr>
              <w:t>16, 531.</w:t>
            </w:r>
          </w:p>
        </w:tc>
      </w:tr>
      <w:tr w:rsidR="000529D2" w:rsidRPr="003B7FA7" w14:paraId="0A2279B3" w14:textId="77777777" w:rsidTr="0097327C">
        <w:tc>
          <w:tcPr>
            <w:tcW w:w="9360" w:type="dxa"/>
          </w:tcPr>
          <w:p w14:paraId="1E10EB60" w14:textId="77777777" w:rsidR="000529D2" w:rsidRPr="003B7FA7" w:rsidRDefault="000529D2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b/>
                <w:sz w:val="18"/>
                <w:szCs w:val="18"/>
              </w:rPr>
              <w:t>Wayu, M</w:t>
            </w:r>
            <w:r w:rsidRPr="003B7FA7">
              <w:rPr>
                <w:rFonts w:cs="Times New Roman"/>
                <w:sz w:val="18"/>
                <w:szCs w:val="18"/>
              </w:rPr>
              <w:t>.; Ryan T. S.; Tuphan, D.;  Anup, K. D.; Robert, K. D.;  Kartik, C. G.; Adam, K. W.</w:t>
            </w:r>
            <w:r w:rsidRPr="003B7FA7">
              <w:rPr>
                <w:rFonts w:eastAsia="ABKPE F+ MTSY" w:cs="Times New Roman"/>
                <w:sz w:val="18"/>
                <w:szCs w:val="18"/>
              </w:rPr>
              <w:t>; Chusuei,   C.C.</w:t>
            </w:r>
            <w:r w:rsidRPr="003B7FA7">
              <w:rPr>
                <w:rFonts w:cs="Times New Roman"/>
                <w:sz w:val="18"/>
                <w:szCs w:val="18"/>
              </w:rPr>
              <w:t xml:space="preserve"> “Enhancing H</w:t>
            </w:r>
            <w:r w:rsidRPr="003B7FA7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3B7FA7">
              <w:rPr>
                <w:rFonts w:cs="Times New Roman"/>
                <w:sz w:val="18"/>
                <w:szCs w:val="18"/>
              </w:rPr>
              <w:t>O</w:t>
            </w:r>
            <w:r w:rsidRPr="003B7FA7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3B7FA7">
              <w:rPr>
                <w:rFonts w:cs="Times New Roman"/>
                <w:sz w:val="18"/>
                <w:szCs w:val="18"/>
              </w:rPr>
              <w:t xml:space="preserve"> detection via nanoscale ZnO shape selectio</w:t>
            </w:r>
            <w:r w:rsidR="0036363A" w:rsidRPr="003B7FA7">
              <w:rPr>
                <w:rFonts w:cs="Times New Roman"/>
                <w:sz w:val="18"/>
                <w:szCs w:val="18"/>
              </w:rPr>
              <w:t>n”. 2013 University of Alabama–Huntsville–</w:t>
            </w:r>
            <w:r w:rsidRPr="003B7FA7">
              <w:rPr>
                <w:rFonts w:cs="Times New Roman"/>
                <w:sz w:val="18"/>
                <w:szCs w:val="18"/>
              </w:rPr>
              <w:t>Middle Tennessee State University Biological Science Joint Symposium at Tims Ford State Park, Win</w:t>
            </w:r>
            <w:r w:rsidR="0036363A" w:rsidRPr="003B7FA7">
              <w:rPr>
                <w:rFonts w:cs="Times New Roman"/>
                <w:sz w:val="18"/>
                <w:szCs w:val="18"/>
              </w:rPr>
              <w:t>chester, TN, USA, September 27–</w:t>
            </w:r>
            <w:r w:rsidRPr="003B7FA7">
              <w:rPr>
                <w:rFonts w:cs="Times New Roman"/>
                <w:sz w:val="18"/>
                <w:szCs w:val="18"/>
              </w:rPr>
              <w:t>29 (2013) (</w:t>
            </w:r>
            <w:hyperlink r:id="rId8" w:history="1">
              <w:r w:rsidRPr="003B7FA7">
                <w:rPr>
                  <w:rStyle w:val="Hyperlink"/>
                  <w:rFonts w:cs="Times New Roman"/>
                  <w:sz w:val="18"/>
                  <w:szCs w:val="18"/>
                </w:rPr>
                <w:t>http://biosymposium.org/</w:t>
              </w:r>
            </w:hyperlink>
            <w:r w:rsidRPr="003B7FA7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9D783F" w:rsidRPr="003B7FA7" w14:paraId="07A02033" w14:textId="77777777" w:rsidTr="0097327C">
        <w:tc>
          <w:tcPr>
            <w:tcW w:w="9360" w:type="dxa"/>
          </w:tcPr>
          <w:p w14:paraId="67A387DD" w14:textId="77777777" w:rsidR="009D783F" w:rsidRPr="003B7FA7" w:rsidRDefault="009D783F" w:rsidP="00335BF7">
            <w:pPr>
              <w:pStyle w:val="ListParagraph"/>
              <w:numPr>
                <w:ilvl w:val="0"/>
                <w:numId w:val="11"/>
              </w:numPr>
              <w:spacing w:before="120"/>
              <w:ind w:left="342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Devkota, T.; </w:t>
            </w:r>
            <w:r w:rsidRPr="003B7FA7">
              <w:rPr>
                <w:rFonts w:cs="Times New Roman"/>
                <w:b/>
                <w:sz w:val="18"/>
                <w:szCs w:val="18"/>
              </w:rPr>
              <w:t>Wayu, M.</w:t>
            </w:r>
            <w:r w:rsidRPr="003B7FA7">
              <w:rPr>
                <w:rFonts w:cs="Times New Roman"/>
                <w:sz w:val="18"/>
                <w:szCs w:val="18"/>
              </w:rPr>
              <w:t>; Spidle, R.; Wanekaya, A. K.; Chusuei, C. C.  “How low can you go? Maximizing H</w:t>
            </w:r>
            <w:r w:rsidRPr="003B7FA7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3B7FA7">
              <w:rPr>
                <w:rFonts w:cs="Times New Roman"/>
                <w:sz w:val="18"/>
                <w:szCs w:val="18"/>
              </w:rPr>
              <w:t>O</w:t>
            </w:r>
            <w:r w:rsidRPr="003B7FA7">
              <w:rPr>
                <w:rFonts w:cs="Times New Roman"/>
                <w:sz w:val="18"/>
                <w:szCs w:val="18"/>
                <w:vertAlign w:val="subscript"/>
              </w:rPr>
              <w:t>2</w:t>
            </w:r>
            <w:r w:rsidRPr="003B7FA7">
              <w:rPr>
                <w:rFonts w:cs="Times New Roman"/>
                <w:sz w:val="18"/>
                <w:szCs w:val="18"/>
              </w:rPr>
              <w:t xml:space="preserve"> detection using zinc 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oxide</w:t>
            </w:r>
            <w:r w:rsidR="00151098" w:rsidRPr="003B7FA7">
              <w:rPr>
                <w:rFonts w:cs="Times New Roman"/>
                <w:noProof/>
                <w:sz w:val="18"/>
                <w:szCs w:val="18"/>
              </w:rPr>
              <w:t>-</w:t>
            </w:r>
            <w:r w:rsidRPr="003B7FA7">
              <w:rPr>
                <w:rFonts w:cs="Times New Roman"/>
                <w:noProof/>
                <w:sz w:val="18"/>
                <w:szCs w:val="18"/>
              </w:rPr>
              <w:t>carbon</w:t>
            </w:r>
            <w:r w:rsidRPr="003B7FA7">
              <w:rPr>
                <w:rFonts w:cs="Times New Roman"/>
                <w:sz w:val="18"/>
                <w:szCs w:val="18"/>
              </w:rPr>
              <w:t xml:space="preserve"> nanotube composites”.   MTSU Scholars Day, Middle Tennessee State University, April 5</w:t>
            </w:r>
            <w:r w:rsidRPr="003B7FA7">
              <w:rPr>
                <w:rFonts w:cs="Times New Roman"/>
                <w:sz w:val="18"/>
                <w:szCs w:val="18"/>
                <w:vertAlign w:val="superscript"/>
              </w:rPr>
              <w:t>th</w:t>
            </w:r>
            <w:r w:rsidRPr="003B7FA7">
              <w:rPr>
                <w:rFonts w:cs="Times New Roman"/>
                <w:sz w:val="18"/>
                <w:szCs w:val="18"/>
              </w:rPr>
              <w:t>, 2013; paper 505.</w:t>
            </w:r>
          </w:p>
        </w:tc>
      </w:tr>
      <w:tr w:rsidR="0052491C" w:rsidRPr="003B7FA7" w14:paraId="1F3C051C" w14:textId="77777777" w:rsidTr="0097327C">
        <w:tc>
          <w:tcPr>
            <w:tcW w:w="9360" w:type="dxa"/>
          </w:tcPr>
          <w:p w14:paraId="48B46A6B" w14:textId="0E7A80B4" w:rsidR="003B7FA7" w:rsidRPr="003B7FA7" w:rsidRDefault="003B7FA7" w:rsidP="003B7FA7">
            <w:pPr>
              <w:pStyle w:val="Heading1"/>
              <w:numPr>
                <w:ilvl w:val="0"/>
                <w:numId w:val="11"/>
              </w:numPr>
              <w:spacing w:before="120"/>
              <w:ind w:left="337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 xml:space="preserve">Devkota, T.; </w:t>
            </w:r>
            <w:r w:rsidRPr="003B7FA7">
              <w:rPr>
                <w:sz w:val="18"/>
                <w:szCs w:val="18"/>
              </w:rPr>
              <w:t>Wayu, M.</w:t>
            </w:r>
            <w:r w:rsidRPr="003B7FA7">
              <w:rPr>
                <w:b w:val="0"/>
                <w:sz w:val="18"/>
                <w:szCs w:val="18"/>
              </w:rPr>
              <w:t xml:space="preserve">; Deb, A. K.; Saha, A.; Spidle, R.; Wanekaya, A. K.; Chusuei, C. C. “Selective </w:t>
            </w:r>
          </w:p>
          <w:p w14:paraId="4C63599F" w14:textId="77777777" w:rsidR="003B7FA7" w:rsidRPr="003B7FA7" w:rsidRDefault="003B7FA7" w:rsidP="003B7FA7">
            <w:pPr>
              <w:pStyle w:val="Heading1"/>
              <w:ind w:left="346" w:right="-806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 xml:space="preserve">Detection of Uric Acid, Acetaminophen and Hydrogen Peroxide using ZnO carbon nanotube </w:t>
            </w:r>
          </w:p>
          <w:p w14:paraId="375AA01B" w14:textId="77777777" w:rsidR="003B7FA7" w:rsidRDefault="003B7FA7" w:rsidP="003B7FA7">
            <w:pPr>
              <w:pStyle w:val="Heading1"/>
              <w:ind w:left="346" w:right="-806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>composites”. 64</w:t>
            </w:r>
            <w:r w:rsidRPr="003B7FA7">
              <w:rPr>
                <w:b w:val="0"/>
                <w:sz w:val="18"/>
                <w:szCs w:val="18"/>
                <w:vertAlign w:val="superscript"/>
              </w:rPr>
              <w:t>th</w:t>
            </w:r>
            <w:r w:rsidRPr="003B7FA7">
              <w:rPr>
                <w:b w:val="0"/>
                <w:sz w:val="18"/>
                <w:szCs w:val="18"/>
              </w:rPr>
              <w:t xml:space="preserve"> Southeast Regional Meeting of the American Chemical Society at Raleigh, NC, USA, </w:t>
            </w:r>
          </w:p>
          <w:p w14:paraId="4EC96532" w14:textId="126492A6" w:rsidR="0052491C" w:rsidRPr="003B7FA7" w:rsidRDefault="003B7FA7" w:rsidP="003B7FA7">
            <w:pPr>
              <w:pStyle w:val="Heading1"/>
              <w:ind w:left="346" w:right="-806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>November 14–17 (2012); SERM–1332.</w:t>
            </w:r>
          </w:p>
        </w:tc>
      </w:tr>
      <w:tr w:rsidR="000529D2" w:rsidRPr="003B7FA7" w14:paraId="09756FCD" w14:textId="77777777" w:rsidTr="0097327C">
        <w:tc>
          <w:tcPr>
            <w:tcW w:w="9360" w:type="dxa"/>
          </w:tcPr>
          <w:p w14:paraId="2F3076CF" w14:textId="77777777" w:rsidR="000529D2" w:rsidRDefault="000529D2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5732691F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0DA75366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4891B321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303D3F10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4BF96E76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5B23C6F2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77E184CD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0FD7D1E0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10BCC860" w14:textId="77777777" w:rsidR="0097327C" w:rsidRDefault="0097327C" w:rsidP="00937EFC">
            <w:pPr>
              <w:pStyle w:val="ListParagraph"/>
              <w:ind w:left="346"/>
              <w:jc w:val="both"/>
              <w:rPr>
                <w:rFonts w:cs="Times New Roman"/>
                <w:sz w:val="18"/>
                <w:szCs w:val="18"/>
              </w:rPr>
            </w:pPr>
          </w:p>
          <w:p w14:paraId="27EB5054" w14:textId="355FC4B8" w:rsidR="0097327C" w:rsidRPr="0097327C" w:rsidRDefault="0097327C" w:rsidP="0097327C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3B7FA7" w:rsidRPr="003B7FA7" w14:paraId="13D422C6" w14:textId="77777777" w:rsidTr="0097327C">
        <w:tc>
          <w:tcPr>
            <w:tcW w:w="9360" w:type="dxa"/>
          </w:tcPr>
          <w:p w14:paraId="44ABF49E" w14:textId="107EA11D" w:rsidR="003B7FA7" w:rsidRPr="003B7FA7" w:rsidRDefault="003B7FA7" w:rsidP="003B7FA7">
            <w:pPr>
              <w:pStyle w:val="Heading1"/>
              <w:spacing w:before="120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color w:val="000099"/>
                <w:sz w:val="18"/>
                <w:szCs w:val="18"/>
              </w:rPr>
              <w:lastRenderedPageBreak/>
              <w:t>Conference Presentations (Cont’ed)</w:t>
            </w:r>
          </w:p>
        </w:tc>
      </w:tr>
      <w:tr w:rsidR="000529D2" w:rsidRPr="003B7FA7" w14:paraId="27ECC972" w14:textId="77777777" w:rsidTr="0097327C">
        <w:tc>
          <w:tcPr>
            <w:tcW w:w="9360" w:type="dxa"/>
          </w:tcPr>
          <w:p w14:paraId="794EB14F" w14:textId="77777777" w:rsidR="000529D2" w:rsidRPr="003B7FA7" w:rsidRDefault="000529D2" w:rsidP="003B7FA7">
            <w:pPr>
              <w:pStyle w:val="Heading1"/>
              <w:numPr>
                <w:ilvl w:val="0"/>
                <w:numId w:val="11"/>
              </w:numPr>
              <w:spacing w:before="120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sz w:val="18"/>
                <w:szCs w:val="18"/>
              </w:rPr>
              <w:t xml:space="preserve">Wayu, M.; </w:t>
            </w:r>
            <w:r w:rsidRPr="003B7FA7">
              <w:rPr>
                <w:b w:val="0"/>
                <w:sz w:val="18"/>
                <w:szCs w:val="18"/>
              </w:rPr>
              <w:t xml:space="preserve">Spidle, R. T.; Ghosh, K.; Wanekaya, A.; Chusuei, C. C. “Zinc </w:t>
            </w:r>
            <w:r w:rsidRPr="003B7FA7">
              <w:rPr>
                <w:b w:val="0"/>
                <w:noProof/>
                <w:sz w:val="18"/>
                <w:szCs w:val="18"/>
              </w:rPr>
              <w:t>oxide</w:t>
            </w:r>
            <w:r w:rsidR="00151098" w:rsidRPr="003B7FA7">
              <w:rPr>
                <w:b w:val="0"/>
                <w:noProof/>
                <w:sz w:val="18"/>
                <w:szCs w:val="18"/>
              </w:rPr>
              <w:t>-</w:t>
            </w:r>
            <w:r w:rsidRPr="003B7FA7">
              <w:rPr>
                <w:b w:val="0"/>
                <w:noProof/>
                <w:sz w:val="18"/>
                <w:szCs w:val="18"/>
              </w:rPr>
              <w:t>carbon</w:t>
            </w:r>
            <w:r w:rsidRPr="003B7FA7">
              <w:rPr>
                <w:b w:val="0"/>
                <w:sz w:val="18"/>
                <w:szCs w:val="18"/>
              </w:rPr>
              <w:t xml:space="preserve"> nanotube </w:t>
            </w:r>
          </w:p>
          <w:p w14:paraId="5AF5197C" w14:textId="77777777" w:rsidR="000529D2" w:rsidRPr="003B7FA7" w:rsidRDefault="000529D2" w:rsidP="00335BF7">
            <w:pPr>
              <w:pStyle w:val="Heading1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>composites for improved electrocatalytic detection of hydrogen peroxide”. 86</w:t>
            </w:r>
            <w:r w:rsidRPr="003B7FA7">
              <w:rPr>
                <w:b w:val="0"/>
                <w:sz w:val="18"/>
                <w:szCs w:val="18"/>
                <w:vertAlign w:val="superscript"/>
              </w:rPr>
              <w:t>th</w:t>
            </w:r>
            <w:r w:rsidRPr="003B7FA7">
              <w:rPr>
                <w:b w:val="0"/>
                <w:sz w:val="18"/>
                <w:szCs w:val="18"/>
              </w:rPr>
              <w:t xml:space="preserve"> Colloid and Surface</w:t>
            </w:r>
          </w:p>
          <w:p w14:paraId="07DF9892" w14:textId="77777777" w:rsidR="000529D2" w:rsidRPr="003B7FA7" w:rsidRDefault="000529D2" w:rsidP="00335BF7">
            <w:pPr>
              <w:pStyle w:val="Heading1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>Science Symposium, Joh</w:t>
            </w:r>
            <w:r w:rsidR="0036363A" w:rsidRPr="003B7FA7">
              <w:rPr>
                <w:b w:val="0"/>
                <w:sz w:val="18"/>
                <w:szCs w:val="18"/>
              </w:rPr>
              <w:t>ns Hopkins University, June 10–</w:t>
            </w:r>
            <w:r w:rsidRPr="003B7FA7">
              <w:rPr>
                <w:b w:val="0"/>
                <w:sz w:val="18"/>
                <w:szCs w:val="18"/>
              </w:rPr>
              <w:t>13, 2012; paper 414.</w:t>
            </w:r>
          </w:p>
        </w:tc>
      </w:tr>
      <w:tr w:rsidR="000529D2" w:rsidRPr="003B7FA7" w14:paraId="21ADE457" w14:textId="77777777" w:rsidTr="0097327C">
        <w:tc>
          <w:tcPr>
            <w:tcW w:w="9360" w:type="dxa"/>
          </w:tcPr>
          <w:p w14:paraId="41F8DAED" w14:textId="77777777" w:rsidR="000529D2" w:rsidRPr="003B7FA7" w:rsidRDefault="000529D2" w:rsidP="003B7FA7">
            <w:pPr>
              <w:pStyle w:val="Heading1"/>
              <w:numPr>
                <w:ilvl w:val="0"/>
                <w:numId w:val="11"/>
              </w:numPr>
              <w:spacing w:before="120"/>
              <w:ind w:left="346" w:right="-806"/>
              <w:jc w:val="both"/>
              <w:outlineLvl w:val="0"/>
              <w:rPr>
                <w:sz w:val="18"/>
                <w:szCs w:val="18"/>
              </w:rPr>
            </w:pPr>
            <w:r w:rsidRPr="003B7FA7">
              <w:rPr>
                <w:sz w:val="18"/>
                <w:szCs w:val="18"/>
              </w:rPr>
              <w:t xml:space="preserve">Wayu, M., </w:t>
            </w:r>
            <w:r w:rsidRPr="003B7FA7">
              <w:rPr>
                <w:b w:val="0"/>
                <w:sz w:val="18"/>
                <w:szCs w:val="18"/>
              </w:rPr>
              <w:t>Spidle, R., Ghosh, K.,</w:t>
            </w:r>
            <w:r w:rsidRPr="003B7FA7">
              <w:rPr>
                <w:b w:val="0"/>
                <w:i/>
                <w:sz w:val="18"/>
                <w:szCs w:val="18"/>
                <w:vertAlign w:val="superscript"/>
              </w:rPr>
              <w:t xml:space="preserve"> </w:t>
            </w:r>
            <w:r w:rsidRPr="003B7FA7">
              <w:rPr>
                <w:b w:val="0"/>
                <w:sz w:val="18"/>
                <w:szCs w:val="18"/>
              </w:rPr>
              <w:t xml:space="preserve">Delong, K. R., Wanekaya, A., Chusuei, C. C. </w:t>
            </w:r>
            <w:r w:rsidRPr="003B7FA7">
              <w:rPr>
                <w:b w:val="0"/>
                <w:i/>
                <w:sz w:val="18"/>
                <w:szCs w:val="18"/>
              </w:rPr>
              <w:t>“</w:t>
            </w:r>
            <w:r w:rsidR="004D1543" w:rsidRPr="003B7FA7">
              <w:rPr>
                <w:b w:val="0"/>
                <w:sz w:val="18"/>
                <w:szCs w:val="18"/>
              </w:rPr>
              <w:t xml:space="preserve">Characterization of </w:t>
            </w:r>
          </w:p>
          <w:p w14:paraId="02F39F00" w14:textId="77777777" w:rsidR="004D1543" w:rsidRPr="003B7FA7" w:rsidRDefault="004D1543" w:rsidP="00937EFC">
            <w:pPr>
              <w:pStyle w:val="Heading1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>h</w:t>
            </w:r>
            <w:r w:rsidR="000529D2" w:rsidRPr="003B7FA7">
              <w:rPr>
                <w:b w:val="0"/>
                <w:sz w:val="18"/>
                <w:szCs w:val="18"/>
              </w:rPr>
              <w:t>ydrothermal</w:t>
            </w:r>
            <w:r w:rsidRPr="003B7FA7">
              <w:rPr>
                <w:b w:val="0"/>
                <w:sz w:val="18"/>
                <w:szCs w:val="18"/>
              </w:rPr>
              <w:t>ly</w:t>
            </w:r>
            <w:r w:rsidR="000529D2" w:rsidRPr="003B7FA7">
              <w:rPr>
                <w:b w:val="0"/>
                <w:sz w:val="18"/>
                <w:szCs w:val="18"/>
              </w:rPr>
              <w:t xml:space="preserve"> </w:t>
            </w:r>
            <w:r w:rsidRPr="003B7FA7">
              <w:rPr>
                <w:b w:val="0"/>
                <w:sz w:val="18"/>
                <w:szCs w:val="18"/>
              </w:rPr>
              <w:t xml:space="preserve">synthesized </w:t>
            </w:r>
            <w:r w:rsidR="000529D2" w:rsidRPr="003B7FA7">
              <w:rPr>
                <w:b w:val="0"/>
                <w:sz w:val="18"/>
                <w:szCs w:val="18"/>
              </w:rPr>
              <w:t xml:space="preserve">zinc oxide </w:t>
            </w:r>
            <w:r w:rsidRPr="003B7FA7">
              <w:rPr>
                <w:b w:val="0"/>
                <w:sz w:val="18"/>
                <w:szCs w:val="18"/>
              </w:rPr>
              <w:t xml:space="preserve">(ZnO) </w:t>
            </w:r>
            <w:r w:rsidR="000529D2" w:rsidRPr="003B7FA7">
              <w:rPr>
                <w:b w:val="0"/>
                <w:sz w:val="18"/>
                <w:szCs w:val="18"/>
              </w:rPr>
              <w:t>nanoparticles”. 2011, 241</w:t>
            </w:r>
            <w:r w:rsidR="000529D2" w:rsidRPr="003B7FA7">
              <w:rPr>
                <w:b w:val="0"/>
                <w:sz w:val="18"/>
                <w:szCs w:val="18"/>
                <w:vertAlign w:val="superscript"/>
              </w:rPr>
              <w:t>st</w:t>
            </w:r>
            <w:r w:rsidR="000529D2" w:rsidRPr="003B7FA7">
              <w:rPr>
                <w:b w:val="0"/>
                <w:sz w:val="18"/>
                <w:szCs w:val="18"/>
              </w:rPr>
              <w:t xml:space="preserve"> ACS National</w:t>
            </w:r>
            <w:r w:rsidRPr="003B7FA7">
              <w:rPr>
                <w:sz w:val="18"/>
                <w:szCs w:val="18"/>
              </w:rPr>
              <w:t xml:space="preserve"> </w:t>
            </w:r>
            <w:r w:rsidR="000529D2" w:rsidRPr="003B7FA7">
              <w:rPr>
                <w:b w:val="0"/>
                <w:sz w:val="18"/>
                <w:szCs w:val="18"/>
              </w:rPr>
              <w:t>Meeting &amp; Expositi</w:t>
            </w:r>
            <w:r w:rsidRPr="003B7FA7">
              <w:rPr>
                <w:b w:val="0"/>
                <w:sz w:val="18"/>
                <w:szCs w:val="18"/>
              </w:rPr>
              <w:t>on,</w:t>
            </w:r>
          </w:p>
          <w:p w14:paraId="572781DD" w14:textId="77777777" w:rsidR="000529D2" w:rsidRPr="003B7FA7" w:rsidRDefault="004D1543" w:rsidP="00937EFC">
            <w:pPr>
              <w:pStyle w:val="Heading1"/>
              <w:ind w:left="346" w:right="-806"/>
              <w:jc w:val="both"/>
              <w:outlineLvl w:val="0"/>
              <w:rPr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>Anaheim, CA, USA, March 27–</w:t>
            </w:r>
            <w:r w:rsidR="000529D2" w:rsidRPr="003B7FA7">
              <w:rPr>
                <w:b w:val="0"/>
                <w:sz w:val="18"/>
                <w:szCs w:val="18"/>
              </w:rPr>
              <w:t>31, 2011</w:t>
            </w:r>
            <w:r w:rsidRPr="003B7FA7">
              <w:rPr>
                <w:b w:val="0"/>
                <w:sz w:val="18"/>
                <w:szCs w:val="18"/>
              </w:rPr>
              <w:t>; COLL–287.</w:t>
            </w:r>
          </w:p>
        </w:tc>
      </w:tr>
      <w:tr w:rsidR="000529D2" w:rsidRPr="003B7FA7" w14:paraId="5267FAD2" w14:textId="77777777" w:rsidTr="0097327C">
        <w:tc>
          <w:tcPr>
            <w:tcW w:w="9360" w:type="dxa"/>
          </w:tcPr>
          <w:p w14:paraId="271D9B0C" w14:textId="77777777" w:rsidR="000529D2" w:rsidRPr="003B7FA7" w:rsidRDefault="000529D2" w:rsidP="003B7FA7">
            <w:pPr>
              <w:pStyle w:val="Heading1"/>
              <w:numPr>
                <w:ilvl w:val="0"/>
                <w:numId w:val="11"/>
              </w:numPr>
              <w:spacing w:before="120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 xml:space="preserve">Chusuei, C. C.; McPhail, M.R.; Sells, J.A.; He, Z.; </w:t>
            </w:r>
            <w:r w:rsidRPr="003B7FA7">
              <w:rPr>
                <w:sz w:val="18"/>
                <w:szCs w:val="18"/>
              </w:rPr>
              <w:t>Wayu, M.</w:t>
            </w:r>
            <w:r w:rsidRPr="003B7FA7">
              <w:rPr>
                <w:b w:val="0"/>
                <w:sz w:val="18"/>
                <w:szCs w:val="18"/>
              </w:rPr>
              <w:t xml:space="preserve"> “Electrochemical nitrosylation of carbon</w:t>
            </w:r>
          </w:p>
          <w:p w14:paraId="35D1F31A" w14:textId="77777777" w:rsidR="000529D2" w:rsidRPr="003B7FA7" w:rsidRDefault="000529D2" w:rsidP="00937EFC">
            <w:pPr>
              <w:pStyle w:val="Heading1"/>
              <w:ind w:left="346" w:right="-806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3B7FA7">
              <w:rPr>
                <w:b w:val="0"/>
                <w:sz w:val="18"/>
                <w:szCs w:val="18"/>
              </w:rPr>
              <w:t xml:space="preserve">nanotubes to enhance amperometric detection of warfare agents in </w:t>
            </w:r>
            <w:r w:rsidR="00151098" w:rsidRPr="003B7FA7">
              <w:rPr>
                <w:b w:val="0"/>
                <w:sz w:val="18"/>
                <w:szCs w:val="18"/>
              </w:rPr>
              <w:t xml:space="preserve">the </w:t>
            </w:r>
            <w:r w:rsidRPr="003B7FA7">
              <w:rPr>
                <w:b w:val="0"/>
                <w:noProof/>
                <w:sz w:val="18"/>
                <w:szCs w:val="18"/>
              </w:rPr>
              <w:t>water</w:t>
            </w:r>
            <w:r w:rsidRPr="003B7FA7">
              <w:rPr>
                <w:b w:val="0"/>
                <w:sz w:val="18"/>
                <w:szCs w:val="18"/>
              </w:rPr>
              <w:t>”. 2010 International Symposium on Spectral Sensing Research, Springfield, MO, USA, Tuesday, June 22</w:t>
            </w:r>
            <w:r w:rsidRPr="003B7FA7">
              <w:rPr>
                <w:b w:val="0"/>
                <w:sz w:val="18"/>
                <w:szCs w:val="18"/>
                <w:vertAlign w:val="superscript"/>
              </w:rPr>
              <w:t>nd</w:t>
            </w:r>
            <w:r w:rsidR="00ED6A7B" w:rsidRPr="003B7FA7">
              <w:rPr>
                <w:b w:val="0"/>
                <w:sz w:val="18"/>
                <w:szCs w:val="18"/>
              </w:rPr>
              <w:t xml:space="preserve">, 2010; </w:t>
            </w:r>
            <w:r w:rsidRPr="003B7FA7">
              <w:rPr>
                <w:b w:val="0"/>
                <w:sz w:val="18"/>
                <w:szCs w:val="18"/>
              </w:rPr>
              <w:t>paper 128.</w:t>
            </w:r>
          </w:p>
        </w:tc>
      </w:tr>
    </w:tbl>
    <w:p w14:paraId="7A0E23FA" w14:textId="77777777" w:rsidR="000529D2" w:rsidRPr="003B7FA7" w:rsidRDefault="000529D2" w:rsidP="0052491C">
      <w:pPr>
        <w:spacing w:before="120" w:after="120"/>
        <w:jc w:val="both"/>
        <w:rPr>
          <w:rFonts w:cs="Times New Roman"/>
          <w:sz w:val="18"/>
          <w:szCs w:val="18"/>
        </w:rPr>
      </w:pP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5"/>
      </w:tblGrid>
      <w:tr w:rsidR="0071070C" w:rsidRPr="003B7FA7" w14:paraId="58AD7400" w14:textId="77777777" w:rsidTr="0069736A">
        <w:tc>
          <w:tcPr>
            <w:tcW w:w="9360" w:type="dxa"/>
          </w:tcPr>
          <w:p w14:paraId="0B8717EC" w14:textId="77777777" w:rsidR="000529D2" w:rsidRPr="003B7FA7" w:rsidRDefault="0071070C" w:rsidP="00F7682E">
            <w:pPr>
              <w:rPr>
                <w:rFonts w:cs="Times New Roman"/>
                <w:color w:val="000099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t>Affiliation/Membership</w:t>
            </w:r>
          </w:p>
        </w:tc>
      </w:tr>
      <w:tr w:rsidR="000529D2" w:rsidRPr="003B7FA7" w14:paraId="15C765E7" w14:textId="77777777" w:rsidTr="0069736A">
        <w:tc>
          <w:tcPr>
            <w:tcW w:w="9360" w:type="dxa"/>
          </w:tcPr>
          <w:p w14:paraId="114817D8" w14:textId="77777777" w:rsidR="000529D2" w:rsidRPr="003B7FA7" w:rsidRDefault="000529D2" w:rsidP="0071070C">
            <w:pPr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American Chemical Society </w:t>
            </w:r>
            <w:r w:rsidR="0071070C" w:rsidRPr="003B7FA7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2011 – Present </w:t>
            </w:r>
          </w:p>
        </w:tc>
      </w:tr>
    </w:tbl>
    <w:tbl>
      <w:tblPr>
        <w:tblStyle w:val="TableGrid"/>
        <w:tblpPr w:leftFromText="180" w:rightFromText="180" w:vertAnchor="text" w:horzAnchor="margin" w:tblpY="-28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9736A" w:rsidRPr="003B7FA7" w14:paraId="2F8ADF29" w14:textId="77777777" w:rsidTr="0069736A">
        <w:tc>
          <w:tcPr>
            <w:tcW w:w="9360" w:type="dxa"/>
          </w:tcPr>
          <w:p w14:paraId="1D9D1DBF" w14:textId="77777777" w:rsidR="0069736A" w:rsidRPr="003B7FA7" w:rsidRDefault="0069736A" w:rsidP="0069736A">
            <w:pPr>
              <w:rPr>
                <w:rFonts w:cs="Times New Roman"/>
                <w:color w:val="000099"/>
                <w:sz w:val="18"/>
                <w:szCs w:val="18"/>
              </w:rPr>
            </w:pPr>
            <w:r w:rsidRPr="003B7FA7">
              <w:rPr>
                <w:rFonts w:cs="Times New Roman"/>
                <w:b/>
                <w:color w:val="000099"/>
                <w:sz w:val="18"/>
                <w:szCs w:val="18"/>
              </w:rPr>
              <w:t>References</w:t>
            </w:r>
          </w:p>
        </w:tc>
      </w:tr>
      <w:tr w:rsidR="0069736A" w:rsidRPr="003B7FA7" w14:paraId="7D2A8994" w14:textId="77777777" w:rsidTr="0069736A">
        <w:tc>
          <w:tcPr>
            <w:tcW w:w="9360" w:type="dxa"/>
          </w:tcPr>
          <w:p w14:paraId="7D9FF943" w14:textId="77777777" w:rsidR="0069736A" w:rsidRPr="003B7FA7" w:rsidRDefault="0069736A" w:rsidP="0069736A">
            <w:pPr>
              <w:pStyle w:val="ListParagraph"/>
              <w:numPr>
                <w:ilvl w:val="0"/>
                <w:numId w:val="8"/>
              </w:numPr>
              <w:ind w:left="342" w:hanging="342"/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3B7FA7">
              <w:rPr>
                <w:rFonts w:cs="Times New Roman"/>
                <w:bCs/>
                <w:sz w:val="18"/>
                <w:szCs w:val="18"/>
              </w:rPr>
              <w:t xml:space="preserve">Dr. Michael C. Leopold, Professor of Chemistry, Floyd D. and Elisabeth S. Gottwald, Department of Chemistry, Gottwald Center for the Sciences, University of Richmond, Richmond, Virginia 23173, Email: </w:t>
            </w:r>
            <w:hyperlink r:id="rId9" w:history="1">
              <w:r w:rsidRPr="003B7FA7">
                <w:rPr>
                  <w:rStyle w:val="Hyperlink"/>
                  <w:rFonts w:cs="Times New Roman"/>
                  <w:bCs/>
                  <w:noProof/>
                  <w:sz w:val="18"/>
                  <w:szCs w:val="18"/>
                </w:rPr>
                <w:t>mleopold@richmond.edu</w:t>
              </w:r>
            </w:hyperlink>
            <w:r w:rsidRPr="003B7FA7">
              <w:rPr>
                <w:rFonts w:cs="Times New Roman"/>
                <w:bCs/>
                <w:noProof/>
                <w:sz w:val="18"/>
                <w:szCs w:val="18"/>
              </w:rPr>
              <w:t>,</w:t>
            </w:r>
            <w:r w:rsidRPr="003B7FA7">
              <w:rPr>
                <w:rFonts w:cs="Times New Roman"/>
                <w:bCs/>
                <w:sz w:val="18"/>
                <w:szCs w:val="18"/>
              </w:rPr>
              <w:t xml:space="preserve"> Phone: </w:t>
            </w:r>
            <w:hyperlink r:id="rId10" w:tgtFrame="_blank" w:history="1">
              <w:r w:rsidRPr="003B7FA7">
                <w:rPr>
                  <w:rFonts w:cs="Times New Roman"/>
                  <w:bCs/>
                  <w:sz w:val="18"/>
                  <w:szCs w:val="18"/>
                </w:rPr>
                <w:t>(804) 287–6329</w:t>
              </w:r>
            </w:hyperlink>
          </w:p>
        </w:tc>
      </w:tr>
      <w:tr w:rsidR="0069736A" w:rsidRPr="003B7FA7" w14:paraId="14EF9D4F" w14:textId="77777777" w:rsidTr="0069736A">
        <w:tc>
          <w:tcPr>
            <w:tcW w:w="9360" w:type="dxa"/>
          </w:tcPr>
          <w:p w14:paraId="63ECF7E9" w14:textId="77777777" w:rsidR="0069736A" w:rsidRPr="003B7FA7" w:rsidRDefault="0069736A" w:rsidP="0069736A">
            <w:pPr>
              <w:pStyle w:val="ListParagraph"/>
              <w:numPr>
                <w:ilvl w:val="0"/>
                <w:numId w:val="8"/>
              </w:numPr>
              <w:spacing w:before="120"/>
              <w:ind w:left="342" w:hanging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Dr. Charles C. Chusuei, Associate Professor of Chemistry, Department of Chemistry, Science Building, Room 3065, P. O. Box: 390, Middle Tennessee State University, Murfreesboro, TN 37132, Email: </w:t>
            </w:r>
            <w:hyperlink r:id="rId11" w:history="1">
              <w:r w:rsidRPr="003B7FA7">
                <w:rPr>
                  <w:rStyle w:val="Hyperlink"/>
                  <w:rFonts w:cs="Times New Roman"/>
                  <w:sz w:val="18"/>
                  <w:szCs w:val="18"/>
                </w:rPr>
                <w:t>Charles.Chusuei@mtsu.edu</w:t>
              </w:r>
            </w:hyperlink>
            <w:r w:rsidRPr="003B7FA7">
              <w:rPr>
                <w:rFonts w:cs="Times New Roman"/>
                <w:sz w:val="18"/>
                <w:szCs w:val="18"/>
              </w:rPr>
              <w:t>, Phone: (615) 898–2079</w:t>
            </w:r>
          </w:p>
        </w:tc>
      </w:tr>
      <w:tr w:rsidR="0069736A" w:rsidRPr="003B7FA7" w14:paraId="11FAD1B8" w14:textId="77777777" w:rsidTr="0069736A">
        <w:tc>
          <w:tcPr>
            <w:tcW w:w="9360" w:type="dxa"/>
          </w:tcPr>
          <w:p w14:paraId="4772963F" w14:textId="77777777" w:rsidR="0069736A" w:rsidRPr="003B7FA7" w:rsidRDefault="0069736A" w:rsidP="0069736A">
            <w:pPr>
              <w:pStyle w:val="ListParagraph"/>
              <w:numPr>
                <w:ilvl w:val="0"/>
                <w:numId w:val="8"/>
              </w:numPr>
              <w:spacing w:before="120"/>
              <w:ind w:left="342" w:hanging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Dr. Ngee Sing Chong, Professor of Chemistry and Director of MIMIC, Department of Chemistry, Science Building, Room 3067, P. O. Box: 68, Middle Tennessee State University, Murfreesboro, TN 37132, Email: </w:t>
            </w:r>
            <w:hyperlink r:id="rId12" w:history="1">
              <w:r w:rsidRPr="003B7FA7">
                <w:rPr>
                  <w:rStyle w:val="Hyperlink"/>
                  <w:rFonts w:cs="Times New Roman"/>
                  <w:noProof/>
                  <w:sz w:val="18"/>
                  <w:szCs w:val="18"/>
                </w:rPr>
                <w:t>Ngee.Chong@mtsu.edu</w:t>
              </w:r>
            </w:hyperlink>
            <w:r w:rsidRPr="003B7FA7">
              <w:rPr>
                <w:rFonts w:cs="Times New Roman"/>
                <w:noProof/>
                <w:sz w:val="18"/>
                <w:szCs w:val="18"/>
              </w:rPr>
              <w:t>,</w:t>
            </w:r>
            <w:r w:rsidRPr="003B7FA7">
              <w:rPr>
                <w:rFonts w:cs="Times New Roman"/>
                <w:sz w:val="18"/>
                <w:szCs w:val="18"/>
              </w:rPr>
              <w:t xml:space="preserve"> Phone: (615) 898–5487</w:t>
            </w:r>
          </w:p>
        </w:tc>
      </w:tr>
      <w:tr w:rsidR="0069736A" w:rsidRPr="003B7FA7" w14:paraId="51F80F90" w14:textId="77777777" w:rsidTr="0069736A">
        <w:tc>
          <w:tcPr>
            <w:tcW w:w="9360" w:type="dxa"/>
          </w:tcPr>
          <w:p w14:paraId="5E4C49B9" w14:textId="77777777" w:rsidR="0069736A" w:rsidRPr="003B7FA7" w:rsidRDefault="0069736A" w:rsidP="0069736A">
            <w:pPr>
              <w:pStyle w:val="ListParagraph"/>
              <w:numPr>
                <w:ilvl w:val="0"/>
                <w:numId w:val="8"/>
              </w:numPr>
              <w:spacing w:before="120"/>
              <w:ind w:left="342" w:hanging="342"/>
              <w:jc w:val="both"/>
              <w:rPr>
                <w:rFonts w:cs="Times New Roman"/>
                <w:sz w:val="18"/>
                <w:szCs w:val="18"/>
              </w:rPr>
            </w:pPr>
            <w:r w:rsidRPr="003B7FA7">
              <w:rPr>
                <w:rFonts w:cs="Times New Roman"/>
                <w:sz w:val="18"/>
                <w:szCs w:val="18"/>
              </w:rPr>
              <w:t xml:space="preserve">Dr. Andrienne C. Friedli, Professor of Chemistry and Director of Intellectual Property, Department of Chemistry, Science Building, Room 3016, P. O. Box: X076, Middle Tennessee State University, Murfreesboro, TN 37132, Email: </w:t>
            </w:r>
            <w:hyperlink r:id="rId13" w:history="1">
              <w:r w:rsidRPr="003B7FA7">
                <w:rPr>
                  <w:rStyle w:val="Hyperlink"/>
                  <w:rFonts w:cs="Times New Roman"/>
                  <w:sz w:val="18"/>
                  <w:szCs w:val="18"/>
                </w:rPr>
                <w:t>Andrienne.Friedli@mtsu.edu</w:t>
              </w:r>
            </w:hyperlink>
            <w:r w:rsidRPr="003B7FA7">
              <w:rPr>
                <w:rFonts w:cs="Times New Roman"/>
                <w:sz w:val="18"/>
                <w:szCs w:val="18"/>
              </w:rPr>
              <w:t>, Phone: (615) 898–2071</w:t>
            </w:r>
          </w:p>
          <w:p w14:paraId="2FB51BCB" w14:textId="77777777" w:rsidR="0052491C" w:rsidRPr="003B7FA7" w:rsidRDefault="0052491C" w:rsidP="0052491C">
            <w:pPr>
              <w:spacing w:before="120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3479F8D4" w14:textId="77777777" w:rsidR="0071070C" w:rsidRPr="003B7FA7" w:rsidRDefault="0071070C" w:rsidP="002F6F4A">
      <w:pPr>
        <w:spacing w:before="120" w:after="120"/>
        <w:jc w:val="both"/>
        <w:rPr>
          <w:rFonts w:cs="Times New Roman"/>
          <w:sz w:val="18"/>
          <w:szCs w:val="18"/>
        </w:rPr>
      </w:pPr>
    </w:p>
    <w:p w14:paraId="464BBDF9" w14:textId="77777777" w:rsidR="009374A0" w:rsidRPr="003B7FA7" w:rsidRDefault="0013391D" w:rsidP="009374A0">
      <w:pPr>
        <w:spacing w:before="120" w:after="120"/>
        <w:jc w:val="both"/>
        <w:rPr>
          <w:rFonts w:cs="Times New Roman"/>
          <w:sz w:val="18"/>
          <w:szCs w:val="18"/>
        </w:rPr>
      </w:pPr>
      <w:r w:rsidRPr="003B7FA7">
        <w:rPr>
          <w:rFonts w:cs="Times New Roman"/>
          <w:sz w:val="18"/>
          <w:szCs w:val="18"/>
        </w:rPr>
        <w:t xml:space="preserve"> </w:t>
      </w:r>
    </w:p>
    <w:sectPr w:rsidR="009374A0" w:rsidRPr="003B7FA7" w:rsidSect="00F6163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59519" w14:textId="77777777" w:rsidR="007108C4" w:rsidRDefault="007108C4" w:rsidP="00C32607">
      <w:pPr>
        <w:spacing w:after="0"/>
      </w:pPr>
      <w:r>
        <w:separator/>
      </w:r>
    </w:p>
  </w:endnote>
  <w:endnote w:type="continuationSeparator" w:id="0">
    <w:p w14:paraId="591D2952" w14:textId="77777777" w:rsidR="007108C4" w:rsidRDefault="007108C4" w:rsidP="00C32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Std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KPE F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818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68C9A" w14:textId="58E8D6E7" w:rsidR="0097327C" w:rsidRDefault="00973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0FBF24" w14:textId="6277236A" w:rsidR="005D35B3" w:rsidRPr="00B315D9" w:rsidRDefault="005D35B3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8E8C" w14:textId="77777777" w:rsidR="007108C4" w:rsidRDefault="007108C4" w:rsidP="00C32607">
      <w:pPr>
        <w:spacing w:after="0"/>
      </w:pPr>
      <w:r>
        <w:separator/>
      </w:r>
    </w:p>
  </w:footnote>
  <w:footnote w:type="continuationSeparator" w:id="0">
    <w:p w14:paraId="456B15FA" w14:textId="77777777" w:rsidR="007108C4" w:rsidRDefault="007108C4" w:rsidP="00C32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6248" w14:textId="4620B5F6" w:rsidR="0097327C" w:rsidRDefault="0097327C">
    <w:pPr>
      <w:pStyle w:val="Header"/>
      <w:jc w:val="right"/>
    </w:pPr>
  </w:p>
  <w:p w14:paraId="06E286C7" w14:textId="77777777" w:rsidR="00C32607" w:rsidRPr="005D35B3" w:rsidRDefault="00C32607" w:rsidP="005D35B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307"/>
    <w:multiLevelType w:val="hybridMultilevel"/>
    <w:tmpl w:val="EC06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52F5"/>
    <w:multiLevelType w:val="hybridMultilevel"/>
    <w:tmpl w:val="7ED67CD6"/>
    <w:lvl w:ilvl="0" w:tplc="D0E6C5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969D5"/>
    <w:multiLevelType w:val="hybridMultilevel"/>
    <w:tmpl w:val="EDF09C40"/>
    <w:lvl w:ilvl="0" w:tplc="D0E6C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1B2"/>
    <w:multiLevelType w:val="hybridMultilevel"/>
    <w:tmpl w:val="FEF22CCC"/>
    <w:lvl w:ilvl="0" w:tplc="E3084FB4">
      <w:start w:val="6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44D16"/>
    <w:multiLevelType w:val="hybridMultilevel"/>
    <w:tmpl w:val="613C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3150D"/>
    <w:multiLevelType w:val="hybridMultilevel"/>
    <w:tmpl w:val="2DB29614"/>
    <w:lvl w:ilvl="0" w:tplc="0A54B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62EF3"/>
    <w:multiLevelType w:val="hybridMultilevel"/>
    <w:tmpl w:val="3DCE9AE0"/>
    <w:lvl w:ilvl="0" w:tplc="9F38D14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802F9"/>
    <w:multiLevelType w:val="hybridMultilevel"/>
    <w:tmpl w:val="169E1952"/>
    <w:lvl w:ilvl="0" w:tplc="CB4CCF30">
      <w:start w:val="6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065BE"/>
    <w:multiLevelType w:val="hybridMultilevel"/>
    <w:tmpl w:val="0F940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11DD0"/>
    <w:multiLevelType w:val="hybridMultilevel"/>
    <w:tmpl w:val="B172FA24"/>
    <w:lvl w:ilvl="0" w:tplc="D0E6C5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50BD"/>
    <w:multiLevelType w:val="hybridMultilevel"/>
    <w:tmpl w:val="71147CDE"/>
    <w:lvl w:ilvl="0" w:tplc="F3CA2A34">
      <w:start w:val="6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916627"/>
    <w:multiLevelType w:val="hybridMultilevel"/>
    <w:tmpl w:val="584A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A15EA"/>
    <w:multiLevelType w:val="hybridMultilevel"/>
    <w:tmpl w:val="99E22130"/>
    <w:lvl w:ilvl="0" w:tplc="9EC0BF3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4C2"/>
    <w:multiLevelType w:val="hybridMultilevel"/>
    <w:tmpl w:val="CCB61A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E02DB8"/>
    <w:multiLevelType w:val="hybridMultilevel"/>
    <w:tmpl w:val="99E22130"/>
    <w:lvl w:ilvl="0" w:tplc="9EC0BF3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F6637"/>
    <w:multiLevelType w:val="hybridMultilevel"/>
    <w:tmpl w:val="3336F1F2"/>
    <w:lvl w:ilvl="0" w:tplc="9F38D148">
      <w:start w:val="1"/>
      <w:numFmt w:val="decimal"/>
      <w:lvlText w:val="%1."/>
      <w:lvlJc w:val="left"/>
      <w:pPr>
        <w:ind w:left="1057" w:hanging="360"/>
      </w:pPr>
      <w:rPr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1sDAwNzA0s7C0MDdR0lEKTi0uzszPAykwMq4FACGzTNItAAAA"/>
  </w:docVars>
  <w:rsids>
    <w:rsidRoot w:val="001D334F"/>
    <w:rsid w:val="00001312"/>
    <w:rsid w:val="000013A2"/>
    <w:rsid w:val="00010968"/>
    <w:rsid w:val="0001268F"/>
    <w:rsid w:val="00012B6B"/>
    <w:rsid w:val="00023A8C"/>
    <w:rsid w:val="00025BED"/>
    <w:rsid w:val="00025C77"/>
    <w:rsid w:val="000410D9"/>
    <w:rsid w:val="000461F0"/>
    <w:rsid w:val="000504AF"/>
    <w:rsid w:val="000529D2"/>
    <w:rsid w:val="00055A54"/>
    <w:rsid w:val="000564C9"/>
    <w:rsid w:val="0005751D"/>
    <w:rsid w:val="0006191F"/>
    <w:rsid w:val="00062ECF"/>
    <w:rsid w:val="0007364E"/>
    <w:rsid w:val="00080959"/>
    <w:rsid w:val="00082BE3"/>
    <w:rsid w:val="00083313"/>
    <w:rsid w:val="000835F1"/>
    <w:rsid w:val="00097D90"/>
    <w:rsid w:val="000A408A"/>
    <w:rsid w:val="000B15FE"/>
    <w:rsid w:val="000B45DD"/>
    <w:rsid w:val="000B7763"/>
    <w:rsid w:val="000C521A"/>
    <w:rsid w:val="000C5B30"/>
    <w:rsid w:val="000D09EF"/>
    <w:rsid w:val="000D28BE"/>
    <w:rsid w:val="000D7B99"/>
    <w:rsid w:val="000E054B"/>
    <w:rsid w:val="000E4557"/>
    <w:rsid w:val="000E76CC"/>
    <w:rsid w:val="000F7A58"/>
    <w:rsid w:val="00100BE2"/>
    <w:rsid w:val="00106F8E"/>
    <w:rsid w:val="00111449"/>
    <w:rsid w:val="00116430"/>
    <w:rsid w:val="00122364"/>
    <w:rsid w:val="001274C2"/>
    <w:rsid w:val="00132B8D"/>
    <w:rsid w:val="0013391D"/>
    <w:rsid w:val="001412F7"/>
    <w:rsid w:val="001432E2"/>
    <w:rsid w:val="001434D8"/>
    <w:rsid w:val="0014384A"/>
    <w:rsid w:val="0014690C"/>
    <w:rsid w:val="00150C97"/>
    <w:rsid w:val="00150F74"/>
    <w:rsid w:val="00151098"/>
    <w:rsid w:val="001520EC"/>
    <w:rsid w:val="0015558B"/>
    <w:rsid w:val="00160CBC"/>
    <w:rsid w:val="00164706"/>
    <w:rsid w:val="0016542B"/>
    <w:rsid w:val="00182040"/>
    <w:rsid w:val="00195CAA"/>
    <w:rsid w:val="001A19B0"/>
    <w:rsid w:val="001A1D6C"/>
    <w:rsid w:val="001A2274"/>
    <w:rsid w:val="001B16D9"/>
    <w:rsid w:val="001B3D09"/>
    <w:rsid w:val="001B45B0"/>
    <w:rsid w:val="001C141D"/>
    <w:rsid w:val="001C3F53"/>
    <w:rsid w:val="001C4B86"/>
    <w:rsid w:val="001C604E"/>
    <w:rsid w:val="001D334F"/>
    <w:rsid w:val="001D5B2D"/>
    <w:rsid w:val="001D7E44"/>
    <w:rsid w:val="001E196E"/>
    <w:rsid w:val="00203B41"/>
    <w:rsid w:val="00204036"/>
    <w:rsid w:val="0020731E"/>
    <w:rsid w:val="00207D39"/>
    <w:rsid w:val="00211553"/>
    <w:rsid w:val="00216701"/>
    <w:rsid w:val="00220D32"/>
    <w:rsid w:val="0023050B"/>
    <w:rsid w:val="002347C8"/>
    <w:rsid w:val="0023556F"/>
    <w:rsid w:val="00237980"/>
    <w:rsid w:val="002450E1"/>
    <w:rsid w:val="00264467"/>
    <w:rsid w:val="002704BB"/>
    <w:rsid w:val="0029687C"/>
    <w:rsid w:val="00296BA0"/>
    <w:rsid w:val="002A216F"/>
    <w:rsid w:val="002A5C1E"/>
    <w:rsid w:val="002B1D78"/>
    <w:rsid w:val="002C1CC9"/>
    <w:rsid w:val="002D075C"/>
    <w:rsid w:val="002D47E3"/>
    <w:rsid w:val="002E145D"/>
    <w:rsid w:val="002E1A50"/>
    <w:rsid w:val="002E2DC3"/>
    <w:rsid w:val="002E4415"/>
    <w:rsid w:val="002F5B24"/>
    <w:rsid w:val="002F6F4A"/>
    <w:rsid w:val="00300279"/>
    <w:rsid w:val="00301F77"/>
    <w:rsid w:val="00306DBE"/>
    <w:rsid w:val="0031068E"/>
    <w:rsid w:val="00310FF5"/>
    <w:rsid w:val="00320204"/>
    <w:rsid w:val="003232BA"/>
    <w:rsid w:val="00327B45"/>
    <w:rsid w:val="003306B4"/>
    <w:rsid w:val="00331DF3"/>
    <w:rsid w:val="00335BF7"/>
    <w:rsid w:val="00341D58"/>
    <w:rsid w:val="003468CB"/>
    <w:rsid w:val="00347319"/>
    <w:rsid w:val="00356D1B"/>
    <w:rsid w:val="0036363A"/>
    <w:rsid w:val="00363781"/>
    <w:rsid w:val="00365260"/>
    <w:rsid w:val="0036590A"/>
    <w:rsid w:val="0037480B"/>
    <w:rsid w:val="00383831"/>
    <w:rsid w:val="00387688"/>
    <w:rsid w:val="0039384A"/>
    <w:rsid w:val="00393D95"/>
    <w:rsid w:val="00393E93"/>
    <w:rsid w:val="003A3C61"/>
    <w:rsid w:val="003B4DA4"/>
    <w:rsid w:val="003B5564"/>
    <w:rsid w:val="003B678C"/>
    <w:rsid w:val="003B6BE8"/>
    <w:rsid w:val="003B7FA7"/>
    <w:rsid w:val="003C0165"/>
    <w:rsid w:val="003D02C0"/>
    <w:rsid w:val="003D706B"/>
    <w:rsid w:val="003D7491"/>
    <w:rsid w:val="003E3DDD"/>
    <w:rsid w:val="003E456D"/>
    <w:rsid w:val="003E4A8E"/>
    <w:rsid w:val="003E4DB7"/>
    <w:rsid w:val="003E547C"/>
    <w:rsid w:val="003F1048"/>
    <w:rsid w:val="003F438C"/>
    <w:rsid w:val="00400307"/>
    <w:rsid w:val="00442EFC"/>
    <w:rsid w:val="0044475F"/>
    <w:rsid w:val="00446F46"/>
    <w:rsid w:val="00452C45"/>
    <w:rsid w:val="00454BE8"/>
    <w:rsid w:val="004746F3"/>
    <w:rsid w:val="004777DD"/>
    <w:rsid w:val="00481A65"/>
    <w:rsid w:val="004A3D66"/>
    <w:rsid w:val="004A41D2"/>
    <w:rsid w:val="004A5086"/>
    <w:rsid w:val="004B4255"/>
    <w:rsid w:val="004B4C26"/>
    <w:rsid w:val="004D05C7"/>
    <w:rsid w:val="004D1543"/>
    <w:rsid w:val="004E7EF5"/>
    <w:rsid w:val="004F03C4"/>
    <w:rsid w:val="004F0C6B"/>
    <w:rsid w:val="004F1193"/>
    <w:rsid w:val="00503A01"/>
    <w:rsid w:val="00514C95"/>
    <w:rsid w:val="00521AB7"/>
    <w:rsid w:val="005220F7"/>
    <w:rsid w:val="0052491C"/>
    <w:rsid w:val="00526C90"/>
    <w:rsid w:val="005274EF"/>
    <w:rsid w:val="00536B8E"/>
    <w:rsid w:val="00541381"/>
    <w:rsid w:val="00542953"/>
    <w:rsid w:val="00544AEE"/>
    <w:rsid w:val="00550183"/>
    <w:rsid w:val="00550CFA"/>
    <w:rsid w:val="00552D7D"/>
    <w:rsid w:val="00563358"/>
    <w:rsid w:val="0056572D"/>
    <w:rsid w:val="00575C51"/>
    <w:rsid w:val="00577870"/>
    <w:rsid w:val="005822F1"/>
    <w:rsid w:val="0058336B"/>
    <w:rsid w:val="00593147"/>
    <w:rsid w:val="00597374"/>
    <w:rsid w:val="005A04D1"/>
    <w:rsid w:val="005A1D3F"/>
    <w:rsid w:val="005A47CB"/>
    <w:rsid w:val="005A5138"/>
    <w:rsid w:val="005B1E41"/>
    <w:rsid w:val="005B7339"/>
    <w:rsid w:val="005C0984"/>
    <w:rsid w:val="005C1113"/>
    <w:rsid w:val="005D35B3"/>
    <w:rsid w:val="005D6CEA"/>
    <w:rsid w:val="005E4C94"/>
    <w:rsid w:val="005F1556"/>
    <w:rsid w:val="005F397D"/>
    <w:rsid w:val="005F3D7A"/>
    <w:rsid w:val="005F4FE5"/>
    <w:rsid w:val="00600158"/>
    <w:rsid w:val="006025D8"/>
    <w:rsid w:val="0060364B"/>
    <w:rsid w:val="0060718C"/>
    <w:rsid w:val="00614A73"/>
    <w:rsid w:val="00614BDA"/>
    <w:rsid w:val="00615CA1"/>
    <w:rsid w:val="00620DC3"/>
    <w:rsid w:val="0062550B"/>
    <w:rsid w:val="00626D1F"/>
    <w:rsid w:val="00627781"/>
    <w:rsid w:val="00632BBF"/>
    <w:rsid w:val="00646162"/>
    <w:rsid w:val="00653356"/>
    <w:rsid w:val="006674DE"/>
    <w:rsid w:val="006770ED"/>
    <w:rsid w:val="00690638"/>
    <w:rsid w:val="00695037"/>
    <w:rsid w:val="006954E0"/>
    <w:rsid w:val="006955D1"/>
    <w:rsid w:val="0069736A"/>
    <w:rsid w:val="006A1FDA"/>
    <w:rsid w:val="006A227C"/>
    <w:rsid w:val="006A3D45"/>
    <w:rsid w:val="006A4C20"/>
    <w:rsid w:val="006B2F6B"/>
    <w:rsid w:val="006B3985"/>
    <w:rsid w:val="006B4135"/>
    <w:rsid w:val="006C00CC"/>
    <w:rsid w:val="006C32E4"/>
    <w:rsid w:val="006C6014"/>
    <w:rsid w:val="006D1CDC"/>
    <w:rsid w:val="006D28ED"/>
    <w:rsid w:val="006E71EB"/>
    <w:rsid w:val="00700A67"/>
    <w:rsid w:val="007025AB"/>
    <w:rsid w:val="007030A0"/>
    <w:rsid w:val="00705C85"/>
    <w:rsid w:val="0071070C"/>
    <w:rsid w:val="007108C4"/>
    <w:rsid w:val="0071231C"/>
    <w:rsid w:val="007178CF"/>
    <w:rsid w:val="007223C3"/>
    <w:rsid w:val="00722F90"/>
    <w:rsid w:val="00723222"/>
    <w:rsid w:val="00730062"/>
    <w:rsid w:val="00731C52"/>
    <w:rsid w:val="00732E3D"/>
    <w:rsid w:val="00732F07"/>
    <w:rsid w:val="007433A5"/>
    <w:rsid w:val="00743418"/>
    <w:rsid w:val="00744640"/>
    <w:rsid w:val="00761A38"/>
    <w:rsid w:val="00761AFD"/>
    <w:rsid w:val="00761ED7"/>
    <w:rsid w:val="007642BF"/>
    <w:rsid w:val="007643B5"/>
    <w:rsid w:val="00771DC6"/>
    <w:rsid w:val="0078099A"/>
    <w:rsid w:val="00782411"/>
    <w:rsid w:val="00782A22"/>
    <w:rsid w:val="00790F6E"/>
    <w:rsid w:val="007A0067"/>
    <w:rsid w:val="007B26CB"/>
    <w:rsid w:val="007B310A"/>
    <w:rsid w:val="007C3560"/>
    <w:rsid w:val="007C37F3"/>
    <w:rsid w:val="007C7175"/>
    <w:rsid w:val="007E2903"/>
    <w:rsid w:val="007E367B"/>
    <w:rsid w:val="007F2249"/>
    <w:rsid w:val="0081072A"/>
    <w:rsid w:val="00815BE1"/>
    <w:rsid w:val="00817E4A"/>
    <w:rsid w:val="00820A25"/>
    <w:rsid w:val="00823821"/>
    <w:rsid w:val="00827ED9"/>
    <w:rsid w:val="00833A7A"/>
    <w:rsid w:val="00863CAD"/>
    <w:rsid w:val="008660DE"/>
    <w:rsid w:val="00867883"/>
    <w:rsid w:val="00880130"/>
    <w:rsid w:val="008876DC"/>
    <w:rsid w:val="00891574"/>
    <w:rsid w:val="00891AAF"/>
    <w:rsid w:val="00892224"/>
    <w:rsid w:val="00894236"/>
    <w:rsid w:val="00897F3B"/>
    <w:rsid w:val="008C5C59"/>
    <w:rsid w:val="008E0571"/>
    <w:rsid w:val="008F1745"/>
    <w:rsid w:val="008F31C1"/>
    <w:rsid w:val="00900682"/>
    <w:rsid w:val="0090086E"/>
    <w:rsid w:val="0091303B"/>
    <w:rsid w:val="00915906"/>
    <w:rsid w:val="00916BB3"/>
    <w:rsid w:val="009178A3"/>
    <w:rsid w:val="0092383C"/>
    <w:rsid w:val="0092731A"/>
    <w:rsid w:val="009346C5"/>
    <w:rsid w:val="009374A0"/>
    <w:rsid w:val="00937C12"/>
    <w:rsid w:val="00937EFC"/>
    <w:rsid w:val="00946C09"/>
    <w:rsid w:val="00950A0B"/>
    <w:rsid w:val="00952C6C"/>
    <w:rsid w:val="00953F04"/>
    <w:rsid w:val="0095404E"/>
    <w:rsid w:val="009607C3"/>
    <w:rsid w:val="00961A54"/>
    <w:rsid w:val="009713B8"/>
    <w:rsid w:val="00972A36"/>
    <w:rsid w:val="0097327C"/>
    <w:rsid w:val="009749C3"/>
    <w:rsid w:val="009801C6"/>
    <w:rsid w:val="009813B8"/>
    <w:rsid w:val="00984627"/>
    <w:rsid w:val="009932D3"/>
    <w:rsid w:val="009A671C"/>
    <w:rsid w:val="009A7D1B"/>
    <w:rsid w:val="009B4780"/>
    <w:rsid w:val="009B4BED"/>
    <w:rsid w:val="009B7AF5"/>
    <w:rsid w:val="009C447E"/>
    <w:rsid w:val="009D6CB8"/>
    <w:rsid w:val="009D783F"/>
    <w:rsid w:val="009E0536"/>
    <w:rsid w:val="009E5814"/>
    <w:rsid w:val="009E6BB5"/>
    <w:rsid w:val="00A0043A"/>
    <w:rsid w:val="00A032BA"/>
    <w:rsid w:val="00A0353A"/>
    <w:rsid w:val="00A06D4C"/>
    <w:rsid w:val="00A10D70"/>
    <w:rsid w:val="00A12E85"/>
    <w:rsid w:val="00A15A50"/>
    <w:rsid w:val="00A248F8"/>
    <w:rsid w:val="00A25799"/>
    <w:rsid w:val="00A261DA"/>
    <w:rsid w:val="00A26D13"/>
    <w:rsid w:val="00A42392"/>
    <w:rsid w:val="00A4279E"/>
    <w:rsid w:val="00A5553D"/>
    <w:rsid w:val="00A63DB6"/>
    <w:rsid w:val="00A768BA"/>
    <w:rsid w:val="00A76BA6"/>
    <w:rsid w:val="00A810B2"/>
    <w:rsid w:val="00A83884"/>
    <w:rsid w:val="00A97B60"/>
    <w:rsid w:val="00AB191C"/>
    <w:rsid w:val="00AB23C9"/>
    <w:rsid w:val="00AC211E"/>
    <w:rsid w:val="00AC316F"/>
    <w:rsid w:val="00AE090D"/>
    <w:rsid w:val="00AF04F8"/>
    <w:rsid w:val="00AF1C0C"/>
    <w:rsid w:val="00AF3528"/>
    <w:rsid w:val="00AF796A"/>
    <w:rsid w:val="00B03941"/>
    <w:rsid w:val="00B0652C"/>
    <w:rsid w:val="00B07452"/>
    <w:rsid w:val="00B14685"/>
    <w:rsid w:val="00B15AC7"/>
    <w:rsid w:val="00B21B1F"/>
    <w:rsid w:val="00B243CE"/>
    <w:rsid w:val="00B24BCD"/>
    <w:rsid w:val="00B25AD9"/>
    <w:rsid w:val="00B315D9"/>
    <w:rsid w:val="00B329CE"/>
    <w:rsid w:val="00B407A7"/>
    <w:rsid w:val="00B4230B"/>
    <w:rsid w:val="00B47E62"/>
    <w:rsid w:val="00B516EA"/>
    <w:rsid w:val="00B51FF7"/>
    <w:rsid w:val="00B570CA"/>
    <w:rsid w:val="00B630C7"/>
    <w:rsid w:val="00B80A5A"/>
    <w:rsid w:val="00B81471"/>
    <w:rsid w:val="00B82088"/>
    <w:rsid w:val="00B85508"/>
    <w:rsid w:val="00B92585"/>
    <w:rsid w:val="00B97878"/>
    <w:rsid w:val="00B97EF8"/>
    <w:rsid w:val="00BB3D0D"/>
    <w:rsid w:val="00BD159E"/>
    <w:rsid w:val="00BD2E54"/>
    <w:rsid w:val="00BD4811"/>
    <w:rsid w:val="00BD72EF"/>
    <w:rsid w:val="00BD7BBB"/>
    <w:rsid w:val="00BE2D9F"/>
    <w:rsid w:val="00BE3487"/>
    <w:rsid w:val="00BF4220"/>
    <w:rsid w:val="00C00660"/>
    <w:rsid w:val="00C02B8C"/>
    <w:rsid w:val="00C1157E"/>
    <w:rsid w:val="00C144CF"/>
    <w:rsid w:val="00C1581D"/>
    <w:rsid w:val="00C167FD"/>
    <w:rsid w:val="00C26EB0"/>
    <w:rsid w:val="00C30C9E"/>
    <w:rsid w:val="00C32607"/>
    <w:rsid w:val="00C52A21"/>
    <w:rsid w:val="00C56A7C"/>
    <w:rsid w:val="00C60DE6"/>
    <w:rsid w:val="00C7005B"/>
    <w:rsid w:val="00C7088E"/>
    <w:rsid w:val="00C74A1E"/>
    <w:rsid w:val="00C75C4A"/>
    <w:rsid w:val="00C80435"/>
    <w:rsid w:val="00C91BD8"/>
    <w:rsid w:val="00C9360A"/>
    <w:rsid w:val="00C93F68"/>
    <w:rsid w:val="00C96F79"/>
    <w:rsid w:val="00C973F8"/>
    <w:rsid w:val="00CA1F98"/>
    <w:rsid w:val="00CA2D15"/>
    <w:rsid w:val="00CB26B6"/>
    <w:rsid w:val="00CC148F"/>
    <w:rsid w:val="00CD490A"/>
    <w:rsid w:val="00CD5BE0"/>
    <w:rsid w:val="00CE6F12"/>
    <w:rsid w:val="00CE72BC"/>
    <w:rsid w:val="00CF0EED"/>
    <w:rsid w:val="00D007D5"/>
    <w:rsid w:val="00D02D86"/>
    <w:rsid w:val="00D0610C"/>
    <w:rsid w:val="00D22658"/>
    <w:rsid w:val="00D25226"/>
    <w:rsid w:val="00D27AFC"/>
    <w:rsid w:val="00D42E39"/>
    <w:rsid w:val="00D51C43"/>
    <w:rsid w:val="00D55D63"/>
    <w:rsid w:val="00D57CEA"/>
    <w:rsid w:val="00D61BB3"/>
    <w:rsid w:val="00D62D6A"/>
    <w:rsid w:val="00D651F0"/>
    <w:rsid w:val="00D76291"/>
    <w:rsid w:val="00D778CE"/>
    <w:rsid w:val="00D77BD8"/>
    <w:rsid w:val="00D8140E"/>
    <w:rsid w:val="00D81658"/>
    <w:rsid w:val="00D86388"/>
    <w:rsid w:val="00D94309"/>
    <w:rsid w:val="00D95599"/>
    <w:rsid w:val="00DA0A73"/>
    <w:rsid w:val="00DA40DF"/>
    <w:rsid w:val="00DB0B04"/>
    <w:rsid w:val="00DB1AF3"/>
    <w:rsid w:val="00DB5CA0"/>
    <w:rsid w:val="00DC28BF"/>
    <w:rsid w:val="00DC2D27"/>
    <w:rsid w:val="00DC6E7A"/>
    <w:rsid w:val="00DD5C03"/>
    <w:rsid w:val="00DF0350"/>
    <w:rsid w:val="00E007F5"/>
    <w:rsid w:val="00E01EDB"/>
    <w:rsid w:val="00E119EE"/>
    <w:rsid w:val="00E14471"/>
    <w:rsid w:val="00E26254"/>
    <w:rsid w:val="00E33C63"/>
    <w:rsid w:val="00E34426"/>
    <w:rsid w:val="00E51E91"/>
    <w:rsid w:val="00E526DA"/>
    <w:rsid w:val="00E5481B"/>
    <w:rsid w:val="00E576B2"/>
    <w:rsid w:val="00E61D2F"/>
    <w:rsid w:val="00E64A7E"/>
    <w:rsid w:val="00E71B4B"/>
    <w:rsid w:val="00E81931"/>
    <w:rsid w:val="00E93CB9"/>
    <w:rsid w:val="00E940B9"/>
    <w:rsid w:val="00EA33A5"/>
    <w:rsid w:val="00EA3B1D"/>
    <w:rsid w:val="00EC3036"/>
    <w:rsid w:val="00ED5B28"/>
    <w:rsid w:val="00ED6A7B"/>
    <w:rsid w:val="00F05D46"/>
    <w:rsid w:val="00F3052E"/>
    <w:rsid w:val="00F32C32"/>
    <w:rsid w:val="00F3304A"/>
    <w:rsid w:val="00F35748"/>
    <w:rsid w:val="00F37470"/>
    <w:rsid w:val="00F42FE0"/>
    <w:rsid w:val="00F453F9"/>
    <w:rsid w:val="00F45BE9"/>
    <w:rsid w:val="00F546F8"/>
    <w:rsid w:val="00F6163F"/>
    <w:rsid w:val="00F62DF3"/>
    <w:rsid w:val="00F64AC8"/>
    <w:rsid w:val="00F721E7"/>
    <w:rsid w:val="00F8003C"/>
    <w:rsid w:val="00F82B48"/>
    <w:rsid w:val="00F82EEB"/>
    <w:rsid w:val="00F851A5"/>
    <w:rsid w:val="00F85A69"/>
    <w:rsid w:val="00F962CC"/>
    <w:rsid w:val="00FA0F81"/>
    <w:rsid w:val="00FA374A"/>
    <w:rsid w:val="00FA40DB"/>
    <w:rsid w:val="00FA71BC"/>
    <w:rsid w:val="00FC2611"/>
    <w:rsid w:val="00FC41E1"/>
    <w:rsid w:val="00FC486C"/>
    <w:rsid w:val="00FC6283"/>
    <w:rsid w:val="00FD1298"/>
    <w:rsid w:val="00FE791F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D7D1B"/>
  <w15:docId w15:val="{B42D4D73-1648-4484-B5DC-EC5CDE9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1D"/>
    <w:pPr>
      <w:spacing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529D2"/>
    <w:pPr>
      <w:keepNext/>
      <w:spacing w:after="0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6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260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326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2607"/>
    <w:rPr>
      <w:rFonts w:ascii="Times New Roman" w:hAnsi="Times New Roman"/>
      <w:sz w:val="24"/>
    </w:rPr>
  </w:style>
  <w:style w:type="character" w:customStyle="1" w:styleId="xbe">
    <w:name w:val="_xbe"/>
    <w:basedOn w:val="DefaultParagraphFont"/>
    <w:rsid w:val="001412F7"/>
  </w:style>
  <w:style w:type="character" w:styleId="Hyperlink">
    <w:name w:val="Hyperlink"/>
    <w:basedOn w:val="DefaultParagraphFont"/>
    <w:uiPriority w:val="99"/>
    <w:unhideWhenUsed/>
    <w:rsid w:val="001412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7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6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F3B"/>
    <w:pPr>
      <w:ind w:left="720"/>
      <w:contextualSpacing/>
    </w:pPr>
  </w:style>
  <w:style w:type="character" w:customStyle="1" w:styleId="spelle">
    <w:name w:val="spelle"/>
    <w:basedOn w:val="DefaultParagraphFont"/>
    <w:rsid w:val="00B47E62"/>
  </w:style>
  <w:style w:type="character" w:customStyle="1" w:styleId="Heading1Char">
    <w:name w:val="Heading 1 Char"/>
    <w:basedOn w:val="DefaultParagraphFont"/>
    <w:link w:val="Heading1"/>
    <w:rsid w:val="000529D2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7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0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71231C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231C"/>
    <w:rPr>
      <w:rFonts w:ascii="Calibri" w:hAnsi="Calibri"/>
      <w:szCs w:val="21"/>
    </w:rPr>
  </w:style>
  <w:style w:type="paragraph" w:styleId="ListBullet">
    <w:name w:val="List Bullet"/>
    <w:basedOn w:val="Normal"/>
    <w:rsid w:val="000E054B"/>
    <w:pPr>
      <w:spacing w:after="120" w:line="276" w:lineRule="auto"/>
    </w:pPr>
    <w:rPr>
      <w:rFonts w:asciiTheme="minorHAnsi" w:eastAsiaTheme="minorEastAsia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symposium.org/" TargetMode="External"/><Relationship Id="rId13" Type="http://schemas.openxmlformats.org/officeDocument/2006/relationships/hyperlink" Target="mailto:Andrienne.Friedli@mt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lugetawayu@gmail.com" TargetMode="External"/><Relationship Id="rId12" Type="http://schemas.openxmlformats.org/officeDocument/2006/relationships/hyperlink" Target="mailto:Ngee.Chong@mts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rles.Chusuei@mtsu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%28804%29%20287-6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eopold@richmond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Wayu, Mulugeta</dc:creator>
  <cp:keywords/>
  <dc:description/>
  <cp:lastModifiedBy>Karim, Mohammad</cp:lastModifiedBy>
  <cp:revision>2</cp:revision>
  <cp:lastPrinted>2019-08-31T05:12:00Z</cp:lastPrinted>
  <dcterms:created xsi:type="dcterms:W3CDTF">2021-02-15T16:11:00Z</dcterms:created>
  <dcterms:modified xsi:type="dcterms:W3CDTF">2021-02-15T16:11:00Z</dcterms:modified>
</cp:coreProperties>
</file>