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EB" w:rsidRPr="00DA356F" w:rsidRDefault="001414B6" w:rsidP="00A46381">
      <w:r>
        <w:rPr>
          <w:noProof/>
        </w:rPr>
        <w:pict>
          <v:rect id="_x0000_s1043" style="position:absolute;margin-left:308.45pt;margin-top:277.05pt;width:10.8pt;height:10.8pt;z-index:251665408" fillcolor="blue" stroked="f" strokecolor="#c9f" strokeweight="1.5pt"/>
        </w:pict>
      </w:r>
      <w:r>
        <w:rPr>
          <w:noProof/>
        </w:rPr>
        <w:pict>
          <v:rect id="_x0000_s1045" style="position:absolute;margin-left:342.8pt;margin-top:277.05pt;width:10.8pt;height:10.8pt;z-index:251667456" fillcolor="red" stroked="f" strokecolor="#c9f" strokeweight="1.5pt"/>
        </w:pict>
      </w:r>
      <w:r>
        <w:rPr>
          <w:noProof/>
        </w:rPr>
        <w:pict>
          <v:rect id="_x0000_s1044" style="position:absolute;margin-left:397.6pt;margin-top:277.05pt;width:10.8pt;height:10.8pt;z-index:251666432" fillcolor="white [3212]" strokecolor="blue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7pt;margin-top:14pt;width:195pt;height:598.8pt;z-index:251644928;mso-position-horizontal-relative:page;mso-position-vertical-relative:page" filled="f" stroked="f">
            <v:textbox style="mso-next-textbox:#_x0000_s1026">
              <w:txbxContent>
                <w:p w:rsidR="00A82B80" w:rsidRPr="00A66EE3" w:rsidRDefault="00A82B80" w:rsidP="00ED4130">
                  <w:pPr>
                    <w:widowControl w:val="0"/>
                    <w:spacing w:line="360" w:lineRule="auto"/>
                    <w:rPr>
                      <w:rFonts w:ascii="Georgia" w:hAnsi="Georgia"/>
                    </w:rPr>
                  </w:pPr>
                </w:p>
                <w:p w:rsidR="00A82B80" w:rsidRPr="00A66EE3" w:rsidRDefault="00A82B80" w:rsidP="00ED4130">
                  <w:pPr>
                    <w:pStyle w:val="BodyText"/>
                    <w:widowControl w:val="0"/>
                    <w:spacing w:after="0" w:line="360" w:lineRule="auto"/>
                    <w:ind w:left="720"/>
                    <w:rPr>
                      <w:rFonts w:ascii="Georgia" w:hAnsi="Georgia"/>
                    </w:rPr>
                  </w:pPr>
                </w:p>
                <w:p w:rsidR="00A82B80" w:rsidRPr="00E50E13" w:rsidRDefault="00A82B80" w:rsidP="00ED4130">
                  <w:pPr>
                    <w:pStyle w:val="BodyText"/>
                    <w:widowControl w:val="0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 xml:space="preserve">Student Health Services accommodate students only on an outpatient basis. </w:t>
                  </w:r>
                </w:p>
                <w:p w:rsidR="00A82B80" w:rsidRPr="00E50E13" w:rsidRDefault="00A82B80" w:rsidP="00ED4130">
                  <w:pPr>
                    <w:pStyle w:val="BodyText"/>
                    <w:widowControl w:val="0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 xml:space="preserve">Services are available </w:t>
                  </w:r>
                </w:p>
                <w:p w:rsidR="00A82B80" w:rsidRPr="00E50E13" w:rsidRDefault="00A82B80" w:rsidP="00A66EE3">
                  <w:pPr>
                    <w:pStyle w:val="BodyText"/>
                    <w:widowControl w:val="0"/>
                    <w:spacing w:after="0" w:line="360" w:lineRule="auto"/>
                    <w:ind w:left="720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 xml:space="preserve">Monday –Friday </w:t>
                  </w:r>
                  <w:r>
                    <w:rPr>
                      <w:rFonts w:ascii="Georgia" w:hAnsi="Georgia"/>
                      <w:color w:val="0000FF"/>
                    </w:rPr>
                    <w:t>8 a.m. -</w:t>
                  </w:r>
                  <w:r w:rsidRPr="00E50E13">
                    <w:rPr>
                      <w:rFonts w:ascii="Georgia" w:hAnsi="Georgia"/>
                      <w:color w:val="0000FF"/>
                    </w:rPr>
                    <w:t xml:space="preserve"> 4:30p.m. </w:t>
                  </w:r>
                </w:p>
                <w:p w:rsidR="00F662E8" w:rsidRDefault="00A82B80" w:rsidP="00F662E8">
                  <w:pPr>
                    <w:pStyle w:val="BodyText"/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>Services include:</w:t>
                  </w:r>
                </w:p>
                <w:p w:rsidR="00F662E8" w:rsidRPr="00F662E8" w:rsidRDefault="00F662E8" w:rsidP="00F662E8">
                  <w:pPr>
                    <w:pStyle w:val="BodyText"/>
                    <w:widowControl w:val="0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Georgia" w:hAnsi="Georgia"/>
                      <w:color w:val="0000FF"/>
                    </w:rPr>
                  </w:pPr>
                  <w:r w:rsidRPr="00F662E8">
                    <w:rPr>
                      <w:rFonts w:ascii="Georgia" w:hAnsi="Georgia"/>
                      <w:color w:val="0000FF"/>
                    </w:rPr>
                    <w:t>General first A</w:t>
                  </w:r>
                  <w:r w:rsidR="00A82B80" w:rsidRPr="00F662E8">
                    <w:rPr>
                      <w:rFonts w:ascii="Georgia" w:hAnsi="Georgia"/>
                      <w:color w:val="0000FF"/>
                    </w:rPr>
                    <w:t>id</w:t>
                  </w:r>
                </w:p>
                <w:p w:rsidR="00A82B80" w:rsidRPr="00F662E8" w:rsidRDefault="00A82B80" w:rsidP="00F662E8">
                  <w:pPr>
                    <w:pStyle w:val="BodyText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Georgia" w:hAnsi="Georgia"/>
                      <w:color w:val="0000FF"/>
                    </w:rPr>
                  </w:pPr>
                  <w:r w:rsidRPr="00F662E8">
                    <w:rPr>
                      <w:rFonts w:ascii="Georgia" w:hAnsi="Georgia"/>
                      <w:color w:val="0000FF"/>
                    </w:rPr>
                    <w:t>Emergency services</w:t>
                  </w:r>
                </w:p>
                <w:p w:rsidR="00A82B80" w:rsidRPr="00E50E13" w:rsidRDefault="00A82B80" w:rsidP="00F662E8">
                  <w:pPr>
                    <w:pStyle w:val="BodyText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>Counseling Services on health problems</w:t>
                  </w:r>
                </w:p>
                <w:p w:rsidR="00A82B80" w:rsidRDefault="00A82B80" w:rsidP="00F662E8">
                  <w:pPr>
                    <w:pStyle w:val="BodyText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>Referral Services</w:t>
                  </w:r>
                </w:p>
                <w:p w:rsidR="00F662E8" w:rsidRPr="00F662E8" w:rsidRDefault="00F662E8" w:rsidP="00F662E8"/>
                <w:p w:rsidR="00A82B80" w:rsidRPr="00E50E13" w:rsidRDefault="00A82B80" w:rsidP="00ED4130">
                  <w:pPr>
                    <w:pStyle w:val="BodyText"/>
                    <w:jc w:val="center"/>
                    <w:rPr>
                      <w:rFonts w:ascii="Georgia" w:hAnsi="Georgia"/>
                      <w:color w:val="0000FF"/>
                    </w:rPr>
                  </w:pPr>
                  <w:r w:rsidRPr="00E50E13">
                    <w:rPr>
                      <w:rFonts w:ascii="Georgia" w:hAnsi="Georgia"/>
                      <w:color w:val="0000FF"/>
                    </w:rPr>
                    <w:t>Communication of pertinent information to consulting physicians, hospitals, clinics, and other health agencies</w:t>
                  </w:r>
                </w:p>
                <w:p w:rsidR="00A82B80" w:rsidRPr="00A82B80" w:rsidRDefault="00A82B80" w:rsidP="00A82B80">
                  <w:pPr>
                    <w:pStyle w:val="LogoBox"/>
                    <w:rPr>
                      <w:rFonts w:ascii="Georgia" w:hAnsi="Georgia"/>
                      <w:color w:val="FF0000"/>
                      <w:sz w:val="20"/>
                    </w:rPr>
                  </w:pPr>
                  <w:r w:rsidRPr="00A82B80">
                    <w:rPr>
                      <w:rFonts w:ascii="Georgia" w:hAnsi="Georgia"/>
                      <w:color w:val="FF0000"/>
                      <w:sz w:val="20"/>
                    </w:rPr>
                    <w:t>Immunizations:</w:t>
                  </w:r>
                  <w:r>
                    <w:rPr>
                      <w:rFonts w:ascii="Georgia" w:hAnsi="Georgia"/>
                      <w:color w:val="FF0000"/>
                      <w:sz w:val="20"/>
                    </w:rPr>
                    <w:t xml:space="preserve"> Needed for </w:t>
                  </w:r>
                  <w:r w:rsidRPr="00A82B80">
                    <w:rPr>
                      <w:rFonts w:ascii="Georgia" w:hAnsi="Georgia"/>
                      <w:color w:val="FF0000"/>
                      <w:sz w:val="20"/>
                    </w:rPr>
                    <w:t>Enrollment:</w:t>
                  </w:r>
                </w:p>
                <w:p w:rsidR="00A82B80" w:rsidRPr="00A82B80" w:rsidRDefault="00A82B80" w:rsidP="00D3532A">
                  <w:pPr>
                    <w:pStyle w:val="LogoBox"/>
                    <w:numPr>
                      <w:ilvl w:val="0"/>
                      <w:numId w:val="17"/>
                    </w:numPr>
                    <w:spacing w:after="10" w:line="240" w:lineRule="auto"/>
                    <w:jc w:val="left"/>
                    <w:rPr>
                      <w:rFonts w:ascii="Georgia" w:hAnsi="Georgia"/>
                      <w:color w:val="FF0000"/>
                      <w:sz w:val="20"/>
                    </w:rPr>
                  </w:pPr>
                  <w:r w:rsidRPr="00A82B80">
                    <w:rPr>
                      <w:rFonts w:ascii="Georgia" w:hAnsi="Georgia"/>
                      <w:color w:val="FF0000"/>
                      <w:sz w:val="20"/>
                    </w:rPr>
                    <w:t>2 Varicella shots/ titer/ Hx of Chicken Pox</w:t>
                  </w:r>
                </w:p>
                <w:p w:rsidR="00A82B80" w:rsidRPr="00A82B80" w:rsidRDefault="00A82B80" w:rsidP="00D3532A">
                  <w:pPr>
                    <w:pStyle w:val="LogoBox"/>
                    <w:numPr>
                      <w:ilvl w:val="0"/>
                      <w:numId w:val="17"/>
                    </w:numPr>
                    <w:spacing w:after="10" w:line="240" w:lineRule="auto"/>
                    <w:jc w:val="left"/>
                    <w:rPr>
                      <w:rFonts w:ascii="Georgia" w:hAnsi="Georgia"/>
                      <w:color w:val="FF0000"/>
                      <w:sz w:val="20"/>
                    </w:rPr>
                  </w:pPr>
                  <w:r w:rsidRPr="00A82B80">
                    <w:rPr>
                      <w:rFonts w:ascii="Georgia" w:hAnsi="Georgia"/>
                      <w:color w:val="FF0000"/>
                      <w:sz w:val="20"/>
                    </w:rPr>
                    <w:t>2 MMR Shots/ titer</w:t>
                  </w:r>
                </w:p>
                <w:p w:rsidR="009A3DF3" w:rsidRDefault="00A82B80" w:rsidP="009A3DF3">
                  <w:pPr>
                    <w:pStyle w:val="LogoBox"/>
                    <w:numPr>
                      <w:ilvl w:val="0"/>
                      <w:numId w:val="17"/>
                    </w:numPr>
                    <w:spacing w:after="10" w:line="240" w:lineRule="auto"/>
                    <w:jc w:val="left"/>
                    <w:rPr>
                      <w:rFonts w:ascii="Georgia" w:hAnsi="Georgia"/>
                      <w:color w:val="FF0000"/>
                      <w:sz w:val="20"/>
                    </w:rPr>
                  </w:pPr>
                  <w:r w:rsidRPr="00A82B80">
                    <w:rPr>
                      <w:rFonts w:ascii="Georgia" w:hAnsi="Georgia"/>
                      <w:color w:val="FF0000"/>
                      <w:sz w:val="20"/>
                    </w:rPr>
                    <w:t>Meningococcal shot</w:t>
                  </w:r>
                </w:p>
                <w:p w:rsidR="009A3DF3" w:rsidRPr="009A3DF3" w:rsidRDefault="009A3DF3" w:rsidP="009A3DF3">
                  <w:pPr>
                    <w:pStyle w:val="LogoBox"/>
                    <w:spacing w:after="10" w:line="240" w:lineRule="auto"/>
                    <w:ind w:left="720"/>
                    <w:rPr>
                      <w:rFonts w:ascii="Georgia" w:hAnsi="Georgia"/>
                      <w:color w:val="C0504D" w:themeColor="accent2"/>
                      <w:sz w:val="20"/>
                    </w:rPr>
                  </w:pPr>
                </w:p>
                <w:p w:rsidR="00341137" w:rsidRPr="009A3DF3" w:rsidRDefault="009A3DF3" w:rsidP="009A3DF3">
                  <w:pPr>
                    <w:pStyle w:val="LogoBox"/>
                    <w:spacing w:after="10" w:line="240" w:lineRule="auto"/>
                    <w:ind w:left="720"/>
                    <w:jc w:val="left"/>
                    <w:rPr>
                      <w:rFonts w:ascii="Georgia" w:hAnsi="Georgia"/>
                      <w:color w:val="FF0000"/>
                      <w:sz w:val="20"/>
                    </w:rPr>
                  </w:pPr>
                  <w:r w:rsidRPr="009A3DF3">
                    <w:rPr>
                      <w:color w:val="FF0000"/>
                    </w:rPr>
                    <w:t>Note: Please note that class absence policies- excused or unexcused- are at the discretion of the faculty member.</w:t>
                  </w:r>
                </w:p>
                <w:p w:rsidR="00341137" w:rsidRDefault="00341137" w:rsidP="00A82B80">
                  <w:pPr>
                    <w:pStyle w:val="LogoBox"/>
                    <w:rPr>
                      <w:rFonts w:ascii="Georgia" w:hAnsi="Georgia"/>
                      <w:color w:val="0000FF"/>
                      <w:szCs w:val="24"/>
                    </w:rPr>
                  </w:pPr>
                </w:p>
                <w:p w:rsidR="00A82B80" w:rsidRPr="00E50E13" w:rsidRDefault="00A82B80" w:rsidP="00A82B80">
                  <w:pPr>
                    <w:pStyle w:val="LogoBox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FF"/>
                      <w:szCs w:val="24"/>
                    </w:rPr>
                    <w:t>Physician</w:t>
                  </w:r>
                  <w:r w:rsidRPr="00E50E13">
                    <w:rPr>
                      <w:rFonts w:ascii="Georgia" w:hAnsi="Georgia"/>
                      <w:color w:val="0000FF"/>
                      <w:szCs w:val="24"/>
                    </w:rPr>
                    <w:t xml:space="preserve">’s </w:t>
                  </w:r>
                  <w:r>
                    <w:rPr>
                      <w:rFonts w:ascii="Georgia" w:hAnsi="Georgia"/>
                      <w:color w:val="0000FF"/>
                      <w:szCs w:val="24"/>
                    </w:rPr>
                    <w:t>hours of</w:t>
                  </w:r>
                  <w:r w:rsidRPr="00E50E13">
                    <w:rPr>
                      <w:rFonts w:ascii="Georgia" w:hAnsi="Georgia"/>
                      <w:color w:val="0000FF"/>
                      <w:szCs w:val="24"/>
                    </w:rPr>
                    <w:t xml:space="preserve"> availability are subject to change. Please call (615) 963-5291 prior to your visit if you need to see a doctor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.</w:t>
                  </w:r>
                </w:p>
                <w:p w:rsidR="00A82B80" w:rsidRPr="00E50E13" w:rsidRDefault="00A82B80" w:rsidP="00ED4130">
                  <w:pPr>
                    <w:jc w:val="center"/>
                    <w:rPr>
                      <w:color w:val="0000FF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margin-left:304pt;margin-top:31.3pt;width:208.7pt;height:652.05pt;z-index:251658240;mso-position-horizontal-relative:page;mso-position-vertical-relative:page" filled="f" stroked="f" strokecolor="#c9f" strokeweight="1.5pt">
            <v:textbox style="mso-next-textbox:#_x0000_s1036">
              <w:txbxContent>
                <w:p w:rsidR="00A82B80" w:rsidRPr="00492227" w:rsidRDefault="00A82B80" w:rsidP="00492227">
                  <w:pPr>
                    <w:pStyle w:val="LogoBox"/>
                    <w:rPr>
                      <w:rFonts w:ascii="Georgia" w:hAnsi="Georgia"/>
                      <w:color w:val="0000FF"/>
                      <w:sz w:val="32"/>
                      <w:szCs w:val="32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>Staff</w:t>
                  </w:r>
                </w:p>
                <w:p w:rsidR="00A82B80" w:rsidRDefault="00A82B80" w:rsidP="00492227">
                  <w:pPr>
                    <w:pStyle w:val="LogoBox"/>
                    <w:spacing w:before="100" w:beforeAutospacing="1" w:after="0"/>
                    <w:ind w:firstLine="720"/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 w:rsidRPr="00492227">
                    <w:rPr>
                      <w:rFonts w:ascii="Georgia" w:hAnsi="Georgia"/>
                      <w:color w:val="0000FF"/>
                      <w:sz w:val="22"/>
                      <w:szCs w:val="22"/>
                    </w:rPr>
                    <w:t>Ivan R. Davis, Sr., M.D.</w:t>
                  </w:r>
                </w:p>
                <w:p w:rsidR="00A82B80" w:rsidRPr="00492227" w:rsidRDefault="00A82B80" w:rsidP="00492227">
                  <w:pPr>
                    <w:pStyle w:val="LogoBox"/>
                    <w:rPr>
                      <w:rFonts w:ascii="Georgia" w:hAnsi="Georgia"/>
                      <w:color w:val="0000FF"/>
                      <w:sz w:val="20"/>
                    </w:rPr>
                  </w:pPr>
                  <w:r w:rsidRPr="00492227">
                    <w:rPr>
                      <w:rFonts w:ascii="Georgia" w:hAnsi="Georgia"/>
                      <w:color w:val="0000FF"/>
                      <w:sz w:val="20"/>
                    </w:rPr>
                    <w:t>Director</w:t>
                  </w:r>
                </w:p>
                <w:p w:rsidR="00A82B80" w:rsidRPr="00E50E13" w:rsidRDefault="00A82B80" w:rsidP="00ED4130">
                  <w:pPr>
                    <w:pStyle w:val="LogoBox"/>
                    <w:numPr>
                      <w:ilvl w:val="0"/>
                      <w:numId w:val="12"/>
                    </w:numPr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>Dr. Edward R. Hills, M</w:t>
                  </w:r>
                  <w:r>
                    <w:rPr>
                      <w:rFonts w:ascii="Georgia" w:hAnsi="Georgia"/>
                      <w:color w:val="0000FF"/>
                      <w:sz w:val="20"/>
                    </w:rPr>
                    <w:t>.</w:t>
                  </w: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>D</w:t>
                  </w:r>
                  <w:r>
                    <w:rPr>
                      <w:rFonts w:ascii="Georgia" w:hAnsi="Georgia"/>
                      <w:color w:val="0000FF"/>
                      <w:sz w:val="20"/>
                    </w:rPr>
                    <w:t>.</w:t>
                  </w: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 xml:space="preserve">  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(Gynecologist)</w:t>
                  </w:r>
                </w:p>
                <w:p w:rsidR="00A82B80" w:rsidRPr="00935643" w:rsidRDefault="00A82B80" w:rsidP="00ED4130">
                  <w:pPr>
                    <w:pStyle w:val="LogoBox"/>
                    <w:numPr>
                      <w:ilvl w:val="0"/>
                      <w:numId w:val="12"/>
                    </w:numPr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 xml:space="preserve">Beatrice </w:t>
                  </w:r>
                  <w:proofErr w:type="spellStart"/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>Edmundson</w:t>
                  </w:r>
                  <w:proofErr w:type="spellEnd"/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 xml:space="preserve">, </w:t>
                  </w:r>
                  <w:r w:rsidRPr="008D734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R.N.</w:t>
                  </w:r>
                  <w:r>
                    <w:rPr>
                      <w:rFonts w:ascii="Georgia" w:hAnsi="Georgia"/>
                      <w:color w:val="0000FF"/>
                      <w:sz w:val="20"/>
                    </w:rPr>
                    <w:t xml:space="preserve"> 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F.N.P.</w:t>
                  </w:r>
                </w:p>
                <w:p w:rsidR="00935643" w:rsidRPr="00E50E13" w:rsidRDefault="00935643" w:rsidP="00ED4130">
                  <w:pPr>
                    <w:pStyle w:val="LogoBox"/>
                    <w:numPr>
                      <w:ilvl w:val="0"/>
                      <w:numId w:val="12"/>
                    </w:numPr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>
                    <w:rPr>
                      <w:rFonts w:ascii="Georgia" w:hAnsi="Georgia"/>
                      <w:color w:val="0000FF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Georgia" w:hAnsi="Georgia"/>
                      <w:color w:val="0000FF"/>
                      <w:sz w:val="20"/>
                    </w:rPr>
                    <w:t>Frelix</w:t>
                  </w:r>
                  <w:proofErr w:type="spellEnd"/>
                  <w:r>
                    <w:rPr>
                      <w:rFonts w:ascii="Georgia" w:hAnsi="Georgia"/>
                      <w:color w:val="0000FF"/>
                      <w:sz w:val="20"/>
                    </w:rPr>
                    <w:t>,  Associate Pharmacist</w:t>
                  </w:r>
                </w:p>
                <w:p w:rsidR="00A82B80" w:rsidRPr="00492227" w:rsidRDefault="00A82B80" w:rsidP="00E50E13">
                  <w:pPr>
                    <w:pStyle w:val="LogoBox"/>
                    <w:numPr>
                      <w:ilvl w:val="0"/>
                      <w:numId w:val="12"/>
                    </w:numPr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 xml:space="preserve">Walretta Chandler, 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L.P.N</w:t>
                  </w:r>
                  <w:r w:rsidRPr="00E50E13">
                    <w:rPr>
                      <w:rFonts w:ascii="Georgia" w:hAnsi="Georgia"/>
                      <w:color w:val="0000FF"/>
                      <w:sz w:val="20"/>
                    </w:rPr>
                    <w:t xml:space="preserve">. </w:t>
                  </w:r>
                  <w:r>
                    <w:rPr>
                      <w:rFonts w:ascii="Georgia" w:hAnsi="Georgia"/>
                      <w:color w:val="0000FF"/>
                      <w:sz w:val="20"/>
                    </w:rPr>
                    <w:t xml:space="preserve">     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Lead Nurse                </w:t>
                  </w: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          615-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963-5294</w:t>
                  </w:r>
                </w:p>
                <w:p w:rsidR="00A82B80" w:rsidRDefault="00A82B80" w:rsidP="00492227">
                  <w:pPr>
                    <w:pStyle w:val="LogoBox"/>
                    <w:numPr>
                      <w:ilvl w:val="0"/>
                      <w:numId w:val="12"/>
                    </w:numPr>
                    <w:spacing w:after="0" w:line="240" w:lineRule="auto"/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  <w:r>
                    <w:rPr>
                      <w:rFonts w:ascii="Georgia" w:hAnsi="Georgia"/>
                      <w:color w:val="0000FF"/>
                      <w:sz w:val="20"/>
                    </w:rPr>
                    <w:t>Kenyatta Bradford L.P.N.</w:t>
                  </w:r>
                </w:p>
                <w:p w:rsidR="00A82B80" w:rsidRPr="00492227" w:rsidRDefault="00A82B80" w:rsidP="00492227">
                  <w:pPr>
                    <w:pStyle w:val="LogoBox"/>
                    <w:spacing w:after="0" w:line="240" w:lineRule="auto"/>
                    <w:ind w:left="720"/>
                    <w:jc w:val="both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492227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Campus Nurse </w:t>
                  </w: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     </w:t>
                  </w:r>
                  <w:r w:rsidRPr="00492227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615</w:t>
                  </w: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-</w:t>
                  </w:r>
                  <w:r w:rsidRPr="00492227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963-741</w:t>
                  </w: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3</w:t>
                  </w:r>
                </w:p>
                <w:p w:rsidR="00A82B80" w:rsidRPr="00492227" w:rsidRDefault="00A82B80" w:rsidP="00492227">
                  <w:pPr>
                    <w:pStyle w:val="LogoBox"/>
                    <w:spacing w:after="0" w:line="240" w:lineRule="auto"/>
                    <w:ind w:left="720"/>
                    <w:jc w:val="left"/>
                    <w:rPr>
                      <w:rFonts w:ascii="Georgia" w:hAnsi="Georgia"/>
                      <w:color w:val="0000FF"/>
                      <w:sz w:val="20"/>
                    </w:rPr>
                  </w:pPr>
                </w:p>
                <w:p w:rsidR="00A82B80" w:rsidRDefault="00A82B80" w:rsidP="00492227">
                  <w:pPr>
                    <w:pStyle w:val="LogoBox"/>
                    <w:numPr>
                      <w:ilvl w:val="0"/>
                      <w:numId w:val="12"/>
                    </w:numPr>
                    <w:spacing w:after="0"/>
                    <w:jc w:val="left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FF"/>
                      <w:sz w:val="20"/>
                    </w:rPr>
                    <w:t xml:space="preserve">William J. Fain, </w:t>
                  </w:r>
                  <w:r w:rsidRPr="00492227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Administrative  Assistant</w:t>
                  </w: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 xml:space="preserve">                   </w:t>
                  </w:r>
                  <w:r w:rsidRPr="00492227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615- 963-5292</w:t>
                  </w:r>
                </w:p>
                <w:p w:rsidR="00A82B80" w:rsidRDefault="00A82B80" w:rsidP="00CC2DFA">
                  <w:pPr>
                    <w:pStyle w:val="LogoBox"/>
                    <w:spacing w:after="0"/>
                    <w:ind w:left="720"/>
                    <w:jc w:val="left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CC2DFA" w:rsidRDefault="00A82B80" w:rsidP="00492227">
                  <w:pPr>
                    <w:pStyle w:val="LogoBox"/>
                    <w:numPr>
                      <w:ilvl w:val="0"/>
                      <w:numId w:val="12"/>
                    </w:numPr>
                    <w:spacing w:after="0"/>
                    <w:jc w:val="left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FF"/>
                      <w:sz w:val="20"/>
                    </w:rPr>
                    <w:t xml:space="preserve">Ashley Jeans,  </w:t>
                  </w:r>
                  <w:r w:rsidRPr="00CC2DFA">
                    <w:rPr>
                      <w:rFonts w:ascii="Georgia" w:hAnsi="Georgia"/>
                      <w:color w:val="0000FF"/>
                      <w:sz w:val="16"/>
                    </w:rPr>
                    <w:t>Public Health Coordinator</w:t>
                  </w:r>
                  <w:r>
                    <w:rPr>
                      <w:rFonts w:ascii="Georgia" w:hAnsi="Georgia"/>
                      <w:color w:val="0000FF"/>
                      <w:sz w:val="16"/>
                    </w:rPr>
                    <w:t xml:space="preserve">             615-963-5292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F662E8" w:rsidRDefault="00F662E8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This Brochure is a short list of community resources and other important telephone numbers that may be used to locate the help you need. The listings are provided by your student Health Center.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</w:p>
                <w:p w:rsidR="00A82B80" w:rsidRPr="00E50E13" w:rsidRDefault="00A82B80" w:rsidP="00E50E13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3500 John A. Merritt Blvd.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PO Box 9528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Nashville, TN 37209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Phone :(615) 963-5291</w:t>
                  </w:r>
                </w:p>
                <w:p w:rsidR="00A82B80" w:rsidRPr="00E50E13" w:rsidRDefault="00A82B80" w:rsidP="009B35F9">
                  <w:pPr>
                    <w:pStyle w:val="Taglinehere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Fax :(615) 963-5084</w:t>
                  </w:r>
                </w:p>
                <w:p w:rsidR="00A82B80" w:rsidRPr="00E50E13" w:rsidRDefault="001414B6" w:rsidP="008C783E">
                  <w:pPr>
                    <w:pStyle w:val="Address2"/>
                    <w:rPr>
                      <w:rFonts w:ascii="Georgia" w:hAnsi="Georgia"/>
                      <w:color w:val="0000FF"/>
                    </w:rPr>
                  </w:pPr>
                  <w:hyperlink r:id="rId5" w:history="1">
                    <w:r w:rsidR="00A82B80" w:rsidRPr="00E50E13">
                      <w:rPr>
                        <w:rStyle w:val="Hyperlink"/>
                        <w:rFonts w:ascii="Georgia" w:hAnsi="Georgia"/>
                      </w:rPr>
                      <w:t>www.tnstate.edu</w:t>
                    </w:r>
                  </w:hyperlink>
                </w:p>
                <w:p w:rsidR="00A82B80" w:rsidRPr="00E50E13" w:rsidRDefault="00A82B80" w:rsidP="008C783E">
                  <w:pPr>
                    <w:pStyle w:val="Address2"/>
                    <w:rPr>
                      <w:rFonts w:ascii="Georgia" w:hAnsi="Georgia"/>
                      <w:color w:val="0000FF"/>
                    </w:rPr>
                  </w:pPr>
                </w:p>
                <w:p w:rsidR="00A82B80" w:rsidRPr="00E50E13" w:rsidRDefault="00A82B80" w:rsidP="008C783E">
                  <w:pPr>
                    <w:pStyle w:val="Address2"/>
                    <w:rPr>
                      <w:rFonts w:ascii="Georgia" w:hAnsi="Georgia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FF"/>
                      <w:sz w:val="16"/>
                      <w:szCs w:val="16"/>
                    </w:rPr>
                    <w:t>UPDATED Spring 2013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563.35pt;margin-top:493.2pt;width:191.15pt;height:76.65pt;z-index:251649024;mso-position-horizontal-relative:page;mso-position-vertical-relative:page" filled="f" stroked="f" strokecolor="#c9f" strokeweight="1.5pt">
            <v:textbox style="mso-next-textbox:#_x0000_s1028">
              <w:txbxContent>
                <w:p w:rsidR="00A82B80" w:rsidRPr="00813185" w:rsidRDefault="00A82B80" w:rsidP="00813185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550.7pt;margin-top:292pt;width:216.75pt;height:158.35pt;z-index:251650048;mso-wrap-style:none;mso-position-horizontal-relative:page;mso-position-vertical-relative:page" filled="f" stroked="f" strokecolor="#c9f" strokeweight="1.5pt">
            <v:textbox style="mso-next-textbox:#_x0000_s1029;mso-fit-shape-to-text:t">
              <w:txbxContent>
                <w:p w:rsidR="00A82B80" w:rsidRPr="009B35F9" w:rsidRDefault="00A82B80" w:rsidP="009B35F9">
                  <w:r>
                    <w:rPr>
                      <w:noProof/>
                    </w:rPr>
                    <w:drawing>
                      <wp:inline distT="0" distB="0" distL="0" distR="0">
                        <wp:extent cx="2562860" cy="1922145"/>
                        <wp:effectExtent l="19050" t="0" r="8890" b="0"/>
                        <wp:docPr id="26" name="Picture 26" descr="F:\DCIM\100NVTIM\IMAG02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F:\DCIM\100NVTIM\IMAG02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860" cy="1922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556.8pt;margin-top:98.65pt;width:206.7pt;height:161.05pt;z-index:251645952;mso-position-horizontal-relative:page;mso-position-vertical-relative:page" filled="f" stroked="f">
            <v:textbox style="mso-next-textbox:#_x0000_s1027">
              <w:txbxContent>
                <w:p w:rsidR="00A82B80" w:rsidRPr="00E50E13" w:rsidRDefault="00A82B80" w:rsidP="000470B3">
                  <w:pPr>
                    <w:pStyle w:val="PlaceHeadline"/>
                    <w:rPr>
                      <w:rFonts w:ascii="Georgia" w:hAnsi="Georgia"/>
                      <w:color w:val="0000FF"/>
                      <w:sz w:val="32"/>
                      <w:szCs w:val="32"/>
                    </w:rPr>
                  </w:pPr>
                  <w:r w:rsidRPr="00E50E13"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>Tennessee State University</w:t>
                  </w:r>
                </w:p>
                <w:p w:rsidR="00A82B80" w:rsidRPr="00E50E13" w:rsidRDefault="00A82B80" w:rsidP="000470B3">
                  <w:pPr>
                    <w:pStyle w:val="PlaceHeadline"/>
                    <w:rPr>
                      <w:rFonts w:ascii="Georgia" w:hAnsi="Georgia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>Health Center</w:t>
                  </w:r>
                  <w:r w:rsidRPr="00E50E13"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 xml:space="preserve"> </w:t>
                  </w:r>
                </w:p>
                <w:p w:rsidR="00A82B80" w:rsidRDefault="00A82B80" w:rsidP="000470B3">
                  <w:pPr>
                    <w:pStyle w:val="PlaceHeadline"/>
                    <w:rPr>
                      <w:rFonts w:ascii="Georgia" w:hAnsi="Georgia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>Kean Hall/FPCC</w:t>
                  </w:r>
                </w:p>
                <w:p w:rsidR="00A82B80" w:rsidRPr="00E50E13" w:rsidRDefault="00A82B80" w:rsidP="000470B3">
                  <w:pPr>
                    <w:pStyle w:val="PlaceHeadline"/>
                    <w:rPr>
                      <w:rFonts w:ascii="Georgia" w:hAnsi="Georgia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color w:val="0000FF"/>
                      <w:sz w:val="32"/>
                      <w:szCs w:val="32"/>
                    </w:rPr>
                    <w:t>Room 304</w:t>
                  </w:r>
                </w:p>
                <w:p w:rsidR="00A82B80" w:rsidRPr="000470B3" w:rsidRDefault="00A82B80" w:rsidP="000470B3"/>
              </w:txbxContent>
            </v:textbox>
            <w10:wrap anchorx="page" anchory="page"/>
          </v:shape>
        </w:pict>
      </w:r>
      <w:r>
        <w:rPr>
          <w:noProof/>
        </w:rPr>
        <w:pict>
          <v:line id="_x0000_s1031" style="position:absolute;z-index:251653120" from="3.9pt,-291.5pt" to="181.5pt,-291.5pt" strokecolor="#9c0" strokeweight="1.5pt"/>
        </w:pict>
      </w:r>
      <w:r>
        <w:rPr>
          <w:noProof/>
        </w:rPr>
        <w:pict>
          <v:line id="_x0000_s1032" style="position:absolute;z-index:251654144" from="3.9pt,-116.9pt" to="181.5pt,-116.9pt" strokecolor="#9c0" strokeweight="1.5pt"/>
        </w:pict>
      </w:r>
      <w:r w:rsidR="00DA356F">
        <w:br w:type="page"/>
      </w:r>
      <w:r>
        <w:rPr>
          <w:noProof/>
        </w:rPr>
        <w:lastRenderedPageBreak/>
        <w:pict>
          <v:shape id="_x0000_s1042" type="#_x0000_t202" style="position:absolute;margin-left:545.7pt;margin-top:498.85pt;width:241.8pt;height:81.45pt;z-index:251664384;mso-position-horizontal-relative:page;mso-position-vertical-relative:page" filled="f" stroked="f" strokecolor="#c9f" strokeweight="1.5pt">
            <v:textbox style="mso-next-textbox:#_x0000_s1042">
              <w:txbxContent>
                <w:p w:rsidR="00A82B80" w:rsidRPr="00DD25F9" w:rsidRDefault="00A82B80" w:rsidP="00DD25F9">
                  <w:r>
                    <w:rPr>
                      <w:noProof/>
                    </w:rPr>
                    <w:drawing>
                      <wp:inline distT="0" distB="0" distL="0" distR="0">
                        <wp:extent cx="2554816" cy="720149"/>
                        <wp:effectExtent l="19050" t="0" r="0" b="0"/>
                        <wp:docPr id="3" name="Picture 2" descr="TSU!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SU!.bmp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1280" cy="721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554.1pt;margin-top:63.65pt;width:202.8pt;height:516.65pt;z-index:251657216;mso-position-horizontal-relative:page;mso-position-vertical-relative:page" filled="f" stroked="f" strokecolor="#c9f" strokeweight="1.5pt">
            <v:textbox style="mso-next-textbox:#_x0000_s1035">
              <w:txbxContent>
                <w:p w:rsidR="00A82B80" w:rsidRPr="00A66EE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color w:val="0000FF"/>
                      <w:sz w:val="24"/>
                    </w:rPr>
                  </w:pPr>
                  <w:r w:rsidRPr="00A66EE3">
                    <w:rPr>
                      <w:rStyle w:val="HighlightTextCharChar"/>
                      <w:rFonts w:ascii="Georgia" w:hAnsi="Georgia" w:cs="Times New Roman"/>
                      <w:b/>
                      <w:color w:val="0000FF"/>
                      <w:sz w:val="24"/>
                      <w:u w:val="single"/>
                    </w:rPr>
                    <w:t>Immunizations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color w:val="auto"/>
                      <w:sz w:val="24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  <w:t xml:space="preserve">Metro Health Department  </w:t>
                  </w:r>
                  <w:r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  <w:t xml:space="preserve">  </w:t>
                  </w:r>
                  <w:r w:rsidRPr="00C65293"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  <w:t xml:space="preserve">                 340-5667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</w:pPr>
                </w:p>
                <w:p w:rsidR="00A82B80" w:rsidRPr="00A66EE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A66EE3">
                    <w:rPr>
                      <w:rStyle w:val="HighlightTextCharChar"/>
                      <w:rFonts w:ascii="Georgia" w:hAnsi="Georgia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Diabetes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 w:cs="Times New Roman"/>
                      <w:color w:val="auto"/>
                      <w:sz w:val="18"/>
                      <w:szCs w:val="18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Diabetes Association         </w:t>
                  </w:r>
                  <w: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1-800-342-2383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Baptist Diabetes Center      </w:t>
                  </w:r>
                  <w: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</w:t>
                  </w: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           284-2800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Centennial Diabetes Center    </w:t>
                  </w:r>
                  <w: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      342-1818 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</w:p>
                <w:p w:rsidR="00A82B80" w:rsidRPr="00A66EE3" w:rsidRDefault="00A82B80" w:rsidP="007C4BF4">
                  <w:pPr>
                    <w:rPr>
                      <w:rStyle w:val="HighlightTextCharChar"/>
                      <w:rFonts w:ascii="Georgia" w:hAnsi="Georgia"/>
                      <w:color w:val="0000FF"/>
                      <w:sz w:val="24"/>
                      <w:szCs w:val="24"/>
                    </w:rPr>
                  </w:pPr>
                  <w:r w:rsidRPr="00A66EE3">
                    <w:rPr>
                      <w:rStyle w:val="HighlightTextCharChar"/>
                      <w:rFonts w:ascii="Georgia" w:hAnsi="Georgia" w:cs="Times New Roman"/>
                      <w:b/>
                      <w:color w:val="0000FF"/>
                      <w:sz w:val="24"/>
                      <w:szCs w:val="24"/>
                      <w:u w:val="single"/>
                    </w:rPr>
                    <w:t>Other Health Related Contacts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24"/>
                      <w:szCs w:val="24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>Cover Tenn. /Tenn. Care                       507-6000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Sickle Cell Center                  </w:t>
                  </w:r>
                  <w: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 </w:t>
                  </w: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        327-6763</w:t>
                  </w: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</w:p>
                <w:p w:rsidR="00A82B80" w:rsidRPr="00C65293" w:rsidRDefault="00A82B80" w:rsidP="007C4BF4">
                  <w:pP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</w:pP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TB Control/Info                            </w:t>
                  </w:r>
                  <w:r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C65293">
                    <w:rPr>
                      <w:rStyle w:val="HighlightTextCharChar"/>
                      <w:rFonts w:ascii="Georgia" w:hAnsi="Georgia"/>
                      <w:color w:val="auto"/>
                      <w:sz w:val="18"/>
                      <w:szCs w:val="18"/>
                    </w:rPr>
                    <w:t xml:space="preserve">       340-4100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American Cancer Society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   327-0991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American Heart Ass.           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340-4100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American Lung Ass.           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  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329-1818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American Red Cross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ab/>
                    <w:t xml:space="preserve">Blood Donation     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327-8200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First Aid/CPR                      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250-4300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Bone Marrow Donor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ab/>
                    <w:t xml:space="preserve">Program          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 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1-800-627-7692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Muscular Dystrophy Ass.           </w:t>
                  </w:r>
                  <w:r>
                    <w:rPr>
                      <w:rFonts w:ascii="Georgia" w:hAnsi="Georgia" w:cs="Arial"/>
                      <w:sz w:val="18"/>
                      <w:szCs w:val="18"/>
                    </w:rPr>
                    <w:t xml:space="preserve"> </w:t>
                  </w: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 xml:space="preserve">         832-5005</w:t>
                  </w: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</w:p>
                <w:p w:rsidR="00A82B80" w:rsidRPr="00C65293" w:rsidRDefault="00A82B80">
                  <w:pPr>
                    <w:rPr>
                      <w:rFonts w:ascii="Georgia" w:hAnsi="Georgia" w:cs="Arial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 w:cs="Arial"/>
                      <w:sz w:val="18"/>
                      <w:szCs w:val="18"/>
                    </w:rPr>
                    <w:t>Urgent Care (White Bridge Rd.)         356-6877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7" style="position:absolute;margin-left:582.95pt;margin-top:-19.6pt;width:10.8pt;height:10.8pt;z-index:251669504" fillcolor="blue" stroked="f" strokecolor="#c9f" strokeweight="1.5pt"/>
        </w:pict>
      </w:r>
      <w:r>
        <w:rPr>
          <w:noProof/>
        </w:rPr>
        <w:pict>
          <v:rect id="_x0000_s1046" style="position:absolute;margin-left:304.8pt;margin-top:-19.6pt;width:10.8pt;height:10.8pt;z-index:251668480" fillcolor="white [3212]" strokecolor="blue" strokeweight="1.5pt"/>
        </w:pict>
      </w:r>
      <w:r>
        <w:rPr>
          <w:noProof/>
        </w:rPr>
        <w:pict>
          <v:rect id="_x0000_s1048" style="position:absolute;margin-left:71.45pt;margin-top:-19.6pt;width:10.8pt;height:10.8pt;z-index:251670528" fillcolor="red" stroked="f" strokecolor="#c9f" strokeweight="1.5pt"/>
        </w:pict>
      </w:r>
      <w:r>
        <w:rPr>
          <w:noProof/>
        </w:rPr>
        <w:pict>
          <v:shape id="_x0000_s1034" type="#_x0000_t202" style="position:absolute;margin-left:285.6pt;margin-top:63.65pt;width:226.2pt;height:527pt;z-index:251656192;mso-position-horizontal-relative:page;mso-position-vertical-relative:page" filled="f" stroked="f" strokecolor="#c9f" strokeweight="1.5pt">
            <v:textbox style="mso-next-textbox:#_x0000_s1034">
              <w:txbxContent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C65293"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  <w:t>Pregnancy &amp; Prevention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Hope Clinic for Women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321-0005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Planned Parenthood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321-7216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OR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843-3725</w:t>
                  </w:r>
                </w:p>
                <w:p w:rsidR="00A82B80" w:rsidRPr="00A66EE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A66EE3"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  <w:u w:val="single"/>
                    </w:rPr>
                    <w:t>Preventive Healthcare</w:t>
                  </w:r>
                </w:p>
                <w:p w:rsidR="00A82B80" w:rsidRDefault="00A82B80" w:rsidP="00C65293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TSU Health Center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963-5291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East Nashville Pub. Health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  862-7916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Lentz Pub. Health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340-5658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Matthew Walker Pub. Health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327-9400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Metro Primary Care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460-4357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Woodbine Pub. Health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Dept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862-7940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General Hospital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341-4000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C65293"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  <w:t>Stress Management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TSU Counseling Center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963-5611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Baptist Educational Program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284-5433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Stop Smoking Program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284- 5433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Suicide Prevention Ctr.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244-7444</w:t>
                  </w:r>
                </w:p>
                <w:p w:rsidR="00A82B80" w:rsidRPr="00C65293" w:rsidRDefault="00A82B80" w:rsidP="00D26E4F">
                  <w:pPr>
                    <w:pStyle w:val="BodyText"/>
                    <w:spacing w:line="240" w:lineRule="auto"/>
                    <w:rPr>
                      <w:rFonts w:ascii="Georgia" w:hAnsi="Georgia"/>
                      <w:sz w:val="18"/>
                      <w:szCs w:val="18"/>
                    </w:rPr>
                  </w:pP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 xml:space="preserve">Weight Loss @ TSU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                                </w:t>
                  </w:r>
                  <w:r w:rsidRPr="00C65293">
                    <w:rPr>
                      <w:rFonts w:ascii="Georgia" w:hAnsi="Georgia"/>
                      <w:sz w:val="18"/>
                      <w:szCs w:val="18"/>
                    </w:rPr>
                    <w:t>963-5294</w:t>
                  </w:r>
                </w:p>
                <w:p w:rsidR="00A82B80" w:rsidRPr="00A66EE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A66EE3">
                    <w:rPr>
                      <w:rFonts w:ascii="Georgia" w:hAnsi="Georgia" w:cs="Arial"/>
                      <w:b/>
                      <w:color w:val="0000FF"/>
                      <w:sz w:val="24"/>
                      <w:szCs w:val="24"/>
                      <w:u w:val="single"/>
                    </w:rPr>
                    <w:t>Referrals</w:t>
                  </w: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Doctor Referrals 8am-12am              </w:t>
                  </w:r>
                  <w:r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                          </w:t>
                  </w: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>284-6348</w:t>
                  </w: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7-days/week                            </w:t>
                  </w:r>
                  <w:r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                            </w:t>
                  </w: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>1-800-625-4298</w:t>
                  </w: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Clinic Info                                         </w:t>
                  </w:r>
                  <w:r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                               </w:t>
                  </w: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>340-5650</w:t>
                  </w: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         </w:t>
                  </w:r>
                </w:p>
                <w:p w:rsidR="00A82B80" w:rsidRPr="00C65293" w:rsidRDefault="00A82B80" w:rsidP="007C4BF4">
                  <w:pPr>
                    <w:pStyle w:val="Subhead"/>
                    <w:jc w:val="left"/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</w:pPr>
                  <w:r w:rsidRPr="00C65293">
                    <w:rPr>
                      <w:rFonts w:ascii="Georgia" w:hAnsi="Georgia" w:cs="Arial"/>
                      <w:color w:val="auto"/>
                      <w:sz w:val="16"/>
                      <w:szCs w:val="16"/>
                    </w:rPr>
                    <w:t xml:space="preserve">          </w:t>
                  </w:r>
                </w:p>
                <w:p w:rsidR="00A82B80" w:rsidRPr="007C4BF4" w:rsidRDefault="00A82B80" w:rsidP="00D26E4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42.9pt;margin-top:63.65pt;width:187.2pt;height:540.35pt;z-index:251655168;mso-position-horizontal-relative:page;mso-position-vertical-relative:page" filled="f" stroked="f" strokecolor="#c9f" strokeweight="1.5pt">
            <v:textbox style="mso-next-textbox:#_x0000_s1033">
              <w:txbxContent>
                <w:p w:rsidR="00A82B80" w:rsidRPr="00C65293" w:rsidRDefault="00A82B80" w:rsidP="00DD25F9">
                  <w:pPr>
                    <w:pStyle w:val="Heading3"/>
                    <w:jc w:val="both"/>
                    <w:rPr>
                      <w:rFonts w:ascii="Georgia" w:hAnsi="Georgia" w:cs="Aharoni"/>
                      <w:color w:val="0000FF"/>
                      <w:sz w:val="24"/>
                      <w:szCs w:val="24"/>
                      <w:u w:val="single"/>
                    </w:rPr>
                  </w:pPr>
                  <w:r w:rsidRPr="00C65293">
                    <w:rPr>
                      <w:rFonts w:ascii="Georgia" w:hAnsi="Georgia" w:cs="Aharoni"/>
                      <w:color w:val="0000FF"/>
                      <w:sz w:val="24"/>
                      <w:szCs w:val="24"/>
                      <w:u w:val="single"/>
                    </w:rPr>
                    <w:t>HOSPITALS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Baptist       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284-5555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Centennial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342- 1000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Meharry General                               341-4000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Skyline      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769-2000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Southern Hills                                     781-4000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St. Thomas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222-2111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Summit    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 316-3000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TN Christian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865-0300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Vanderbilt                                           322-5000</w:t>
                  </w:r>
                </w:p>
                <w:p w:rsidR="00A82B80" w:rsidRPr="00DD25F9" w:rsidRDefault="00A82B80" w:rsidP="00DD25F9">
                  <w:pPr>
                    <w:pStyle w:val="BodyText"/>
                    <w:widowControl w:val="0"/>
                    <w:tabs>
                      <w:tab w:val="left" w:pos="2520"/>
                    </w:tabs>
                    <w:spacing w:after="0"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Veterans                    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 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327- 4751</w:t>
                  </w:r>
                </w:p>
                <w:p w:rsidR="00A82B80" w:rsidRPr="00C65293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C65293">
                    <w:rPr>
                      <w:rFonts w:ascii="Georgia" w:hAnsi="Georgia"/>
                      <w:b/>
                      <w:color w:val="FF0000"/>
                      <w:sz w:val="24"/>
                      <w:szCs w:val="24"/>
                      <w:u w:val="single"/>
                    </w:rPr>
                    <w:t>Alcohol &amp; Drug Treatment</w:t>
                  </w:r>
                </w:p>
                <w:p w:rsidR="00A82B80" w:rsidRPr="00DD25F9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b/>
                      <w:sz w:val="18"/>
                      <w:szCs w:val="18"/>
                      <w:u w:val="single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Alcohol Anonymous                           831-1050</w:t>
                  </w:r>
                </w:p>
                <w:p w:rsidR="00A82B80" w:rsidRPr="00DD25F9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Alcohol/Drug Council             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 269-0029</w:t>
                  </w:r>
                </w:p>
                <w:p w:rsidR="00A82B80" w:rsidRPr="00DD25F9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Alcohol/Drug Treatment Referral        1-800-4654-8966</w:t>
                  </w:r>
                </w:p>
                <w:p w:rsidR="00A82B80" w:rsidRPr="00DD25F9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Drug Enforcement                              736-5988</w:t>
                  </w:r>
                </w:p>
                <w:p w:rsidR="00A82B80" w:rsidRPr="00C65293" w:rsidRDefault="00A82B80" w:rsidP="00DD25F9">
                  <w:pPr>
                    <w:pStyle w:val="BodyText"/>
                    <w:jc w:val="both"/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C65293"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  <w:u w:val="single"/>
                    </w:rPr>
                    <w:t>Counseling &amp; Guidance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TSU Counseling Center                    963-5611 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Centerstone Counseling                    460-4357</w:t>
                  </w:r>
                </w:p>
                <w:p w:rsidR="00A82B80" w:rsidRPr="00DD25F9" w:rsidRDefault="00A82B80" w:rsidP="00DD25F9">
                  <w:pPr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Crisis Call Center (24 hrs)         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 </w:t>
                  </w: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 xml:space="preserve">  244-7444</w:t>
                  </w:r>
                </w:p>
                <w:p w:rsidR="00A82B80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Comprehensive Community             425-0536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Elam Mental Health Clinic                 460-4560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Haven Counseling                             322-9559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Middle TN Treatment Center            321-2575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DD25F9">
                    <w:rPr>
                      <w:rFonts w:ascii="Georgia" w:hAnsi="Georgia"/>
                      <w:sz w:val="18"/>
                      <w:szCs w:val="18"/>
                    </w:rPr>
                    <w:t>Planned Parenthood                          321-7216</w:t>
                  </w:r>
                </w:p>
                <w:p w:rsidR="00A82B80" w:rsidRPr="00DD25F9" w:rsidRDefault="00A82B80" w:rsidP="00DD25F9">
                  <w:pPr>
                    <w:pStyle w:val="BodyText"/>
                    <w:spacing w:line="240" w:lineRule="auto"/>
                    <w:jc w:val="both"/>
                    <w:rPr>
                      <w:rFonts w:ascii="Georgia" w:hAnsi="Georgia"/>
                      <w:sz w:val="20"/>
                    </w:rPr>
                  </w:pPr>
                </w:p>
                <w:p w:rsidR="00A82B80" w:rsidRPr="00DD25F9" w:rsidRDefault="00A82B80" w:rsidP="00DD25F9">
                  <w:pPr>
                    <w:jc w:val="both"/>
                    <w:rPr>
                      <w:rFonts w:ascii="Georgia" w:hAnsi="Georgia"/>
                    </w:rPr>
                  </w:pPr>
                </w:p>
                <w:p w:rsidR="00A82B80" w:rsidRPr="00F03DD0" w:rsidRDefault="00A82B80" w:rsidP="00F03DD0"/>
                <w:p w:rsidR="00A82B80" w:rsidRPr="00F03DD0" w:rsidRDefault="00A82B80" w:rsidP="00F03DD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0" style="position:absolute;margin-left:390pt;margin-top:-530.2pt;width:10.8pt;height:10.8pt;z-index:251662336" fillcolor="#9cf" stroked="f" strokecolor="#c9f" strokeweight="1.5pt"/>
        </w:pict>
      </w:r>
      <w:r>
        <w:rPr>
          <w:noProof/>
        </w:rPr>
        <w:pict>
          <v:rect id="_x0000_s1039" style="position:absolute;margin-left:354.9pt;margin-top:-530.2pt;width:10.8pt;height:10.8pt;z-index:251661312" fillcolor="#fc6" stroked="f" strokecolor="#c9f" strokeweight="1.5pt"/>
        </w:pict>
      </w:r>
      <w:r>
        <w:rPr>
          <w:noProof/>
        </w:rPr>
        <w:pict>
          <v:rect id="_x0000_s1041" style="position:absolute;margin-left:319.8pt;margin-top:-530.2pt;width:10.8pt;height:10.8pt;z-index:251663360" fillcolor="#9c0" stroked="f" strokecolor="#c9f" strokeweight="1.5pt"/>
        </w:pict>
      </w:r>
      <w:r>
        <w:rPr>
          <w:noProof/>
        </w:rPr>
        <w:pict>
          <v:shape id="_x0000_s1038" type="#_x0000_t202" style="position:absolute;margin-left:514.8pt;margin-top:-149.05pt;width:210.6pt;height:81.45pt;z-index:251660288" filled="f" stroked="f" strokecolor="#c9f" strokeweight="1.5pt">
            <v:textbox style="mso-next-textbox:#_x0000_s1038">
              <w:txbxContent>
                <w:p w:rsidR="00A82B80" w:rsidRDefault="00A82B80" w:rsidP="00A1456C">
                  <w:pPr>
                    <w:pStyle w:val="HighlightTextChar"/>
                  </w:pPr>
                  <w:r>
                    <w:t xml:space="preserve">For information on open positions or to submit your resume, please visit our Web site at: </w:t>
                  </w:r>
                  <w:r w:rsidRPr="004056DD">
                    <w:t>www.lucernepublishing.com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16.8pt;margin-top:411.85pt;width:159.6pt;height:166.05pt;z-index:251659264;mso-wrap-style:none;mso-position-horizontal-relative:page;mso-position-vertical-relative:page" filled="f" stroked="f" strokecolor="#c9f" strokeweight="1.5pt">
            <v:textbox style="mso-next-textbox:#_x0000_s1037;mso-fit-shape-to-text:t">
              <w:txbxContent>
                <w:p w:rsidR="00A82B80" w:rsidRPr="005307E5" w:rsidRDefault="00A82B80" w:rsidP="005307E5"/>
              </w:txbxContent>
            </v:textbox>
            <w10:wrap anchorx="page" anchory="page"/>
          </v:shape>
        </w:pict>
      </w:r>
    </w:p>
    <w:sectPr w:rsidR="00051AEB" w:rsidRPr="00DA356F" w:rsidSect="001F5E36">
      <w:type w:val="nextColumn"/>
      <w:pgSz w:w="15840" w:h="12240" w:orient="landscape" w:code="1"/>
      <w:pgMar w:top="1008" w:right="1008" w:bottom="1440" w:left="100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24765"/>
    <w:multiLevelType w:val="hybridMultilevel"/>
    <w:tmpl w:val="76D43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63EA4"/>
    <w:multiLevelType w:val="hybridMultilevel"/>
    <w:tmpl w:val="C7A20D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22E2FA4"/>
    <w:multiLevelType w:val="hybridMultilevel"/>
    <w:tmpl w:val="C648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12D75"/>
    <w:multiLevelType w:val="hybridMultilevel"/>
    <w:tmpl w:val="8FE6F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079CA"/>
    <w:multiLevelType w:val="hybridMultilevel"/>
    <w:tmpl w:val="F684E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4D4968"/>
    <w:multiLevelType w:val="hybridMultilevel"/>
    <w:tmpl w:val="611C0110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4C701DC7"/>
    <w:multiLevelType w:val="hybridMultilevel"/>
    <w:tmpl w:val="18E0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578AB"/>
    <w:multiLevelType w:val="hybridMultilevel"/>
    <w:tmpl w:val="336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345DB"/>
    <w:multiLevelType w:val="hybridMultilevel"/>
    <w:tmpl w:val="20C0F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9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attachedTemplate r:id="rId1"/>
  <w:stylePaneFormatFilter w:val="30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0470B3"/>
    <w:rsid w:val="00016004"/>
    <w:rsid w:val="00022B08"/>
    <w:rsid w:val="000470B3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C5BE9"/>
    <w:rsid w:val="00135F6D"/>
    <w:rsid w:val="001414B6"/>
    <w:rsid w:val="00190238"/>
    <w:rsid w:val="0019220F"/>
    <w:rsid w:val="001A1CCE"/>
    <w:rsid w:val="001E1930"/>
    <w:rsid w:val="001E35DB"/>
    <w:rsid w:val="001E5B52"/>
    <w:rsid w:val="001F24D4"/>
    <w:rsid w:val="001F2A38"/>
    <w:rsid w:val="001F5E36"/>
    <w:rsid w:val="002029F1"/>
    <w:rsid w:val="002049AA"/>
    <w:rsid w:val="00226B4E"/>
    <w:rsid w:val="00242515"/>
    <w:rsid w:val="00250F89"/>
    <w:rsid w:val="002873C7"/>
    <w:rsid w:val="002A6D1B"/>
    <w:rsid w:val="002A72DA"/>
    <w:rsid w:val="002B10BC"/>
    <w:rsid w:val="002E4755"/>
    <w:rsid w:val="002E7F74"/>
    <w:rsid w:val="00311432"/>
    <w:rsid w:val="00320B3D"/>
    <w:rsid w:val="00326C63"/>
    <w:rsid w:val="00336421"/>
    <w:rsid w:val="003374E3"/>
    <w:rsid w:val="00341137"/>
    <w:rsid w:val="003433BE"/>
    <w:rsid w:val="00365F22"/>
    <w:rsid w:val="00373928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92227"/>
    <w:rsid w:val="004B1A33"/>
    <w:rsid w:val="004B7A26"/>
    <w:rsid w:val="004F658A"/>
    <w:rsid w:val="00505416"/>
    <w:rsid w:val="00506068"/>
    <w:rsid w:val="005063B3"/>
    <w:rsid w:val="005067A5"/>
    <w:rsid w:val="00515AA0"/>
    <w:rsid w:val="005253D2"/>
    <w:rsid w:val="005307E5"/>
    <w:rsid w:val="0055036F"/>
    <w:rsid w:val="00557008"/>
    <w:rsid w:val="00557A64"/>
    <w:rsid w:val="00557D3C"/>
    <w:rsid w:val="0057068F"/>
    <w:rsid w:val="00583313"/>
    <w:rsid w:val="005863BA"/>
    <w:rsid w:val="00596758"/>
    <w:rsid w:val="005A3EA7"/>
    <w:rsid w:val="005B31D2"/>
    <w:rsid w:val="005C1924"/>
    <w:rsid w:val="005D3173"/>
    <w:rsid w:val="005E4232"/>
    <w:rsid w:val="005E49E4"/>
    <w:rsid w:val="00614973"/>
    <w:rsid w:val="00640F61"/>
    <w:rsid w:val="0064297C"/>
    <w:rsid w:val="0064622B"/>
    <w:rsid w:val="00673B4B"/>
    <w:rsid w:val="006976F2"/>
    <w:rsid w:val="006E1BFA"/>
    <w:rsid w:val="006F7640"/>
    <w:rsid w:val="00702DD7"/>
    <w:rsid w:val="00705BEA"/>
    <w:rsid w:val="007117E1"/>
    <w:rsid w:val="00713393"/>
    <w:rsid w:val="00721726"/>
    <w:rsid w:val="0072655B"/>
    <w:rsid w:val="00726B33"/>
    <w:rsid w:val="007352E2"/>
    <w:rsid w:val="00735C58"/>
    <w:rsid w:val="007367ED"/>
    <w:rsid w:val="00764955"/>
    <w:rsid w:val="00770B4B"/>
    <w:rsid w:val="00775D14"/>
    <w:rsid w:val="007814F8"/>
    <w:rsid w:val="007841F4"/>
    <w:rsid w:val="00790C35"/>
    <w:rsid w:val="007A5AF9"/>
    <w:rsid w:val="007B47AA"/>
    <w:rsid w:val="007C1BE1"/>
    <w:rsid w:val="007C4BF4"/>
    <w:rsid w:val="007E1BBA"/>
    <w:rsid w:val="007F5B06"/>
    <w:rsid w:val="007F61EC"/>
    <w:rsid w:val="0081051F"/>
    <w:rsid w:val="00813185"/>
    <w:rsid w:val="00815D15"/>
    <w:rsid w:val="00825108"/>
    <w:rsid w:val="008619C8"/>
    <w:rsid w:val="00880354"/>
    <w:rsid w:val="008A17B2"/>
    <w:rsid w:val="008C0FE8"/>
    <w:rsid w:val="008C6A43"/>
    <w:rsid w:val="008C783E"/>
    <w:rsid w:val="008D7343"/>
    <w:rsid w:val="008E56FA"/>
    <w:rsid w:val="008E7187"/>
    <w:rsid w:val="009146F2"/>
    <w:rsid w:val="00935643"/>
    <w:rsid w:val="00953F84"/>
    <w:rsid w:val="009629DE"/>
    <w:rsid w:val="0099163D"/>
    <w:rsid w:val="00993539"/>
    <w:rsid w:val="00997622"/>
    <w:rsid w:val="009A3DF3"/>
    <w:rsid w:val="009B35F9"/>
    <w:rsid w:val="009B61B1"/>
    <w:rsid w:val="009C400F"/>
    <w:rsid w:val="009D3F98"/>
    <w:rsid w:val="009F341B"/>
    <w:rsid w:val="00A02B04"/>
    <w:rsid w:val="00A03602"/>
    <w:rsid w:val="00A1456C"/>
    <w:rsid w:val="00A160E2"/>
    <w:rsid w:val="00A20E4B"/>
    <w:rsid w:val="00A37D7A"/>
    <w:rsid w:val="00A46381"/>
    <w:rsid w:val="00A66EE3"/>
    <w:rsid w:val="00A82B80"/>
    <w:rsid w:val="00AA0E09"/>
    <w:rsid w:val="00AA33BC"/>
    <w:rsid w:val="00AA77BA"/>
    <w:rsid w:val="00AB027D"/>
    <w:rsid w:val="00B1614E"/>
    <w:rsid w:val="00B44AFE"/>
    <w:rsid w:val="00B71B05"/>
    <w:rsid w:val="00B74896"/>
    <w:rsid w:val="00BA7D7E"/>
    <w:rsid w:val="00BB4054"/>
    <w:rsid w:val="00BC730B"/>
    <w:rsid w:val="00BD1A0E"/>
    <w:rsid w:val="00BD1B8D"/>
    <w:rsid w:val="00C04D29"/>
    <w:rsid w:val="00C06B4F"/>
    <w:rsid w:val="00C12618"/>
    <w:rsid w:val="00C15F5E"/>
    <w:rsid w:val="00C21379"/>
    <w:rsid w:val="00C6213B"/>
    <w:rsid w:val="00C65293"/>
    <w:rsid w:val="00C67399"/>
    <w:rsid w:val="00C72419"/>
    <w:rsid w:val="00C7782D"/>
    <w:rsid w:val="00CB0B1F"/>
    <w:rsid w:val="00CC2DFA"/>
    <w:rsid w:val="00CC50E0"/>
    <w:rsid w:val="00CC54C2"/>
    <w:rsid w:val="00D26E4F"/>
    <w:rsid w:val="00D2792B"/>
    <w:rsid w:val="00D3532A"/>
    <w:rsid w:val="00D67A7D"/>
    <w:rsid w:val="00D72AB2"/>
    <w:rsid w:val="00D80F6E"/>
    <w:rsid w:val="00DA13D4"/>
    <w:rsid w:val="00DA356F"/>
    <w:rsid w:val="00DD25F9"/>
    <w:rsid w:val="00DD3C69"/>
    <w:rsid w:val="00DE10D4"/>
    <w:rsid w:val="00DF1BC4"/>
    <w:rsid w:val="00E14ECF"/>
    <w:rsid w:val="00E232A6"/>
    <w:rsid w:val="00E335AF"/>
    <w:rsid w:val="00E50E13"/>
    <w:rsid w:val="00E53716"/>
    <w:rsid w:val="00E86F30"/>
    <w:rsid w:val="00E91193"/>
    <w:rsid w:val="00EA5F11"/>
    <w:rsid w:val="00EC7499"/>
    <w:rsid w:val="00ED4130"/>
    <w:rsid w:val="00EE6CFA"/>
    <w:rsid w:val="00EF541D"/>
    <w:rsid w:val="00F03DD0"/>
    <w:rsid w:val="00F0618F"/>
    <w:rsid w:val="00F24D57"/>
    <w:rsid w:val="00F413ED"/>
    <w:rsid w:val="00F432A4"/>
    <w:rsid w:val="00F53F77"/>
    <w:rsid w:val="00F62F51"/>
    <w:rsid w:val="00F662E8"/>
    <w:rsid w:val="00F743E0"/>
    <w:rsid w:val="00F8251E"/>
    <w:rsid w:val="00FA1B95"/>
    <w:rsid w:val="00FB21AB"/>
    <w:rsid w:val="00FB240C"/>
    <w:rsid w:val="00FC004E"/>
    <w:rsid w:val="00FC32DD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08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caps/>
      <w:color w:val="339966"/>
      <w:szCs w:val="32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paragraph" w:customStyle="1" w:styleId="PlaceHeadline">
    <w:name w:val="Place Headline"/>
    <w:basedOn w:val="BodyText3"/>
    <w:link w:val="PlaceHeadlineChar"/>
    <w:qFormat/>
    <w:rsid w:val="000470B3"/>
    <w:pPr>
      <w:widowControl w:val="0"/>
      <w:spacing w:line="360" w:lineRule="auto"/>
      <w:jc w:val="center"/>
    </w:pPr>
    <w:rPr>
      <w:b/>
      <w:color w:val="411D0E"/>
      <w:kern w:val="28"/>
      <w:sz w:val="28"/>
      <w:szCs w:val="20"/>
    </w:rPr>
  </w:style>
  <w:style w:type="character" w:customStyle="1" w:styleId="PlaceHeadlineChar">
    <w:name w:val="Place Headline Char"/>
    <w:basedOn w:val="BodyText3Char"/>
    <w:link w:val="PlaceHeadline"/>
    <w:rsid w:val="000470B3"/>
    <w:rPr>
      <w:b/>
      <w:color w:val="411D0E"/>
      <w:kern w:val="28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70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0B3"/>
    <w:rPr>
      <w:sz w:val="16"/>
      <w:szCs w:val="16"/>
    </w:rPr>
  </w:style>
  <w:style w:type="paragraph" w:customStyle="1" w:styleId="Taglinehere">
    <w:name w:val="Tagline here"/>
    <w:basedOn w:val="Normal"/>
    <w:link w:val="TaglinehereChar"/>
    <w:qFormat/>
    <w:rsid w:val="009B35F9"/>
    <w:pPr>
      <w:widowControl w:val="0"/>
      <w:spacing w:line="384" w:lineRule="auto"/>
      <w:jc w:val="center"/>
    </w:pPr>
    <w:rPr>
      <w:color w:val="411D0E"/>
      <w:kern w:val="28"/>
      <w:szCs w:val="20"/>
    </w:rPr>
  </w:style>
  <w:style w:type="character" w:customStyle="1" w:styleId="TaglinehereChar">
    <w:name w:val="Tagline here Char"/>
    <w:basedOn w:val="DefaultParagraphFont"/>
    <w:link w:val="Taglinehere"/>
    <w:rsid w:val="009B35F9"/>
    <w:rPr>
      <w:color w:val="411D0E"/>
      <w:kern w:val="28"/>
      <w:sz w:val="24"/>
    </w:rPr>
  </w:style>
  <w:style w:type="paragraph" w:customStyle="1" w:styleId="LogoBox">
    <w:name w:val="Logo Box"/>
    <w:basedOn w:val="BodyText3"/>
    <w:link w:val="LogoBoxChar"/>
    <w:qFormat/>
    <w:rsid w:val="00ED4130"/>
    <w:pPr>
      <w:widowControl w:val="0"/>
      <w:spacing w:line="250" w:lineRule="auto"/>
      <w:jc w:val="center"/>
    </w:pPr>
    <w:rPr>
      <w:b/>
      <w:color w:val="411D0E"/>
      <w:kern w:val="28"/>
      <w:sz w:val="24"/>
      <w:szCs w:val="20"/>
    </w:rPr>
  </w:style>
  <w:style w:type="character" w:customStyle="1" w:styleId="LogoBoxChar">
    <w:name w:val="Logo Box Char"/>
    <w:basedOn w:val="BodyText3Char"/>
    <w:link w:val="LogoBox"/>
    <w:rsid w:val="00ED4130"/>
    <w:rPr>
      <w:b/>
      <w:color w:val="411D0E"/>
      <w:kern w:val="28"/>
      <w:sz w:val="24"/>
    </w:rPr>
  </w:style>
  <w:style w:type="paragraph" w:customStyle="1" w:styleId="Subhead">
    <w:name w:val="Subhead"/>
    <w:basedOn w:val="Normal"/>
    <w:link w:val="SubheadChar"/>
    <w:qFormat/>
    <w:rsid w:val="007C4BF4"/>
    <w:pPr>
      <w:jc w:val="center"/>
    </w:pPr>
    <w:rPr>
      <w:color w:val="411D0E"/>
      <w:kern w:val="28"/>
      <w:sz w:val="20"/>
      <w:szCs w:val="20"/>
    </w:rPr>
  </w:style>
  <w:style w:type="character" w:customStyle="1" w:styleId="SubheadChar">
    <w:name w:val="Subhead Char"/>
    <w:basedOn w:val="DefaultParagraphFont"/>
    <w:link w:val="Subhead"/>
    <w:rsid w:val="007C4BF4"/>
    <w:rPr>
      <w:color w:val="411D0E"/>
      <w:kern w:val="28"/>
    </w:rPr>
  </w:style>
  <w:style w:type="paragraph" w:styleId="ListParagraph">
    <w:name w:val="List Paragraph"/>
    <w:basedOn w:val="Normal"/>
    <w:uiPriority w:val="34"/>
    <w:qFormat/>
    <w:rsid w:val="009A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n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%20Renee\AppData\Roaming\Microsoft\Templates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Renee</dc:creator>
  <cp:lastModifiedBy>kbradfo1</cp:lastModifiedBy>
  <cp:revision>2</cp:revision>
  <cp:lastPrinted>2010-10-12T20:12:00Z</cp:lastPrinted>
  <dcterms:created xsi:type="dcterms:W3CDTF">2013-03-21T19:47:00Z</dcterms:created>
  <dcterms:modified xsi:type="dcterms:W3CDTF">2013-03-21T19:47:00Z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