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F106B">
      <w:pPr>
        <w:pStyle w:val="Heading3"/>
        <w:rPr>
          <w:rFonts w:eastAsia="Times New Roman"/>
        </w:rPr>
      </w:pPr>
      <w:r>
        <w:rPr>
          <w:rFonts w:eastAsia="Times New Roman"/>
        </w:rPr>
        <w:t>Accounts Payable</w:t>
      </w:r>
    </w:p>
    <w:p w:rsidR="00000000" w:rsidRDefault="009F106B">
      <w:pPr>
        <w:pStyle w:val="Heading3"/>
        <w:rPr>
          <w:rFonts w:eastAsia="Times New Roman"/>
        </w:rPr>
      </w:pPr>
      <w:r>
        <w:rPr>
          <w:rFonts w:eastAsia="Times New Roman"/>
        </w:rPr>
        <w:t>Payment Timeliness, Discounts and Advances (5.07.04)</w:t>
      </w:r>
    </w:p>
    <w:p w:rsidR="00000000" w:rsidRDefault="00213C03">
      <w:pPr>
        <w:jc w:val="center"/>
      </w:pPr>
      <w:r>
        <w:pict>
          <v:rect id="_x0000_i1025" style="width:.05pt;height:1.5pt" o:hralign="center" o:hrstd="t" o:hr="t" fillcolor="#aca899" stroked="f"/>
        </w:pict>
      </w:r>
    </w:p>
    <w:p w:rsidR="00000000" w:rsidRDefault="009F106B">
      <w:pPr>
        <w:pStyle w:val="NormalWeb"/>
        <w:rPr>
          <w:b/>
          <w:bCs/>
        </w:rPr>
      </w:pPr>
      <w:r>
        <w:rPr>
          <w:b/>
          <w:bCs/>
        </w:rPr>
        <w:t>PURPOSE</w:t>
      </w:r>
    </w:p>
    <w:p w:rsidR="00000000" w:rsidRDefault="009F106B">
      <w:pPr>
        <w:pStyle w:val="NormalWeb"/>
      </w:pPr>
      <w:r>
        <w:t>The purpose of this policy is to establish guidelines for the timely payment of liabilities, the application</w:t>
      </w:r>
      <w:r>
        <w:t xml:space="preserve"> of appropriate discounts, and for the processing of advance payments.</w:t>
      </w:r>
    </w:p>
    <w:p w:rsidR="00000000" w:rsidRDefault="009F106B">
      <w:pPr>
        <w:pStyle w:val="NormalWeb"/>
        <w:rPr>
          <w:b/>
          <w:bCs/>
        </w:rPr>
      </w:pPr>
      <w:r>
        <w:rPr>
          <w:b/>
          <w:bCs/>
        </w:rPr>
        <w:t>POLICY</w:t>
      </w:r>
    </w:p>
    <w:p w:rsidR="00000000" w:rsidRDefault="009F106B">
      <w:pPr>
        <w:pStyle w:val="NormalWeb"/>
      </w:pPr>
      <w:r>
        <w:t>Liabilities are to be liquidated on a timely basis, which will allow for the application of all discounts and maintain the University’s credit standing. The Prompt Pay Act of 198</w:t>
      </w:r>
      <w:r>
        <w:t>5 requires that the University pay for each complete delivered item of property or service within 45 days of receipt of the property or service. A penalty of 1 1/2% per month is provided by the Act. Payments will be made in advance only upon written approv</w:t>
      </w:r>
      <w:r>
        <w:t>al from Purchasing and Business Services.</w:t>
      </w:r>
    </w:p>
    <w:p w:rsidR="00000000" w:rsidRDefault="00213C03">
      <w:pPr>
        <w:jc w:val="center"/>
      </w:pPr>
      <w:r>
        <w:pict>
          <v:rect id="_x0000_i1026" style="width:.05pt;height:1.5pt" o:hralign="center" o:hrstd="t" o:hr="t" fillcolor="#aca899" stroked="f"/>
        </w:pict>
      </w:r>
    </w:p>
    <w:p w:rsidR="00000000" w:rsidRDefault="009F106B">
      <w:pPr>
        <w:pStyle w:val="NormalWeb"/>
      </w:pPr>
      <w:r>
        <w:rPr>
          <w:b/>
          <w:bCs/>
        </w:rPr>
        <w:t>REFERENCES</w:t>
      </w:r>
      <w:r>
        <w:t xml:space="preserve"> </w:t>
      </w:r>
    </w:p>
    <w:p w:rsidR="009F106B" w:rsidRDefault="009F106B">
      <w:pPr>
        <w:pStyle w:val="NormalWeb"/>
      </w:pPr>
      <w:r>
        <w:t>5.08.06 Void Checks</w:t>
      </w:r>
      <w:r>
        <w:br/>
      </w:r>
      <w:r>
        <w:t>5.07.05 Manual Checks</w:t>
      </w:r>
      <w:r>
        <w:br/>
        <w:t>5.08.04 Wire Transfers</w:t>
      </w:r>
      <w:r>
        <w:br/>
        <w:t>5.08.09 Stale-Dated Checks</w:t>
      </w:r>
      <w:r>
        <w:br/>
        <w:t>TCA 122-4-703 "Public Contracts - When Payment Required"</w:t>
      </w:r>
      <w:r>
        <w:br/>
        <w:t>The Prompt Pay Act of 1985</w:t>
      </w:r>
    </w:p>
    <w:sectPr w:rsidR="009F106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50"/>
  <w:proofState w:spelling="clean" w:grammar="clean"/>
  <w:attachedTemplate r:id="rId1"/>
  <w:defaultTabStop w:val="720"/>
  <w:noPunctuationKerning/>
  <w:characterSpacingControl w:val="doNotCompress"/>
  <w:compat/>
  <w:rsids>
    <w:rsidRoot w:val="00213C03"/>
    <w:rsid w:val="00213C03"/>
    <w:rsid w:val="003459AF"/>
    <w:rsid w:val="009F1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link w:val="Heading3Char"/>
    <w:qFormat/>
    <w:pPr>
      <w:spacing w:before="100" w:beforeAutospacing="1" w:after="100" w:afterAutospacing="1"/>
      <w:outlineLvl w:val="2"/>
    </w:pPr>
    <w:rPr>
      <w:rFonts w:eastAsiaTheme="minorEastAsi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>Tennessee State University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Payment Timeliness, Discounts and Advances</dc:title>
  <dc:subject/>
  <dc:creator>SWDL</dc:creator>
  <cp:keywords/>
  <dc:description/>
  <cp:lastModifiedBy>rhughes</cp:lastModifiedBy>
  <cp:revision>2</cp:revision>
  <dcterms:created xsi:type="dcterms:W3CDTF">2011-04-15T22:15:00Z</dcterms:created>
  <dcterms:modified xsi:type="dcterms:W3CDTF">2011-04-15T22:15:00Z</dcterms:modified>
</cp:coreProperties>
</file>