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A8" w:rsidRPr="00156FA8" w:rsidRDefault="00156FA8" w:rsidP="00156FA8">
      <w:pPr>
        <w:rPr>
          <w:rFonts w:ascii="Times New Roman" w:hAnsi="Times New Roman" w:cs="Times New Roman"/>
          <w:b/>
          <w:color w:val="4F81BD" w:themeColor="accent1"/>
          <w:sz w:val="24"/>
          <w:szCs w:val="24"/>
        </w:rPr>
      </w:pPr>
      <w:r w:rsidRPr="00156FA8">
        <w:rPr>
          <w:rFonts w:ascii="Times New Roman" w:hAnsi="Times New Roman" w:cs="Times New Roman"/>
          <w:b/>
          <w:color w:val="4F81BD" w:themeColor="accent1"/>
          <w:sz w:val="24"/>
          <w:szCs w:val="24"/>
        </w:rPr>
        <w:t>College of Business Admission Requirements</w:t>
      </w:r>
    </w:p>
    <w:p w:rsidR="008B1208" w:rsidRPr="00156FA8" w:rsidRDefault="008B1208">
      <w:pPr>
        <w:rPr>
          <w:rFonts w:ascii="Times New Roman" w:hAnsi="Times New Roman" w:cs="Times New Roman"/>
          <w:sz w:val="24"/>
          <w:szCs w:val="24"/>
        </w:rPr>
      </w:pPr>
    </w:p>
    <w:p w:rsidR="00156FA8" w:rsidRPr="00FD1C4D" w:rsidRDefault="00156FA8" w:rsidP="00156FA8">
      <w:pPr>
        <w:jc w:val="center"/>
        <w:rPr>
          <w:rFonts w:ascii="Times New Roman" w:hAnsi="Times New Roman" w:cs="Times New Roman"/>
          <w:b/>
          <w:sz w:val="24"/>
          <w:szCs w:val="24"/>
        </w:rPr>
      </w:pPr>
      <w:r w:rsidRPr="00FD1C4D">
        <w:rPr>
          <w:rFonts w:ascii="Times New Roman" w:hAnsi="Times New Roman" w:cs="Times New Roman"/>
          <w:b/>
          <w:sz w:val="24"/>
          <w:szCs w:val="24"/>
        </w:rPr>
        <w:t>Tentative Admission Requirements</w:t>
      </w:r>
    </w:p>
    <w:p w:rsidR="00156FA8" w:rsidRPr="00FD1C4D" w:rsidRDefault="00156FA8" w:rsidP="00156FA8">
      <w:pPr>
        <w:jc w:val="both"/>
        <w:rPr>
          <w:rFonts w:ascii="Times New Roman" w:hAnsi="Times New Roman" w:cs="Times New Roman"/>
          <w:i/>
          <w:sz w:val="24"/>
          <w:szCs w:val="24"/>
        </w:rPr>
      </w:pPr>
      <w:r w:rsidRPr="00FD1C4D">
        <w:rPr>
          <w:rFonts w:ascii="Times New Roman" w:hAnsi="Times New Roman" w:cs="Times New Roman"/>
          <w:i/>
          <w:sz w:val="24"/>
          <w:szCs w:val="24"/>
        </w:rPr>
        <w:t xml:space="preserve">The purpose of tentative admission is to allow students to complete lower division requirements while taking upper division business courses.  Tentative admission is only valid for the semester that it is granted and will not apply to any other semester.  Tentative admission is granted by the Unit Academic Advisor, </w:t>
      </w:r>
      <w:proofErr w:type="spellStart"/>
      <w:r w:rsidRPr="00FD1C4D">
        <w:rPr>
          <w:rFonts w:ascii="Times New Roman" w:hAnsi="Times New Roman" w:cs="Times New Roman"/>
          <w:i/>
          <w:sz w:val="24"/>
          <w:szCs w:val="24"/>
        </w:rPr>
        <w:t>CoB</w:t>
      </w:r>
      <w:proofErr w:type="spellEnd"/>
      <w:r w:rsidRPr="00FD1C4D">
        <w:rPr>
          <w:rFonts w:ascii="Times New Roman" w:hAnsi="Times New Roman" w:cs="Times New Roman"/>
          <w:i/>
          <w:sz w:val="24"/>
          <w:szCs w:val="24"/>
        </w:rPr>
        <w:t xml:space="preserve"> Academic Coordinator, or the appropriate Department Head.</w:t>
      </w:r>
    </w:p>
    <w:p w:rsidR="00156FA8" w:rsidRPr="00FD1C4D" w:rsidRDefault="00156FA8" w:rsidP="00156FA8">
      <w:pPr>
        <w:rPr>
          <w:rFonts w:ascii="Times New Roman" w:hAnsi="Times New Roman" w:cs="Times New Roman"/>
          <w:sz w:val="24"/>
          <w:szCs w:val="24"/>
        </w:rPr>
      </w:pPr>
    </w:p>
    <w:p w:rsidR="00156FA8" w:rsidRPr="00FD1C4D" w:rsidRDefault="00156FA8" w:rsidP="00156FA8">
      <w:pPr>
        <w:rPr>
          <w:rFonts w:ascii="Times New Roman" w:hAnsi="Times New Roman" w:cs="Times New Roman"/>
          <w:sz w:val="24"/>
          <w:szCs w:val="24"/>
        </w:rPr>
      </w:pPr>
      <w:r w:rsidRPr="00FD1C4D">
        <w:rPr>
          <w:rFonts w:ascii="Times New Roman" w:hAnsi="Times New Roman" w:cs="Times New Roman"/>
          <w:sz w:val="24"/>
          <w:szCs w:val="24"/>
        </w:rPr>
        <w:t xml:space="preserve">To qualify for tentative admission students: </w:t>
      </w:r>
    </w:p>
    <w:p w:rsidR="00156FA8" w:rsidRPr="00FD1C4D" w:rsidRDefault="00156FA8" w:rsidP="00156FA8">
      <w:pPr>
        <w:numPr>
          <w:ilvl w:val="0"/>
          <w:numId w:val="1"/>
        </w:numPr>
        <w:rPr>
          <w:rFonts w:ascii="Times New Roman" w:hAnsi="Times New Roman" w:cs="Times New Roman"/>
          <w:sz w:val="24"/>
          <w:szCs w:val="24"/>
        </w:rPr>
      </w:pPr>
      <w:r w:rsidRPr="00FD1C4D">
        <w:rPr>
          <w:rFonts w:ascii="Times New Roman" w:hAnsi="Times New Roman" w:cs="Times New Roman"/>
          <w:b/>
          <w:sz w:val="24"/>
          <w:szCs w:val="24"/>
        </w:rPr>
        <w:t>MUST</w:t>
      </w:r>
      <w:r w:rsidRPr="00FD1C4D">
        <w:rPr>
          <w:rFonts w:ascii="Times New Roman" w:hAnsi="Times New Roman" w:cs="Times New Roman"/>
          <w:sz w:val="24"/>
          <w:szCs w:val="24"/>
        </w:rPr>
        <w:t xml:space="preserve"> be within 9 hours of completing all Lower Division courses (1000 and 2000 level courses)</w:t>
      </w:r>
    </w:p>
    <w:p w:rsidR="00156FA8" w:rsidRPr="00FD1C4D" w:rsidRDefault="00156FA8" w:rsidP="00156FA8">
      <w:pPr>
        <w:numPr>
          <w:ilvl w:val="0"/>
          <w:numId w:val="1"/>
        </w:numPr>
        <w:rPr>
          <w:rFonts w:ascii="Times New Roman" w:hAnsi="Times New Roman" w:cs="Times New Roman"/>
          <w:sz w:val="24"/>
          <w:szCs w:val="24"/>
        </w:rPr>
      </w:pPr>
      <w:r w:rsidRPr="00FD1C4D">
        <w:rPr>
          <w:rFonts w:ascii="Times New Roman" w:hAnsi="Times New Roman" w:cs="Times New Roman"/>
          <w:b/>
          <w:sz w:val="24"/>
          <w:szCs w:val="24"/>
        </w:rPr>
        <w:t>MUST</w:t>
      </w:r>
      <w:r w:rsidRPr="00FD1C4D">
        <w:rPr>
          <w:rFonts w:ascii="Times New Roman" w:hAnsi="Times New Roman" w:cs="Times New Roman"/>
          <w:sz w:val="24"/>
          <w:szCs w:val="24"/>
        </w:rPr>
        <w:t xml:space="preserve"> have a Lower Division Business Core GPA of 2.000 or greater**</w:t>
      </w:r>
    </w:p>
    <w:p w:rsidR="00156FA8" w:rsidRPr="00FD1C4D" w:rsidRDefault="00156FA8" w:rsidP="00156FA8">
      <w:pPr>
        <w:numPr>
          <w:ilvl w:val="0"/>
          <w:numId w:val="1"/>
        </w:numPr>
        <w:rPr>
          <w:rFonts w:ascii="Times New Roman" w:hAnsi="Times New Roman" w:cs="Times New Roman"/>
          <w:sz w:val="24"/>
          <w:szCs w:val="24"/>
        </w:rPr>
      </w:pPr>
      <w:r w:rsidRPr="00FD1C4D">
        <w:rPr>
          <w:rFonts w:ascii="Times New Roman" w:hAnsi="Times New Roman" w:cs="Times New Roman"/>
          <w:b/>
          <w:sz w:val="24"/>
          <w:szCs w:val="24"/>
        </w:rPr>
        <w:t>MUST</w:t>
      </w:r>
      <w:r w:rsidRPr="00FD1C4D">
        <w:rPr>
          <w:rFonts w:ascii="Times New Roman" w:hAnsi="Times New Roman" w:cs="Times New Roman"/>
          <w:sz w:val="24"/>
          <w:szCs w:val="24"/>
        </w:rPr>
        <w:t xml:space="preserve"> have a cumulative GPA of 2.000 or greater</w:t>
      </w:r>
    </w:p>
    <w:p w:rsidR="00156FA8" w:rsidRPr="00FD1C4D" w:rsidRDefault="00156FA8" w:rsidP="00156FA8">
      <w:pPr>
        <w:numPr>
          <w:ilvl w:val="0"/>
          <w:numId w:val="1"/>
        </w:numPr>
        <w:rPr>
          <w:rFonts w:ascii="Times New Roman" w:hAnsi="Times New Roman" w:cs="Times New Roman"/>
          <w:sz w:val="24"/>
          <w:szCs w:val="24"/>
        </w:rPr>
      </w:pPr>
      <w:r w:rsidRPr="00FD1C4D">
        <w:rPr>
          <w:rFonts w:ascii="Times New Roman" w:hAnsi="Times New Roman" w:cs="Times New Roman"/>
          <w:b/>
          <w:sz w:val="24"/>
          <w:szCs w:val="24"/>
        </w:rPr>
        <w:t xml:space="preserve">MUST </w:t>
      </w:r>
      <w:r w:rsidRPr="00FD1C4D">
        <w:rPr>
          <w:rFonts w:ascii="Times New Roman" w:hAnsi="Times New Roman" w:cs="Times New Roman"/>
          <w:sz w:val="24"/>
          <w:szCs w:val="24"/>
        </w:rPr>
        <w:t>have completed all high school deficiencies</w:t>
      </w:r>
    </w:p>
    <w:p w:rsidR="00156FA8" w:rsidRPr="00FD1C4D" w:rsidRDefault="00156FA8" w:rsidP="00156FA8">
      <w:pPr>
        <w:numPr>
          <w:ilvl w:val="0"/>
          <w:numId w:val="1"/>
        </w:numPr>
        <w:rPr>
          <w:rFonts w:ascii="Times New Roman" w:hAnsi="Times New Roman" w:cs="Times New Roman"/>
          <w:sz w:val="24"/>
          <w:szCs w:val="24"/>
        </w:rPr>
      </w:pPr>
      <w:smartTag w:uri="urn:schemas-microsoft-com:office:smarttags" w:element="stockticker">
        <w:r w:rsidRPr="00FD1C4D">
          <w:rPr>
            <w:rFonts w:ascii="Times New Roman" w:hAnsi="Times New Roman" w:cs="Times New Roman"/>
            <w:b/>
            <w:sz w:val="24"/>
            <w:szCs w:val="24"/>
          </w:rPr>
          <w:t>MAY</w:t>
        </w:r>
      </w:smartTag>
      <w:r w:rsidRPr="00FD1C4D">
        <w:rPr>
          <w:rFonts w:ascii="Times New Roman" w:hAnsi="Times New Roman" w:cs="Times New Roman"/>
          <w:b/>
          <w:sz w:val="24"/>
          <w:szCs w:val="24"/>
        </w:rPr>
        <w:t xml:space="preserve"> NOT</w:t>
      </w:r>
      <w:r w:rsidRPr="00FD1C4D">
        <w:rPr>
          <w:rFonts w:ascii="Times New Roman" w:hAnsi="Times New Roman" w:cs="Times New Roman"/>
          <w:sz w:val="24"/>
          <w:szCs w:val="24"/>
        </w:rPr>
        <w:t xml:space="preserve"> earn more than 24 hours of Upper Division Business Courses under tentative admission</w:t>
      </w:r>
    </w:p>
    <w:p w:rsidR="00156FA8" w:rsidRPr="00FD1C4D" w:rsidRDefault="00156FA8" w:rsidP="00156FA8">
      <w:pPr>
        <w:rPr>
          <w:rFonts w:ascii="Times New Roman" w:hAnsi="Times New Roman" w:cs="Times New Roman"/>
          <w:sz w:val="24"/>
          <w:szCs w:val="24"/>
        </w:rPr>
      </w:pPr>
    </w:p>
    <w:p w:rsidR="00156FA8" w:rsidRPr="00FD1C4D" w:rsidRDefault="00156FA8" w:rsidP="00156FA8">
      <w:pPr>
        <w:jc w:val="center"/>
        <w:rPr>
          <w:rFonts w:ascii="Times New Roman" w:hAnsi="Times New Roman" w:cs="Times New Roman"/>
          <w:b/>
          <w:sz w:val="24"/>
          <w:szCs w:val="24"/>
        </w:rPr>
      </w:pPr>
      <w:r w:rsidRPr="00FD1C4D">
        <w:rPr>
          <w:rFonts w:ascii="Times New Roman" w:hAnsi="Times New Roman" w:cs="Times New Roman"/>
          <w:b/>
          <w:sz w:val="24"/>
          <w:szCs w:val="24"/>
        </w:rPr>
        <w:t>Full Admission Requirements</w:t>
      </w:r>
    </w:p>
    <w:p w:rsidR="00156FA8" w:rsidRPr="00FD1C4D" w:rsidRDefault="00156FA8" w:rsidP="00156FA8">
      <w:pPr>
        <w:rPr>
          <w:rFonts w:ascii="Times New Roman" w:hAnsi="Times New Roman" w:cs="Times New Roman"/>
          <w:i/>
          <w:sz w:val="24"/>
          <w:szCs w:val="24"/>
        </w:rPr>
      </w:pPr>
      <w:r w:rsidRPr="00FD1C4D">
        <w:rPr>
          <w:rFonts w:ascii="Times New Roman" w:hAnsi="Times New Roman" w:cs="Times New Roman"/>
          <w:i/>
          <w:sz w:val="24"/>
          <w:szCs w:val="24"/>
        </w:rPr>
        <w:t xml:space="preserve">Full admission is granted by the appropriate department head.  Students </w:t>
      </w:r>
      <w:r w:rsidR="00FD1C4D">
        <w:rPr>
          <w:rFonts w:ascii="Times New Roman" w:hAnsi="Times New Roman" w:cs="Times New Roman"/>
          <w:i/>
          <w:sz w:val="24"/>
          <w:szCs w:val="24"/>
        </w:rPr>
        <w:t xml:space="preserve">need to complete the </w:t>
      </w:r>
      <w:r w:rsidR="00FD1C4D" w:rsidRPr="00FD1C4D">
        <w:rPr>
          <w:rFonts w:ascii="Times New Roman" w:hAnsi="Times New Roman" w:cs="Times New Roman"/>
          <w:color w:val="4F81BD" w:themeColor="accent1"/>
          <w:sz w:val="24"/>
          <w:szCs w:val="24"/>
        </w:rPr>
        <w:t>Full Admission Application</w:t>
      </w:r>
      <w:r w:rsidR="00FD1C4D">
        <w:rPr>
          <w:rFonts w:ascii="Times New Roman" w:hAnsi="Times New Roman" w:cs="Times New Roman"/>
          <w:color w:val="4F81BD" w:themeColor="accent1"/>
          <w:sz w:val="24"/>
          <w:szCs w:val="24"/>
        </w:rPr>
        <w:t xml:space="preserve"> </w:t>
      </w:r>
      <w:r w:rsidR="00FD1C4D" w:rsidRPr="00FD1C4D">
        <w:rPr>
          <w:rFonts w:ascii="Times New Roman" w:hAnsi="Times New Roman" w:cs="Times New Roman"/>
          <w:i/>
          <w:sz w:val="24"/>
          <w:szCs w:val="24"/>
        </w:rPr>
        <w:t xml:space="preserve">and return it to the departmental administrative assistant of their major.  </w:t>
      </w:r>
      <w:r w:rsidR="00FD1C4D">
        <w:rPr>
          <w:rFonts w:ascii="Times New Roman" w:hAnsi="Times New Roman" w:cs="Times New Roman"/>
          <w:i/>
          <w:sz w:val="24"/>
          <w:szCs w:val="24"/>
        </w:rPr>
        <w:t xml:space="preserve">Students </w:t>
      </w:r>
      <w:r w:rsidRPr="00FD1C4D">
        <w:rPr>
          <w:rFonts w:ascii="Times New Roman" w:hAnsi="Times New Roman" w:cs="Times New Roman"/>
          <w:i/>
          <w:sz w:val="24"/>
          <w:szCs w:val="24"/>
        </w:rPr>
        <w:t>that have been granted full admission will receive a full admission card to present as proof of their admission into the College of Business</w:t>
      </w:r>
      <w:r w:rsidR="00FD1C4D">
        <w:rPr>
          <w:rFonts w:ascii="Times New Roman" w:hAnsi="Times New Roman" w:cs="Times New Roman"/>
          <w:i/>
          <w:sz w:val="24"/>
          <w:szCs w:val="24"/>
        </w:rPr>
        <w:t xml:space="preserve"> and a complimentary one-year subscription to </w:t>
      </w:r>
      <w:proofErr w:type="spellStart"/>
      <w:r w:rsidR="00FD1C4D">
        <w:rPr>
          <w:rFonts w:ascii="Times New Roman" w:hAnsi="Times New Roman" w:cs="Times New Roman"/>
          <w:i/>
          <w:sz w:val="24"/>
          <w:szCs w:val="24"/>
        </w:rPr>
        <w:t>BusinessWeek</w:t>
      </w:r>
      <w:proofErr w:type="spellEnd"/>
      <w:r w:rsidRPr="00FD1C4D">
        <w:rPr>
          <w:rFonts w:ascii="Times New Roman" w:hAnsi="Times New Roman" w:cs="Times New Roman"/>
          <w:i/>
          <w:sz w:val="24"/>
          <w:szCs w:val="24"/>
        </w:rPr>
        <w:t>.</w:t>
      </w:r>
    </w:p>
    <w:p w:rsidR="00156FA8" w:rsidRPr="00FD1C4D" w:rsidRDefault="00156FA8" w:rsidP="00156FA8">
      <w:pPr>
        <w:rPr>
          <w:rFonts w:ascii="Times New Roman" w:hAnsi="Times New Roman" w:cs="Times New Roman"/>
          <w:i/>
          <w:sz w:val="24"/>
          <w:szCs w:val="24"/>
        </w:rPr>
      </w:pPr>
    </w:p>
    <w:p w:rsidR="00156FA8" w:rsidRPr="00FD1C4D" w:rsidRDefault="00156FA8" w:rsidP="00156FA8">
      <w:pPr>
        <w:rPr>
          <w:rFonts w:ascii="Times New Roman" w:hAnsi="Times New Roman" w:cs="Times New Roman"/>
          <w:sz w:val="24"/>
          <w:szCs w:val="24"/>
        </w:rPr>
      </w:pPr>
      <w:r w:rsidRPr="00FD1C4D">
        <w:rPr>
          <w:rFonts w:ascii="Times New Roman" w:hAnsi="Times New Roman" w:cs="Times New Roman"/>
          <w:sz w:val="24"/>
          <w:szCs w:val="24"/>
        </w:rPr>
        <w:t xml:space="preserve">To qualify for full admission students: </w:t>
      </w:r>
    </w:p>
    <w:p w:rsidR="00156FA8" w:rsidRPr="00FD1C4D" w:rsidRDefault="00156FA8" w:rsidP="00156FA8">
      <w:pPr>
        <w:numPr>
          <w:ilvl w:val="0"/>
          <w:numId w:val="2"/>
        </w:numPr>
        <w:rPr>
          <w:rFonts w:ascii="Times New Roman" w:hAnsi="Times New Roman" w:cs="Times New Roman"/>
          <w:sz w:val="24"/>
          <w:szCs w:val="24"/>
        </w:rPr>
      </w:pPr>
      <w:r w:rsidRPr="00FD1C4D">
        <w:rPr>
          <w:rFonts w:ascii="Times New Roman" w:hAnsi="Times New Roman" w:cs="Times New Roman"/>
          <w:b/>
          <w:sz w:val="24"/>
          <w:szCs w:val="24"/>
        </w:rPr>
        <w:t>MUST</w:t>
      </w:r>
      <w:r w:rsidRPr="00FD1C4D">
        <w:rPr>
          <w:rFonts w:ascii="Times New Roman" w:hAnsi="Times New Roman" w:cs="Times New Roman"/>
          <w:sz w:val="24"/>
          <w:szCs w:val="24"/>
        </w:rPr>
        <w:t xml:space="preserve"> comp</w:t>
      </w:r>
      <w:r w:rsidR="00FD1C4D">
        <w:rPr>
          <w:rFonts w:ascii="Times New Roman" w:hAnsi="Times New Roman" w:cs="Times New Roman"/>
          <w:sz w:val="24"/>
          <w:szCs w:val="24"/>
        </w:rPr>
        <w:t>lete all Lower Division courses</w:t>
      </w:r>
    </w:p>
    <w:p w:rsidR="00156FA8" w:rsidRPr="00FD1C4D" w:rsidRDefault="00156FA8" w:rsidP="00156FA8">
      <w:pPr>
        <w:numPr>
          <w:ilvl w:val="0"/>
          <w:numId w:val="2"/>
        </w:numPr>
        <w:rPr>
          <w:rFonts w:ascii="Times New Roman" w:hAnsi="Times New Roman" w:cs="Times New Roman"/>
          <w:sz w:val="24"/>
          <w:szCs w:val="24"/>
        </w:rPr>
      </w:pPr>
      <w:r w:rsidRPr="00FD1C4D">
        <w:rPr>
          <w:rFonts w:ascii="Times New Roman" w:hAnsi="Times New Roman" w:cs="Times New Roman"/>
          <w:b/>
          <w:sz w:val="24"/>
          <w:szCs w:val="24"/>
        </w:rPr>
        <w:t>MUST</w:t>
      </w:r>
      <w:r w:rsidRPr="00FD1C4D">
        <w:rPr>
          <w:rFonts w:ascii="Times New Roman" w:hAnsi="Times New Roman" w:cs="Times New Roman"/>
          <w:sz w:val="24"/>
          <w:szCs w:val="24"/>
        </w:rPr>
        <w:t xml:space="preserve"> have a Lower Division Business Core GPA of 2.000 or greater</w:t>
      </w:r>
    </w:p>
    <w:p w:rsidR="00156FA8" w:rsidRPr="00FD1C4D" w:rsidRDefault="00156FA8" w:rsidP="00156FA8">
      <w:pPr>
        <w:numPr>
          <w:ilvl w:val="0"/>
          <w:numId w:val="2"/>
        </w:numPr>
        <w:rPr>
          <w:rFonts w:ascii="Times New Roman" w:hAnsi="Times New Roman" w:cs="Times New Roman"/>
          <w:sz w:val="24"/>
          <w:szCs w:val="24"/>
        </w:rPr>
      </w:pPr>
      <w:r w:rsidRPr="00FD1C4D">
        <w:rPr>
          <w:rFonts w:ascii="Times New Roman" w:hAnsi="Times New Roman" w:cs="Times New Roman"/>
          <w:b/>
          <w:sz w:val="24"/>
          <w:szCs w:val="24"/>
        </w:rPr>
        <w:t>MUST</w:t>
      </w:r>
      <w:r w:rsidRPr="00FD1C4D">
        <w:rPr>
          <w:rFonts w:ascii="Times New Roman" w:hAnsi="Times New Roman" w:cs="Times New Roman"/>
          <w:sz w:val="24"/>
          <w:szCs w:val="24"/>
        </w:rPr>
        <w:t xml:space="preserve"> have a cumulative GPA of 2.000 or greater</w:t>
      </w:r>
    </w:p>
    <w:p w:rsidR="00156FA8" w:rsidRPr="00FD1C4D" w:rsidRDefault="00156FA8" w:rsidP="00156FA8">
      <w:pPr>
        <w:numPr>
          <w:ilvl w:val="0"/>
          <w:numId w:val="2"/>
        </w:numPr>
        <w:rPr>
          <w:rFonts w:ascii="Times New Roman" w:hAnsi="Times New Roman" w:cs="Times New Roman"/>
          <w:sz w:val="24"/>
          <w:szCs w:val="24"/>
        </w:rPr>
      </w:pPr>
      <w:r w:rsidRPr="00FD1C4D">
        <w:rPr>
          <w:rFonts w:ascii="Times New Roman" w:hAnsi="Times New Roman" w:cs="Times New Roman"/>
          <w:b/>
          <w:sz w:val="24"/>
          <w:szCs w:val="24"/>
        </w:rPr>
        <w:t xml:space="preserve">MUST </w:t>
      </w:r>
      <w:r w:rsidRPr="00FD1C4D">
        <w:rPr>
          <w:rFonts w:ascii="Times New Roman" w:hAnsi="Times New Roman" w:cs="Times New Roman"/>
          <w:sz w:val="24"/>
          <w:szCs w:val="24"/>
        </w:rPr>
        <w:t>have completed all high school deficiencies</w:t>
      </w:r>
    </w:p>
    <w:p w:rsidR="00156FA8" w:rsidRPr="00FD1C4D" w:rsidRDefault="00156FA8" w:rsidP="00156FA8">
      <w:pPr>
        <w:tabs>
          <w:tab w:val="right" w:pos="10440"/>
        </w:tabs>
        <w:rPr>
          <w:rFonts w:ascii="Times New Roman" w:hAnsi="Times New Roman" w:cs="Times New Roman"/>
          <w:sz w:val="24"/>
          <w:szCs w:val="24"/>
        </w:rPr>
      </w:pPr>
    </w:p>
    <w:p w:rsidR="00156FA8" w:rsidRPr="00FD1C4D" w:rsidRDefault="00156FA8" w:rsidP="00156FA8">
      <w:pPr>
        <w:tabs>
          <w:tab w:val="right" w:pos="10440"/>
        </w:tabs>
        <w:rPr>
          <w:rFonts w:ascii="Times New Roman" w:hAnsi="Times New Roman" w:cs="Times New Roman"/>
          <w:sz w:val="24"/>
          <w:szCs w:val="24"/>
        </w:rPr>
      </w:pPr>
      <w:r w:rsidRPr="00FD1C4D">
        <w:rPr>
          <w:rFonts w:ascii="Times New Roman" w:hAnsi="Times New Roman" w:cs="Times New Roman"/>
          <w:sz w:val="24"/>
          <w:szCs w:val="24"/>
        </w:rPr>
        <w:t xml:space="preserve">**Courses included in the lower division business core are: </w:t>
      </w:r>
      <w:r w:rsidRPr="00FD1C4D">
        <w:rPr>
          <w:rFonts w:ascii="Times New Roman" w:hAnsi="Times New Roman" w:cs="Times New Roman"/>
          <w:sz w:val="24"/>
          <w:szCs w:val="24"/>
        </w:rPr>
        <w:tab/>
      </w:r>
    </w:p>
    <w:p w:rsidR="00156FA8" w:rsidRPr="00FD1C4D" w:rsidRDefault="00156FA8" w:rsidP="00156FA8">
      <w:pPr>
        <w:ind w:firstLine="720"/>
        <w:rPr>
          <w:rFonts w:ascii="Times New Roman" w:hAnsi="Times New Roman" w:cs="Times New Roman"/>
          <w:sz w:val="24"/>
          <w:szCs w:val="24"/>
        </w:rPr>
      </w:pPr>
      <w:r w:rsidRPr="00FD1C4D">
        <w:rPr>
          <w:rFonts w:ascii="Times New Roman" w:hAnsi="Times New Roman" w:cs="Times New Roman"/>
          <w:sz w:val="24"/>
          <w:szCs w:val="24"/>
        </w:rPr>
        <w:t>ACCT 2010 – Principles of Accounting I</w:t>
      </w:r>
    </w:p>
    <w:p w:rsidR="00156FA8" w:rsidRPr="00FD1C4D" w:rsidRDefault="00156FA8" w:rsidP="00156FA8">
      <w:pPr>
        <w:ind w:firstLine="720"/>
        <w:rPr>
          <w:rFonts w:ascii="Times New Roman" w:hAnsi="Times New Roman" w:cs="Times New Roman"/>
          <w:sz w:val="24"/>
          <w:szCs w:val="24"/>
        </w:rPr>
      </w:pPr>
      <w:r w:rsidRPr="00FD1C4D">
        <w:rPr>
          <w:rFonts w:ascii="Times New Roman" w:hAnsi="Times New Roman" w:cs="Times New Roman"/>
          <w:sz w:val="24"/>
          <w:szCs w:val="24"/>
        </w:rPr>
        <w:t>ACCT 2020 – Principles of Accounting II</w:t>
      </w:r>
    </w:p>
    <w:p w:rsidR="00156FA8" w:rsidRPr="00FD1C4D" w:rsidRDefault="00156FA8" w:rsidP="00156FA8">
      <w:pPr>
        <w:ind w:firstLine="720"/>
        <w:rPr>
          <w:rFonts w:ascii="Times New Roman" w:hAnsi="Times New Roman" w:cs="Times New Roman"/>
          <w:sz w:val="24"/>
          <w:szCs w:val="24"/>
        </w:rPr>
      </w:pPr>
      <w:r w:rsidRPr="00FD1C4D">
        <w:rPr>
          <w:rFonts w:ascii="Times New Roman" w:hAnsi="Times New Roman" w:cs="Times New Roman"/>
          <w:sz w:val="24"/>
          <w:szCs w:val="24"/>
        </w:rPr>
        <w:t>ECON 2010 – Economic Principles I</w:t>
      </w:r>
    </w:p>
    <w:p w:rsidR="00156FA8" w:rsidRPr="00FD1C4D" w:rsidRDefault="00156FA8" w:rsidP="00156FA8">
      <w:pPr>
        <w:ind w:firstLine="720"/>
        <w:rPr>
          <w:rFonts w:ascii="Times New Roman" w:hAnsi="Times New Roman" w:cs="Times New Roman"/>
          <w:sz w:val="24"/>
          <w:szCs w:val="24"/>
        </w:rPr>
      </w:pPr>
      <w:r w:rsidRPr="00FD1C4D">
        <w:rPr>
          <w:rFonts w:ascii="Times New Roman" w:hAnsi="Times New Roman" w:cs="Times New Roman"/>
          <w:sz w:val="24"/>
          <w:szCs w:val="24"/>
        </w:rPr>
        <w:t>ECON 2020 – Economic Principles II</w:t>
      </w:r>
    </w:p>
    <w:p w:rsidR="00156FA8" w:rsidRPr="00FD1C4D" w:rsidRDefault="00156FA8" w:rsidP="00156FA8">
      <w:pPr>
        <w:ind w:firstLine="720"/>
        <w:rPr>
          <w:rFonts w:ascii="Times New Roman" w:hAnsi="Times New Roman" w:cs="Times New Roman"/>
          <w:sz w:val="24"/>
          <w:szCs w:val="24"/>
        </w:rPr>
      </w:pPr>
      <w:r w:rsidRPr="00FD1C4D">
        <w:rPr>
          <w:rFonts w:ascii="Times New Roman" w:hAnsi="Times New Roman" w:cs="Times New Roman"/>
          <w:sz w:val="24"/>
          <w:szCs w:val="24"/>
        </w:rPr>
        <w:t xml:space="preserve">ECON 2040 – Intro. </w:t>
      </w:r>
      <w:proofErr w:type="gramStart"/>
      <w:r w:rsidRPr="00FD1C4D">
        <w:rPr>
          <w:rFonts w:ascii="Times New Roman" w:hAnsi="Times New Roman" w:cs="Times New Roman"/>
          <w:sz w:val="24"/>
          <w:szCs w:val="24"/>
        </w:rPr>
        <w:t>to</w:t>
      </w:r>
      <w:proofErr w:type="gramEnd"/>
      <w:r w:rsidRPr="00FD1C4D">
        <w:rPr>
          <w:rFonts w:ascii="Times New Roman" w:hAnsi="Times New Roman" w:cs="Times New Roman"/>
          <w:sz w:val="24"/>
          <w:szCs w:val="24"/>
        </w:rPr>
        <w:t xml:space="preserve"> Statistical Analysis I</w:t>
      </w:r>
    </w:p>
    <w:p w:rsidR="00156FA8" w:rsidRPr="00FD1C4D" w:rsidRDefault="00156FA8" w:rsidP="00156FA8">
      <w:pPr>
        <w:ind w:firstLine="720"/>
        <w:rPr>
          <w:rFonts w:ascii="Times New Roman" w:hAnsi="Times New Roman" w:cs="Times New Roman"/>
          <w:sz w:val="24"/>
          <w:szCs w:val="24"/>
        </w:rPr>
      </w:pPr>
      <w:r w:rsidRPr="00FD1C4D">
        <w:rPr>
          <w:rFonts w:ascii="Times New Roman" w:hAnsi="Times New Roman" w:cs="Times New Roman"/>
          <w:sz w:val="24"/>
          <w:szCs w:val="24"/>
        </w:rPr>
        <w:t xml:space="preserve">ECON 2050 – Intro. </w:t>
      </w:r>
      <w:proofErr w:type="gramStart"/>
      <w:r w:rsidRPr="00FD1C4D">
        <w:rPr>
          <w:rFonts w:ascii="Times New Roman" w:hAnsi="Times New Roman" w:cs="Times New Roman"/>
          <w:sz w:val="24"/>
          <w:szCs w:val="24"/>
        </w:rPr>
        <w:t>to</w:t>
      </w:r>
      <w:proofErr w:type="gramEnd"/>
      <w:r w:rsidRPr="00FD1C4D">
        <w:rPr>
          <w:rFonts w:ascii="Times New Roman" w:hAnsi="Times New Roman" w:cs="Times New Roman"/>
          <w:sz w:val="24"/>
          <w:szCs w:val="24"/>
        </w:rPr>
        <w:t xml:space="preserve"> Statistical Analysis II</w:t>
      </w:r>
    </w:p>
    <w:p w:rsidR="00156FA8" w:rsidRDefault="00156FA8">
      <w:pPr>
        <w:rPr>
          <w:rFonts w:ascii="Times New Roman" w:hAnsi="Times New Roman" w:cs="Times New Roman"/>
          <w:sz w:val="24"/>
          <w:szCs w:val="24"/>
        </w:rPr>
      </w:pPr>
    </w:p>
    <w:sectPr w:rsidR="00156FA8" w:rsidSect="008B1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6861"/>
    <w:multiLevelType w:val="hybridMultilevel"/>
    <w:tmpl w:val="5142E780"/>
    <w:lvl w:ilvl="0" w:tplc="76CC041A">
      <w:start w:val="1"/>
      <w:numFmt w:val="bullet"/>
      <w:lvlText w:val=""/>
      <w:lvlJc w:val="left"/>
      <w:pPr>
        <w:tabs>
          <w:tab w:val="num" w:pos="72"/>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324438E"/>
    <w:multiLevelType w:val="hybridMultilevel"/>
    <w:tmpl w:val="CB5073C4"/>
    <w:lvl w:ilvl="0" w:tplc="76CC041A">
      <w:start w:val="1"/>
      <w:numFmt w:val="bullet"/>
      <w:lvlText w:val=""/>
      <w:lvlJc w:val="left"/>
      <w:pPr>
        <w:tabs>
          <w:tab w:val="num" w:pos="72"/>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FA8"/>
    <w:rsid w:val="00156FA8"/>
    <w:rsid w:val="002151B9"/>
    <w:rsid w:val="003A3AAD"/>
    <w:rsid w:val="008B1208"/>
    <w:rsid w:val="00E06B80"/>
    <w:rsid w:val="00FD1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jroberts6</dc:creator>
  <cp:keywords/>
  <dc:description/>
  <cp:lastModifiedBy>jroberts6</cp:lastModifiedBy>
  <cp:revision>1</cp:revision>
  <dcterms:created xsi:type="dcterms:W3CDTF">2011-04-08T20:50:00Z</dcterms:created>
  <dcterms:modified xsi:type="dcterms:W3CDTF">2011-04-08T21:09:00Z</dcterms:modified>
</cp:coreProperties>
</file>