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cs="Times New Roman"/>
        </w:rPr>
      </w:pPr>
      <w:r>
        <w:rPr>
          <w:rFonts w:ascii="Times New Roman" w:hAnsi="Times New Roman" w:cs="Times New Roman"/>
          <w:b/>
          <w:bCs/>
          <w:color w:val="000000"/>
          <w:sz w:val="30"/>
          <w:szCs w:val="30"/>
          <w:lang w:val="x-none"/>
        </w:rPr>
        <w:t>FOR IMMEDIATE RELEASE</w:t>
      </w:r>
    </w:p>
    <w:p>
      <w:pPr>
        <w:pStyle w:val="xmsonormal"/>
        <w:shd w:val="clear" w:color="auto" w:fill="FFFFFF"/>
        <w:spacing w:before="0" w:beforeAutospacing="0" w:after="0" w:afterAutospacing="0"/>
        <w:jc w:val="center"/>
        <w:rPr>
          <w:color w:val="000000"/>
        </w:rPr>
      </w:pPr>
      <w:r>
        <w:rPr>
          <w:color w:val="000000"/>
          <w:sz w:val="27"/>
          <w:szCs w:val="27"/>
          <w:lang w:val="x-none"/>
        </w:rPr>
        <w:t> </w:t>
      </w:r>
    </w:p>
    <w:p>
      <w:pPr>
        <w:pStyle w:val="xmsonormal"/>
        <w:shd w:val="clear" w:color="auto" w:fill="FFFFFF"/>
        <w:spacing w:before="0" w:beforeAutospacing="0" w:after="0" w:afterAutospacing="0"/>
        <w:jc w:val="center"/>
        <w:rPr>
          <w:color w:val="000000"/>
        </w:rPr>
      </w:pPr>
      <w:r>
        <w:rPr>
          <w:b/>
          <w:bCs/>
          <w:color w:val="000000"/>
          <w:sz w:val="27"/>
          <w:szCs w:val="27"/>
        </w:rPr>
        <w:t>TSU Board of Trustees holds first meeting</w:t>
      </w:r>
    </w:p>
    <w:p>
      <w:pPr>
        <w:rPr>
          <w:color w:val="000000"/>
        </w:rPr>
      </w:pPr>
      <w:r>
        <w:rPr>
          <w:rFonts w:ascii="Times New Roman" w:hAnsi="Times New Roman" w:cs="Times New Roman"/>
          <w:b/>
          <w:bCs/>
          <w:color w:val="000000"/>
          <w:sz w:val="27"/>
          <w:szCs w:val="27"/>
        </w:rPr>
        <w:t> </w:t>
      </w:r>
    </w:p>
    <w:p>
      <w:pPr>
        <w:rPr>
          <w:rFonts w:ascii="Times New Roman" w:hAnsi="Times New Roman" w:cs="Times New Roman"/>
          <w:color w:val="000000"/>
        </w:rPr>
      </w:pPr>
      <w:r>
        <w:rPr>
          <w:rFonts w:ascii="Times New Roman" w:hAnsi="Times New Roman" w:cs="Times New Roman"/>
          <w:b/>
          <w:bCs/>
          <w:color w:val="000000"/>
        </w:rPr>
        <w:t>NASHVILLE, Tenn.</w:t>
      </w:r>
      <w:r>
        <w:rPr>
          <w:rFonts w:ascii="Times New Roman" w:hAnsi="Times New Roman" w:cs="Times New Roman"/>
          <w:color w:val="000000"/>
        </w:rPr>
        <w:t xml:space="preserve"> </w:t>
      </w:r>
      <w:r>
        <w:rPr>
          <w:rFonts w:ascii="Times New Roman" w:hAnsi="Times New Roman" w:cs="Times New Roman"/>
          <w:i/>
          <w:iCs/>
          <w:color w:val="000000"/>
        </w:rPr>
        <w:t>(April 13, 2017)</w:t>
      </w:r>
      <w:r>
        <w:rPr>
          <w:rFonts w:ascii="Times New Roman" w:hAnsi="Times New Roman" w:cs="Times New Roman"/>
          <w:color w:val="000000"/>
        </w:rPr>
        <w:t xml:space="preserve"> – Tennessee State University’s Board of Trustees held its first meeting since being confirmed by State lawmakers. The meeting, organizational in nature, was held Thursday afternoon on the main campus in Hanka</w:t>
      </w:r>
      <w:bookmarkStart w:id="0" w:name="_GoBack"/>
      <w:bookmarkEnd w:id="0"/>
      <w:r>
        <w:rPr>
          <w:rFonts w:ascii="Times New Roman" w:hAnsi="Times New Roman" w:cs="Times New Roman"/>
          <w:color w:val="000000"/>
        </w:rPr>
        <w:t xml:space="preserve">l Hall, and was open to the public. </w:t>
      </w:r>
    </w:p>
    <w:p>
      <w:pPr>
        <w:rPr>
          <w:rFonts w:ascii="Times New Roman" w:hAnsi="Times New Roman" w:cs="Times New Roman"/>
          <w:color w:val="000000"/>
        </w:rPr>
      </w:pPr>
      <w:r>
        <w:rPr>
          <w:rFonts w:ascii="Times New Roman" w:hAnsi="Times New Roman" w:cs="Times New Roman"/>
          <w:color w:val="000000"/>
        </w:rPr>
        <w:t> </w:t>
      </w:r>
    </w:p>
    <w:p>
      <w:pPr>
        <w:rPr>
          <w:rFonts w:ascii="Times New Roman" w:hAnsi="Times New Roman" w:cs="Times New Roman"/>
          <w:color w:val="000000"/>
        </w:rPr>
      </w:pPr>
      <w:r>
        <w:rPr>
          <w:rFonts w:ascii="Times New Roman" w:hAnsi="Times New Roman" w:cs="Times New Roman"/>
          <w:color w:val="000000"/>
        </w:rPr>
        <w:t xml:space="preserve">TSU President Glenda Glover provided opening remarks and welcomed the new trustees, along with Governor Bill Haslam and members of the Tennessee Higher Education Commission (THEC). </w:t>
      </w:r>
    </w:p>
    <w:p>
      <w:pPr>
        <w:rPr>
          <w:rFonts w:ascii="Times New Roman" w:hAnsi="Times New Roman" w:cs="Times New Roman"/>
          <w:color w:val="000000"/>
        </w:rPr>
      </w:pPr>
      <w:r>
        <w:rPr>
          <w:rFonts w:ascii="Times New Roman" w:hAnsi="Times New Roman" w:cs="Times New Roman"/>
          <w:color w:val="000000"/>
        </w:rPr>
        <w:t> </w:t>
      </w:r>
    </w:p>
    <w:p>
      <w:pPr>
        <w:rPr>
          <w:rFonts w:ascii="Times New Roman" w:hAnsi="Times New Roman" w:cs="Times New Roman"/>
          <w:color w:val="000000"/>
        </w:rPr>
      </w:pPr>
      <w:r>
        <w:rPr>
          <w:rFonts w:ascii="Times New Roman" w:hAnsi="Times New Roman" w:cs="Times New Roman"/>
          <w:iCs/>
          <w:color w:val="000000"/>
        </w:rPr>
        <w:t xml:space="preserve">“This is an exciting time for the TSU family as we begin this new phase in the life of the University,” said President Glover. “On behalf of all of our stakeholders, we thank this esteemed group of individuals for their commitment and dedication to serve as trustees of our institution.” </w:t>
      </w:r>
    </w:p>
    <w:p>
      <w:pPr>
        <w:rPr>
          <w:rFonts w:ascii="Times New Roman" w:hAnsi="Times New Roman" w:cs="Times New Roman"/>
          <w:color w:val="000000"/>
        </w:rPr>
      </w:pPr>
      <w:r>
        <w:rPr>
          <w:rFonts w:ascii="Times New Roman" w:hAnsi="Times New Roman" w:cs="Times New Roman"/>
          <w:color w:val="000000"/>
        </w:rPr>
        <w:t> </w:t>
      </w:r>
    </w:p>
    <w:p>
      <w:pPr>
        <w:rPr>
          <w:rFonts w:ascii="Times New Roman" w:hAnsi="Times New Roman" w:cs="Times New Roman"/>
          <w:color w:val="000000"/>
        </w:rPr>
      </w:pPr>
      <w:r>
        <w:rPr>
          <w:rFonts w:ascii="Times New Roman" w:hAnsi="Times New Roman" w:cs="Times New Roman"/>
          <w:color w:val="000000"/>
        </w:rPr>
        <w:t xml:space="preserve">Action items included selecting the board leadership and the student trustee. Dr. Joseph W. Walker III, pastor of Mt. Zion Baptist Church of Nashville and presiding Bishop of the Full Gospel Baptist Church Fellowship, International, was selected as chair and corporate executive Dr. Deborah A. Cole as vice chair. Cole is president and CEO of Citizens Savings Bank and Trust Company in Nashville.  Nashville native Sydnie Davis was appointed as the student trustee to round out the mandated 10-member board. </w:t>
      </w:r>
    </w:p>
    <w:p>
      <w:pPr>
        <w:rPr>
          <w:rFonts w:ascii="Times New Roman" w:hAnsi="Times New Roman" w:cs="Times New Roman"/>
          <w:color w:val="000000"/>
        </w:rPr>
      </w:pPr>
      <w:r>
        <w:rPr>
          <w:rFonts w:ascii="Times New Roman" w:hAnsi="Times New Roman" w:cs="Times New Roman"/>
          <w:color w:val="000000"/>
        </w:rPr>
        <w:t>  </w:t>
      </w:r>
    </w:p>
    <w:p>
      <w:pPr>
        <w:rPr>
          <w:rFonts w:ascii="Times New Roman" w:hAnsi="Times New Roman" w:cs="Times New Roman"/>
          <w:color w:val="000000"/>
        </w:rPr>
      </w:pPr>
      <w:r>
        <w:rPr>
          <w:rFonts w:ascii="Times New Roman" w:hAnsi="Times New Roman" w:cs="Times New Roman"/>
          <w:color w:val="000000"/>
        </w:rPr>
        <w:t xml:space="preserve">TSU’s board is part of the governor’s Focus on College and University Success (FOCUS) Act, which requires the state’s six public four-year universities to be governed by local boards. </w:t>
      </w:r>
    </w:p>
    <w:p>
      <w:pPr>
        <w:rPr>
          <w:rFonts w:ascii="Times New Roman" w:hAnsi="Times New Roman" w:cs="Times New Roman"/>
          <w:color w:val="000000"/>
        </w:rPr>
      </w:pPr>
      <w:r>
        <w:rPr>
          <w:rFonts w:ascii="Times New Roman" w:hAnsi="Times New Roman" w:cs="Times New Roman"/>
          <w:color w:val="000000"/>
        </w:rPr>
        <w:t> </w:t>
      </w:r>
    </w:p>
    <w:p>
      <w:pPr>
        <w:rPr>
          <w:rFonts w:ascii="Times New Roman" w:hAnsi="Times New Roman" w:cs="Times New Roman"/>
          <w:color w:val="000000"/>
        </w:rPr>
      </w:pPr>
      <w:r>
        <w:rPr>
          <w:rFonts w:ascii="Times New Roman" w:hAnsi="Times New Roman" w:cs="Times New Roman"/>
          <w:color w:val="000000"/>
        </w:rPr>
        <w:t>“This is an historic day for Tennessee State University and is something that we as a state have talked about and thought about for a long time,” said Governor Bill Haslam.  “The TSU Board of Trustees is a group of highly accomplished individuals who are completely focused on the perspectives of the students, faculty and alumni and are committed to moving the university forward,” Haslam added.</w:t>
      </w:r>
    </w:p>
    <w:p>
      <w:pPr>
        <w:rPr>
          <w:rFonts w:ascii="Times New Roman" w:hAnsi="Times New Roman" w:cs="Times New Roman"/>
          <w:color w:val="000000"/>
        </w:rPr>
      </w:pPr>
    </w:p>
    <w:p>
      <w:pPr>
        <w:rPr>
          <w:rFonts w:ascii="Times New Roman" w:hAnsi="Times New Roman" w:cs="Times New Roman"/>
          <w:color w:val="000000"/>
        </w:rPr>
      </w:pPr>
      <w:r>
        <w:rPr>
          <w:rFonts w:ascii="Times New Roman" w:hAnsi="Times New Roman" w:cs="Times New Roman"/>
          <w:color w:val="000000"/>
        </w:rPr>
        <w:t xml:space="preserve">Members also adopted bylaws and formed the following committees: executive, audit, academic affairs and student affairs, and finance and budget. </w:t>
      </w:r>
    </w:p>
    <w:p>
      <w:pPr>
        <w:rPr>
          <w:rFonts w:ascii="Times New Roman" w:hAnsi="Times New Roman" w:cs="Times New Roman"/>
          <w:color w:val="000000"/>
        </w:rPr>
      </w:pPr>
      <w:r>
        <w:rPr>
          <w:rFonts w:ascii="Times New Roman" w:hAnsi="Times New Roman" w:cs="Times New Roman"/>
          <w:color w:val="000000"/>
        </w:rPr>
        <w:t> </w:t>
      </w:r>
    </w:p>
    <w:p>
      <w:pPr>
        <w:rPr>
          <w:rFonts w:ascii="Times New Roman" w:hAnsi="Times New Roman" w:cs="Times New Roman"/>
          <w:color w:val="000000"/>
        </w:rPr>
      </w:pPr>
      <w:r>
        <w:rPr>
          <w:rFonts w:ascii="Times New Roman" w:hAnsi="Times New Roman" w:cs="Times New Roman"/>
          <w:color w:val="000000"/>
        </w:rPr>
        <w:t xml:space="preserve">The board meeting’s agenda and materials are posted as they are available at </w:t>
      </w:r>
      <w:hyperlink r:id="rId5" w:history="1">
        <w:r>
          <w:rPr>
            <w:rStyle w:val="Hyperlink"/>
            <w:rFonts w:ascii="Times New Roman" w:hAnsi="Times New Roman" w:cs="Times New Roman"/>
          </w:rPr>
          <w:t>http://www.tnstate.edu/board/meetings.aspx</w:t>
        </w:r>
      </w:hyperlink>
      <w:r>
        <w:rPr>
          <w:rFonts w:ascii="Times New Roman" w:hAnsi="Times New Roman" w:cs="Times New Roman"/>
          <w:color w:val="000000"/>
        </w:rPr>
        <w:t xml:space="preserve">. To see bios of the board members, visit </w:t>
      </w:r>
      <w:hyperlink r:id="rId6" w:history="1">
        <w:r>
          <w:rPr>
            <w:rStyle w:val="Hyperlink"/>
            <w:rFonts w:ascii="Times New Roman" w:hAnsi="Times New Roman" w:cs="Times New Roman"/>
          </w:rPr>
          <w:t>http://www.tnstate.edu/board/trustees.aspx</w:t>
        </w:r>
      </w:hyperlink>
      <w:r>
        <w:rPr>
          <w:rFonts w:ascii="Times New Roman" w:hAnsi="Times New Roman" w:cs="Times New Roman"/>
          <w:color w:val="000000"/>
        </w:rPr>
        <w:t xml:space="preserve">. </w:t>
      </w:r>
    </w:p>
    <w:p>
      <w:pPr>
        <w:rPr>
          <w:rFonts w:ascii="Times New Roman" w:hAnsi="Times New Roman" w:cs="Times New Roman"/>
          <w:color w:val="000000"/>
        </w:rPr>
      </w:pPr>
      <w:r>
        <w:rPr>
          <w:rFonts w:ascii="Times New Roman" w:hAnsi="Times New Roman" w:cs="Times New Roman"/>
          <w:color w:val="000000"/>
        </w:rPr>
        <w:t> </w:t>
      </w:r>
    </w:p>
    <w:p>
      <w:pPr>
        <w:rPr>
          <w:color w:val="000000"/>
        </w:rPr>
      </w:pPr>
      <w:r>
        <w:rPr>
          <w:rFonts w:ascii="Times New Roman" w:hAnsi="Times New Roman" w:cs="Times New Roman"/>
          <w:color w:val="000000"/>
        </w:rPr>
        <w:t xml:space="preserve">For more information, please contact the Office of Media Relations, 615-963-5331. </w:t>
      </w:r>
    </w:p>
    <w:sectPr>
      <w:pgSz w:w="12240" w:h="15840"/>
      <w:pgMar w:top="1350" w:right="1440" w:bottom="28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customStyle="1" w:styleId="xmsonormal">
    <w:name w:val="xmsonormal"/>
    <w:basedOn w:val="Normal"/>
    <w:pPr>
      <w:spacing w:before="100" w:beforeAutospacing="1" w:after="100" w:afterAutospacing="1"/>
    </w:pPr>
    <w:rPr>
      <w:rFonts w:ascii="Times New Roman" w:eastAsiaTheme="minorHAnsi" w:hAnsi="Times New Roman" w:cs="Times New Roman"/>
    </w:rPr>
  </w:style>
  <w:style w:type="character" w:customStyle="1" w:styleId="apple-tab-span">
    <w:name w:val="apple-tab-span"/>
    <w:basedOn w:val="DefaultParagraphFont"/>
  </w:style>
  <w:style w:type="paragraph" w:styleId="NormalWeb">
    <w:name w:val="Normal (Web)"/>
    <w:basedOn w:val="Normal"/>
    <w:uiPriority w:val="99"/>
    <w:semiHidden/>
    <w:unhideWhenUsed/>
    <w:pPr>
      <w:spacing w:before="100" w:beforeAutospacing="1" w:after="100" w:afterAutospacing="1"/>
    </w:pPr>
    <w:rPr>
      <w:rFonts w:ascii="Times New Roman" w:eastAsiaTheme="minorHAnsi" w:hAnsi="Times New Roman" w:cs="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customStyle="1" w:styleId="xmsonormal">
    <w:name w:val="xmsonormal"/>
    <w:basedOn w:val="Normal"/>
    <w:pPr>
      <w:spacing w:before="100" w:beforeAutospacing="1" w:after="100" w:afterAutospacing="1"/>
    </w:pPr>
    <w:rPr>
      <w:rFonts w:ascii="Times New Roman" w:eastAsiaTheme="minorHAnsi" w:hAnsi="Times New Roman" w:cs="Times New Roman"/>
    </w:rPr>
  </w:style>
  <w:style w:type="character" w:customStyle="1" w:styleId="apple-tab-span">
    <w:name w:val="apple-tab-span"/>
    <w:basedOn w:val="DefaultParagraphFont"/>
  </w:style>
  <w:style w:type="paragraph" w:styleId="NormalWeb">
    <w:name w:val="Normal (Web)"/>
    <w:basedOn w:val="Normal"/>
    <w:uiPriority w:val="99"/>
    <w:semiHidden/>
    <w:unhideWhenUsed/>
    <w:pPr>
      <w:spacing w:before="100" w:beforeAutospacing="1" w:after="100" w:afterAutospacing="1"/>
    </w:pPr>
    <w:rPr>
      <w:rFonts w:ascii="Times New Roman" w:eastAsiaTheme="minorHAnsi" w:hAnsi="Times New Roman" w:cs="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2475">
      <w:bodyDiv w:val="1"/>
      <w:marLeft w:val="0"/>
      <w:marRight w:val="0"/>
      <w:marTop w:val="0"/>
      <w:marBottom w:val="0"/>
      <w:divBdr>
        <w:top w:val="none" w:sz="0" w:space="0" w:color="auto"/>
        <w:left w:val="none" w:sz="0" w:space="0" w:color="auto"/>
        <w:bottom w:val="none" w:sz="0" w:space="0" w:color="auto"/>
        <w:right w:val="none" w:sz="0" w:space="0" w:color="auto"/>
      </w:divBdr>
    </w:div>
    <w:div w:id="682515805">
      <w:bodyDiv w:val="1"/>
      <w:marLeft w:val="0"/>
      <w:marRight w:val="0"/>
      <w:marTop w:val="0"/>
      <w:marBottom w:val="0"/>
      <w:divBdr>
        <w:top w:val="none" w:sz="0" w:space="0" w:color="auto"/>
        <w:left w:val="none" w:sz="0" w:space="0" w:color="auto"/>
        <w:bottom w:val="none" w:sz="0" w:space="0" w:color="auto"/>
        <w:right w:val="none" w:sz="0" w:space="0" w:color="auto"/>
      </w:divBdr>
      <w:divsChild>
        <w:div w:id="537353540">
          <w:marLeft w:val="0"/>
          <w:marRight w:val="0"/>
          <w:marTop w:val="0"/>
          <w:marBottom w:val="0"/>
          <w:divBdr>
            <w:top w:val="none" w:sz="0" w:space="0" w:color="auto"/>
            <w:left w:val="none" w:sz="0" w:space="0" w:color="auto"/>
            <w:bottom w:val="none" w:sz="0" w:space="0" w:color="auto"/>
            <w:right w:val="none" w:sz="0" w:space="0" w:color="auto"/>
          </w:divBdr>
        </w:div>
      </w:divsChild>
    </w:div>
    <w:div w:id="145096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nstate.edu/board/trustees.aspx" TargetMode="External"/><Relationship Id="rId5" Type="http://schemas.openxmlformats.org/officeDocument/2006/relationships/hyperlink" Target="http://www.tnstate.edu/board/meeting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Sharpe, Kelli</dc:creator>
  <cp:lastModifiedBy>Jennette, Tracy</cp:lastModifiedBy>
  <cp:revision>2</cp:revision>
  <cp:lastPrinted>2017-04-13T17:31:00Z</cp:lastPrinted>
  <dcterms:created xsi:type="dcterms:W3CDTF">2017-04-13T20:37:00Z</dcterms:created>
  <dcterms:modified xsi:type="dcterms:W3CDTF">2017-04-13T20:37:00Z</dcterms:modified>
</cp:coreProperties>
</file>