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80" w:type="dxa"/>
        <w:tblInd w:w="565" w:type="dxa"/>
        <w:tblLayout w:type="fixed"/>
        <w:tblCellMar>
          <w:left w:w="115" w:type="dxa"/>
          <w:right w:w="115" w:type="dxa"/>
        </w:tblCellMar>
        <w:tblLook w:val="0000" w:firstRow="0" w:lastRow="0" w:firstColumn="0" w:lastColumn="0" w:noHBand="0" w:noVBand="0"/>
      </w:tblPr>
      <w:tblGrid>
        <w:gridCol w:w="5058"/>
        <w:gridCol w:w="270"/>
        <w:gridCol w:w="1241"/>
        <w:gridCol w:w="1422"/>
        <w:gridCol w:w="2089"/>
      </w:tblGrid>
      <w:tr w:rsidR="006A5F73" w14:paraId="4C4CCC3C" w14:textId="77777777" w:rsidTr="00145536">
        <w:trPr>
          <w:trHeight w:hRule="exact" w:val="357"/>
        </w:trPr>
        <w:tc>
          <w:tcPr>
            <w:tcW w:w="10080" w:type="dxa"/>
            <w:gridSpan w:val="5"/>
            <w:tcBorders>
              <w:top w:val="single" w:sz="6" w:space="0" w:color="auto"/>
              <w:left w:val="nil"/>
              <w:bottom w:val="single" w:sz="6" w:space="0" w:color="auto"/>
              <w:right w:val="nil"/>
            </w:tcBorders>
            <w:vAlign w:val="bottom"/>
          </w:tcPr>
          <w:p w14:paraId="706776FD" w14:textId="77777777" w:rsidR="006A5F73" w:rsidRPr="00D34DAB" w:rsidRDefault="006A5F73" w:rsidP="00766589">
            <w:pPr>
              <w:pStyle w:val="Heading1"/>
              <w:jc w:val="left"/>
            </w:pPr>
            <w:r w:rsidRPr="00DA5AC1">
              <w:t>BIOGRAPHICAL SKETCH</w:t>
            </w:r>
          </w:p>
        </w:tc>
      </w:tr>
      <w:tr w:rsidR="006A5F73" w14:paraId="7DA4945E" w14:textId="77777777" w:rsidTr="00145536">
        <w:trPr>
          <w:trHeight w:hRule="exact" w:val="216"/>
        </w:trPr>
        <w:tc>
          <w:tcPr>
            <w:tcW w:w="10080" w:type="dxa"/>
            <w:gridSpan w:val="5"/>
            <w:tcBorders>
              <w:top w:val="single" w:sz="6" w:space="0" w:color="auto"/>
              <w:left w:val="nil"/>
              <w:bottom w:val="single" w:sz="6" w:space="0" w:color="auto"/>
              <w:right w:val="nil"/>
            </w:tcBorders>
          </w:tcPr>
          <w:p w14:paraId="3943EB3F" w14:textId="77777777" w:rsidR="006A5F73" w:rsidRDefault="006A5F73" w:rsidP="00766589">
            <w:pPr>
              <w:rPr>
                <w:rFonts w:cs="Arial"/>
                <w:sz w:val="20"/>
                <w:szCs w:val="20"/>
              </w:rPr>
            </w:pPr>
          </w:p>
        </w:tc>
      </w:tr>
      <w:tr w:rsidR="006A5F73" w14:paraId="1B518212" w14:textId="77777777" w:rsidTr="00145536">
        <w:trPr>
          <w:trHeight w:val="504"/>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2DDCDB1A" w14:textId="77777777" w:rsidR="006A5F73" w:rsidRDefault="006A5F73" w:rsidP="00766589">
            <w:pPr>
              <w:pStyle w:val="FormFieldCaption"/>
            </w:pPr>
            <w:r>
              <w:t>NAME</w:t>
            </w:r>
          </w:p>
          <w:p w14:paraId="0CCE3F27" w14:textId="77777777" w:rsidR="006A5F73" w:rsidRDefault="006A5F73" w:rsidP="00766589">
            <w:pPr>
              <w:pStyle w:val="DataField11pt-Single"/>
            </w:pPr>
            <w:r>
              <w:t>Janice S. Emerson, Ph.D.</w:t>
            </w:r>
          </w:p>
        </w:tc>
        <w:tc>
          <w:tcPr>
            <w:tcW w:w="4752" w:type="dxa"/>
            <w:gridSpan w:val="3"/>
            <w:vMerge w:val="restart"/>
            <w:tcBorders>
              <w:top w:val="single" w:sz="6" w:space="0" w:color="auto"/>
              <w:left w:val="nil"/>
              <w:right w:val="nil"/>
            </w:tcBorders>
            <w:tcMar>
              <w:top w:w="14" w:type="dxa"/>
              <w:bottom w:w="14" w:type="dxa"/>
            </w:tcMar>
          </w:tcPr>
          <w:p w14:paraId="5F597250" w14:textId="77777777" w:rsidR="006A5F73" w:rsidRDefault="006A5F73" w:rsidP="00766589">
            <w:pPr>
              <w:pStyle w:val="FormFieldCaption"/>
            </w:pPr>
            <w:r>
              <w:t>POSITION TITLE</w:t>
            </w:r>
          </w:p>
          <w:p w14:paraId="720D4C55" w14:textId="77777777" w:rsidR="002653E6" w:rsidRDefault="00B542A2" w:rsidP="00766589">
            <w:pPr>
              <w:pStyle w:val="DataField11pt-Single"/>
            </w:pPr>
            <w:r>
              <w:t>Associate</w:t>
            </w:r>
            <w:r w:rsidR="002653E6">
              <w:t>/Acting Director</w:t>
            </w:r>
          </w:p>
          <w:p w14:paraId="05835B48" w14:textId="55665EFF" w:rsidR="006A5F73" w:rsidRDefault="00B542A2" w:rsidP="00766589">
            <w:pPr>
              <w:pStyle w:val="DataField11pt-Single"/>
            </w:pPr>
            <w:r>
              <w:t>Center for Prevention Research</w:t>
            </w:r>
          </w:p>
        </w:tc>
      </w:tr>
      <w:tr w:rsidR="006A5F73" w14:paraId="2C26ADEE" w14:textId="77777777" w:rsidTr="00145536">
        <w:trPr>
          <w:trHeight w:hRule="exact" w:val="504"/>
        </w:trPr>
        <w:tc>
          <w:tcPr>
            <w:tcW w:w="5328" w:type="dxa"/>
            <w:gridSpan w:val="2"/>
            <w:tcBorders>
              <w:top w:val="single" w:sz="6" w:space="0" w:color="auto"/>
              <w:left w:val="nil"/>
              <w:bottom w:val="single" w:sz="6" w:space="0" w:color="auto"/>
              <w:right w:val="single" w:sz="6" w:space="0" w:color="auto"/>
            </w:tcBorders>
            <w:tcMar>
              <w:top w:w="14" w:type="dxa"/>
              <w:bottom w:w="14" w:type="dxa"/>
            </w:tcMar>
          </w:tcPr>
          <w:p w14:paraId="20F7A6C3" w14:textId="03364E4C" w:rsidR="006A5F73" w:rsidRDefault="006A5F73" w:rsidP="00766589">
            <w:pPr>
              <w:pStyle w:val="FormFieldCaption"/>
            </w:pPr>
            <w:r>
              <w:t>eRA COMMONS USER NAME (credential, e.g., agency login)</w:t>
            </w:r>
          </w:p>
          <w:p w14:paraId="57C53F7C" w14:textId="77777777" w:rsidR="006A5F73" w:rsidRDefault="006A5F73" w:rsidP="00766589">
            <w:pPr>
              <w:pStyle w:val="DataField11pt-Single"/>
            </w:pPr>
            <w:r>
              <w:t>JANEMERSON</w:t>
            </w:r>
          </w:p>
        </w:tc>
        <w:tc>
          <w:tcPr>
            <w:tcW w:w="4752" w:type="dxa"/>
            <w:gridSpan w:val="3"/>
            <w:vMerge/>
            <w:tcBorders>
              <w:left w:val="nil"/>
              <w:bottom w:val="single" w:sz="6" w:space="0" w:color="auto"/>
              <w:right w:val="nil"/>
            </w:tcBorders>
            <w:tcMar>
              <w:top w:w="14" w:type="dxa"/>
              <w:bottom w:w="14" w:type="dxa"/>
            </w:tcMar>
          </w:tcPr>
          <w:p w14:paraId="45215E2D" w14:textId="77777777" w:rsidR="006A5F73" w:rsidRDefault="006A5F73" w:rsidP="00766589">
            <w:pPr>
              <w:pStyle w:val="FormFieldCaption"/>
            </w:pPr>
          </w:p>
        </w:tc>
      </w:tr>
      <w:tr w:rsidR="006A5F73" w14:paraId="76C98E49" w14:textId="77777777" w:rsidTr="00145536">
        <w:trPr>
          <w:trHeight w:hRule="exact" w:val="438"/>
        </w:trPr>
        <w:tc>
          <w:tcPr>
            <w:tcW w:w="10080" w:type="dxa"/>
            <w:gridSpan w:val="5"/>
            <w:tcBorders>
              <w:left w:val="nil"/>
              <w:bottom w:val="single" w:sz="6" w:space="0" w:color="auto"/>
            </w:tcBorders>
            <w:vAlign w:val="center"/>
          </w:tcPr>
          <w:p w14:paraId="62EB452C" w14:textId="77777777" w:rsidR="006A5F73" w:rsidRDefault="006A5F73" w:rsidP="00766589">
            <w:pPr>
              <w:pStyle w:val="FormFieldCaption"/>
            </w:pPr>
            <w:r>
              <w:t xml:space="preserve">EDUCATION/TRAINING  </w:t>
            </w:r>
            <w:r>
              <w:rPr>
                <w:i/>
                <w:iCs/>
              </w:rPr>
              <w:t>(Begin with baccalaureate or other initial professional education, such as nursing, include postdoctoral training and residency training if applicable.)</w:t>
            </w:r>
          </w:p>
        </w:tc>
      </w:tr>
      <w:tr w:rsidR="006A5F73" w14:paraId="34E56626" w14:textId="77777777" w:rsidTr="00145536">
        <w:tc>
          <w:tcPr>
            <w:tcW w:w="5058" w:type="dxa"/>
            <w:tcBorders>
              <w:top w:val="single" w:sz="6" w:space="0" w:color="auto"/>
              <w:left w:val="nil"/>
              <w:bottom w:val="single" w:sz="6" w:space="0" w:color="auto"/>
              <w:right w:val="single" w:sz="6" w:space="0" w:color="auto"/>
            </w:tcBorders>
            <w:vAlign w:val="center"/>
          </w:tcPr>
          <w:p w14:paraId="2D64768A" w14:textId="77777777" w:rsidR="006A5F73" w:rsidRDefault="006A5F73" w:rsidP="00766589">
            <w:pPr>
              <w:pStyle w:val="FormFieldCaption"/>
            </w:pPr>
            <w:r>
              <w:t>INSTITUTION AND LOCATION</w:t>
            </w:r>
          </w:p>
        </w:tc>
        <w:tc>
          <w:tcPr>
            <w:tcW w:w="1511" w:type="dxa"/>
            <w:gridSpan w:val="2"/>
            <w:tcBorders>
              <w:top w:val="single" w:sz="6" w:space="0" w:color="auto"/>
              <w:left w:val="nil"/>
              <w:bottom w:val="single" w:sz="6" w:space="0" w:color="auto"/>
              <w:right w:val="single" w:sz="6" w:space="0" w:color="auto"/>
            </w:tcBorders>
            <w:vAlign w:val="center"/>
          </w:tcPr>
          <w:p w14:paraId="022454E4" w14:textId="77777777" w:rsidR="006A5F73" w:rsidRDefault="006A5F73" w:rsidP="00766589">
            <w:pPr>
              <w:pStyle w:val="FormFieldCaption"/>
            </w:pPr>
            <w:r>
              <w:t>DEGREE</w:t>
            </w:r>
          </w:p>
          <w:p w14:paraId="46D9709D" w14:textId="77777777" w:rsidR="006A5F73" w:rsidRPr="00DA5AC1" w:rsidRDefault="006A5F73" w:rsidP="00766589">
            <w:pPr>
              <w:pStyle w:val="FormFieldCaption"/>
              <w:rPr>
                <w:i/>
              </w:rPr>
            </w:pPr>
            <w:r w:rsidRPr="00DA5AC1">
              <w:rPr>
                <w:i/>
              </w:rPr>
              <w:t>(if applicable)</w:t>
            </w:r>
          </w:p>
        </w:tc>
        <w:tc>
          <w:tcPr>
            <w:tcW w:w="1422" w:type="dxa"/>
            <w:tcBorders>
              <w:top w:val="single" w:sz="6" w:space="0" w:color="auto"/>
              <w:left w:val="nil"/>
              <w:bottom w:val="single" w:sz="6" w:space="0" w:color="auto"/>
              <w:right w:val="single" w:sz="6" w:space="0" w:color="auto"/>
            </w:tcBorders>
            <w:vAlign w:val="center"/>
          </w:tcPr>
          <w:p w14:paraId="1EC22350" w14:textId="77777777" w:rsidR="006A5F73" w:rsidRDefault="006A5F73" w:rsidP="00766589">
            <w:pPr>
              <w:pStyle w:val="FormFieldCaption"/>
            </w:pPr>
            <w:r>
              <w:t>MM/YY</w:t>
            </w:r>
          </w:p>
        </w:tc>
        <w:tc>
          <w:tcPr>
            <w:tcW w:w="2089" w:type="dxa"/>
            <w:tcBorders>
              <w:top w:val="single" w:sz="6" w:space="0" w:color="auto"/>
              <w:left w:val="single" w:sz="6" w:space="0" w:color="auto"/>
              <w:bottom w:val="single" w:sz="6" w:space="0" w:color="auto"/>
            </w:tcBorders>
            <w:vAlign w:val="center"/>
          </w:tcPr>
          <w:p w14:paraId="18D16A3D" w14:textId="77777777" w:rsidR="006A5F73" w:rsidRDefault="006A5F73" w:rsidP="00766589">
            <w:pPr>
              <w:pStyle w:val="FormFieldCaption"/>
            </w:pPr>
            <w:r>
              <w:t>FIELD OF STUDY</w:t>
            </w:r>
          </w:p>
        </w:tc>
      </w:tr>
      <w:tr w:rsidR="006A5F73" w14:paraId="0158419D" w14:textId="77777777" w:rsidTr="00145536">
        <w:tc>
          <w:tcPr>
            <w:tcW w:w="5058" w:type="dxa"/>
            <w:tcBorders>
              <w:top w:val="nil"/>
              <w:left w:val="nil"/>
              <w:bottom w:val="nil"/>
              <w:right w:val="single" w:sz="4" w:space="0" w:color="auto"/>
            </w:tcBorders>
            <w:vAlign w:val="center"/>
          </w:tcPr>
          <w:p w14:paraId="6F4592F5" w14:textId="77777777" w:rsidR="006A5F73" w:rsidRDefault="006A5F73" w:rsidP="00766589">
            <w:pPr>
              <w:pStyle w:val="DataField11pt-Single"/>
            </w:pPr>
            <w:r>
              <w:t>Tennessee State University</w:t>
            </w:r>
          </w:p>
        </w:tc>
        <w:tc>
          <w:tcPr>
            <w:tcW w:w="1511" w:type="dxa"/>
            <w:gridSpan w:val="2"/>
            <w:tcBorders>
              <w:top w:val="nil"/>
              <w:left w:val="single" w:sz="4" w:space="0" w:color="auto"/>
              <w:bottom w:val="nil"/>
              <w:right w:val="single" w:sz="4" w:space="0" w:color="auto"/>
            </w:tcBorders>
            <w:vAlign w:val="center"/>
          </w:tcPr>
          <w:p w14:paraId="5B23A2EF" w14:textId="77777777" w:rsidR="006A5F73" w:rsidRDefault="006A5F73" w:rsidP="00766589">
            <w:pPr>
              <w:pStyle w:val="DataField11pt-Single"/>
            </w:pPr>
            <w:r>
              <w:t>M.S.</w:t>
            </w:r>
          </w:p>
        </w:tc>
        <w:tc>
          <w:tcPr>
            <w:tcW w:w="1422" w:type="dxa"/>
            <w:tcBorders>
              <w:top w:val="nil"/>
              <w:left w:val="single" w:sz="4" w:space="0" w:color="auto"/>
              <w:bottom w:val="nil"/>
              <w:right w:val="single" w:sz="4" w:space="0" w:color="auto"/>
            </w:tcBorders>
            <w:vAlign w:val="center"/>
          </w:tcPr>
          <w:p w14:paraId="012E9441" w14:textId="77777777" w:rsidR="006A5F73" w:rsidRDefault="006A5F73" w:rsidP="00766589">
            <w:pPr>
              <w:pStyle w:val="DataField11pt-Single"/>
            </w:pPr>
            <w:r>
              <w:t>2003</w:t>
            </w:r>
          </w:p>
        </w:tc>
        <w:tc>
          <w:tcPr>
            <w:tcW w:w="2089" w:type="dxa"/>
            <w:tcBorders>
              <w:top w:val="nil"/>
              <w:left w:val="single" w:sz="4" w:space="0" w:color="auto"/>
              <w:bottom w:val="nil"/>
              <w:right w:val="nil"/>
            </w:tcBorders>
            <w:vAlign w:val="center"/>
          </w:tcPr>
          <w:p w14:paraId="72FA2487" w14:textId="77777777" w:rsidR="006A5F73" w:rsidRDefault="006A5F73" w:rsidP="00766589">
            <w:pPr>
              <w:pStyle w:val="DataField11pt-Single"/>
            </w:pPr>
            <w:r>
              <w:t>Psychology</w:t>
            </w:r>
          </w:p>
        </w:tc>
      </w:tr>
      <w:tr w:rsidR="006A5F73" w14:paraId="7C08E9C4" w14:textId="77777777" w:rsidTr="00145536">
        <w:tc>
          <w:tcPr>
            <w:tcW w:w="5058" w:type="dxa"/>
            <w:tcBorders>
              <w:top w:val="nil"/>
              <w:left w:val="nil"/>
              <w:bottom w:val="nil"/>
              <w:right w:val="single" w:sz="4" w:space="0" w:color="auto"/>
            </w:tcBorders>
            <w:vAlign w:val="center"/>
          </w:tcPr>
          <w:p w14:paraId="31D9D8B6" w14:textId="77777777" w:rsidR="006A5F73" w:rsidRDefault="006A5F73" w:rsidP="00766589">
            <w:pPr>
              <w:pStyle w:val="DataField11pt-Single"/>
            </w:pPr>
            <w:r>
              <w:t>Tennessee State University</w:t>
            </w:r>
          </w:p>
        </w:tc>
        <w:tc>
          <w:tcPr>
            <w:tcW w:w="1511" w:type="dxa"/>
            <w:gridSpan w:val="2"/>
            <w:tcBorders>
              <w:top w:val="nil"/>
              <w:left w:val="single" w:sz="4" w:space="0" w:color="auto"/>
              <w:bottom w:val="nil"/>
              <w:right w:val="single" w:sz="4" w:space="0" w:color="auto"/>
            </w:tcBorders>
            <w:vAlign w:val="center"/>
          </w:tcPr>
          <w:p w14:paraId="0D5B8C32" w14:textId="77777777" w:rsidR="006A5F73" w:rsidRDefault="006A5F73" w:rsidP="00766589">
            <w:pPr>
              <w:pStyle w:val="DataField11pt-Single"/>
            </w:pPr>
            <w:r>
              <w:t>Ph.D.</w:t>
            </w:r>
          </w:p>
        </w:tc>
        <w:tc>
          <w:tcPr>
            <w:tcW w:w="1422" w:type="dxa"/>
            <w:tcBorders>
              <w:top w:val="nil"/>
              <w:left w:val="single" w:sz="4" w:space="0" w:color="auto"/>
              <w:bottom w:val="nil"/>
              <w:right w:val="single" w:sz="4" w:space="0" w:color="auto"/>
            </w:tcBorders>
            <w:vAlign w:val="center"/>
          </w:tcPr>
          <w:p w14:paraId="0C1E237C" w14:textId="77777777" w:rsidR="006A5F73" w:rsidRDefault="006A5F73" w:rsidP="00766589">
            <w:pPr>
              <w:pStyle w:val="DataField11pt-Single"/>
            </w:pPr>
            <w:r>
              <w:t>2010</w:t>
            </w:r>
          </w:p>
        </w:tc>
        <w:tc>
          <w:tcPr>
            <w:tcW w:w="2089" w:type="dxa"/>
            <w:tcBorders>
              <w:top w:val="nil"/>
              <w:left w:val="single" w:sz="4" w:space="0" w:color="auto"/>
              <w:bottom w:val="nil"/>
              <w:right w:val="nil"/>
            </w:tcBorders>
            <w:vAlign w:val="center"/>
          </w:tcPr>
          <w:p w14:paraId="7DC4E7A3" w14:textId="77777777" w:rsidR="00B5221B" w:rsidRDefault="00B5221B" w:rsidP="00766589">
            <w:pPr>
              <w:pStyle w:val="DataField11pt-Single"/>
            </w:pPr>
          </w:p>
          <w:p w14:paraId="7B44088C" w14:textId="55394B60" w:rsidR="006A5F73" w:rsidRDefault="006A5F73" w:rsidP="00766589">
            <w:pPr>
              <w:pStyle w:val="DataField11pt-Single"/>
            </w:pPr>
            <w:r>
              <w:t>Public Administration</w:t>
            </w:r>
            <w:r w:rsidR="00FA7A1F">
              <w:t xml:space="preserve"> (concentration in Health</w:t>
            </w:r>
            <w:r w:rsidR="00901D25">
              <w:t xml:space="preserve"> Policy</w:t>
            </w:r>
            <w:r w:rsidR="00FA7A1F">
              <w:t>)</w:t>
            </w:r>
          </w:p>
        </w:tc>
      </w:tr>
      <w:tr w:rsidR="006A5F73" w14:paraId="687A4C17" w14:textId="77777777" w:rsidTr="00145536">
        <w:tc>
          <w:tcPr>
            <w:tcW w:w="5058" w:type="dxa"/>
            <w:tcBorders>
              <w:top w:val="nil"/>
              <w:left w:val="nil"/>
              <w:right w:val="single" w:sz="4" w:space="0" w:color="auto"/>
            </w:tcBorders>
            <w:vAlign w:val="center"/>
          </w:tcPr>
          <w:p w14:paraId="7CFCF305" w14:textId="77777777" w:rsidR="006A5F73" w:rsidRDefault="006A5F73" w:rsidP="00766589">
            <w:pPr>
              <w:pStyle w:val="DataField11pt-Single"/>
            </w:pPr>
          </w:p>
        </w:tc>
        <w:tc>
          <w:tcPr>
            <w:tcW w:w="1511" w:type="dxa"/>
            <w:gridSpan w:val="2"/>
            <w:tcBorders>
              <w:top w:val="nil"/>
              <w:left w:val="single" w:sz="4" w:space="0" w:color="auto"/>
              <w:right w:val="single" w:sz="4" w:space="0" w:color="auto"/>
            </w:tcBorders>
            <w:vAlign w:val="center"/>
          </w:tcPr>
          <w:p w14:paraId="0F03F989" w14:textId="77777777" w:rsidR="006A5F73" w:rsidRDefault="006A5F73" w:rsidP="00766589">
            <w:pPr>
              <w:pStyle w:val="DataField11pt-Single"/>
            </w:pPr>
          </w:p>
        </w:tc>
        <w:tc>
          <w:tcPr>
            <w:tcW w:w="1422" w:type="dxa"/>
            <w:tcBorders>
              <w:top w:val="nil"/>
              <w:left w:val="single" w:sz="4" w:space="0" w:color="auto"/>
              <w:right w:val="single" w:sz="4" w:space="0" w:color="auto"/>
            </w:tcBorders>
            <w:vAlign w:val="center"/>
          </w:tcPr>
          <w:p w14:paraId="2688B3D8" w14:textId="77777777" w:rsidR="006A5F73" w:rsidRDefault="006A5F73" w:rsidP="00766589">
            <w:pPr>
              <w:pStyle w:val="DataField11pt-Single"/>
            </w:pPr>
          </w:p>
        </w:tc>
        <w:tc>
          <w:tcPr>
            <w:tcW w:w="2089" w:type="dxa"/>
            <w:tcBorders>
              <w:top w:val="nil"/>
              <w:left w:val="single" w:sz="4" w:space="0" w:color="auto"/>
              <w:right w:val="nil"/>
            </w:tcBorders>
            <w:vAlign w:val="center"/>
          </w:tcPr>
          <w:p w14:paraId="65682C59" w14:textId="77777777" w:rsidR="006A5F73" w:rsidRDefault="006A5F73" w:rsidP="00766589">
            <w:pPr>
              <w:pStyle w:val="DataField11pt-Single"/>
            </w:pPr>
          </w:p>
        </w:tc>
      </w:tr>
    </w:tbl>
    <w:p w14:paraId="36C5EE90" w14:textId="77777777" w:rsidR="006A5F73" w:rsidRDefault="006A5F73" w:rsidP="00766589">
      <w:pPr>
        <w:pStyle w:val="DataField11pt-Single"/>
        <w:sectPr w:rsidR="006A5F73" w:rsidSect="004374A6">
          <w:headerReference w:type="default" r:id="rId9"/>
          <w:footerReference w:type="even" r:id="rId10"/>
          <w:footerReference w:type="default" r:id="rId11"/>
          <w:headerReference w:type="first" r:id="rId12"/>
          <w:footerReference w:type="first" r:id="rId13"/>
          <w:type w:val="continuous"/>
          <w:pgSz w:w="12240" w:h="15840" w:code="1"/>
          <w:pgMar w:top="720" w:right="720" w:bottom="720" w:left="720" w:header="720" w:footer="720" w:gutter="0"/>
          <w:cols w:space="720"/>
          <w:docGrid w:linePitch="326"/>
        </w:sectPr>
      </w:pPr>
    </w:p>
    <w:p w14:paraId="625DECD7" w14:textId="77777777" w:rsidR="006A5F73" w:rsidRDefault="006A5F73" w:rsidP="00766589">
      <w:pPr>
        <w:pStyle w:val="DataField11pt-Single"/>
      </w:pPr>
    </w:p>
    <w:p w14:paraId="4853EED6" w14:textId="77777777" w:rsidR="007D7918" w:rsidRPr="00362318" w:rsidRDefault="006A5F73" w:rsidP="00766589">
      <w:pPr>
        <w:pStyle w:val="DataField11pt-Single"/>
        <w:numPr>
          <w:ilvl w:val="0"/>
          <w:numId w:val="30"/>
        </w:numPr>
        <w:ind w:left="0" w:firstLine="0"/>
        <w:rPr>
          <w:b/>
          <w:u w:val="single"/>
        </w:rPr>
      </w:pPr>
      <w:r w:rsidRPr="00362318">
        <w:rPr>
          <w:b/>
          <w:u w:val="single"/>
        </w:rPr>
        <w:t>PERSONAL STATEMENT</w:t>
      </w:r>
    </w:p>
    <w:p w14:paraId="56FE75D0" w14:textId="77777777" w:rsidR="006A5F73" w:rsidRPr="00573384" w:rsidRDefault="006A5F73" w:rsidP="00766589">
      <w:pPr>
        <w:pStyle w:val="DataField11pt-Single"/>
        <w:ind w:left="720"/>
        <w:rPr>
          <w:b/>
        </w:rPr>
      </w:pPr>
    </w:p>
    <w:p w14:paraId="159F4B2F" w14:textId="697DFCD4" w:rsidR="00E9062D" w:rsidRPr="003E6444" w:rsidRDefault="00E9062D" w:rsidP="00766589">
      <w:pPr>
        <w:pStyle w:val="DataField11pt-Single"/>
        <w:spacing w:line="360" w:lineRule="auto"/>
        <w:jc w:val="both"/>
        <w:rPr>
          <w:szCs w:val="22"/>
        </w:rPr>
      </w:pPr>
      <w:r w:rsidRPr="003E6444">
        <w:rPr>
          <w:szCs w:val="22"/>
        </w:rPr>
        <w:t>I am a social sc</w:t>
      </w:r>
      <w:r w:rsidR="00847A7D">
        <w:rPr>
          <w:szCs w:val="22"/>
        </w:rPr>
        <w:t>ientist and investigator with 10</w:t>
      </w:r>
      <w:r w:rsidRPr="003E6444">
        <w:rPr>
          <w:szCs w:val="22"/>
        </w:rPr>
        <w:t xml:space="preserve"> years experience in health-related research focusing on health policy, cancer and obesity prevention. Most of my research experience has been community-based participatory research with an emphasis on forming partnerships to establish lasting benefit to the targeted populations. I am a Co-PI on the USDA/AFRI integrated grant (Nashville Children Eating Well [CHEW] for Health) with local community organizations and other universities collaborating to address childhood obesity prevention through research, extension and education; and currently PI on an USDA/NIFA funded project designed to “Assist Parents to Purchase (APP) for Children’s Health” by development of a shopping tool that can be put online if tested and effective. I have overseen data collection for several studies in community settings to encourage preventive health screenings and one clinical intervention to test the efficacy of integrating preventive services into primary care, including weight control and tobacco cessation counseling. I have also directed research focusing on retention of women faculty in STEM disciplines. My recent publications focus on health policy, obesity prevention and cancer screening.</w:t>
      </w:r>
    </w:p>
    <w:p w14:paraId="32E54B4B" w14:textId="6796A117" w:rsidR="00155AF5" w:rsidRPr="00155AF5" w:rsidRDefault="00155AF5" w:rsidP="00766589">
      <w:pPr>
        <w:widowControl w:val="0"/>
        <w:adjustRightInd w:val="0"/>
        <w:rPr>
          <w:rFonts w:cs="Arial"/>
          <w:sz w:val="24"/>
        </w:rPr>
      </w:pPr>
    </w:p>
    <w:p w14:paraId="29AD2255" w14:textId="2E1F3A2A" w:rsidR="007D7918" w:rsidRPr="00362318" w:rsidRDefault="006A5F73" w:rsidP="00766589">
      <w:pPr>
        <w:pStyle w:val="DataField11pt-Single"/>
        <w:numPr>
          <w:ilvl w:val="0"/>
          <w:numId w:val="30"/>
        </w:numPr>
        <w:ind w:left="0" w:firstLine="0"/>
        <w:rPr>
          <w:b/>
          <w:u w:val="single"/>
        </w:rPr>
      </w:pPr>
      <w:r w:rsidRPr="00362318">
        <w:rPr>
          <w:b/>
          <w:u w:val="single"/>
        </w:rPr>
        <w:t xml:space="preserve">POSITIONS </w:t>
      </w:r>
      <w:r w:rsidR="001245AC" w:rsidRPr="00362318">
        <w:rPr>
          <w:b/>
          <w:u w:val="single"/>
        </w:rPr>
        <w:t>&amp;</w:t>
      </w:r>
      <w:r w:rsidR="00362318" w:rsidRPr="00362318">
        <w:rPr>
          <w:b/>
          <w:u w:val="single"/>
        </w:rPr>
        <w:t xml:space="preserve"> H</w:t>
      </w:r>
      <w:r w:rsidRPr="00362318">
        <w:rPr>
          <w:b/>
          <w:u w:val="single"/>
        </w:rPr>
        <w:t>ONORS</w:t>
      </w:r>
    </w:p>
    <w:p w14:paraId="720AF1EA" w14:textId="77777777" w:rsidR="006A5F73" w:rsidRPr="00D34DAB" w:rsidRDefault="006A5F73" w:rsidP="00766589">
      <w:pPr>
        <w:pStyle w:val="DataField11pt-Single"/>
        <w:rPr>
          <w:b/>
        </w:rPr>
      </w:pPr>
    </w:p>
    <w:p w14:paraId="28EF9273" w14:textId="3C8E2D7A" w:rsidR="006A5F73" w:rsidRPr="00362318" w:rsidRDefault="00362318" w:rsidP="00766589">
      <w:pPr>
        <w:pStyle w:val="DataField11pt-Single"/>
        <w:spacing w:line="360" w:lineRule="auto"/>
        <w:rPr>
          <w:b/>
        </w:rPr>
      </w:pPr>
      <w:r w:rsidRPr="00362318">
        <w:rPr>
          <w:b/>
        </w:rPr>
        <w:t>POSITIONS AND EMPLOYMENT</w:t>
      </w:r>
    </w:p>
    <w:p w14:paraId="457820E4" w14:textId="77777777" w:rsidR="00D70BD6" w:rsidRDefault="00ED7DDD" w:rsidP="00766589">
      <w:pPr>
        <w:pStyle w:val="DataField11pt-Single"/>
        <w:tabs>
          <w:tab w:val="left" w:pos="1440"/>
        </w:tabs>
        <w:spacing w:line="360" w:lineRule="auto"/>
        <w:ind w:left="1440" w:hanging="1440"/>
      </w:pPr>
      <w:r>
        <w:t>2011-cu</w:t>
      </w:r>
      <w:r w:rsidR="00D70BD6">
        <w:t>rrent</w:t>
      </w:r>
      <w:r w:rsidR="00D70BD6">
        <w:tab/>
        <w:t xml:space="preserve">Associate/Acting Director, </w:t>
      </w:r>
      <w:r w:rsidRPr="007A214A">
        <w:t xml:space="preserve">Center for </w:t>
      </w:r>
      <w:r>
        <w:t>Prevention</w:t>
      </w:r>
      <w:r w:rsidRPr="007A214A">
        <w:t xml:space="preserve"> Research</w:t>
      </w:r>
      <w:r w:rsidR="00D70BD6">
        <w:t xml:space="preserve">, Tennessee State </w:t>
      </w:r>
      <w:r>
        <w:t>University</w:t>
      </w:r>
    </w:p>
    <w:p w14:paraId="276FA947" w14:textId="546A1DDF" w:rsidR="00DD6721" w:rsidRPr="00D70BD6" w:rsidRDefault="00DD6721" w:rsidP="00766589">
      <w:pPr>
        <w:pStyle w:val="DataField11pt-Single"/>
        <w:tabs>
          <w:tab w:val="left" w:pos="1440"/>
        </w:tabs>
        <w:spacing w:line="360" w:lineRule="auto"/>
        <w:ind w:left="1440" w:hanging="1440"/>
      </w:pPr>
      <w:r>
        <w:t>2010-2</w:t>
      </w:r>
      <w:r w:rsidR="00D70BD6">
        <w:t>011</w:t>
      </w:r>
      <w:r w:rsidR="00D70BD6">
        <w:tab/>
      </w:r>
      <w:r>
        <w:t>Research Project Director, Center for Health Research, Tennessee State University</w:t>
      </w:r>
    </w:p>
    <w:p w14:paraId="6B02A910" w14:textId="36A3DB06" w:rsidR="00ED7DDD" w:rsidRPr="00ED7DDD" w:rsidRDefault="00ED7DDD" w:rsidP="00766589">
      <w:pPr>
        <w:spacing w:line="360" w:lineRule="auto"/>
      </w:pPr>
      <w:r>
        <w:t>2001-2010</w:t>
      </w:r>
      <w:r w:rsidRPr="005D0B17">
        <w:tab/>
      </w:r>
      <w:r>
        <w:tab/>
      </w:r>
      <w:r w:rsidRPr="005D0B17">
        <w:t>Research Associate, Center for Health Research, Tennessee State University</w:t>
      </w:r>
    </w:p>
    <w:p w14:paraId="46F9F0D4" w14:textId="77777777" w:rsidR="00D70BD6" w:rsidRDefault="006A5F73" w:rsidP="00766589">
      <w:pPr>
        <w:spacing w:line="360" w:lineRule="auto"/>
      </w:pPr>
      <w:r>
        <w:t xml:space="preserve">2000-2001      </w:t>
      </w:r>
      <w:r w:rsidRPr="005D0B17">
        <w:t>Research Assistant</w:t>
      </w:r>
      <w:r>
        <w:t>,</w:t>
      </w:r>
      <w:r w:rsidRPr="005D0B17">
        <w:t xml:space="preserve"> Center for Health Research, Tennessee State Univ</w:t>
      </w:r>
      <w:r w:rsidR="00D70BD6">
        <w:t>ersity</w:t>
      </w:r>
    </w:p>
    <w:p w14:paraId="2D01A350" w14:textId="77777777" w:rsidR="00D137DC" w:rsidRDefault="00D137DC" w:rsidP="00766589">
      <w:pPr>
        <w:spacing w:line="360" w:lineRule="auto"/>
        <w:rPr>
          <w:b/>
          <w:u w:val="single"/>
        </w:rPr>
      </w:pPr>
    </w:p>
    <w:p w14:paraId="5C50BE41" w14:textId="34922DDB" w:rsidR="006A5F73" w:rsidRPr="00362318" w:rsidRDefault="00362318" w:rsidP="00766589">
      <w:pPr>
        <w:spacing w:line="360" w:lineRule="auto"/>
      </w:pPr>
      <w:r w:rsidRPr="00362318">
        <w:rPr>
          <w:b/>
        </w:rPr>
        <w:t>OTHER EXPERIENCE AND PROFESSIONAL MEMBERSHIPS</w:t>
      </w:r>
    </w:p>
    <w:p w14:paraId="521862BD" w14:textId="15801ED3" w:rsidR="00B542A2" w:rsidRPr="00B542A2" w:rsidRDefault="00B542A2" w:rsidP="00766589">
      <w:pPr>
        <w:spacing w:before="60" w:line="360" w:lineRule="auto"/>
      </w:pPr>
      <w:r w:rsidRPr="00B542A2">
        <w:t>2010-</w:t>
      </w:r>
      <w:r w:rsidR="004374A6">
        <w:t>current</w:t>
      </w:r>
      <w:r w:rsidR="004374A6">
        <w:tab/>
      </w:r>
      <w:r>
        <w:t>Co-Chair of Early Childcare Action Team, Tennessee Obesity Task Force</w:t>
      </w:r>
    </w:p>
    <w:p w14:paraId="209FBB6D" w14:textId="6F2B3979" w:rsidR="006A5F73" w:rsidRDefault="004374A6" w:rsidP="00766589">
      <w:pPr>
        <w:pStyle w:val="Vita"/>
        <w:spacing w:after="0" w:line="360" w:lineRule="auto"/>
        <w:ind w:left="0" w:firstLine="0"/>
        <w:rPr>
          <w:rFonts w:ascii="Arial" w:hAnsi="Arial"/>
        </w:rPr>
      </w:pPr>
      <w:r>
        <w:rPr>
          <w:rFonts w:ascii="Arial" w:hAnsi="Arial"/>
        </w:rPr>
        <w:t>2009-current</w:t>
      </w:r>
      <w:r>
        <w:rPr>
          <w:rFonts w:ascii="Arial" w:hAnsi="Arial"/>
        </w:rPr>
        <w:tab/>
      </w:r>
      <w:r w:rsidR="006A5F73" w:rsidRPr="00F32E32">
        <w:rPr>
          <w:rFonts w:ascii="Arial" w:hAnsi="Arial"/>
        </w:rPr>
        <w:t>State Tobacco Resource Chair</w:t>
      </w:r>
      <w:r w:rsidR="006A5F73">
        <w:rPr>
          <w:rFonts w:ascii="Arial" w:hAnsi="Arial"/>
        </w:rPr>
        <w:t>, Tennessee Cancer Coalition</w:t>
      </w:r>
    </w:p>
    <w:p w14:paraId="2AE60915" w14:textId="6848D955" w:rsidR="006A5F73" w:rsidRDefault="004374A6" w:rsidP="00766589">
      <w:pPr>
        <w:pStyle w:val="Vita"/>
        <w:spacing w:after="0" w:line="360" w:lineRule="auto"/>
        <w:ind w:left="0" w:firstLine="0"/>
        <w:rPr>
          <w:rFonts w:ascii="Arial" w:hAnsi="Arial"/>
        </w:rPr>
      </w:pPr>
      <w:r>
        <w:rPr>
          <w:rFonts w:ascii="Arial" w:hAnsi="Arial"/>
        </w:rPr>
        <w:t>2010-current</w:t>
      </w:r>
      <w:r>
        <w:rPr>
          <w:rFonts w:ascii="Arial" w:hAnsi="Arial"/>
        </w:rPr>
        <w:tab/>
      </w:r>
      <w:r w:rsidR="006A5F73">
        <w:rPr>
          <w:rFonts w:ascii="Arial" w:hAnsi="Arial"/>
        </w:rPr>
        <w:t xml:space="preserve">Reviewer, </w:t>
      </w:r>
      <w:r w:rsidR="006A5F73" w:rsidRPr="007E6520">
        <w:rPr>
          <w:rFonts w:ascii="Arial" w:hAnsi="Arial"/>
          <w:i/>
        </w:rPr>
        <w:t>Journal of Health Care for the Poor and Underserved</w:t>
      </w:r>
      <w:r w:rsidR="006A5F73" w:rsidRPr="00F32E32">
        <w:rPr>
          <w:rFonts w:ascii="Arial" w:hAnsi="Arial"/>
        </w:rPr>
        <w:tab/>
      </w:r>
    </w:p>
    <w:p w14:paraId="55F74537" w14:textId="4DC66DD1" w:rsidR="006A5F73" w:rsidRPr="003358D5" w:rsidRDefault="006A5F73" w:rsidP="00766589">
      <w:pPr>
        <w:pStyle w:val="Vita"/>
        <w:spacing w:after="0" w:line="360" w:lineRule="auto"/>
        <w:ind w:left="0" w:firstLine="0"/>
        <w:rPr>
          <w:rFonts w:ascii="Arial" w:hAnsi="Arial"/>
          <w:i/>
        </w:rPr>
      </w:pPr>
      <w:r w:rsidRPr="00F32E32">
        <w:rPr>
          <w:rFonts w:ascii="Arial" w:hAnsi="Arial"/>
        </w:rPr>
        <w:t>2</w:t>
      </w:r>
      <w:r>
        <w:rPr>
          <w:rFonts w:ascii="Arial" w:hAnsi="Arial"/>
        </w:rPr>
        <w:t>008-</w:t>
      </w:r>
      <w:r w:rsidR="004374A6">
        <w:rPr>
          <w:rFonts w:ascii="Arial" w:hAnsi="Arial"/>
        </w:rPr>
        <w:t>current</w:t>
      </w:r>
      <w:r>
        <w:rPr>
          <w:rFonts w:ascii="Arial" w:hAnsi="Arial"/>
        </w:rPr>
        <w:tab/>
      </w:r>
      <w:r w:rsidRPr="00F32E32">
        <w:rPr>
          <w:rFonts w:ascii="Arial" w:hAnsi="Arial"/>
        </w:rPr>
        <w:t xml:space="preserve">Reviewer, </w:t>
      </w:r>
      <w:r w:rsidRPr="00F32E32">
        <w:rPr>
          <w:rFonts w:ascii="Arial" w:hAnsi="Arial"/>
          <w:i/>
        </w:rPr>
        <w:t>Journal of National Medical Association</w:t>
      </w:r>
    </w:p>
    <w:p w14:paraId="0A273FFA" w14:textId="264739C6" w:rsidR="006A5F73" w:rsidRPr="003358D5" w:rsidRDefault="006A5F73" w:rsidP="00766589">
      <w:pPr>
        <w:pStyle w:val="Vita"/>
        <w:spacing w:after="0" w:line="360" w:lineRule="auto"/>
        <w:ind w:left="0" w:firstLine="0"/>
        <w:rPr>
          <w:rFonts w:ascii="Arial" w:hAnsi="Arial"/>
        </w:rPr>
      </w:pPr>
      <w:r>
        <w:rPr>
          <w:rFonts w:ascii="Arial" w:hAnsi="Arial"/>
        </w:rPr>
        <w:t>2007-</w:t>
      </w:r>
      <w:r w:rsidR="004374A6">
        <w:rPr>
          <w:rFonts w:ascii="Arial" w:hAnsi="Arial"/>
        </w:rPr>
        <w:t>2013</w:t>
      </w:r>
      <w:r w:rsidR="004374A6">
        <w:rPr>
          <w:rFonts w:ascii="Arial" w:hAnsi="Arial"/>
        </w:rPr>
        <w:tab/>
      </w:r>
      <w:r>
        <w:rPr>
          <w:rFonts w:ascii="Arial" w:hAnsi="Arial"/>
        </w:rPr>
        <w:tab/>
      </w:r>
      <w:r w:rsidRPr="00F32E32">
        <w:rPr>
          <w:rFonts w:ascii="Arial" w:hAnsi="Arial"/>
        </w:rPr>
        <w:t>Middle Tennessee Tobacco Workgroup Chair</w:t>
      </w:r>
      <w:r>
        <w:rPr>
          <w:rFonts w:ascii="Arial" w:hAnsi="Arial"/>
        </w:rPr>
        <w:t xml:space="preserve">, </w:t>
      </w:r>
      <w:r w:rsidRPr="00F32E32">
        <w:rPr>
          <w:rFonts w:ascii="Arial" w:hAnsi="Arial"/>
        </w:rPr>
        <w:t>Tennessee Cancer Coalition</w:t>
      </w:r>
    </w:p>
    <w:p w14:paraId="1ECE0A00" w14:textId="506FBFE5" w:rsidR="006A5F73" w:rsidRDefault="006A5F73" w:rsidP="00766589">
      <w:pPr>
        <w:pStyle w:val="Vita"/>
        <w:spacing w:after="0" w:line="360" w:lineRule="auto"/>
        <w:ind w:left="0" w:firstLine="0"/>
        <w:rPr>
          <w:rFonts w:ascii="Arial" w:hAnsi="Arial"/>
        </w:rPr>
      </w:pPr>
      <w:r>
        <w:rPr>
          <w:rFonts w:ascii="Arial" w:hAnsi="Arial"/>
        </w:rPr>
        <w:t>2009-</w:t>
      </w:r>
      <w:r w:rsidR="004374A6">
        <w:rPr>
          <w:rFonts w:ascii="Arial" w:hAnsi="Arial"/>
        </w:rPr>
        <w:t>current</w:t>
      </w:r>
      <w:r w:rsidR="004374A6">
        <w:rPr>
          <w:rFonts w:ascii="Arial" w:hAnsi="Arial"/>
        </w:rPr>
        <w:tab/>
      </w:r>
      <w:r>
        <w:rPr>
          <w:rFonts w:ascii="Arial" w:hAnsi="Arial"/>
        </w:rPr>
        <w:t>Member, American Association of Cancer Education</w:t>
      </w:r>
    </w:p>
    <w:p w14:paraId="616273F8" w14:textId="6A218D47" w:rsidR="006A5F73" w:rsidRPr="00D34DAB" w:rsidRDefault="004374A6" w:rsidP="00766589">
      <w:pPr>
        <w:pStyle w:val="Vita"/>
        <w:spacing w:after="0" w:line="360" w:lineRule="auto"/>
        <w:ind w:left="0" w:firstLine="0"/>
        <w:rPr>
          <w:rFonts w:ascii="Arial" w:hAnsi="Arial"/>
        </w:rPr>
      </w:pPr>
      <w:r>
        <w:rPr>
          <w:rFonts w:ascii="Arial" w:hAnsi="Arial"/>
        </w:rPr>
        <w:t>2005-current</w:t>
      </w:r>
      <w:r>
        <w:rPr>
          <w:rFonts w:ascii="Arial" w:hAnsi="Arial"/>
        </w:rPr>
        <w:tab/>
      </w:r>
      <w:r w:rsidR="006A5F73">
        <w:rPr>
          <w:rFonts w:ascii="Arial" w:hAnsi="Arial"/>
        </w:rPr>
        <w:t>Member, American Public Health Association</w:t>
      </w:r>
    </w:p>
    <w:p w14:paraId="67520571" w14:textId="77777777" w:rsidR="00766589" w:rsidRDefault="00766589" w:rsidP="00766589">
      <w:pPr>
        <w:spacing w:before="60" w:line="360" w:lineRule="auto"/>
        <w:rPr>
          <w:b/>
          <w:u w:val="single"/>
        </w:rPr>
      </w:pPr>
    </w:p>
    <w:p w14:paraId="1907E65C" w14:textId="02F1BE53" w:rsidR="006A5F73" w:rsidRPr="00362318" w:rsidRDefault="00362318" w:rsidP="00766589">
      <w:pPr>
        <w:spacing w:before="60" w:line="360" w:lineRule="auto"/>
        <w:rPr>
          <w:b/>
        </w:rPr>
      </w:pPr>
      <w:r w:rsidRPr="00362318">
        <w:rPr>
          <w:b/>
        </w:rPr>
        <w:t>HONORS</w:t>
      </w:r>
    </w:p>
    <w:p w14:paraId="5F1D1529" w14:textId="20448D89" w:rsidR="006A5F73" w:rsidRPr="003358D5" w:rsidRDefault="006A5F73" w:rsidP="00766589">
      <w:pPr>
        <w:pStyle w:val="BlockText"/>
        <w:numPr>
          <w:ilvl w:val="0"/>
          <w:numId w:val="49"/>
        </w:numPr>
        <w:tabs>
          <w:tab w:val="left" w:pos="1080"/>
        </w:tabs>
        <w:spacing w:after="0" w:line="360" w:lineRule="auto"/>
        <w:ind w:left="720" w:right="0" w:hanging="720"/>
        <w:rPr>
          <w:rFonts w:ascii="Arial" w:hAnsi="Arial"/>
          <w:sz w:val="22"/>
        </w:rPr>
      </w:pPr>
      <w:r w:rsidRPr="005D0B17">
        <w:rPr>
          <w:rFonts w:ascii="Arial" w:hAnsi="Arial"/>
          <w:sz w:val="22"/>
          <w:szCs w:val="22"/>
        </w:rPr>
        <w:t>Excellence in Health Services Research Award</w:t>
      </w:r>
      <w:r w:rsidRPr="005D0B17">
        <w:rPr>
          <w:rFonts w:ascii="Arial" w:hAnsi="Arial"/>
          <w:sz w:val="22"/>
        </w:rPr>
        <w:t xml:space="preserve">, </w:t>
      </w:r>
      <w:r w:rsidRPr="005D0B17">
        <w:rPr>
          <w:rFonts w:ascii="Arial" w:hAnsi="Arial"/>
          <w:sz w:val="22"/>
          <w:szCs w:val="22"/>
        </w:rPr>
        <w:t>National HBCU Research Network for Health Services &amp; Health Disparities</w:t>
      </w:r>
    </w:p>
    <w:p w14:paraId="79C1B981" w14:textId="22CFC460" w:rsidR="0005784B" w:rsidRDefault="004374A6" w:rsidP="00D137DC">
      <w:pPr>
        <w:tabs>
          <w:tab w:val="left" w:pos="270"/>
        </w:tabs>
        <w:spacing w:line="360" w:lineRule="auto"/>
        <w:ind w:left="720" w:hanging="720"/>
      </w:pPr>
      <w:r>
        <w:t>2002</w:t>
      </w:r>
      <w:r>
        <w:tab/>
      </w:r>
      <w:r w:rsidR="006A5F73" w:rsidRPr="005D0B17">
        <w:t>Inducted into Phi Kappa Phi as graduate student</w:t>
      </w:r>
      <w:r w:rsidR="00D137DC">
        <w:t xml:space="preserve"> in Psychology, Tennessee State </w:t>
      </w:r>
      <w:r w:rsidR="006A5F73" w:rsidRPr="005D0B17">
        <w:t>University</w:t>
      </w:r>
    </w:p>
    <w:p w14:paraId="17F6947C" w14:textId="77777777" w:rsidR="0005784B" w:rsidRDefault="0005784B" w:rsidP="00D137DC">
      <w:pPr>
        <w:spacing w:line="360" w:lineRule="auto"/>
        <w:ind w:left="720" w:hanging="720"/>
        <w:rPr>
          <w:i/>
        </w:rPr>
      </w:pPr>
      <w:r>
        <w:t>2002</w:t>
      </w:r>
      <w:r>
        <w:tab/>
        <w:t xml:space="preserve">Presentation at the Women’s Health Conference in Washington DC reported on in </w:t>
      </w:r>
      <w:r w:rsidRPr="0005784B">
        <w:rPr>
          <w:i/>
        </w:rPr>
        <w:t>Oncology International.</w:t>
      </w:r>
    </w:p>
    <w:p w14:paraId="69AB0E05" w14:textId="77777777" w:rsidR="0005784B" w:rsidRDefault="0005784B" w:rsidP="00766589">
      <w:pPr>
        <w:spacing w:line="360" w:lineRule="auto"/>
      </w:pPr>
      <w:r>
        <w:t>2003</w:t>
      </w:r>
      <w:r>
        <w:tab/>
        <w:t xml:space="preserve">Graduated </w:t>
      </w:r>
      <w:r>
        <w:rPr>
          <w:i/>
        </w:rPr>
        <w:t xml:space="preserve">Summa Cum Laude </w:t>
      </w:r>
      <w:r>
        <w:t>with Masters in Counseling Psychology from TSU.</w:t>
      </w:r>
    </w:p>
    <w:p w14:paraId="6245BFC3" w14:textId="77777777" w:rsidR="006A5F73" w:rsidRPr="0005784B" w:rsidRDefault="0005784B" w:rsidP="00766589">
      <w:pPr>
        <w:spacing w:line="360" w:lineRule="auto"/>
      </w:pPr>
      <w:r>
        <w:t>2010</w:t>
      </w:r>
      <w:r>
        <w:tab/>
        <w:t xml:space="preserve">Graduated </w:t>
      </w:r>
      <w:r>
        <w:rPr>
          <w:i/>
        </w:rPr>
        <w:t xml:space="preserve">Magna Cum Laude </w:t>
      </w:r>
      <w:r>
        <w:t>with Doctorate in Public Administration from TSU.</w:t>
      </w:r>
    </w:p>
    <w:p w14:paraId="28DA95E6" w14:textId="77777777" w:rsidR="006A5F73" w:rsidRPr="00D34DAB" w:rsidRDefault="006A5F73" w:rsidP="00766589">
      <w:pPr>
        <w:pStyle w:val="BlockText"/>
        <w:tabs>
          <w:tab w:val="left" w:pos="360"/>
          <w:tab w:val="left" w:pos="1440"/>
        </w:tabs>
        <w:spacing w:before="60" w:after="0"/>
        <w:ind w:left="0" w:right="0"/>
        <w:rPr>
          <w:rFonts w:ascii="Arial" w:hAnsi="Arial"/>
          <w:sz w:val="22"/>
        </w:rPr>
      </w:pPr>
      <w:r>
        <w:tab/>
      </w:r>
    </w:p>
    <w:p w14:paraId="6AFB3F59" w14:textId="77777777" w:rsidR="00362318" w:rsidRDefault="00362318" w:rsidP="00362318">
      <w:pPr>
        <w:pStyle w:val="DataField11pt-Single"/>
        <w:rPr>
          <w:b/>
          <w:u w:val="single"/>
        </w:rPr>
      </w:pPr>
    </w:p>
    <w:p w14:paraId="64B56E45" w14:textId="77777777" w:rsidR="006A5F73" w:rsidRPr="00362318" w:rsidRDefault="006A5F73" w:rsidP="00766589">
      <w:pPr>
        <w:pStyle w:val="DataField11pt-Single"/>
        <w:numPr>
          <w:ilvl w:val="0"/>
          <w:numId w:val="30"/>
        </w:numPr>
        <w:ind w:left="0" w:firstLine="0"/>
        <w:rPr>
          <w:b/>
          <w:u w:val="single"/>
        </w:rPr>
      </w:pPr>
      <w:r w:rsidRPr="00362318">
        <w:rPr>
          <w:b/>
          <w:u w:val="single"/>
        </w:rPr>
        <w:t>SELECTED PEER-REVIEWED PUBLICATIONS</w:t>
      </w:r>
    </w:p>
    <w:p w14:paraId="4E475BD0" w14:textId="77777777" w:rsidR="00E9062D" w:rsidRDefault="00E9062D" w:rsidP="00766589">
      <w:pPr>
        <w:pStyle w:val="DataField11pt-Single"/>
        <w:rPr>
          <w:b/>
        </w:rPr>
      </w:pPr>
    </w:p>
    <w:p w14:paraId="66EA9285" w14:textId="0AF27053" w:rsidR="00D137DC" w:rsidRDefault="00E9062D" w:rsidP="00D137DC">
      <w:pPr>
        <w:widowControl w:val="0"/>
        <w:adjustRightInd w:val="0"/>
        <w:spacing w:after="120"/>
        <w:ind w:left="720" w:hanging="720"/>
        <w:jc w:val="both"/>
        <w:rPr>
          <w:rFonts w:cs="Arial"/>
          <w:szCs w:val="22"/>
        </w:rPr>
      </w:pPr>
      <w:r w:rsidRPr="003E6444">
        <w:rPr>
          <w:rFonts w:cs="Arial"/>
          <w:b/>
          <w:bCs/>
          <w:szCs w:val="22"/>
        </w:rPr>
        <w:t>2013</w:t>
      </w:r>
      <w:r>
        <w:rPr>
          <w:rFonts w:cs="Arial"/>
          <w:b/>
          <w:bCs/>
          <w:szCs w:val="22"/>
        </w:rPr>
        <w:tab/>
      </w:r>
      <w:r w:rsidRPr="003E6444">
        <w:rPr>
          <w:rFonts w:cs="Arial"/>
          <w:szCs w:val="22"/>
        </w:rPr>
        <w:t xml:space="preserve">Zhou Y, </w:t>
      </w:r>
      <w:r w:rsidRPr="003E6444">
        <w:rPr>
          <w:rFonts w:cs="Arial"/>
          <w:b/>
          <w:bCs/>
          <w:szCs w:val="22"/>
        </w:rPr>
        <w:t>Emerson J</w:t>
      </w:r>
      <w:r w:rsidRPr="003E6444">
        <w:rPr>
          <w:rFonts w:cs="Arial"/>
          <w:szCs w:val="22"/>
        </w:rPr>
        <w:t>, Levine R, Kihlberg C, Hull P. (2013). Childhood obesity prevention</w:t>
      </w:r>
      <w:r>
        <w:rPr>
          <w:rFonts w:cs="Arial"/>
          <w:szCs w:val="22"/>
        </w:rPr>
        <w:t xml:space="preserve"> i</w:t>
      </w:r>
      <w:r w:rsidRPr="003E6444">
        <w:rPr>
          <w:rFonts w:cs="Arial"/>
          <w:szCs w:val="22"/>
        </w:rPr>
        <w:t>nterventions in</w:t>
      </w:r>
      <w:r>
        <w:rPr>
          <w:rFonts w:cs="Arial"/>
          <w:szCs w:val="22"/>
        </w:rPr>
        <w:t xml:space="preserve"> </w:t>
      </w:r>
      <w:r w:rsidRPr="003E6444">
        <w:rPr>
          <w:rFonts w:cs="Arial"/>
          <w:szCs w:val="22"/>
        </w:rPr>
        <w:t xml:space="preserve">childcare settings: systematic review of controlled trials. </w:t>
      </w:r>
      <w:r w:rsidRPr="0053453C">
        <w:rPr>
          <w:rFonts w:cs="Arial"/>
          <w:i/>
          <w:szCs w:val="22"/>
        </w:rPr>
        <w:t>American Journal of Health Promotion,</w:t>
      </w:r>
      <w:r w:rsidRPr="003E6444">
        <w:rPr>
          <w:rFonts w:cs="Arial"/>
          <w:szCs w:val="22"/>
        </w:rPr>
        <w:t xml:space="preserve"> </w:t>
      </w:r>
      <w:r w:rsidR="0053453C">
        <w:rPr>
          <w:rFonts w:cs="Arial"/>
          <w:szCs w:val="22"/>
        </w:rPr>
        <w:t>e-pub ahead of print Sept., 2013</w:t>
      </w:r>
      <w:r w:rsidRPr="003E6444">
        <w:rPr>
          <w:rFonts w:cs="Arial"/>
          <w:szCs w:val="22"/>
        </w:rPr>
        <w:t>.</w:t>
      </w:r>
    </w:p>
    <w:p w14:paraId="280A1F8A" w14:textId="6F5F1497" w:rsidR="00D137DC" w:rsidRPr="00AB5EC4" w:rsidRDefault="00DC2F53" w:rsidP="00D137DC">
      <w:pPr>
        <w:widowControl w:val="0"/>
        <w:adjustRightInd w:val="0"/>
        <w:spacing w:after="120"/>
        <w:ind w:left="720" w:hanging="720"/>
        <w:jc w:val="both"/>
        <w:rPr>
          <w:rFonts w:cs="Arial"/>
          <w:szCs w:val="22"/>
        </w:rPr>
      </w:pPr>
      <w:r>
        <w:rPr>
          <w:b/>
        </w:rPr>
        <w:t xml:space="preserve">2013 </w:t>
      </w:r>
      <w:r w:rsidRPr="00203520">
        <w:rPr>
          <w:rFonts w:cs="Arial"/>
        </w:rPr>
        <w:tab/>
        <w:t xml:space="preserve">Levine, Robert S., Barbara Kilbourne, Paul Juarez, Courtney Kihlberg, Muktar Aliyu, </w:t>
      </w:r>
      <w:r w:rsidRPr="00203520">
        <w:rPr>
          <w:rFonts w:cs="Arial"/>
          <w:b/>
          <w:bCs/>
        </w:rPr>
        <w:t>Janice Emerson</w:t>
      </w:r>
      <w:r w:rsidR="009A043D">
        <w:rPr>
          <w:rFonts w:cs="Arial"/>
        </w:rPr>
        <w:t>, Roger Zoorob.</w:t>
      </w:r>
      <w:r w:rsidRPr="00203520">
        <w:rPr>
          <w:rFonts w:cs="Arial"/>
        </w:rPr>
        <w:t xml:space="preserve"> </w:t>
      </w:r>
      <w:r w:rsidRPr="009A043D">
        <w:rPr>
          <w:rFonts w:cs="Arial"/>
          <w:i/>
        </w:rPr>
        <w:t>Comparing US military and civilian responses to the obesity epidemic</w:t>
      </w:r>
      <w:r w:rsidRPr="00203520">
        <w:rPr>
          <w:rFonts w:cs="Arial"/>
        </w:rPr>
        <w:t>.</w:t>
      </w:r>
      <w:r w:rsidR="00AB5EC4">
        <w:rPr>
          <w:rFonts w:cs="Arial"/>
        </w:rPr>
        <w:t xml:space="preserve"> </w:t>
      </w:r>
      <w:r w:rsidR="00AB5EC4" w:rsidRPr="00AB5EC4">
        <w:rPr>
          <w:rFonts w:cs="Arial"/>
        </w:rPr>
        <w:t>In</w:t>
      </w:r>
      <w:r w:rsidR="009A043D">
        <w:rPr>
          <w:rFonts w:cs="Arial"/>
          <w:szCs w:val="22"/>
        </w:rPr>
        <w:t xml:space="preserve"> </w:t>
      </w:r>
      <w:r w:rsidR="009A043D" w:rsidRPr="00AB5EC4">
        <w:rPr>
          <w:rFonts w:cs="Arial"/>
          <w:szCs w:val="22"/>
        </w:rPr>
        <w:t>Virginia M. Brennan, Shiriki K. Kumanyika, and Ruth Enid Zambrana</w:t>
      </w:r>
      <w:r w:rsidR="0053453C">
        <w:rPr>
          <w:rFonts w:cs="Arial"/>
          <w:szCs w:val="22"/>
        </w:rPr>
        <w:t xml:space="preserve"> </w:t>
      </w:r>
      <w:r w:rsidR="009A043D">
        <w:rPr>
          <w:rFonts w:cs="Arial"/>
          <w:szCs w:val="22"/>
        </w:rPr>
        <w:t xml:space="preserve">(Eds.) </w:t>
      </w:r>
      <w:r w:rsidR="009A043D" w:rsidRPr="009A043D">
        <w:rPr>
          <w:rFonts w:cs="Arial"/>
          <w:iCs/>
          <w:szCs w:val="22"/>
        </w:rPr>
        <w:t>Obesity Interventions in Underserved Communities: Evidence and Directions</w:t>
      </w:r>
      <w:r w:rsidR="009A043D">
        <w:rPr>
          <w:rFonts w:cs="Arial"/>
          <w:iCs/>
          <w:szCs w:val="22"/>
        </w:rPr>
        <w:t xml:space="preserve">., </w:t>
      </w:r>
      <w:r w:rsidR="00AB5EC4" w:rsidRPr="009A043D">
        <w:rPr>
          <w:rFonts w:cs="Arial"/>
          <w:szCs w:val="22"/>
        </w:rPr>
        <w:t xml:space="preserve"> </w:t>
      </w:r>
      <w:r w:rsidR="009A043D">
        <w:rPr>
          <w:rFonts w:cs="Arial"/>
          <w:szCs w:val="22"/>
        </w:rPr>
        <w:t>Baltimore, MD</w:t>
      </w:r>
      <w:r w:rsidR="009A043D">
        <w:rPr>
          <w:rFonts w:cs="Arial"/>
          <w:szCs w:val="22"/>
        </w:rPr>
        <w:t>: John Hopkins Press.</w:t>
      </w:r>
      <w:bookmarkStart w:id="0" w:name="_GoBack"/>
      <w:bookmarkEnd w:id="0"/>
    </w:p>
    <w:p w14:paraId="11814094" w14:textId="77777777" w:rsidR="00D137DC" w:rsidRDefault="00ED7DDD" w:rsidP="00D137DC">
      <w:pPr>
        <w:widowControl w:val="0"/>
        <w:adjustRightInd w:val="0"/>
        <w:spacing w:after="120"/>
        <w:ind w:left="720" w:hanging="720"/>
        <w:jc w:val="both"/>
        <w:rPr>
          <w:rFonts w:cs="Arial"/>
          <w:szCs w:val="22"/>
        </w:rPr>
      </w:pPr>
      <w:r w:rsidRPr="00203520">
        <w:rPr>
          <w:rFonts w:cs="Arial"/>
          <w:b/>
        </w:rPr>
        <w:t>2012</w:t>
      </w:r>
      <w:r w:rsidRPr="00203520">
        <w:rPr>
          <w:rFonts w:cs="Arial"/>
          <w:b/>
        </w:rPr>
        <w:tab/>
        <w:t xml:space="preserve">Emerson, Janice S., </w:t>
      </w:r>
      <w:r w:rsidRPr="00203520">
        <w:rPr>
          <w:rFonts w:cs="Arial"/>
        </w:rPr>
        <w:t xml:space="preserve">Pamela C. Hull, Van A. Cain, Meggan L. Novotny, Celia O. Larson, Robert S. </w:t>
      </w:r>
      <w:r w:rsidR="00DC2F53">
        <w:rPr>
          <w:rFonts w:cs="Arial"/>
        </w:rPr>
        <w:t>Levine. Challenges and Strategies in Serving the U</w:t>
      </w:r>
      <w:r w:rsidRPr="00203520">
        <w:rPr>
          <w:rFonts w:cs="Arial"/>
        </w:rPr>
        <w:t xml:space="preserve">ninsured in Nashville, Tennessee. </w:t>
      </w:r>
      <w:r w:rsidRPr="00203520">
        <w:rPr>
          <w:rFonts w:cs="Arial"/>
          <w:i/>
        </w:rPr>
        <w:t xml:space="preserve">Journal of Ambulatory Care Management, </w:t>
      </w:r>
      <w:r w:rsidRPr="00203520">
        <w:rPr>
          <w:rFonts w:cs="Arial"/>
        </w:rPr>
        <w:t>35(4), 323–334</w:t>
      </w:r>
      <w:r w:rsidRPr="00203520">
        <w:rPr>
          <w:rFonts w:cs="Arial"/>
          <w:i/>
        </w:rPr>
        <w:t>.</w:t>
      </w:r>
    </w:p>
    <w:p w14:paraId="09B33950" w14:textId="77777777" w:rsidR="00D137DC" w:rsidRDefault="00ED7DDD" w:rsidP="00D137DC">
      <w:pPr>
        <w:widowControl w:val="0"/>
        <w:adjustRightInd w:val="0"/>
        <w:spacing w:after="120"/>
        <w:ind w:left="720" w:hanging="720"/>
        <w:jc w:val="both"/>
        <w:rPr>
          <w:color w:val="000000"/>
        </w:rPr>
      </w:pPr>
      <w:r>
        <w:rPr>
          <w:b/>
          <w:szCs w:val="22"/>
        </w:rPr>
        <w:t>2012</w:t>
      </w:r>
      <w:r>
        <w:rPr>
          <w:b/>
          <w:szCs w:val="22"/>
        </w:rPr>
        <w:tab/>
      </w:r>
      <w:r w:rsidR="00FA27BE" w:rsidRPr="00AB682D">
        <w:rPr>
          <w:b/>
        </w:rPr>
        <w:t>Emerson, Janice S</w:t>
      </w:r>
      <w:r w:rsidR="00FA27BE" w:rsidRPr="00AB682D">
        <w:t>., Pamela C. Hull, Van A. Cain, Meggan Novotny</w:t>
      </w:r>
      <w:r w:rsidR="00FA27BE">
        <w:t xml:space="preserve">, </w:t>
      </w:r>
      <w:r w:rsidR="00FA27BE" w:rsidRPr="00AB682D">
        <w:t>Rodney E. Stanley, Robert S. Levine.</w:t>
      </w:r>
      <w:r w:rsidR="00FA27BE">
        <w:t xml:space="preserve"> (2012).</w:t>
      </w:r>
      <w:r w:rsidR="00FA27BE" w:rsidRPr="00AB682D">
        <w:t xml:space="preserve"> </w:t>
      </w:r>
      <w:r w:rsidR="00FA27BE" w:rsidRPr="00AB682D">
        <w:rPr>
          <w:color w:val="000000"/>
        </w:rPr>
        <w:t>TennCare Disenrollment and Avoidable Hospital Visits in Davidson County, Tennessee, Journal for HealthCare of Poor and Underserved, 23(1).</w:t>
      </w:r>
    </w:p>
    <w:p w14:paraId="12ECF3A0" w14:textId="147164DC" w:rsidR="00D137DC" w:rsidRDefault="005B500F" w:rsidP="00D137DC">
      <w:pPr>
        <w:widowControl w:val="0"/>
        <w:adjustRightInd w:val="0"/>
        <w:spacing w:after="120"/>
        <w:ind w:left="720" w:hanging="720"/>
        <w:jc w:val="both"/>
        <w:rPr>
          <w:rFonts w:eastAsia="Times" w:cs="Arial"/>
          <w:szCs w:val="22"/>
        </w:rPr>
      </w:pPr>
      <w:r>
        <w:rPr>
          <w:rFonts w:cs="Arial"/>
          <w:b/>
          <w:szCs w:val="22"/>
        </w:rPr>
        <w:t>2009</w:t>
      </w:r>
      <w:r>
        <w:rPr>
          <w:rFonts w:cs="Arial"/>
          <w:b/>
          <w:szCs w:val="22"/>
        </w:rPr>
        <w:tab/>
      </w:r>
      <w:r w:rsidR="006A5F73" w:rsidRPr="000E5A56">
        <w:rPr>
          <w:rFonts w:cs="Arial"/>
          <w:b/>
          <w:szCs w:val="22"/>
        </w:rPr>
        <w:t>Emerson, Janice S.,</w:t>
      </w:r>
      <w:r w:rsidR="006A5F73" w:rsidRPr="000E5A56">
        <w:rPr>
          <w:rFonts w:cs="Arial"/>
          <w:szCs w:val="22"/>
        </w:rPr>
        <w:t xml:space="preserve"> Michelle Reece, Robert S. Levine, Pamela C. Hull, Baqar A. Husaini. </w:t>
      </w:r>
      <w:r w:rsidR="00FA27BE">
        <w:rPr>
          <w:rFonts w:cs="Arial"/>
          <w:szCs w:val="22"/>
        </w:rPr>
        <w:t>(</w:t>
      </w:r>
      <w:r w:rsidR="006A5F73" w:rsidRPr="000E5A56">
        <w:rPr>
          <w:rFonts w:cs="Arial"/>
          <w:szCs w:val="22"/>
        </w:rPr>
        <w:t>2009</w:t>
      </w:r>
      <w:r w:rsidR="00FA27BE">
        <w:rPr>
          <w:rFonts w:cs="Arial"/>
          <w:szCs w:val="22"/>
        </w:rPr>
        <w:t>)</w:t>
      </w:r>
      <w:r w:rsidR="00627824">
        <w:rPr>
          <w:rFonts w:cs="Arial"/>
          <w:szCs w:val="22"/>
        </w:rPr>
        <w:t xml:space="preserve">. </w:t>
      </w:r>
      <w:r w:rsidR="006A5F73" w:rsidRPr="000E5A56">
        <w:rPr>
          <w:rFonts w:cs="Arial"/>
          <w:szCs w:val="22"/>
        </w:rPr>
        <w:t>“Predictors of New Screening for African American Men Par</w:t>
      </w:r>
      <w:r w:rsidR="00627824">
        <w:rPr>
          <w:rFonts w:cs="Arial"/>
          <w:szCs w:val="22"/>
        </w:rPr>
        <w:t xml:space="preserve">ticipating in a Prostate Cancer </w:t>
      </w:r>
      <w:r w:rsidR="006A5F73" w:rsidRPr="000E5A56">
        <w:rPr>
          <w:rFonts w:cs="Arial"/>
          <w:szCs w:val="22"/>
        </w:rPr>
        <w:t xml:space="preserve">Educational Program.” </w:t>
      </w:r>
      <w:r w:rsidR="006A5F73" w:rsidRPr="000E5A56">
        <w:rPr>
          <w:rFonts w:cs="Arial"/>
          <w:i/>
          <w:szCs w:val="22"/>
        </w:rPr>
        <w:t xml:space="preserve">American Journal of Cancer Education, </w:t>
      </w:r>
      <w:r w:rsidR="006A5F73" w:rsidRPr="000E5A56">
        <w:rPr>
          <w:rFonts w:eastAsia="Times" w:cs="Arial"/>
          <w:szCs w:val="22"/>
        </w:rPr>
        <w:t>24(4), 341-5.</w:t>
      </w:r>
    </w:p>
    <w:p w14:paraId="789A1DE0" w14:textId="77777777" w:rsidR="00D137DC" w:rsidRDefault="00DC2F53" w:rsidP="00D137DC">
      <w:pPr>
        <w:widowControl w:val="0"/>
        <w:adjustRightInd w:val="0"/>
        <w:spacing w:after="120"/>
        <w:ind w:left="720" w:hanging="720"/>
        <w:jc w:val="both"/>
        <w:rPr>
          <w:rFonts w:cs="Arial"/>
          <w:szCs w:val="22"/>
        </w:rPr>
      </w:pPr>
      <w:r>
        <w:rPr>
          <w:rFonts w:cs="Arial"/>
          <w:b/>
          <w:szCs w:val="22"/>
        </w:rPr>
        <w:t>2008</w:t>
      </w:r>
      <w:r>
        <w:rPr>
          <w:rFonts w:cs="Arial"/>
          <w:b/>
          <w:szCs w:val="22"/>
        </w:rPr>
        <w:tab/>
      </w:r>
      <w:r w:rsidR="006A5F73" w:rsidRPr="000E5A56">
        <w:rPr>
          <w:rFonts w:cs="Arial"/>
          <w:szCs w:val="22"/>
        </w:rPr>
        <w:t xml:space="preserve">Husaini, Baqar A., </w:t>
      </w:r>
      <w:r w:rsidR="006A5F73" w:rsidRPr="000E5A56">
        <w:rPr>
          <w:rFonts w:cs="Arial"/>
          <w:b/>
          <w:szCs w:val="22"/>
        </w:rPr>
        <w:t>Janice Emerson</w:t>
      </w:r>
      <w:r w:rsidR="006A5F73" w:rsidRPr="000E5A56">
        <w:rPr>
          <w:rFonts w:cs="Arial"/>
          <w:szCs w:val="22"/>
        </w:rPr>
        <w:t xml:space="preserve">, Michelle Reece, Samuel Scales, Pamela C. Hull, and Robert Levine. </w:t>
      </w:r>
      <w:r w:rsidR="00FA27BE">
        <w:rPr>
          <w:rFonts w:cs="Arial"/>
          <w:szCs w:val="22"/>
        </w:rPr>
        <w:t>(</w:t>
      </w:r>
      <w:r w:rsidR="006A5F73" w:rsidRPr="000E5A56">
        <w:rPr>
          <w:rFonts w:cs="Arial"/>
          <w:szCs w:val="22"/>
        </w:rPr>
        <w:t>2008</w:t>
      </w:r>
      <w:r w:rsidR="00FA27BE">
        <w:rPr>
          <w:rFonts w:cs="Arial"/>
          <w:szCs w:val="22"/>
        </w:rPr>
        <w:t>)</w:t>
      </w:r>
      <w:r w:rsidR="006A5F73" w:rsidRPr="000E5A56">
        <w:rPr>
          <w:rFonts w:cs="Arial"/>
          <w:szCs w:val="22"/>
        </w:rPr>
        <w:t xml:space="preserve">. “A Church-Based Education Program on Prostate Cancer Screening for African American Men: Reducing Health Disparity.” </w:t>
      </w:r>
      <w:r w:rsidR="006A5F73" w:rsidRPr="000E5A56">
        <w:rPr>
          <w:rFonts w:cs="Arial"/>
          <w:i/>
          <w:szCs w:val="22"/>
        </w:rPr>
        <w:t>Ethnicity and Disease</w:t>
      </w:r>
      <w:r w:rsidR="006A5F73" w:rsidRPr="000E5A56">
        <w:rPr>
          <w:rFonts w:cs="Arial"/>
          <w:szCs w:val="22"/>
        </w:rPr>
        <w:t>, 8(S2), 179-184.</w:t>
      </w:r>
    </w:p>
    <w:p w14:paraId="5DE77CC0" w14:textId="4B790932" w:rsidR="00FF6A9B" w:rsidRPr="000E5A56" w:rsidRDefault="00DC2F53" w:rsidP="00D137DC">
      <w:pPr>
        <w:widowControl w:val="0"/>
        <w:adjustRightInd w:val="0"/>
        <w:spacing w:after="120"/>
        <w:ind w:left="720" w:hanging="720"/>
        <w:jc w:val="both"/>
        <w:rPr>
          <w:rFonts w:cs="Arial"/>
          <w:szCs w:val="22"/>
        </w:rPr>
      </w:pPr>
      <w:r>
        <w:rPr>
          <w:rFonts w:cs="Arial"/>
          <w:b/>
          <w:szCs w:val="22"/>
        </w:rPr>
        <w:t>2008</w:t>
      </w:r>
      <w:r>
        <w:rPr>
          <w:rFonts w:cs="Arial"/>
          <w:b/>
          <w:szCs w:val="22"/>
        </w:rPr>
        <w:tab/>
      </w:r>
      <w:r w:rsidR="006A5F73" w:rsidRPr="000E5A56">
        <w:rPr>
          <w:rFonts w:cs="Arial"/>
          <w:szCs w:val="22"/>
        </w:rPr>
        <w:t xml:space="preserve">Hull, Pamela C., Baqar A. Husaini, Susanne Tropez-Sims, Michelle Reece, </w:t>
      </w:r>
      <w:r w:rsidR="006A5F73" w:rsidRPr="000E5A56">
        <w:rPr>
          <w:rFonts w:cs="Arial"/>
          <w:b/>
          <w:szCs w:val="22"/>
        </w:rPr>
        <w:t>Janice Emerson</w:t>
      </w:r>
      <w:r w:rsidR="006A5F73" w:rsidRPr="000E5A56">
        <w:rPr>
          <w:rFonts w:cs="Arial"/>
          <w:szCs w:val="22"/>
        </w:rPr>
        <w:t xml:space="preserve"> and Robert Levine. “EPSDT Preventive Services in a Low-Income Pediatric Population: Impact of a Nursing Protocol.” </w:t>
      </w:r>
      <w:r w:rsidR="006A5F73" w:rsidRPr="000E5A56">
        <w:rPr>
          <w:rFonts w:cs="Arial"/>
          <w:i/>
          <w:szCs w:val="22"/>
        </w:rPr>
        <w:t>Clinical Pediatrics</w:t>
      </w:r>
      <w:r w:rsidR="006A5F73" w:rsidRPr="000E5A56">
        <w:rPr>
          <w:rFonts w:cs="Arial"/>
          <w:szCs w:val="22"/>
        </w:rPr>
        <w:t>, 47(2), 137-142.</w:t>
      </w:r>
    </w:p>
    <w:p w14:paraId="4CA8DF90" w14:textId="3AFB9DBF" w:rsidR="006A5F73" w:rsidRPr="000E5A56" w:rsidRDefault="006A5F73" w:rsidP="00766589">
      <w:pPr>
        <w:pStyle w:val="Vita"/>
        <w:spacing w:after="0"/>
        <w:ind w:left="0" w:firstLine="0"/>
        <w:rPr>
          <w:szCs w:val="22"/>
        </w:rPr>
      </w:pPr>
    </w:p>
    <w:p w14:paraId="05956338" w14:textId="77777777" w:rsidR="006A5F73" w:rsidRPr="000E5A56" w:rsidRDefault="006A5F73" w:rsidP="00766589">
      <w:pPr>
        <w:pStyle w:val="BodyTextIndent"/>
        <w:ind w:left="0"/>
        <w:jc w:val="left"/>
        <w:rPr>
          <w:color w:val="auto"/>
          <w:sz w:val="22"/>
          <w:szCs w:val="22"/>
        </w:rPr>
      </w:pPr>
    </w:p>
    <w:p w14:paraId="4F0C0EE5" w14:textId="5013813A" w:rsidR="006A5F73" w:rsidRPr="00362318" w:rsidRDefault="004374A6" w:rsidP="00766589">
      <w:pPr>
        <w:pStyle w:val="ListParagraph"/>
        <w:numPr>
          <w:ilvl w:val="0"/>
          <w:numId w:val="30"/>
        </w:numPr>
        <w:ind w:left="0" w:firstLine="0"/>
        <w:jc w:val="both"/>
        <w:rPr>
          <w:rFonts w:cs="Arial"/>
          <w:b/>
          <w:szCs w:val="22"/>
          <w:u w:val="single"/>
        </w:rPr>
      </w:pPr>
      <w:r w:rsidRPr="00362318">
        <w:rPr>
          <w:rFonts w:cs="Arial"/>
          <w:b/>
          <w:szCs w:val="22"/>
          <w:u w:val="single"/>
        </w:rPr>
        <w:t>RESEARCH SUPPORT</w:t>
      </w:r>
    </w:p>
    <w:p w14:paraId="1CA43FD6" w14:textId="77777777" w:rsidR="006A5F73" w:rsidRPr="000E5A56" w:rsidRDefault="006A5F73" w:rsidP="00766589">
      <w:pPr>
        <w:jc w:val="both"/>
        <w:rPr>
          <w:rFonts w:cs="Arial"/>
          <w:b/>
          <w:szCs w:val="22"/>
          <w:u w:val="single"/>
        </w:rPr>
      </w:pPr>
    </w:p>
    <w:p w14:paraId="35681B7E" w14:textId="77777777" w:rsidR="00D137DC" w:rsidRDefault="00D137DC" w:rsidP="00766589">
      <w:pPr>
        <w:jc w:val="both"/>
        <w:rPr>
          <w:rFonts w:cs="Arial"/>
          <w:b/>
          <w:szCs w:val="22"/>
          <w:u w:val="single"/>
        </w:rPr>
      </w:pPr>
    </w:p>
    <w:p w14:paraId="6431A3A5" w14:textId="171748E1" w:rsidR="006A5F73" w:rsidRPr="00362318" w:rsidRDefault="00D137DC" w:rsidP="00766589">
      <w:pPr>
        <w:jc w:val="both"/>
        <w:rPr>
          <w:rFonts w:cs="Arial"/>
          <w:b/>
          <w:szCs w:val="22"/>
        </w:rPr>
      </w:pPr>
      <w:r w:rsidRPr="00362318">
        <w:rPr>
          <w:rFonts w:cs="Arial"/>
          <w:b/>
          <w:szCs w:val="22"/>
        </w:rPr>
        <w:t>ONGOING RESEARCH SUPPORT</w:t>
      </w:r>
    </w:p>
    <w:p w14:paraId="6D1190F1" w14:textId="77777777" w:rsidR="00070ACC" w:rsidRDefault="00070ACC" w:rsidP="00766589">
      <w:pPr>
        <w:jc w:val="both"/>
        <w:rPr>
          <w:rFonts w:cs="Arial"/>
          <w:b/>
          <w:szCs w:val="22"/>
          <w:u w:val="single"/>
        </w:rPr>
      </w:pPr>
    </w:p>
    <w:p w14:paraId="4FE7FCC1" w14:textId="137D01F5" w:rsidR="00070ACC" w:rsidRDefault="00070ACC" w:rsidP="00766589">
      <w:pPr>
        <w:jc w:val="both"/>
        <w:rPr>
          <w:rFonts w:cs="Arial"/>
          <w:b/>
          <w:szCs w:val="22"/>
        </w:rPr>
      </w:pPr>
      <w:r>
        <w:rPr>
          <w:rFonts w:cs="Arial"/>
          <w:b/>
          <w:szCs w:val="22"/>
        </w:rPr>
        <w:t>2013-38821-2</w:t>
      </w:r>
      <w:r w:rsidR="00D137DC">
        <w:rPr>
          <w:rFonts w:cs="Arial"/>
          <w:b/>
          <w:szCs w:val="22"/>
        </w:rPr>
        <w:t xml:space="preserve">1457 (Emerson, PI) </w:t>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Pr>
          <w:rFonts w:cs="Arial"/>
          <w:b/>
          <w:szCs w:val="22"/>
        </w:rPr>
        <w:t>9/2013-8/2015</w:t>
      </w:r>
    </w:p>
    <w:p w14:paraId="11D85913" w14:textId="77777777" w:rsidR="00070ACC" w:rsidRDefault="00070ACC" w:rsidP="00766589">
      <w:pPr>
        <w:jc w:val="both"/>
        <w:rPr>
          <w:rFonts w:cs="Arial"/>
          <w:b/>
          <w:szCs w:val="22"/>
        </w:rPr>
      </w:pPr>
      <w:r>
        <w:rPr>
          <w:rFonts w:cs="Arial"/>
          <w:b/>
          <w:szCs w:val="22"/>
        </w:rPr>
        <w:t>U.S. Department of Agriculture</w:t>
      </w:r>
    </w:p>
    <w:p w14:paraId="33DDE307" w14:textId="77777777" w:rsidR="00070ACC" w:rsidRDefault="00070ACC" w:rsidP="00766589">
      <w:pPr>
        <w:jc w:val="both"/>
        <w:rPr>
          <w:rFonts w:cs="Arial"/>
          <w:i/>
          <w:szCs w:val="22"/>
        </w:rPr>
      </w:pPr>
      <w:r>
        <w:rPr>
          <w:rFonts w:cs="Arial"/>
          <w:i/>
          <w:szCs w:val="22"/>
        </w:rPr>
        <w:t>Assisting Parent to Purchase (APP) for Children’s Heath</w:t>
      </w:r>
    </w:p>
    <w:p w14:paraId="3853A13F" w14:textId="77777777" w:rsidR="004374A6" w:rsidRDefault="00070ACC" w:rsidP="00766589">
      <w:pPr>
        <w:jc w:val="both"/>
        <w:rPr>
          <w:rFonts w:cs="Arial"/>
          <w:szCs w:val="22"/>
        </w:rPr>
      </w:pPr>
      <w:r>
        <w:rPr>
          <w:rFonts w:cs="Arial"/>
          <w:szCs w:val="22"/>
        </w:rPr>
        <w:t>The goal of this NIFA grant is to test a new tool designed to assist parents in purchasing the amounts of each food group that are needed for their particular family composition. Objectives include increasing the purchase of nutrient dense foods and lower the purchase of empty-calorie foods among study participants while training two undergraduate students in social science research methodology in order to promote the retention of TSU students in STEM disciplines.</w:t>
      </w:r>
    </w:p>
    <w:p w14:paraId="45C0896C" w14:textId="77777777" w:rsidR="004374A6" w:rsidRDefault="004374A6" w:rsidP="00766589">
      <w:pPr>
        <w:jc w:val="both"/>
        <w:rPr>
          <w:rFonts w:cs="Arial"/>
          <w:szCs w:val="22"/>
        </w:rPr>
      </w:pPr>
    </w:p>
    <w:p w14:paraId="532AE558" w14:textId="2AD38746" w:rsidR="006A5F73" w:rsidRPr="004374A6" w:rsidRDefault="00713944" w:rsidP="00766589">
      <w:pPr>
        <w:jc w:val="both"/>
        <w:rPr>
          <w:rFonts w:cs="Arial"/>
          <w:szCs w:val="22"/>
        </w:rPr>
      </w:pPr>
      <w:r w:rsidRPr="00713944">
        <w:rPr>
          <w:rFonts w:ascii="ItalicMT" w:hAnsi="ItalicMT" w:cs="ItalicMT"/>
          <w:b/>
          <w:iCs/>
          <w:sz w:val="24"/>
        </w:rPr>
        <w:t>2011-68001-30113</w:t>
      </w:r>
      <w:r w:rsidR="006A5F73" w:rsidRPr="000E5A56">
        <w:rPr>
          <w:rFonts w:cs="Arial"/>
          <w:b/>
          <w:szCs w:val="22"/>
        </w:rPr>
        <w:t xml:space="preserve"> (Husaini, PI)</w:t>
      </w:r>
      <w:r w:rsidR="006A5F73" w:rsidRPr="000E5A56">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D137DC">
        <w:rPr>
          <w:rFonts w:cs="Arial"/>
          <w:b/>
          <w:szCs w:val="22"/>
        </w:rPr>
        <w:tab/>
      </w:r>
      <w:r w:rsidR="006A5F73" w:rsidRPr="000E5A56">
        <w:rPr>
          <w:rFonts w:cs="Arial"/>
          <w:b/>
          <w:szCs w:val="22"/>
        </w:rPr>
        <w:t>2/2011-1/2016</w:t>
      </w:r>
    </w:p>
    <w:p w14:paraId="2FAD41ED" w14:textId="77777777" w:rsidR="006A5F73" w:rsidRPr="000E5A56" w:rsidRDefault="006A5F73" w:rsidP="00766589">
      <w:pPr>
        <w:rPr>
          <w:rFonts w:cs="Arial"/>
          <w:b/>
          <w:szCs w:val="22"/>
        </w:rPr>
      </w:pPr>
      <w:r w:rsidRPr="000E5A56">
        <w:rPr>
          <w:rFonts w:cs="Arial"/>
          <w:b/>
          <w:szCs w:val="22"/>
        </w:rPr>
        <w:t xml:space="preserve">U.S. Department of Agriculture </w:t>
      </w:r>
    </w:p>
    <w:p w14:paraId="24C6FC96" w14:textId="77777777" w:rsidR="006A5F73" w:rsidRPr="000E5A56" w:rsidRDefault="006A5F73" w:rsidP="00766589">
      <w:pPr>
        <w:adjustRightInd w:val="0"/>
        <w:rPr>
          <w:rFonts w:cs="Arial"/>
          <w:i/>
          <w:color w:val="000000"/>
          <w:szCs w:val="22"/>
        </w:rPr>
      </w:pPr>
      <w:r w:rsidRPr="000E5A56">
        <w:rPr>
          <w:rFonts w:cs="Arial"/>
          <w:i/>
          <w:szCs w:val="22"/>
        </w:rPr>
        <w:t xml:space="preserve">Nashville Children Eating Well (CHEW) for Health </w:t>
      </w:r>
    </w:p>
    <w:p w14:paraId="1D904A41" w14:textId="0FD6F91C" w:rsidR="006A5F73" w:rsidRPr="00440371" w:rsidRDefault="00713944" w:rsidP="00440371">
      <w:pPr>
        <w:adjustRightInd w:val="0"/>
        <w:jc w:val="both"/>
        <w:rPr>
          <w:rFonts w:cs="Arial"/>
          <w:color w:val="000000"/>
          <w:szCs w:val="22"/>
        </w:rPr>
      </w:pPr>
      <w:r>
        <w:rPr>
          <w:rFonts w:cs="Arial"/>
          <w:szCs w:val="22"/>
        </w:rPr>
        <w:t>The goal</w:t>
      </w:r>
      <w:r w:rsidR="006A5F73" w:rsidRPr="000E5A56">
        <w:rPr>
          <w:rFonts w:cs="Arial"/>
          <w:szCs w:val="22"/>
        </w:rPr>
        <w:t xml:space="preserve"> of this AFRI grant is </w:t>
      </w:r>
      <w:r w:rsidR="006A5F73" w:rsidRPr="000E5A56">
        <w:rPr>
          <w:rFonts w:cs="Arial"/>
          <w:color w:val="000000"/>
          <w:szCs w:val="22"/>
        </w:rPr>
        <w:t xml:space="preserve">to generate new knowledge of the behavioral factors that influence childhood obesity and use this information to develop and implement effective family-based, culturally appropriate interventions for preventing overweight and obesity in </w:t>
      </w:r>
      <w:r>
        <w:rPr>
          <w:rFonts w:cs="Arial"/>
          <w:color w:val="000000"/>
          <w:szCs w:val="22"/>
        </w:rPr>
        <w:t>preschool age children (ages 2-4</w:t>
      </w:r>
      <w:r w:rsidR="006A5F73" w:rsidRPr="000E5A56">
        <w:rPr>
          <w:rFonts w:cs="Arial"/>
          <w:color w:val="000000"/>
          <w:szCs w:val="22"/>
        </w:rPr>
        <w:t>).</w:t>
      </w:r>
      <w:r w:rsidR="00D137DC">
        <w:rPr>
          <w:rFonts w:cs="Arial"/>
          <w:color w:val="000000"/>
          <w:szCs w:val="22"/>
        </w:rPr>
        <w:t xml:space="preserve"> </w:t>
      </w:r>
      <w:r w:rsidR="006A5F73" w:rsidRPr="000E5A56">
        <w:rPr>
          <w:rFonts w:cs="Arial"/>
          <w:i/>
          <w:szCs w:val="22"/>
        </w:rPr>
        <w:t>Research Project: Culturally-Appropriate Nutrition Education for WIC Participants</w:t>
      </w:r>
      <w:r w:rsidR="00440371">
        <w:rPr>
          <w:rFonts w:cs="Arial"/>
          <w:i/>
          <w:szCs w:val="22"/>
        </w:rPr>
        <w:t>.</w:t>
      </w:r>
      <w:r w:rsidR="00D137DC">
        <w:rPr>
          <w:rFonts w:cs="Arial"/>
          <w:color w:val="000000"/>
          <w:szCs w:val="22"/>
        </w:rPr>
        <w:t xml:space="preserve"> </w:t>
      </w:r>
      <w:r w:rsidR="006A5F73" w:rsidRPr="000E5A56">
        <w:rPr>
          <w:rFonts w:cs="Arial"/>
          <w:bCs/>
          <w:szCs w:val="22"/>
        </w:rPr>
        <w:t>Develop and test culturally-tailored consumer education materials for WIC par</w:t>
      </w:r>
      <w:r>
        <w:rPr>
          <w:rFonts w:cs="Arial"/>
          <w:bCs/>
          <w:szCs w:val="22"/>
        </w:rPr>
        <w:t>ticipants with children ages 2-4</w:t>
      </w:r>
      <w:r w:rsidR="006A5F73" w:rsidRPr="000E5A56">
        <w:rPr>
          <w:rFonts w:cs="Arial"/>
          <w:bCs/>
          <w:szCs w:val="22"/>
        </w:rPr>
        <w:t>, using a community-based participatory research (CBPR) approach</w:t>
      </w:r>
      <w:r w:rsidR="00440371">
        <w:rPr>
          <w:rFonts w:cs="Arial"/>
          <w:bCs/>
          <w:szCs w:val="22"/>
        </w:rPr>
        <w:t>.</w:t>
      </w:r>
      <w:r w:rsidR="00440371">
        <w:rPr>
          <w:rFonts w:cs="Arial"/>
          <w:color w:val="000000"/>
          <w:szCs w:val="22"/>
        </w:rPr>
        <w:t xml:space="preserve"> </w:t>
      </w:r>
      <w:r w:rsidR="006A5F73" w:rsidRPr="000E5A56">
        <w:rPr>
          <w:rFonts w:cs="Arial"/>
          <w:b/>
          <w:szCs w:val="22"/>
        </w:rPr>
        <w:t xml:space="preserve">Role: </w:t>
      </w:r>
      <w:r w:rsidR="000E5A56" w:rsidRPr="000E5A56">
        <w:rPr>
          <w:rFonts w:cs="Arial"/>
          <w:b/>
          <w:szCs w:val="22"/>
        </w:rPr>
        <w:t>Co-PI</w:t>
      </w:r>
    </w:p>
    <w:p w14:paraId="43D550C4" w14:textId="77777777" w:rsidR="003601F3" w:rsidRDefault="003601F3" w:rsidP="00766589">
      <w:pPr>
        <w:rPr>
          <w:rFonts w:cs="Arial"/>
          <w:b/>
          <w:szCs w:val="22"/>
        </w:rPr>
      </w:pPr>
    </w:p>
    <w:p w14:paraId="451F52C8" w14:textId="77777777" w:rsidR="00440371" w:rsidRDefault="00713944" w:rsidP="00766589">
      <w:pPr>
        <w:rPr>
          <w:rFonts w:cs="Arial"/>
          <w:b/>
          <w:szCs w:val="22"/>
        </w:rPr>
      </w:pPr>
      <w:r>
        <w:rPr>
          <w:rFonts w:cs="Arial"/>
          <w:b/>
          <w:szCs w:val="22"/>
        </w:rPr>
        <w:t xml:space="preserve">2U54 CA091408 </w:t>
      </w:r>
      <w:r w:rsidR="003601F3">
        <w:rPr>
          <w:rFonts w:cs="Arial"/>
          <w:b/>
          <w:szCs w:val="22"/>
        </w:rPr>
        <w:t>(Adunyah, Meharry PI; Moses, Vanderbilt PI; Husaini, TSU PI)</w:t>
      </w:r>
      <w:r>
        <w:rPr>
          <w:rFonts w:cs="Arial"/>
          <w:b/>
          <w:szCs w:val="22"/>
        </w:rPr>
        <w:tab/>
      </w:r>
    </w:p>
    <w:p w14:paraId="69883BC7" w14:textId="5DB7918E" w:rsidR="003601F3" w:rsidRDefault="00713944" w:rsidP="004F4C79">
      <w:pPr>
        <w:ind w:left="7560"/>
        <w:rPr>
          <w:rFonts w:cs="Arial"/>
          <w:b/>
          <w:szCs w:val="22"/>
        </w:rPr>
      </w:pPr>
      <w:r>
        <w:rPr>
          <w:rFonts w:cs="Arial"/>
          <w:b/>
          <w:szCs w:val="22"/>
        </w:rPr>
        <w:t>09/2011-8/2016</w:t>
      </w:r>
    </w:p>
    <w:p w14:paraId="23EBE701" w14:textId="3C3622FF" w:rsidR="003601F3" w:rsidRDefault="003601F3" w:rsidP="00766589">
      <w:pPr>
        <w:rPr>
          <w:rFonts w:cs="Arial"/>
          <w:b/>
          <w:szCs w:val="22"/>
        </w:rPr>
      </w:pPr>
      <w:r>
        <w:rPr>
          <w:rFonts w:cs="Arial"/>
          <w:b/>
          <w:szCs w:val="22"/>
        </w:rPr>
        <w:t xml:space="preserve">National Cancer Institute (NCI) </w:t>
      </w:r>
    </w:p>
    <w:p w14:paraId="03E9532D" w14:textId="77777777" w:rsidR="003601F3" w:rsidRDefault="003601F3" w:rsidP="00766589">
      <w:pPr>
        <w:rPr>
          <w:rFonts w:cs="Arial"/>
          <w:i/>
        </w:rPr>
      </w:pPr>
      <w:r w:rsidRPr="003601F3">
        <w:rPr>
          <w:rFonts w:cs="Arial"/>
          <w:i/>
        </w:rPr>
        <w:t>Meharry/Vanderbilt/TSU U54 Cancer Partnership</w:t>
      </w:r>
    </w:p>
    <w:p w14:paraId="2C2DC47A" w14:textId="77777777" w:rsidR="00440371" w:rsidRDefault="00713944" w:rsidP="00440371">
      <w:pPr>
        <w:jc w:val="both"/>
        <w:rPr>
          <w:rFonts w:cs="Arial"/>
        </w:rPr>
      </w:pPr>
      <w:r>
        <w:rPr>
          <w:rFonts w:cs="Arial"/>
        </w:rPr>
        <w:t>The goal is this cancer partnership is to generate research that will contribute to the lowering of cancer disparities for minority and underserved populations.  The objective at TSU is to increase both bench and community-based research related to lowering cancer disparities.</w:t>
      </w:r>
      <w:r w:rsidR="00440371">
        <w:rPr>
          <w:rFonts w:cs="Arial"/>
        </w:rPr>
        <w:t xml:space="preserve"> </w:t>
      </w:r>
    </w:p>
    <w:p w14:paraId="3833FDCA" w14:textId="3D9C09F2" w:rsidR="004F4C79" w:rsidRDefault="00713944" w:rsidP="004F4C79">
      <w:pPr>
        <w:jc w:val="both"/>
        <w:rPr>
          <w:rFonts w:cs="Arial"/>
          <w:b/>
        </w:rPr>
      </w:pPr>
      <w:r>
        <w:rPr>
          <w:rFonts w:cs="Arial"/>
          <w:b/>
        </w:rPr>
        <w:t>Role: Investigator</w:t>
      </w:r>
    </w:p>
    <w:p w14:paraId="0DC770A0" w14:textId="77777777" w:rsidR="004F4C79" w:rsidRDefault="004F4C79" w:rsidP="004F4C79">
      <w:pPr>
        <w:jc w:val="both"/>
        <w:rPr>
          <w:rFonts w:cs="Arial"/>
          <w:b/>
        </w:rPr>
      </w:pPr>
    </w:p>
    <w:p w14:paraId="63E5C45B" w14:textId="77777777" w:rsidR="004F4C79" w:rsidRPr="004F4C79" w:rsidRDefault="004F4C79" w:rsidP="004F4C79">
      <w:pPr>
        <w:jc w:val="both"/>
        <w:rPr>
          <w:rFonts w:cs="Arial"/>
        </w:rPr>
      </w:pPr>
    </w:p>
    <w:p w14:paraId="19476DB8" w14:textId="2EBB49D0" w:rsidR="002823C9" w:rsidRPr="00362318" w:rsidRDefault="00440371" w:rsidP="00766589">
      <w:pPr>
        <w:pStyle w:val="Heading2"/>
        <w:jc w:val="left"/>
        <w:rPr>
          <w:sz w:val="22"/>
          <w:szCs w:val="22"/>
        </w:rPr>
      </w:pPr>
      <w:r w:rsidRPr="00362318">
        <w:rPr>
          <w:sz w:val="22"/>
          <w:szCs w:val="22"/>
        </w:rPr>
        <w:t>COMPLETED RESEARCH PROJECTS</w:t>
      </w:r>
      <w:r w:rsidR="006415E3" w:rsidRPr="00362318">
        <w:rPr>
          <w:sz w:val="22"/>
          <w:szCs w:val="22"/>
        </w:rPr>
        <w:t xml:space="preserve"> – </w:t>
      </w:r>
      <w:r w:rsidR="00E5562C" w:rsidRPr="00362318">
        <w:rPr>
          <w:sz w:val="22"/>
          <w:szCs w:val="22"/>
        </w:rPr>
        <w:t>(</w:t>
      </w:r>
      <w:r w:rsidRPr="00362318">
        <w:rPr>
          <w:sz w:val="22"/>
          <w:szCs w:val="22"/>
        </w:rPr>
        <w:t>PAST 5 YEARS</w:t>
      </w:r>
      <w:r w:rsidR="00E5562C" w:rsidRPr="00362318">
        <w:rPr>
          <w:sz w:val="22"/>
          <w:szCs w:val="22"/>
        </w:rPr>
        <w:t>)</w:t>
      </w:r>
    </w:p>
    <w:p w14:paraId="4221D719" w14:textId="77777777" w:rsidR="00A571BE" w:rsidRDefault="00A571BE" w:rsidP="00766589"/>
    <w:p w14:paraId="2745AE27" w14:textId="6FA124E6" w:rsidR="00A571BE" w:rsidRDefault="00A571BE" w:rsidP="00766589">
      <w:pPr>
        <w:rPr>
          <w:b/>
        </w:rPr>
      </w:pPr>
      <w:r>
        <w:rPr>
          <w:b/>
        </w:rPr>
        <w:t>TSU Cooperative Extensi</w:t>
      </w:r>
      <w:r w:rsidR="00440371">
        <w:rPr>
          <w:b/>
        </w:rPr>
        <w:t>on Program (Emerson, PI)</w:t>
      </w:r>
      <w:r w:rsidR="00440371">
        <w:rPr>
          <w:b/>
        </w:rPr>
        <w:tab/>
      </w:r>
      <w:r w:rsidR="00440371">
        <w:rPr>
          <w:b/>
        </w:rPr>
        <w:tab/>
      </w:r>
      <w:r w:rsidR="00440371">
        <w:rPr>
          <w:b/>
        </w:rPr>
        <w:tab/>
      </w:r>
      <w:r w:rsidR="00440371">
        <w:rPr>
          <w:b/>
        </w:rPr>
        <w:tab/>
      </w:r>
      <w:r w:rsidR="00440371">
        <w:rPr>
          <w:b/>
        </w:rPr>
        <w:tab/>
      </w:r>
      <w:r w:rsidR="00440371">
        <w:rPr>
          <w:b/>
        </w:rPr>
        <w:tab/>
      </w:r>
      <w:r w:rsidR="00440371">
        <w:rPr>
          <w:b/>
        </w:rPr>
        <w:tab/>
      </w:r>
      <w:r>
        <w:rPr>
          <w:b/>
        </w:rPr>
        <w:t>04/2012-03/2013</w:t>
      </w:r>
    </w:p>
    <w:p w14:paraId="28354E24" w14:textId="44638DD2" w:rsidR="00A571BE" w:rsidRDefault="00A571BE" w:rsidP="00440371">
      <w:pPr>
        <w:jc w:val="both"/>
        <w:rPr>
          <w:i/>
        </w:rPr>
      </w:pPr>
      <w:r>
        <w:rPr>
          <w:i/>
        </w:rPr>
        <w:t>Empowering African American Youth to Make Healthier Lifestyle Choices</w:t>
      </w:r>
    </w:p>
    <w:p w14:paraId="20039478" w14:textId="55689B9E" w:rsidR="00A571BE" w:rsidRPr="00A571BE" w:rsidRDefault="00A571BE" w:rsidP="00440371">
      <w:pPr>
        <w:jc w:val="both"/>
        <w:rPr>
          <w:i/>
        </w:rPr>
      </w:pPr>
      <w:r>
        <w:rPr>
          <w:i/>
        </w:rPr>
        <w:t>The goal of this five-week summer camp project was to provide nutrition education, physical activity training and gardening instruction to at-risk youth 14-17 years old.  Peer educators (two TSU undergraduates) presented an hour of interactive nutrition instruction each day; opportunity</w:t>
      </w:r>
      <w:r w:rsidR="001F1876">
        <w:rPr>
          <w:i/>
        </w:rPr>
        <w:t xml:space="preserve"> was provided</w:t>
      </w:r>
      <w:r>
        <w:rPr>
          <w:i/>
        </w:rPr>
        <w:t xml:space="preserve"> for on hour of physical activity overseen by TSU Wellness Center staff; and gardening instruction and experience</w:t>
      </w:r>
      <w:r w:rsidR="001F1876">
        <w:rPr>
          <w:i/>
        </w:rPr>
        <w:t xml:space="preserve"> facilitated</w:t>
      </w:r>
      <w:r>
        <w:rPr>
          <w:i/>
        </w:rPr>
        <w:t xml:space="preserve"> by</w:t>
      </w:r>
      <w:r w:rsidR="001F1876">
        <w:rPr>
          <w:i/>
        </w:rPr>
        <w:t xml:space="preserve"> TSU Professor of Horticulture each day.  </w:t>
      </w:r>
      <w:r w:rsidR="00843DDE">
        <w:rPr>
          <w:i/>
        </w:rPr>
        <w:t>Experiential learning by provision of healthy snacks and lunches provided each day.</w:t>
      </w:r>
      <w:r>
        <w:rPr>
          <w:i/>
        </w:rPr>
        <w:t xml:space="preserve">  </w:t>
      </w:r>
    </w:p>
    <w:p w14:paraId="3736E05D" w14:textId="77777777" w:rsidR="00A571BE" w:rsidRPr="00A571BE" w:rsidRDefault="00A571BE" w:rsidP="00766589">
      <w:pPr>
        <w:rPr>
          <w:b/>
        </w:rPr>
      </w:pPr>
    </w:p>
    <w:p w14:paraId="3D1753EF" w14:textId="77777777" w:rsidR="00DC2F53" w:rsidRDefault="00DC2F53" w:rsidP="00766589"/>
    <w:p w14:paraId="5062670B" w14:textId="7D4004D8" w:rsidR="00DC2F53" w:rsidRPr="000E5A56" w:rsidRDefault="00DC2F53" w:rsidP="00766589">
      <w:pPr>
        <w:tabs>
          <w:tab w:val="left" w:pos="6480"/>
          <w:tab w:val="left" w:pos="9000"/>
        </w:tabs>
        <w:spacing w:before="120"/>
        <w:jc w:val="both"/>
        <w:rPr>
          <w:rFonts w:cs="Arial"/>
          <w:b/>
          <w:szCs w:val="22"/>
        </w:rPr>
      </w:pPr>
      <w:r w:rsidRPr="000E5A56">
        <w:rPr>
          <w:rFonts w:cs="Arial"/>
          <w:b/>
          <w:szCs w:val="22"/>
        </w:rPr>
        <w:t>HR</w:t>
      </w:r>
      <w:r w:rsidR="00440371">
        <w:rPr>
          <w:rFonts w:cs="Arial"/>
          <w:b/>
          <w:szCs w:val="22"/>
        </w:rPr>
        <w:t>D-1008738</w:t>
      </w:r>
      <w:r w:rsidR="00440371">
        <w:rPr>
          <w:rFonts w:cs="Arial"/>
          <w:b/>
          <w:szCs w:val="22"/>
        </w:rPr>
        <w:tab/>
        <w:t xml:space="preserve">                   </w:t>
      </w:r>
      <w:r w:rsidRPr="000E5A56">
        <w:rPr>
          <w:rFonts w:cs="Arial"/>
          <w:b/>
          <w:szCs w:val="22"/>
        </w:rPr>
        <w:t>10/2010-10/2012</w:t>
      </w:r>
      <w:r w:rsidRPr="000E5A56">
        <w:rPr>
          <w:rFonts w:cs="Arial"/>
          <w:b/>
          <w:szCs w:val="22"/>
        </w:rPr>
        <w:tab/>
      </w:r>
    </w:p>
    <w:p w14:paraId="6A17EFB4" w14:textId="77777777" w:rsidR="00DC2F53" w:rsidRPr="000E5A56" w:rsidRDefault="00DC2F53" w:rsidP="00766589">
      <w:pPr>
        <w:tabs>
          <w:tab w:val="left" w:pos="6480"/>
          <w:tab w:val="left" w:pos="9000"/>
        </w:tabs>
        <w:jc w:val="both"/>
        <w:rPr>
          <w:rFonts w:cs="Arial"/>
          <w:b/>
          <w:szCs w:val="22"/>
        </w:rPr>
      </w:pPr>
      <w:r w:rsidRPr="000E5A56">
        <w:rPr>
          <w:rFonts w:cs="Arial"/>
          <w:b/>
          <w:szCs w:val="22"/>
        </w:rPr>
        <w:t>National Science Foundation</w:t>
      </w:r>
    </w:p>
    <w:p w14:paraId="3353BD02" w14:textId="77777777" w:rsidR="00DC2F53" w:rsidRPr="000E5A56" w:rsidRDefault="00DC2F53" w:rsidP="00766589">
      <w:pPr>
        <w:tabs>
          <w:tab w:val="left" w:pos="6480"/>
          <w:tab w:val="left" w:pos="9000"/>
        </w:tabs>
        <w:jc w:val="both"/>
        <w:rPr>
          <w:rFonts w:cs="Arial"/>
          <w:i/>
          <w:szCs w:val="22"/>
        </w:rPr>
      </w:pPr>
      <w:r w:rsidRPr="000E5A56">
        <w:rPr>
          <w:rFonts w:cs="Arial"/>
          <w:i/>
          <w:szCs w:val="22"/>
        </w:rPr>
        <w:t>ADVANCE-IT</w:t>
      </w:r>
    </w:p>
    <w:p w14:paraId="04DE5EF7" w14:textId="1C06D67F" w:rsidR="00DC2F53" w:rsidRPr="00440371" w:rsidRDefault="00DC2F53" w:rsidP="00766589">
      <w:pPr>
        <w:tabs>
          <w:tab w:val="left" w:pos="6480"/>
          <w:tab w:val="left" w:pos="9000"/>
        </w:tabs>
        <w:jc w:val="both"/>
        <w:rPr>
          <w:rFonts w:cs="Arial"/>
          <w:szCs w:val="22"/>
        </w:rPr>
      </w:pPr>
      <w:r w:rsidRPr="000E5A56">
        <w:rPr>
          <w:rFonts w:cs="Arial"/>
          <w:szCs w:val="22"/>
        </w:rPr>
        <w:t xml:space="preserve">The vision of this project is to attract, retain, and promote women faculty engaged in STEM (i.e., science, technology, engineering and math) disciplines at Tennessee State University (TSU).  The purpose of this project is to provide TSU STEM women with the support and coordination necessary to propel them to greater numbers and success in academia with an emphasis on research participation. </w:t>
      </w:r>
      <w:r w:rsidRPr="000E5A56">
        <w:rPr>
          <w:rFonts w:cs="Arial"/>
          <w:b/>
          <w:szCs w:val="22"/>
        </w:rPr>
        <w:t>Role: Co-PI</w:t>
      </w:r>
    </w:p>
    <w:p w14:paraId="06255F92" w14:textId="77777777" w:rsidR="00A976F6" w:rsidRPr="000E5A56" w:rsidRDefault="00A976F6" w:rsidP="00766589">
      <w:pPr>
        <w:pStyle w:val="Vita"/>
        <w:tabs>
          <w:tab w:val="left" w:pos="0"/>
        </w:tabs>
        <w:spacing w:after="0"/>
        <w:ind w:left="0" w:firstLine="0"/>
        <w:rPr>
          <w:rFonts w:ascii="Arial" w:hAnsi="Arial" w:cs="Arial"/>
          <w:b/>
          <w:szCs w:val="22"/>
        </w:rPr>
      </w:pPr>
    </w:p>
    <w:p w14:paraId="62D01A10" w14:textId="77777777" w:rsidR="00A976F6" w:rsidRPr="000E5A56" w:rsidRDefault="006415E3" w:rsidP="00766589">
      <w:pPr>
        <w:tabs>
          <w:tab w:val="left" w:pos="7920"/>
        </w:tabs>
        <w:spacing w:before="120"/>
        <w:rPr>
          <w:rFonts w:cs="Arial"/>
          <w:b/>
          <w:szCs w:val="22"/>
        </w:rPr>
      </w:pPr>
      <w:r w:rsidRPr="000E5A56">
        <w:rPr>
          <w:rFonts w:cs="Arial"/>
          <w:b/>
          <w:szCs w:val="22"/>
        </w:rPr>
        <w:t xml:space="preserve">Contract </w:t>
      </w:r>
      <w:r w:rsidR="00B72E94" w:rsidRPr="000E5A56">
        <w:rPr>
          <w:rFonts w:cs="Arial"/>
          <w:szCs w:val="22"/>
        </w:rPr>
        <w:t>(</w:t>
      </w:r>
      <w:r w:rsidR="00B72E94" w:rsidRPr="000E5A56">
        <w:rPr>
          <w:rFonts w:cs="Arial"/>
          <w:b/>
          <w:szCs w:val="22"/>
        </w:rPr>
        <w:t>Hull, P.I</w:t>
      </w:r>
      <w:r w:rsidR="00B72E94" w:rsidRPr="000E5A56">
        <w:rPr>
          <w:rFonts w:cs="Arial"/>
          <w:szCs w:val="22"/>
        </w:rPr>
        <w:t>)</w:t>
      </w:r>
      <w:r w:rsidR="00B72E94" w:rsidRPr="000E5A56">
        <w:rPr>
          <w:rFonts w:cs="Arial"/>
          <w:b/>
          <w:szCs w:val="22"/>
        </w:rPr>
        <w:tab/>
      </w:r>
      <w:r w:rsidR="00A976F6" w:rsidRPr="000E5A56">
        <w:rPr>
          <w:rFonts w:cs="Arial"/>
          <w:b/>
          <w:szCs w:val="22"/>
        </w:rPr>
        <w:t>5/2009-4/2010</w:t>
      </w:r>
    </w:p>
    <w:p w14:paraId="6484B03A" w14:textId="77777777" w:rsidR="00793A2B" w:rsidRPr="000E5A56" w:rsidRDefault="00A976F6" w:rsidP="00766589">
      <w:pPr>
        <w:rPr>
          <w:rFonts w:cs="Arial"/>
          <w:b/>
          <w:szCs w:val="22"/>
        </w:rPr>
      </w:pPr>
      <w:r w:rsidRPr="000E5A56">
        <w:rPr>
          <w:rFonts w:cs="Arial"/>
          <w:b/>
          <w:szCs w:val="22"/>
        </w:rPr>
        <w:t>Saint Thomas Health Services/Safety Net Consortium of Middle Tennessee</w:t>
      </w:r>
      <w:r w:rsidR="00B72E94" w:rsidRPr="000E5A56">
        <w:rPr>
          <w:rFonts w:cs="Arial"/>
          <w:b/>
          <w:szCs w:val="22"/>
        </w:rPr>
        <w:t xml:space="preserve"> </w:t>
      </w:r>
    </w:p>
    <w:p w14:paraId="516987CC" w14:textId="77777777" w:rsidR="00A976F6" w:rsidRPr="000E5A56" w:rsidRDefault="00A976F6" w:rsidP="00766589">
      <w:pPr>
        <w:rPr>
          <w:rFonts w:cs="Arial"/>
          <w:i/>
          <w:szCs w:val="22"/>
        </w:rPr>
      </w:pPr>
      <w:r w:rsidRPr="000E5A56">
        <w:rPr>
          <w:rFonts w:cs="Arial"/>
          <w:i/>
          <w:szCs w:val="22"/>
        </w:rPr>
        <w:t>Nashville Safety Net Assessment 2009</w:t>
      </w:r>
    </w:p>
    <w:p w14:paraId="798A3802" w14:textId="6319CA16" w:rsidR="00793A2B" w:rsidRPr="00440371" w:rsidRDefault="00A976F6" w:rsidP="00440371">
      <w:pPr>
        <w:jc w:val="both"/>
        <w:rPr>
          <w:rFonts w:cs="Arial"/>
          <w:szCs w:val="22"/>
        </w:rPr>
      </w:pPr>
      <w:r w:rsidRPr="000E5A56">
        <w:rPr>
          <w:rFonts w:cs="Arial"/>
          <w:szCs w:val="22"/>
        </w:rPr>
        <w:t>Using a CBPR approach, the purpose of this assessment is to review available data on the uninsured and underinsured population of Nashville, collect additional data needed to understand their needs and the capacity of the healthcare safety net, and use these data to make future projections and recommendations based on anticipated healthcare reforms.</w:t>
      </w:r>
      <w:r w:rsidRPr="000E5A56">
        <w:rPr>
          <w:rFonts w:cs="Arial"/>
          <w:color w:val="000000"/>
          <w:szCs w:val="22"/>
        </w:rPr>
        <w:t xml:space="preserve"> </w:t>
      </w:r>
      <w:r w:rsidR="00292F27" w:rsidRPr="000E5A56">
        <w:rPr>
          <w:rFonts w:cs="Arial"/>
          <w:color w:val="000000"/>
          <w:szCs w:val="22"/>
        </w:rPr>
        <w:t>I c</w:t>
      </w:r>
      <w:r w:rsidR="00A153DC" w:rsidRPr="000E5A56">
        <w:rPr>
          <w:rFonts w:cs="Arial"/>
          <w:color w:val="000000"/>
          <w:szCs w:val="22"/>
        </w:rPr>
        <w:t>ollected and analyzed qualitative data from CEOs and othe</w:t>
      </w:r>
      <w:r w:rsidR="00292F27" w:rsidRPr="000E5A56">
        <w:rPr>
          <w:rFonts w:cs="Arial"/>
          <w:color w:val="000000"/>
          <w:szCs w:val="22"/>
        </w:rPr>
        <w:t>r safety net clinics’ personnel and conducted secondary data analysis on the Tennessee Hospital Discharge Data System and w</w:t>
      </w:r>
      <w:r w:rsidR="00A153DC" w:rsidRPr="000E5A56">
        <w:rPr>
          <w:rFonts w:cs="Arial"/>
          <w:color w:val="000000"/>
          <w:szCs w:val="22"/>
        </w:rPr>
        <w:t xml:space="preserve">rote </w:t>
      </w:r>
      <w:r w:rsidR="00FF06CB" w:rsidRPr="000E5A56">
        <w:rPr>
          <w:rFonts w:cs="Arial"/>
          <w:color w:val="000000"/>
          <w:szCs w:val="22"/>
        </w:rPr>
        <w:t xml:space="preserve">the </w:t>
      </w:r>
      <w:r w:rsidR="00292F27" w:rsidRPr="000E5A56">
        <w:rPr>
          <w:rFonts w:cs="Arial"/>
          <w:color w:val="000000"/>
          <w:szCs w:val="22"/>
        </w:rPr>
        <w:t>chapters</w:t>
      </w:r>
      <w:r w:rsidR="00A153DC" w:rsidRPr="000E5A56">
        <w:rPr>
          <w:rFonts w:cs="Arial"/>
          <w:color w:val="000000"/>
          <w:szCs w:val="22"/>
        </w:rPr>
        <w:t xml:space="preserve"> of the </w:t>
      </w:r>
      <w:r w:rsidR="00292F27" w:rsidRPr="000E5A56">
        <w:rPr>
          <w:rFonts w:cs="Arial"/>
          <w:color w:val="000000"/>
          <w:szCs w:val="22"/>
        </w:rPr>
        <w:t>Assessment pertaining to these</w:t>
      </w:r>
      <w:r w:rsidR="00793A2B" w:rsidRPr="000E5A56">
        <w:rPr>
          <w:rFonts w:cs="Arial"/>
          <w:color w:val="000000"/>
          <w:szCs w:val="22"/>
        </w:rPr>
        <w:t xml:space="preserve"> data</w:t>
      </w:r>
      <w:r w:rsidR="00292F27" w:rsidRPr="000E5A56">
        <w:rPr>
          <w:rFonts w:cs="Arial"/>
          <w:color w:val="000000"/>
          <w:szCs w:val="22"/>
        </w:rPr>
        <w:t>.</w:t>
      </w:r>
      <w:r w:rsidR="00440371">
        <w:rPr>
          <w:rFonts w:cs="Arial"/>
          <w:szCs w:val="22"/>
        </w:rPr>
        <w:t xml:space="preserve"> </w:t>
      </w:r>
      <w:r w:rsidRPr="000E5A56">
        <w:rPr>
          <w:rFonts w:cs="Arial"/>
          <w:b/>
          <w:szCs w:val="22"/>
        </w:rPr>
        <w:t xml:space="preserve">Role: </w:t>
      </w:r>
      <w:r w:rsidR="003601F3">
        <w:rPr>
          <w:rFonts w:cs="Arial"/>
          <w:b/>
          <w:szCs w:val="22"/>
        </w:rPr>
        <w:t>Co-PI</w:t>
      </w:r>
    </w:p>
    <w:p w14:paraId="46938D07" w14:textId="77777777" w:rsidR="00793A2B" w:rsidRPr="000E5A56" w:rsidRDefault="00793A2B" w:rsidP="00766589">
      <w:pPr>
        <w:rPr>
          <w:rFonts w:cs="Arial"/>
          <w:b/>
          <w:szCs w:val="22"/>
        </w:rPr>
      </w:pPr>
    </w:p>
    <w:p w14:paraId="25961964" w14:textId="64CD0958" w:rsidR="00793A2B" w:rsidRPr="000E5A56" w:rsidRDefault="00793A2B" w:rsidP="00766589">
      <w:pPr>
        <w:rPr>
          <w:rFonts w:cs="Arial"/>
          <w:b/>
          <w:szCs w:val="22"/>
        </w:rPr>
      </w:pPr>
      <w:r w:rsidRPr="000E5A56">
        <w:rPr>
          <w:rFonts w:cs="Arial"/>
          <w:b/>
          <w:szCs w:val="22"/>
        </w:rPr>
        <w:t>Contract (Husaini, PI)</w:t>
      </w:r>
      <w:r w:rsidRPr="000E5A56">
        <w:rPr>
          <w:rFonts w:cs="Arial"/>
          <w:b/>
          <w:szCs w:val="22"/>
        </w:rPr>
        <w:tab/>
      </w:r>
      <w:r w:rsidRPr="000E5A56">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440371">
        <w:rPr>
          <w:rFonts w:cs="Arial"/>
          <w:b/>
          <w:szCs w:val="22"/>
        </w:rPr>
        <w:tab/>
      </w:r>
      <w:r w:rsidR="00FF06CB" w:rsidRPr="000E5A56">
        <w:rPr>
          <w:rFonts w:cs="Arial"/>
          <w:b/>
          <w:szCs w:val="22"/>
        </w:rPr>
        <w:t>7/01/2007-6/30/</w:t>
      </w:r>
      <w:r w:rsidRPr="000E5A56">
        <w:rPr>
          <w:rFonts w:cs="Arial"/>
          <w:b/>
          <w:szCs w:val="22"/>
        </w:rPr>
        <w:t>09</w:t>
      </w:r>
    </w:p>
    <w:p w14:paraId="0A58CEA0" w14:textId="77777777" w:rsidR="00793A2B" w:rsidRPr="000E5A56" w:rsidRDefault="00793A2B" w:rsidP="00766589">
      <w:pPr>
        <w:rPr>
          <w:rFonts w:cs="Arial"/>
          <w:b/>
          <w:szCs w:val="22"/>
        </w:rPr>
      </w:pPr>
      <w:r w:rsidRPr="000E5A56">
        <w:rPr>
          <w:rFonts w:cs="Arial"/>
          <w:b/>
          <w:szCs w:val="22"/>
        </w:rPr>
        <w:t>Tennessee Department of Health (with CDC funding)</w:t>
      </w:r>
    </w:p>
    <w:p w14:paraId="0BFB7392" w14:textId="77777777" w:rsidR="00793A2B" w:rsidRPr="000E5A56" w:rsidRDefault="00793A2B" w:rsidP="00766589">
      <w:pPr>
        <w:rPr>
          <w:rFonts w:cs="Arial"/>
          <w:i/>
          <w:szCs w:val="22"/>
        </w:rPr>
      </w:pPr>
      <w:r w:rsidRPr="000E5A56">
        <w:rPr>
          <w:rFonts w:cs="Arial"/>
          <w:i/>
          <w:szCs w:val="22"/>
        </w:rPr>
        <w:t>The Burden of Heart Disease and Stroke in Tennessee</w:t>
      </w:r>
    </w:p>
    <w:p w14:paraId="71810E2F" w14:textId="0CF428BC" w:rsidR="00E5562C" w:rsidRPr="00440371" w:rsidRDefault="00793A2B" w:rsidP="00440371">
      <w:pPr>
        <w:jc w:val="both"/>
        <w:rPr>
          <w:rFonts w:cs="Arial"/>
          <w:szCs w:val="22"/>
        </w:rPr>
      </w:pPr>
      <w:r w:rsidRPr="000E5A56">
        <w:rPr>
          <w:rFonts w:cs="Arial"/>
          <w:szCs w:val="22"/>
        </w:rPr>
        <w:t xml:space="preserve">Assessed the disease burden from heart disease and stroke and associated risk factors for Tennessee residents from 2002-2006 using Tennessee Hospital Discharge and Behavioral Risk Factor Surveillance System databases. I analyzed all the risk factors, made charts and tables and wrote the accompanying text. </w:t>
      </w:r>
      <w:r w:rsidR="00440371">
        <w:rPr>
          <w:rFonts w:cs="Arial"/>
          <w:szCs w:val="22"/>
        </w:rPr>
        <w:t xml:space="preserve"> </w:t>
      </w:r>
      <w:r w:rsidRPr="000E5A56">
        <w:rPr>
          <w:rFonts w:cs="Arial"/>
          <w:b/>
          <w:szCs w:val="22"/>
        </w:rPr>
        <w:t>Role: Research Associate</w:t>
      </w:r>
    </w:p>
    <w:p w14:paraId="7F0A1236" w14:textId="77777777" w:rsidR="00E5562C" w:rsidRPr="000E5A56" w:rsidRDefault="00E5562C" w:rsidP="00766589">
      <w:pPr>
        <w:rPr>
          <w:rFonts w:cs="Arial"/>
          <w:b/>
          <w:szCs w:val="22"/>
        </w:rPr>
      </w:pPr>
    </w:p>
    <w:p w14:paraId="6C3D91C5" w14:textId="77777777" w:rsidR="0005784B" w:rsidRPr="000E5A56" w:rsidRDefault="0005784B" w:rsidP="00766589">
      <w:pPr>
        <w:pStyle w:val="DataField11pt-Single"/>
        <w:rPr>
          <w:b/>
          <w:szCs w:val="22"/>
        </w:rPr>
      </w:pPr>
    </w:p>
    <w:p w14:paraId="110E2450" w14:textId="313BF054" w:rsidR="00FF6A9B" w:rsidRPr="00362318" w:rsidRDefault="00FF6A9B" w:rsidP="00766589">
      <w:pPr>
        <w:pStyle w:val="DataField11pt-Single"/>
        <w:numPr>
          <w:ilvl w:val="0"/>
          <w:numId w:val="36"/>
        </w:numPr>
        <w:ind w:left="0" w:firstLine="0"/>
        <w:rPr>
          <w:b/>
          <w:szCs w:val="22"/>
          <w:u w:val="single"/>
        </w:rPr>
      </w:pPr>
      <w:r w:rsidRPr="00362318">
        <w:rPr>
          <w:b/>
          <w:szCs w:val="22"/>
          <w:u w:val="single"/>
        </w:rPr>
        <w:t xml:space="preserve">SELECTED PRESENTATIONS </w:t>
      </w:r>
      <w:r w:rsidR="001455FF" w:rsidRPr="00362318">
        <w:rPr>
          <w:b/>
          <w:szCs w:val="22"/>
          <w:u w:val="single"/>
        </w:rPr>
        <w:t xml:space="preserve">AT SCIENTIFIC MEETINGS </w:t>
      </w:r>
      <w:r w:rsidRPr="00362318">
        <w:rPr>
          <w:b/>
          <w:szCs w:val="22"/>
          <w:u w:val="single"/>
        </w:rPr>
        <w:t>(</w:t>
      </w:r>
      <w:r w:rsidR="001455FF" w:rsidRPr="00362318">
        <w:rPr>
          <w:b/>
          <w:szCs w:val="22"/>
          <w:u w:val="single"/>
        </w:rPr>
        <w:t>PEER REVIEWED</w:t>
      </w:r>
      <w:r w:rsidRPr="00362318">
        <w:rPr>
          <w:b/>
          <w:szCs w:val="22"/>
          <w:u w:val="single"/>
        </w:rPr>
        <w:t>)</w:t>
      </w:r>
    </w:p>
    <w:p w14:paraId="6693BA59" w14:textId="77777777" w:rsidR="00FF6A9B" w:rsidRPr="000E5A56" w:rsidRDefault="00FF6A9B" w:rsidP="00766589">
      <w:pPr>
        <w:pStyle w:val="DataField11pt-Single"/>
        <w:rPr>
          <w:b/>
          <w:szCs w:val="22"/>
        </w:rPr>
      </w:pPr>
    </w:p>
    <w:p w14:paraId="5041290E" w14:textId="77777777" w:rsidR="0070767A" w:rsidRDefault="0070767A" w:rsidP="0070767A">
      <w:pPr>
        <w:widowControl w:val="0"/>
        <w:adjustRightInd w:val="0"/>
        <w:spacing w:after="120"/>
        <w:ind w:left="720" w:hanging="720"/>
        <w:jc w:val="both"/>
        <w:rPr>
          <w:rFonts w:cs="Arial"/>
          <w:szCs w:val="22"/>
        </w:rPr>
      </w:pPr>
      <w:r>
        <w:rPr>
          <w:rFonts w:cs="Arial"/>
          <w:szCs w:val="22"/>
        </w:rPr>
        <w:t>2013</w:t>
      </w:r>
      <w:r>
        <w:rPr>
          <w:rFonts w:cs="Arial"/>
          <w:szCs w:val="22"/>
        </w:rPr>
        <w:tab/>
      </w:r>
      <w:r>
        <w:rPr>
          <w:rFonts w:cs="Arial"/>
          <w:b/>
          <w:szCs w:val="22"/>
        </w:rPr>
        <w:t xml:space="preserve">Emerson, JS; </w:t>
      </w:r>
      <w:r>
        <w:rPr>
          <w:rFonts w:cs="Arial"/>
          <w:szCs w:val="22"/>
        </w:rPr>
        <w:t xml:space="preserve">Hull, PC; Levine, RS; Oates, V; Husaini, BA. “Nashville Children Eating Well (CHEW) for Health.” Poster presentation at the Society for Nutrition Education and Behavior 2013 conference in Portland, Oregon, August 9-11. </w:t>
      </w:r>
    </w:p>
    <w:p w14:paraId="26E56EB1" w14:textId="77777777" w:rsidR="0070767A" w:rsidRDefault="0070767A" w:rsidP="0070767A">
      <w:pPr>
        <w:widowControl w:val="0"/>
        <w:adjustRightInd w:val="0"/>
        <w:spacing w:after="120"/>
        <w:ind w:left="720" w:hanging="720"/>
        <w:jc w:val="both"/>
        <w:rPr>
          <w:rFonts w:cs="Arial"/>
          <w:szCs w:val="22"/>
        </w:rPr>
      </w:pPr>
      <w:r>
        <w:rPr>
          <w:rFonts w:cs="Arial"/>
          <w:szCs w:val="22"/>
        </w:rPr>
        <w:t>2013</w:t>
      </w:r>
      <w:r>
        <w:rPr>
          <w:rFonts w:cs="Arial"/>
          <w:szCs w:val="22"/>
        </w:rPr>
        <w:tab/>
      </w:r>
      <w:r w:rsidRPr="00EF2ED0">
        <w:rPr>
          <w:rFonts w:cs="Arial"/>
          <w:b/>
          <w:szCs w:val="22"/>
        </w:rPr>
        <w:t>Emerson,</w:t>
      </w:r>
      <w:r w:rsidRPr="00EF2ED0">
        <w:rPr>
          <w:rFonts w:cs="Arial"/>
          <w:b/>
          <w:szCs w:val="22"/>
        </w:rPr>
        <w:tab/>
      </w:r>
      <w:r>
        <w:rPr>
          <w:rFonts w:cs="Arial"/>
          <w:b/>
          <w:szCs w:val="22"/>
        </w:rPr>
        <w:t xml:space="preserve">JS, </w:t>
      </w:r>
      <w:r>
        <w:rPr>
          <w:rFonts w:cs="Arial"/>
          <w:szCs w:val="22"/>
        </w:rPr>
        <w:t>Zhou, YE, Cain, VA. “Empowering African American Youth to Make Healthy Dietary Choices.” Presented at 23</w:t>
      </w:r>
      <w:r w:rsidRPr="00B666AD">
        <w:rPr>
          <w:rFonts w:cs="Arial"/>
          <w:szCs w:val="22"/>
          <w:vertAlign w:val="superscript"/>
        </w:rPr>
        <w:t>rd</w:t>
      </w:r>
      <w:r>
        <w:rPr>
          <w:rFonts w:cs="Arial"/>
          <w:szCs w:val="22"/>
        </w:rPr>
        <w:t xml:space="preserve"> Annual Art &amp; Science of Health Promotion Conference, Hilton Head, (NC), March 19-22. </w:t>
      </w:r>
    </w:p>
    <w:p w14:paraId="5CF31C05" w14:textId="77777777" w:rsidR="0070767A" w:rsidRDefault="0070767A" w:rsidP="0070767A">
      <w:pPr>
        <w:widowControl w:val="0"/>
        <w:adjustRightInd w:val="0"/>
        <w:spacing w:after="120"/>
        <w:ind w:left="720" w:hanging="720"/>
        <w:jc w:val="both"/>
        <w:rPr>
          <w:rFonts w:cs="Arial"/>
          <w:szCs w:val="22"/>
        </w:rPr>
      </w:pPr>
      <w:r>
        <w:rPr>
          <w:rFonts w:cs="Arial"/>
          <w:szCs w:val="22"/>
        </w:rPr>
        <w:t>2012</w:t>
      </w:r>
      <w:r>
        <w:rPr>
          <w:rFonts w:cs="Arial"/>
          <w:szCs w:val="22"/>
        </w:rPr>
        <w:tab/>
      </w:r>
      <w:r w:rsidRPr="00BC5894">
        <w:rPr>
          <w:rFonts w:cs="Arial"/>
          <w:b/>
          <w:szCs w:val="22"/>
        </w:rPr>
        <w:t xml:space="preserve">Emerson, JS </w:t>
      </w:r>
      <w:r>
        <w:rPr>
          <w:rFonts w:cs="Arial"/>
          <w:szCs w:val="22"/>
        </w:rPr>
        <w:t>and Kihlberg, C. “Nashville Children Eating Well for Health: An Overview” Presented for Tennessee Obesity Taskforce on Nov. 14.</w:t>
      </w:r>
    </w:p>
    <w:p w14:paraId="25F895F4" w14:textId="77777777" w:rsidR="0070767A" w:rsidRDefault="0070767A" w:rsidP="0070767A">
      <w:pPr>
        <w:widowControl w:val="0"/>
        <w:adjustRightInd w:val="0"/>
        <w:spacing w:after="120"/>
        <w:ind w:left="720" w:hanging="720"/>
        <w:jc w:val="both"/>
        <w:rPr>
          <w:rFonts w:cs="Arial"/>
          <w:szCs w:val="22"/>
        </w:rPr>
      </w:pPr>
      <w:r>
        <w:rPr>
          <w:rFonts w:cs="Arial"/>
          <w:szCs w:val="22"/>
        </w:rPr>
        <w:t>2012</w:t>
      </w:r>
      <w:r>
        <w:rPr>
          <w:rFonts w:cs="Arial"/>
          <w:szCs w:val="22"/>
        </w:rPr>
        <w:tab/>
      </w:r>
      <w:r>
        <w:rPr>
          <w:rFonts w:cs="Arial"/>
          <w:b/>
          <w:szCs w:val="22"/>
        </w:rPr>
        <w:t xml:space="preserve">Emerson, JS, </w:t>
      </w:r>
      <w:r>
        <w:rPr>
          <w:rFonts w:cs="Arial"/>
          <w:szCs w:val="22"/>
        </w:rPr>
        <w:t>Zhou, YE, Cain, MA. “Empowering African American Youth to Choose a Healthy Diet” presented at the 2</w:t>
      </w:r>
      <w:r w:rsidRPr="00BC5894">
        <w:rPr>
          <w:rFonts w:cs="Arial"/>
          <w:szCs w:val="22"/>
          <w:vertAlign w:val="superscript"/>
        </w:rPr>
        <w:t>nd</w:t>
      </w:r>
      <w:r>
        <w:rPr>
          <w:rFonts w:cs="Arial"/>
          <w:szCs w:val="22"/>
        </w:rPr>
        <w:t xml:space="preserve"> Annual Nashville Children Eating Well (CHEW) for Health Conference, Nov. 9.</w:t>
      </w:r>
    </w:p>
    <w:p w14:paraId="27B6BF02" w14:textId="77777777" w:rsidR="0070767A" w:rsidRDefault="0070767A" w:rsidP="0070767A">
      <w:pPr>
        <w:widowControl w:val="0"/>
        <w:adjustRightInd w:val="0"/>
        <w:spacing w:after="120"/>
        <w:ind w:left="720" w:hanging="720"/>
        <w:jc w:val="both"/>
        <w:rPr>
          <w:rFonts w:cs="Arial"/>
          <w:szCs w:val="22"/>
        </w:rPr>
      </w:pPr>
      <w:r>
        <w:rPr>
          <w:rFonts w:cs="Arial"/>
          <w:szCs w:val="22"/>
        </w:rPr>
        <w:t>2012</w:t>
      </w:r>
      <w:r>
        <w:rPr>
          <w:rFonts w:cs="Arial"/>
          <w:szCs w:val="22"/>
        </w:rPr>
        <w:tab/>
      </w:r>
      <w:r w:rsidRPr="00C93E8F">
        <w:rPr>
          <w:rFonts w:cs="Arial"/>
          <w:szCs w:val="22"/>
        </w:rPr>
        <w:t>Husaini, BA,</w:t>
      </w:r>
      <w:r>
        <w:rPr>
          <w:rFonts w:cs="Arial"/>
          <w:b/>
          <w:szCs w:val="22"/>
        </w:rPr>
        <w:t xml:space="preserve"> Emerson, JS, </w:t>
      </w:r>
      <w:r>
        <w:rPr>
          <w:rFonts w:cs="Arial"/>
          <w:szCs w:val="22"/>
        </w:rPr>
        <w:t>Hull, PC, Oates, V, Cain, VA, Jones, J, Kihlberg, C., Levine, RS. “Nashville Children Eating Well (CHEW) for Health” Presented at Nutrition Education: Energy from Synergy 2012 Society for Nutrition Education and Behavior Conference, Washington DC, July 14-17.</w:t>
      </w:r>
    </w:p>
    <w:p w14:paraId="03C39182"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2010    </w:t>
      </w:r>
      <w:r w:rsidRPr="000E5A56">
        <w:rPr>
          <w:rFonts w:cs="Arial"/>
          <w:b/>
          <w:szCs w:val="22"/>
        </w:rPr>
        <w:t>Emerson JS</w:t>
      </w:r>
      <w:r w:rsidRPr="000E5A56">
        <w:rPr>
          <w:rFonts w:cs="Arial"/>
          <w:szCs w:val="22"/>
        </w:rPr>
        <w:t>, Hull P, Cain V, Novotny M, Stanley R, Levine R.  TennCare disenrollment effects on the Davidson County, Tennessee Health Care Safety Net. Presented at:  American Public Health Association, Denver (CO), Nov.</w:t>
      </w:r>
      <w:r>
        <w:rPr>
          <w:rFonts w:cs="Arial"/>
          <w:szCs w:val="22"/>
        </w:rPr>
        <w:t xml:space="preserve"> 6-10.</w:t>
      </w:r>
    </w:p>
    <w:p w14:paraId="0E30DD68"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2010</w:t>
      </w:r>
      <w:r w:rsidRPr="000E5A56">
        <w:rPr>
          <w:rFonts w:cs="Arial"/>
          <w:szCs w:val="22"/>
        </w:rPr>
        <w:tab/>
      </w:r>
      <w:r w:rsidRPr="000E5A56">
        <w:rPr>
          <w:rFonts w:cs="Arial"/>
          <w:b/>
          <w:szCs w:val="22"/>
        </w:rPr>
        <w:t>Emerson JS,</w:t>
      </w:r>
      <w:r w:rsidRPr="000E5A56">
        <w:rPr>
          <w:rFonts w:cs="Arial"/>
          <w:szCs w:val="22"/>
        </w:rPr>
        <w:t xml:space="preserve"> Hull PC, Cain V, Novotny M, Stanley R, Levine RS. TennCare disenrollment and associated strain on safety net providers. Presented at: American Association for Cancer Education annual meeting, San Diego (CA), Oct.</w:t>
      </w:r>
      <w:r>
        <w:rPr>
          <w:rFonts w:cs="Arial"/>
          <w:szCs w:val="22"/>
        </w:rPr>
        <w:t xml:space="preserve"> 25-27.</w:t>
      </w:r>
    </w:p>
    <w:p w14:paraId="0A9BD9D6"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 xml:space="preserve">2008    Husaini BA, Hill S, Gociu A, </w:t>
      </w:r>
      <w:r w:rsidRPr="000E5A56">
        <w:rPr>
          <w:rFonts w:cs="Arial"/>
          <w:b/>
          <w:szCs w:val="22"/>
        </w:rPr>
        <w:t>Emerson JS</w:t>
      </w:r>
      <w:r w:rsidRPr="000E5A56">
        <w:rPr>
          <w:rFonts w:cs="Arial"/>
          <w:szCs w:val="22"/>
        </w:rPr>
        <w:t>, Cain V, Sexton J, Hull P C, Samad Z, Levine R.  Depression and healthcare cost among adults with heart disease: An analysis by race and gender.  Presented at: the American Public Health Associations 136</w:t>
      </w:r>
      <w:r w:rsidRPr="000E5A56">
        <w:rPr>
          <w:rFonts w:cs="Arial"/>
          <w:szCs w:val="22"/>
          <w:vertAlign w:val="superscript"/>
        </w:rPr>
        <w:t>th</w:t>
      </w:r>
      <w:r w:rsidRPr="000E5A56">
        <w:rPr>
          <w:rFonts w:cs="Arial"/>
          <w:szCs w:val="22"/>
        </w:rPr>
        <w:t xml:space="preserve"> Annual Meeting and Expo, San Diego (CA), Oct. </w:t>
      </w:r>
      <w:r>
        <w:rPr>
          <w:rFonts w:cs="Arial"/>
          <w:szCs w:val="22"/>
        </w:rPr>
        <w:t>25-29.</w:t>
      </w:r>
      <w:r w:rsidRPr="000E5A56">
        <w:rPr>
          <w:rFonts w:cs="Arial"/>
          <w:szCs w:val="22"/>
        </w:rPr>
        <w:t xml:space="preserve"> </w:t>
      </w:r>
    </w:p>
    <w:p w14:paraId="4E9B4730"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 xml:space="preserve">2007    Hull P, Reece M, Canedo J, Juarez P, Williams E, </w:t>
      </w:r>
      <w:r w:rsidRPr="000E5A56">
        <w:rPr>
          <w:rFonts w:cs="Arial"/>
          <w:b/>
          <w:szCs w:val="22"/>
        </w:rPr>
        <w:t>Emerson J</w:t>
      </w:r>
      <w:r w:rsidRPr="000E5A56">
        <w:rPr>
          <w:rFonts w:cs="Arial"/>
          <w:szCs w:val="22"/>
        </w:rPr>
        <w:t>, Husaini B.  Hispanic health in Nashville 2007: Cancer needs assessment.  Presented at: the American Association for Cancer Research Conference: the Science of Cancer Health Disparities in Racial/Ethnic Minorities and the Medically Underserved, Atlanta (GA), Nov.</w:t>
      </w:r>
      <w:r>
        <w:rPr>
          <w:rFonts w:cs="Arial"/>
          <w:szCs w:val="22"/>
        </w:rPr>
        <w:t xml:space="preserve"> 27-30.</w:t>
      </w:r>
    </w:p>
    <w:p w14:paraId="3A8A9F33"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2007</w:t>
      </w:r>
      <w:r w:rsidRPr="000E5A56">
        <w:rPr>
          <w:rFonts w:cs="Arial"/>
          <w:szCs w:val="22"/>
        </w:rPr>
        <w:tab/>
        <w:t xml:space="preserve">Reece M, Hull PC, </w:t>
      </w:r>
      <w:r w:rsidRPr="000E5A56">
        <w:rPr>
          <w:rFonts w:cs="Arial"/>
          <w:b/>
          <w:szCs w:val="22"/>
        </w:rPr>
        <w:t>Emerson JS</w:t>
      </w:r>
      <w:r w:rsidRPr="000E5A56">
        <w:rPr>
          <w:rFonts w:cs="Arial"/>
          <w:szCs w:val="22"/>
        </w:rPr>
        <w:t>, Husaini BA.  Barriers to screening reported by African American men in a church based prostate cancer educational program.  Presented at: American Association for Cancer Educators annual meeting, Birmingham (AL), Oct.</w:t>
      </w:r>
      <w:r>
        <w:rPr>
          <w:rFonts w:cs="Arial"/>
          <w:szCs w:val="22"/>
        </w:rPr>
        <w:t xml:space="preserve"> 11-13.</w:t>
      </w:r>
    </w:p>
    <w:p w14:paraId="1191BA1A"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2007</w:t>
      </w:r>
      <w:r w:rsidRPr="000E5A56">
        <w:rPr>
          <w:rFonts w:cs="Arial"/>
          <w:szCs w:val="22"/>
        </w:rPr>
        <w:tab/>
        <w:t xml:space="preserve">Husaini BA, Samad Z, Hull PC, Cain V, </w:t>
      </w:r>
      <w:r w:rsidRPr="000E5A56">
        <w:rPr>
          <w:rFonts w:cs="Arial"/>
          <w:b/>
          <w:szCs w:val="22"/>
        </w:rPr>
        <w:t>Emerson JS</w:t>
      </w:r>
      <w:r w:rsidRPr="000E5A56">
        <w:rPr>
          <w:rFonts w:cs="Arial"/>
          <w:szCs w:val="22"/>
        </w:rPr>
        <w:t>, Levine RS, Moonis M. Type of stroke among Tennesseans: An examination by race, gender, and age. Presented at: International Society for Hypertension in Blacks annua</w:t>
      </w:r>
      <w:r>
        <w:rPr>
          <w:rFonts w:cs="Arial"/>
          <w:szCs w:val="22"/>
        </w:rPr>
        <w:t>l meeting, Orlando, (FL) June 23.</w:t>
      </w:r>
    </w:p>
    <w:p w14:paraId="1D8EB280" w14:textId="1E9D35CA" w:rsidR="0070767A" w:rsidRDefault="0070767A" w:rsidP="0070767A">
      <w:pPr>
        <w:widowControl w:val="0"/>
        <w:adjustRightInd w:val="0"/>
        <w:spacing w:after="120"/>
        <w:ind w:left="720" w:hanging="720"/>
        <w:jc w:val="both"/>
        <w:rPr>
          <w:rFonts w:cs="Arial"/>
          <w:szCs w:val="22"/>
        </w:rPr>
      </w:pPr>
      <w:r w:rsidRPr="000E5A56">
        <w:rPr>
          <w:rFonts w:cs="Arial"/>
          <w:szCs w:val="22"/>
        </w:rPr>
        <w:t>2005</w:t>
      </w:r>
      <w:r w:rsidRPr="000E5A56">
        <w:rPr>
          <w:rFonts w:cs="Arial"/>
          <w:szCs w:val="22"/>
        </w:rPr>
        <w:tab/>
      </w:r>
      <w:r w:rsidRPr="000E5A56">
        <w:rPr>
          <w:rFonts w:cs="Arial"/>
          <w:b/>
          <w:szCs w:val="22"/>
        </w:rPr>
        <w:t>Emerson JS</w:t>
      </w:r>
      <w:r w:rsidRPr="000E5A56">
        <w:rPr>
          <w:rFonts w:cs="Arial"/>
          <w:szCs w:val="22"/>
        </w:rPr>
        <w:t>, Hull PC, Reece M, Brown D, Husaini BA, Levine RS.  Influence of community environmental factors on individual physical activity.   Presented at: American Public Health Association 133rd annual meeting, Philadelphia (PA), Dec.</w:t>
      </w:r>
      <w:r>
        <w:rPr>
          <w:rFonts w:cs="Arial"/>
          <w:szCs w:val="22"/>
        </w:rPr>
        <w:t xml:space="preserve"> 10-14.</w:t>
      </w:r>
    </w:p>
    <w:p w14:paraId="0859C764"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2005</w:t>
      </w:r>
      <w:r w:rsidRPr="000E5A56">
        <w:rPr>
          <w:rFonts w:cs="Arial"/>
          <w:szCs w:val="22"/>
        </w:rPr>
        <w:tab/>
        <w:t xml:space="preserve">Reece, MC, Scales S, Krystal BS, Jordan A, Troutman B, </w:t>
      </w:r>
      <w:r w:rsidRPr="000E5A56">
        <w:rPr>
          <w:rFonts w:cs="Arial"/>
          <w:b/>
          <w:szCs w:val="22"/>
        </w:rPr>
        <w:t>Emerson JS</w:t>
      </w:r>
      <w:r w:rsidRPr="000E5A56">
        <w:rPr>
          <w:rFonts w:cs="Arial"/>
          <w:szCs w:val="22"/>
        </w:rPr>
        <w:t>, Hull PC, Husaini BA. A church-based educational intervention program on prostate cancer screening for African American males. Presented at: Arkansas Cancer Summit VI - Cancer Control: Translating Theory into Practice, Little Rock (AR), Sept.</w:t>
      </w:r>
    </w:p>
    <w:p w14:paraId="53537C62"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2005</w:t>
      </w:r>
      <w:r w:rsidRPr="000E5A56">
        <w:rPr>
          <w:rFonts w:cs="Arial"/>
          <w:szCs w:val="22"/>
        </w:rPr>
        <w:tab/>
        <w:t xml:space="preserve">Husaini BA, Kilbourne B, Hull PC, </w:t>
      </w:r>
      <w:r w:rsidRPr="000E5A56">
        <w:rPr>
          <w:rFonts w:cs="Arial"/>
          <w:b/>
          <w:szCs w:val="22"/>
        </w:rPr>
        <w:t>Emerson JS</w:t>
      </w:r>
      <w:r w:rsidRPr="000E5A56">
        <w:rPr>
          <w:rFonts w:cs="Arial"/>
          <w:szCs w:val="22"/>
        </w:rPr>
        <w:t>, Brown D, Cain V, Levine RS.  Prevalence of depression in hospitalized patients in Tennessee: Rural-urban comparisons.  Presented at: National Association of Rural Mental Health annual meeting.  </w:t>
      </w:r>
      <w:r>
        <w:rPr>
          <w:rFonts w:cs="Arial"/>
          <w:szCs w:val="22"/>
        </w:rPr>
        <w:t xml:space="preserve"> </w:t>
      </w:r>
    </w:p>
    <w:p w14:paraId="5CEAA38F"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2004</w:t>
      </w:r>
      <w:r w:rsidRPr="000E5A56">
        <w:rPr>
          <w:rFonts w:cs="Arial"/>
          <w:szCs w:val="22"/>
        </w:rPr>
        <w:tab/>
        <w:t xml:space="preserve">Hull PC, Levine RS, </w:t>
      </w:r>
      <w:r w:rsidRPr="000E5A56">
        <w:rPr>
          <w:rFonts w:cs="Arial"/>
          <w:b/>
          <w:szCs w:val="22"/>
        </w:rPr>
        <w:t>Emerson JS</w:t>
      </w:r>
      <w:r w:rsidRPr="000E5A56">
        <w:rPr>
          <w:rFonts w:cs="Arial"/>
          <w:szCs w:val="22"/>
        </w:rPr>
        <w:t>, Husaini BA, Reece M, Jackson C.  Application of a nursing model for integration of clinical preventive services in a low-income pediatric population: Implications for race disparities.  Presented at: American Public Health Association annual meeting, Washington (DC), Nov. </w:t>
      </w:r>
      <w:r>
        <w:rPr>
          <w:rFonts w:cs="Arial"/>
          <w:szCs w:val="22"/>
        </w:rPr>
        <w:t>6-10.</w:t>
      </w:r>
      <w:r w:rsidRPr="000E5A56">
        <w:rPr>
          <w:rFonts w:cs="Arial"/>
          <w:szCs w:val="22"/>
        </w:rPr>
        <w:t xml:space="preserve"> </w:t>
      </w:r>
    </w:p>
    <w:p w14:paraId="3120D9B5"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2004</w:t>
      </w:r>
      <w:r w:rsidRPr="000E5A56">
        <w:rPr>
          <w:rFonts w:cs="Arial"/>
          <w:szCs w:val="22"/>
        </w:rPr>
        <w:tab/>
        <w:t xml:space="preserve">Reece M, Jackson C, Hull PC, </w:t>
      </w:r>
      <w:r w:rsidRPr="000E5A56">
        <w:rPr>
          <w:rFonts w:cs="Arial"/>
          <w:b/>
          <w:szCs w:val="22"/>
        </w:rPr>
        <w:t>Emerson JS</w:t>
      </w:r>
      <w:r w:rsidRPr="000E5A56">
        <w:rPr>
          <w:rFonts w:cs="Arial"/>
          <w:szCs w:val="22"/>
        </w:rPr>
        <w:t xml:space="preserve">, Husaini BA. </w:t>
      </w:r>
      <w:r w:rsidRPr="000E5A56">
        <w:rPr>
          <w:rFonts w:eastAsia="Times" w:cs="Arial"/>
          <w:szCs w:val="22"/>
        </w:rPr>
        <w:t>Race, self-efficacy and depression among</w:t>
      </w:r>
      <w:r>
        <w:rPr>
          <w:rFonts w:eastAsia="Times" w:cs="Arial"/>
          <w:szCs w:val="22"/>
        </w:rPr>
        <w:t xml:space="preserve"> </w:t>
      </w:r>
      <w:r w:rsidRPr="000E5A56">
        <w:rPr>
          <w:rFonts w:eastAsia="Times" w:cs="Arial"/>
          <w:szCs w:val="22"/>
        </w:rPr>
        <w:t>African Americans</w:t>
      </w:r>
      <w:r w:rsidRPr="000E5A56">
        <w:rPr>
          <w:rFonts w:cs="Arial"/>
          <w:szCs w:val="22"/>
        </w:rPr>
        <w:t xml:space="preserve">.  Presented at: </w:t>
      </w:r>
      <w:r w:rsidRPr="000E5A56">
        <w:rPr>
          <w:rFonts w:eastAsia="Times" w:cs="Arial"/>
          <w:szCs w:val="22"/>
        </w:rPr>
        <w:t xml:space="preserve">American Psychological Association annual meeting, Honolulu (HI), </w:t>
      </w:r>
      <w:r>
        <w:rPr>
          <w:rFonts w:eastAsia="Times" w:cs="Arial"/>
          <w:szCs w:val="22"/>
        </w:rPr>
        <w:t>July 28-</w:t>
      </w:r>
      <w:r w:rsidRPr="000E5A56">
        <w:rPr>
          <w:rFonts w:eastAsia="Times" w:cs="Arial"/>
          <w:szCs w:val="22"/>
        </w:rPr>
        <w:t>Aug</w:t>
      </w:r>
      <w:r>
        <w:rPr>
          <w:rFonts w:eastAsia="Times" w:cs="Arial"/>
          <w:szCs w:val="22"/>
        </w:rPr>
        <w:t xml:space="preserve"> 1</w:t>
      </w:r>
      <w:r w:rsidRPr="000E5A56">
        <w:rPr>
          <w:rFonts w:cs="Arial"/>
          <w:szCs w:val="22"/>
        </w:rPr>
        <w:t>.</w:t>
      </w:r>
    </w:p>
    <w:p w14:paraId="50173DDC"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2004</w:t>
      </w:r>
      <w:r w:rsidRPr="000E5A56">
        <w:rPr>
          <w:rFonts w:cs="Arial"/>
          <w:szCs w:val="22"/>
        </w:rPr>
        <w:tab/>
        <w:t xml:space="preserve">Levine RS, Husaini BA, Hull PC, </w:t>
      </w:r>
      <w:r w:rsidRPr="000E5A56">
        <w:rPr>
          <w:rFonts w:cs="Arial"/>
          <w:b/>
          <w:szCs w:val="22"/>
        </w:rPr>
        <w:t>Emerson JS</w:t>
      </w:r>
      <w:r w:rsidRPr="000E5A56">
        <w:rPr>
          <w:rFonts w:cs="Arial"/>
          <w:szCs w:val="22"/>
        </w:rPr>
        <w:t>, Briggs NC, Pamies R, Tropez-Sims S.  A provide partnership to deliver preventive care to a priority population. Presented at: Translating Research into Practice: Advancing Excellence from Discovery to Delivery Conference (Agency for Healthcare Research and Quality), Washington (DC), July</w:t>
      </w:r>
      <w:r>
        <w:rPr>
          <w:rFonts w:cs="Arial"/>
          <w:szCs w:val="22"/>
        </w:rPr>
        <w:t xml:space="preserve"> 12-14</w:t>
      </w:r>
      <w:r w:rsidRPr="000E5A56">
        <w:rPr>
          <w:rFonts w:cs="Arial"/>
          <w:szCs w:val="22"/>
        </w:rPr>
        <w:t>.</w:t>
      </w:r>
    </w:p>
    <w:p w14:paraId="7FFBB581" w14:textId="77777777" w:rsidR="0070767A" w:rsidRDefault="0070767A" w:rsidP="0070767A">
      <w:pPr>
        <w:widowControl w:val="0"/>
        <w:adjustRightInd w:val="0"/>
        <w:spacing w:after="120"/>
        <w:ind w:left="720" w:hanging="720"/>
        <w:jc w:val="both"/>
        <w:rPr>
          <w:rFonts w:cs="Arial"/>
          <w:szCs w:val="22"/>
        </w:rPr>
      </w:pPr>
      <w:r w:rsidRPr="000E5A56">
        <w:rPr>
          <w:szCs w:val="22"/>
        </w:rPr>
        <w:t>2003</w:t>
      </w:r>
      <w:r w:rsidRPr="000E5A56">
        <w:rPr>
          <w:szCs w:val="22"/>
        </w:rPr>
        <w:tab/>
        <w:t>Jackson C, Husaini BA, Hull PC</w:t>
      </w:r>
      <w:r w:rsidRPr="000E5A56">
        <w:rPr>
          <w:b/>
          <w:szCs w:val="22"/>
        </w:rPr>
        <w:t>, Emerson JS</w:t>
      </w:r>
      <w:r w:rsidRPr="000E5A56">
        <w:rPr>
          <w:szCs w:val="22"/>
        </w:rPr>
        <w:t>.  Gender differences in the stress process among African Americans. Presented at: Southeastern Psychological Association annual meeting, New Orleans (LA), March.</w:t>
      </w:r>
    </w:p>
    <w:p w14:paraId="1F611FBE"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t xml:space="preserve">Levine RS, Husaini BA, Hull PC, </w:t>
      </w:r>
      <w:r w:rsidRPr="000E5A56">
        <w:rPr>
          <w:rFonts w:cs="Arial"/>
          <w:b/>
          <w:szCs w:val="22"/>
        </w:rPr>
        <w:t>Emerson JS</w:t>
      </w:r>
      <w:r w:rsidRPr="000E5A56">
        <w:rPr>
          <w:rFonts w:cs="Arial"/>
          <w:szCs w:val="22"/>
        </w:rPr>
        <w:t>, Craun C, Cain VA. Improving preventive service delivery in primary care to reduce racial disparities in cancer. Presented at: RCMI International Symposium on Health Disparities, Honolulu (HI), Dec.</w:t>
      </w:r>
      <w:r>
        <w:rPr>
          <w:rFonts w:cs="Arial"/>
          <w:szCs w:val="22"/>
        </w:rPr>
        <w:t xml:space="preserve"> 8-11.</w:t>
      </w:r>
    </w:p>
    <w:p w14:paraId="1BEC464E"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t xml:space="preserve">Husaini BA, </w:t>
      </w:r>
      <w:r w:rsidRPr="000E5A56">
        <w:rPr>
          <w:rFonts w:cs="Arial"/>
          <w:b/>
          <w:szCs w:val="22"/>
        </w:rPr>
        <w:t>Emerson JS</w:t>
      </w:r>
      <w:r w:rsidRPr="000E5A56">
        <w:rPr>
          <w:rFonts w:cs="Arial"/>
          <w:szCs w:val="22"/>
        </w:rPr>
        <w:t xml:space="preserve">, Levine RS, Sherkat DE, Hull PC, Cain VA. Effect of depression in a church-based educational mammography program for African American Women: Rural-urban comparisons. Presented at: National Rural Women’s Health Conference, Washington (DC), Sept. </w:t>
      </w:r>
      <w:r>
        <w:rPr>
          <w:rFonts w:cs="Arial"/>
          <w:szCs w:val="22"/>
        </w:rPr>
        <w:t>19-21.</w:t>
      </w:r>
    </w:p>
    <w:p w14:paraId="63FD7A3A"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t xml:space="preserve">Levine RS, Husaini BA, </w:t>
      </w:r>
      <w:r w:rsidRPr="000E5A56">
        <w:rPr>
          <w:rFonts w:cs="Arial"/>
          <w:b/>
          <w:szCs w:val="22"/>
        </w:rPr>
        <w:t>Emerson JS</w:t>
      </w:r>
      <w:r w:rsidRPr="000E5A56">
        <w:rPr>
          <w:rFonts w:cs="Arial"/>
          <w:szCs w:val="22"/>
        </w:rPr>
        <w:t>, Hull PC, Jackson C, Cain VA. Ethical considerations in translating epidemiologic evidence into medical practice. Presented at: American College of Epidemiology annual meeting, Albuquerque (NM), Sept.</w:t>
      </w:r>
      <w:r>
        <w:rPr>
          <w:rFonts w:cs="Arial"/>
          <w:szCs w:val="22"/>
        </w:rPr>
        <w:t xml:space="preserve"> 22-24.</w:t>
      </w:r>
    </w:p>
    <w:p w14:paraId="29B6867F" w14:textId="77777777" w:rsidR="0070767A" w:rsidRDefault="0070767A" w:rsidP="0070767A">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t xml:space="preserve">Hull PC, Husaini BA, Levine RS, </w:t>
      </w:r>
      <w:r w:rsidRPr="000E5A56">
        <w:rPr>
          <w:rFonts w:cs="Arial"/>
          <w:b/>
          <w:szCs w:val="22"/>
        </w:rPr>
        <w:t>Emerson JS</w:t>
      </w:r>
      <w:r w:rsidRPr="000E5A56">
        <w:rPr>
          <w:rFonts w:cs="Arial"/>
          <w:szCs w:val="22"/>
        </w:rPr>
        <w:t xml:space="preserve">, Jackson C, Cain VA.  Co-occurrence of depressive symptoms with chronic medical conditions among low-income primary care patients: Impact on health care utilization. Presented at: American Sociological Association annual meeting, Chicago (IL), Aug. </w:t>
      </w:r>
      <w:r>
        <w:rPr>
          <w:rFonts w:cs="Arial"/>
          <w:szCs w:val="22"/>
        </w:rPr>
        <w:t>16-19.</w:t>
      </w:r>
      <w:r w:rsidRPr="000E5A56">
        <w:rPr>
          <w:rFonts w:cs="Arial"/>
          <w:szCs w:val="22"/>
        </w:rPr>
        <w:t> </w:t>
      </w:r>
    </w:p>
    <w:p w14:paraId="6C47C9C9" w14:textId="77777777" w:rsidR="001455FF" w:rsidRDefault="0070767A" w:rsidP="001455FF">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r>
      <w:r w:rsidRPr="000E5A56">
        <w:rPr>
          <w:rFonts w:cs="Arial"/>
          <w:b/>
          <w:szCs w:val="22"/>
        </w:rPr>
        <w:t>Emerson JS</w:t>
      </w:r>
      <w:r w:rsidRPr="000E5A56">
        <w:rPr>
          <w:rFonts w:cs="Arial"/>
          <w:szCs w:val="22"/>
        </w:rPr>
        <w:t>, Hull PC, Husaini BA, Jackson C. Effect of exercise on psychiatric symptoms among low-income primary care patients. Presented at: Western Social Science Association annual meeting, Albuquerque (NM), April.</w:t>
      </w:r>
      <w:r>
        <w:rPr>
          <w:rFonts w:cs="Arial"/>
          <w:szCs w:val="22"/>
        </w:rPr>
        <w:t xml:space="preserve"> 10-13.</w:t>
      </w:r>
    </w:p>
    <w:p w14:paraId="51B00C9F" w14:textId="77777777" w:rsidR="001455FF" w:rsidRDefault="0070767A" w:rsidP="001455FF">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r>
      <w:r w:rsidRPr="000E5A56">
        <w:rPr>
          <w:rFonts w:cs="Arial"/>
          <w:b/>
          <w:szCs w:val="22"/>
        </w:rPr>
        <w:t>Emerson JS</w:t>
      </w:r>
      <w:r w:rsidRPr="000E5A56">
        <w:rPr>
          <w:rFonts w:cs="Arial"/>
          <w:szCs w:val="22"/>
        </w:rPr>
        <w:t>, Hull PC, Husaini BA, Levine RS, Jackson C, Cain VA.  The correlations of exercise with depressive symptoms in patients attending a low-income primary care clinic.  Presented at: Western Social Sciences Association annua</w:t>
      </w:r>
      <w:r>
        <w:rPr>
          <w:rFonts w:cs="Arial"/>
          <w:szCs w:val="22"/>
        </w:rPr>
        <w:t>l meeting, Albuquerque (NM), April 10-13</w:t>
      </w:r>
      <w:r w:rsidRPr="000E5A56">
        <w:rPr>
          <w:rFonts w:cs="Arial"/>
          <w:szCs w:val="22"/>
        </w:rPr>
        <w:t>.</w:t>
      </w:r>
    </w:p>
    <w:p w14:paraId="0A2510F5" w14:textId="77777777" w:rsidR="001455FF" w:rsidRDefault="001455FF" w:rsidP="001455FF">
      <w:pPr>
        <w:widowControl w:val="0"/>
        <w:adjustRightInd w:val="0"/>
        <w:spacing w:after="120"/>
        <w:ind w:left="720" w:hanging="720"/>
        <w:jc w:val="both"/>
        <w:rPr>
          <w:rFonts w:cs="Arial"/>
          <w:szCs w:val="22"/>
        </w:rPr>
      </w:pPr>
      <w:r w:rsidRPr="000E5A56">
        <w:rPr>
          <w:rFonts w:cs="Arial"/>
          <w:szCs w:val="22"/>
        </w:rPr>
        <w:t>2002</w:t>
      </w:r>
      <w:r w:rsidRPr="000E5A56">
        <w:rPr>
          <w:rFonts w:cs="Arial"/>
          <w:szCs w:val="22"/>
        </w:rPr>
        <w:tab/>
      </w:r>
      <w:r w:rsidRPr="000E5A56">
        <w:rPr>
          <w:rFonts w:cs="Arial"/>
          <w:b/>
          <w:szCs w:val="22"/>
        </w:rPr>
        <w:t>Emerson JS</w:t>
      </w:r>
      <w:r w:rsidRPr="000E5A56">
        <w:rPr>
          <w:rFonts w:cs="Arial"/>
          <w:szCs w:val="22"/>
        </w:rPr>
        <w:t>, Mentes, CM, Hull PC, Craun C, Husaini BA, Sherkat DE, Cain VA.  Role of social support and depression in breast cancer screening among African American women. Presented at: Women and Health Conference (American Psychological Association), Washington (DC), February.</w:t>
      </w:r>
    </w:p>
    <w:p w14:paraId="54C965F9" w14:textId="4B084E43" w:rsidR="001455FF" w:rsidRPr="000E5A56" w:rsidRDefault="001455FF" w:rsidP="001455FF">
      <w:pPr>
        <w:widowControl w:val="0"/>
        <w:adjustRightInd w:val="0"/>
        <w:spacing w:after="120"/>
        <w:ind w:left="720" w:hanging="720"/>
        <w:jc w:val="both"/>
        <w:rPr>
          <w:rFonts w:cs="Arial"/>
          <w:szCs w:val="22"/>
        </w:rPr>
      </w:pPr>
      <w:r w:rsidRPr="000E5A56">
        <w:rPr>
          <w:rFonts w:cs="Arial"/>
          <w:szCs w:val="22"/>
        </w:rPr>
        <w:t>2001</w:t>
      </w:r>
      <w:r w:rsidRPr="000E5A56">
        <w:rPr>
          <w:rFonts w:cs="Arial"/>
          <w:szCs w:val="22"/>
        </w:rPr>
        <w:tab/>
        <w:t xml:space="preserve">Levine RS, Husaini BA, </w:t>
      </w:r>
      <w:r w:rsidRPr="000E5A56">
        <w:rPr>
          <w:rFonts w:cs="Arial"/>
          <w:b/>
          <w:szCs w:val="22"/>
        </w:rPr>
        <w:t>Emerson JS</w:t>
      </w:r>
      <w:r w:rsidRPr="000E5A56">
        <w:rPr>
          <w:rFonts w:cs="Arial"/>
          <w:szCs w:val="22"/>
        </w:rPr>
        <w:t>, Hull PC, Anema M, Tropez-Sims S, Cain VA, Jackson C. Integrating clinical preventive services: A test of the incremental hypothesis. Presented at: American Public Health Association annual meeting in Atlanta (GA), Oct.</w:t>
      </w:r>
      <w:r>
        <w:rPr>
          <w:rFonts w:cs="Arial"/>
          <w:szCs w:val="22"/>
        </w:rPr>
        <w:t xml:space="preserve"> 21-25.</w:t>
      </w:r>
    </w:p>
    <w:p w14:paraId="1CE20980" w14:textId="77777777" w:rsidR="0070767A" w:rsidRPr="00E9062D" w:rsidRDefault="0070767A" w:rsidP="001455FF">
      <w:pPr>
        <w:widowControl w:val="0"/>
        <w:adjustRightInd w:val="0"/>
        <w:spacing w:after="120"/>
        <w:rPr>
          <w:rFonts w:cs="Arial"/>
          <w:szCs w:val="22"/>
        </w:rPr>
      </w:pPr>
    </w:p>
    <w:p w14:paraId="655787D1" w14:textId="77777777" w:rsidR="004E055D" w:rsidRPr="00EF2ED0" w:rsidRDefault="004E055D" w:rsidP="00766589">
      <w:pPr>
        <w:widowControl w:val="0"/>
        <w:adjustRightInd w:val="0"/>
        <w:spacing w:after="120"/>
        <w:rPr>
          <w:rFonts w:cs="Arial"/>
          <w:szCs w:val="22"/>
        </w:rPr>
      </w:pPr>
    </w:p>
    <w:p w14:paraId="1C51A388" w14:textId="77777777" w:rsidR="001455FF" w:rsidRDefault="001455FF">
      <w:pPr>
        <w:autoSpaceDE/>
        <w:autoSpaceDN/>
        <w:rPr>
          <w:rFonts w:cs="Arial"/>
          <w:b/>
          <w:szCs w:val="22"/>
          <w:u w:val="single"/>
        </w:rPr>
      </w:pPr>
      <w:r>
        <w:rPr>
          <w:rFonts w:cs="Arial"/>
          <w:b/>
          <w:szCs w:val="22"/>
          <w:u w:val="single"/>
        </w:rPr>
        <w:br w:type="page"/>
      </w:r>
    </w:p>
    <w:p w14:paraId="58ABA491" w14:textId="191A2D89" w:rsidR="006E288F" w:rsidRPr="001455FF" w:rsidRDefault="00A10184" w:rsidP="00766589">
      <w:pPr>
        <w:widowControl w:val="0"/>
        <w:adjustRightInd w:val="0"/>
        <w:spacing w:after="120"/>
        <w:rPr>
          <w:rFonts w:cs="Arial"/>
          <w:b/>
          <w:szCs w:val="22"/>
        </w:rPr>
      </w:pPr>
      <w:r w:rsidRPr="001455FF">
        <w:rPr>
          <w:rFonts w:cs="Arial"/>
          <w:b/>
          <w:szCs w:val="22"/>
        </w:rPr>
        <w:t xml:space="preserve">F. </w:t>
      </w:r>
      <w:r w:rsidRPr="00362318">
        <w:rPr>
          <w:rFonts w:cs="Arial"/>
          <w:b/>
          <w:szCs w:val="22"/>
          <w:u w:val="single"/>
        </w:rPr>
        <w:t>RESEARCH SUPERVISION OF GRADUATE STUDENTS</w:t>
      </w:r>
    </w:p>
    <w:tbl>
      <w:tblPr>
        <w:tblStyle w:val="TableGrid"/>
        <w:tblpPr w:leftFromText="180" w:rightFromText="180" w:vertAnchor="text" w:horzAnchor="page" w:tblpX="1474" w:tblpY="295"/>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06"/>
        <w:gridCol w:w="2649"/>
        <w:gridCol w:w="1528"/>
        <w:gridCol w:w="3693"/>
      </w:tblGrid>
      <w:tr w:rsidR="00A10184" w:rsidRPr="000E5A56" w14:paraId="187C6ED5" w14:textId="77777777" w:rsidTr="001455FF">
        <w:tc>
          <w:tcPr>
            <w:tcW w:w="1706" w:type="dxa"/>
          </w:tcPr>
          <w:p w14:paraId="4BD532EE" w14:textId="77777777" w:rsidR="00A10184" w:rsidRPr="000E5A56" w:rsidRDefault="00A10184" w:rsidP="001455FF">
            <w:pPr>
              <w:rPr>
                <w:rFonts w:cs="Arial"/>
                <w:b/>
                <w:szCs w:val="22"/>
              </w:rPr>
            </w:pPr>
            <w:r w:rsidRPr="000E5A56">
              <w:rPr>
                <w:rFonts w:cs="Arial"/>
                <w:b/>
                <w:szCs w:val="22"/>
              </w:rPr>
              <w:t xml:space="preserve">Name of Student </w:t>
            </w:r>
          </w:p>
        </w:tc>
        <w:tc>
          <w:tcPr>
            <w:tcW w:w="2649" w:type="dxa"/>
          </w:tcPr>
          <w:p w14:paraId="4D0FAFA6" w14:textId="77777777" w:rsidR="00A10184" w:rsidRPr="000E5A56" w:rsidRDefault="00A10184" w:rsidP="001455FF">
            <w:pPr>
              <w:rPr>
                <w:rFonts w:cs="Arial"/>
                <w:b/>
                <w:szCs w:val="22"/>
              </w:rPr>
            </w:pPr>
            <w:r w:rsidRPr="000E5A56">
              <w:rPr>
                <w:rFonts w:cs="Arial"/>
                <w:b/>
                <w:szCs w:val="22"/>
              </w:rPr>
              <w:t>Program of Study</w:t>
            </w:r>
          </w:p>
        </w:tc>
        <w:tc>
          <w:tcPr>
            <w:tcW w:w="1528" w:type="dxa"/>
          </w:tcPr>
          <w:p w14:paraId="6DD24F50" w14:textId="77777777" w:rsidR="00A10184" w:rsidRPr="000E5A56" w:rsidRDefault="00A10184" w:rsidP="001455FF">
            <w:pPr>
              <w:rPr>
                <w:rFonts w:cs="Arial"/>
                <w:b/>
                <w:szCs w:val="22"/>
              </w:rPr>
            </w:pPr>
            <w:r w:rsidRPr="000E5A56">
              <w:rPr>
                <w:rFonts w:cs="Arial"/>
                <w:b/>
                <w:szCs w:val="22"/>
              </w:rPr>
              <w:t>Dates of Supervision</w:t>
            </w:r>
          </w:p>
        </w:tc>
        <w:tc>
          <w:tcPr>
            <w:tcW w:w="3693" w:type="dxa"/>
          </w:tcPr>
          <w:p w14:paraId="3839B25D" w14:textId="77777777" w:rsidR="00A10184" w:rsidRPr="000E5A56" w:rsidRDefault="00A10184" w:rsidP="001455FF">
            <w:pPr>
              <w:rPr>
                <w:rFonts w:cs="Arial"/>
                <w:b/>
                <w:szCs w:val="22"/>
              </w:rPr>
            </w:pPr>
            <w:r w:rsidRPr="000E5A56">
              <w:rPr>
                <w:rFonts w:cs="Arial"/>
                <w:b/>
                <w:szCs w:val="22"/>
              </w:rPr>
              <w:t>Current Position</w:t>
            </w:r>
          </w:p>
        </w:tc>
      </w:tr>
      <w:tr w:rsidR="001455FF" w:rsidRPr="000E5A56" w14:paraId="78F23001" w14:textId="77777777" w:rsidTr="001455FF">
        <w:tc>
          <w:tcPr>
            <w:tcW w:w="1706" w:type="dxa"/>
          </w:tcPr>
          <w:p w14:paraId="78B49B12" w14:textId="77777777" w:rsidR="001455FF" w:rsidRPr="000E5A56" w:rsidRDefault="001455FF" w:rsidP="001455FF">
            <w:pPr>
              <w:spacing w:before="60" w:after="60"/>
              <w:rPr>
                <w:rFonts w:cs="Arial"/>
                <w:szCs w:val="22"/>
              </w:rPr>
            </w:pPr>
            <w:r w:rsidRPr="000E5A56">
              <w:rPr>
                <w:rFonts w:cs="Arial"/>
                <w:szCs w:val="22"/>
              </w:rPr>
              <w:t>Cynthia Jackson</w:t>
            </w:r>
          </w:p>
        </w:tc>
        <w:tc>
          <w:tcPr>
            <w:tcW w:w="2649" w:type="dxa"/>
          </w:tcPr>
          <w:p w14:paraId="43ADFC7F" w14:textId="77777777" w:rsidR="001455FF" w:rsidRPr="000E5A56" w:rsidRDefault="001455FF" w:rsidP="001455FF">
            <w:pPr>
              <w:spacing w:before="60" w:after="60"/>
              <w:rPr>
                <w:rFonts w:cs="Arial"/>
                <w:szCs w:val="22"/>
              </w:rPr>
            </w:pPr>
            <w:r w:rsidRPr="000E5A56">
              <w:rPr>
                <w:rFonts w:cs="Arial"/>
                <w:szCs w:val="22"/>
              </w:rPr>
              <w:t>Ph.D. Counseling Psychology</w:t>
            </w:r>
          </w:p>
        </w:tc>
        <w:tc>
          <w:tcPr>
            <w:tcW w:w="1528" w:type="dxa"/>
          </w:tcPr>
          <w:p w14:paraId="04BC70D4" w14:textId="317672C9" w:rsidR="001455FF" w:rsidRPr="000E5A56" w:rsidRDefault="001455FF" w:rsidP="001455FF">
            <w:pPr>
              <w:spacing w:before="60" w:after="60"/>
              <w:rPr>
                <w:rFonts w:cs="Arial"/>
                <w:szCs w:val="22"/>
              </w:rPr>
            </w:pPr>
            <w:r w:rsidRPr="007E5E18">
              <w:rPr>
                <w:rFonts w:cs="Arial"/>
                <w:szCs w:val="22"/>
              </w:rPr>
              <w:t xml:space="preserve">2001-2003 </w:t>
            </w:r>
          </w:p>
        </w:tc>
        <w:tc>
          <w:tcPr>
            <w:tcW w:w="3693" w:type="dxa"/>
          </w:tcPr>
          <w:p w14:paraId="4C411C94" w14:textId="2CFD8F0C" w:rsidR="001455FF" w:rsidRPr="000E5A56" w:rsidRDefault="001455FF" w:rsidP="001455FF">
            <w:pPr>
              <w:spacing w:before="60" w:after="60"/>
              <w:rPr>
                <w:rFonts w:cs="Arial"/>
                <w:szCs w:val="22"/>
              </w:rPr>
            </w:pPr>
            <w:r w:rsidRPr="008B5FB0">
              <w:rPr>
                <w:rFonts w:cs="Arial"/>
                <w:color w:val="343434"/>
                <w:szCs w:val="22"/>
              </w:rPr>
              <w:t>School of Psychology Faculty, Walden University</w:t>
            </w:r>
          </w:p>
        </w:tc>
      </w:tr>
      <w:tr w:rsidR="001455FF" w:rsidRPr="000E5A56" w14:paraId="038AEE2A" w14:textId="77777777" w:rsidTr="001455FF">
        <w:tc>
          <w:tcPr>
            <w:tcW w:w="1706" w:type="dxa"/>
          </w:tcPr>
          <w:p w14:paraId="7E28992F" w14:textId="77777777" w:rsidR="001455FF" w:rsidRPr="000E5A56" w:rsidRDefault="001455FF" w:rsidP="001455FF">
            <w:pPr>
              <w:spacing w:before="120"/>
              <w:rPr>
                <w:rFonts w:cs="Arial"/>
                <w:szCs w:val="22"/>
              </w:rPr>
            </w:pPr>
            <w:r w:rsidRPr="000E5A56">
              <w:rPr>
                <w:rFonts w:cs="Arial"/>
                <w:szCs w:val="22"/>
              </w:rPr>
              <w:t>Christina Mentes</w:t>
            </w:r>
          </w:p>
        </w:tc>
        <w:tc>
          <w:tcPr>
            <w:tcW w:w="2649" w:type="dxa"/>
          </w:tcPr>
          <w:p w14:paraId="7689A5F8" w14:textId="77777777" w:rsidR="001455FF" w:rsidRPr="000E5A56" w:rsidRDefault="001455FF" w:rsidP="001455FF">
            <w:pPr>
              <w:spacing w:before="120"/>
              <w:rPr>
                <w:rFonts w:cs="Arial"/>
                <w:szCs w:val="22"/>
              </w:rPr>
            </w:pPr>
            <w:r w:rsidRPr="000E5A56">
              <w:rPr>
                <w:rFonts w:cs="Arial"/>
                <w:szCs w:val="22"/>
              </w:rPr>
              <w:t>Ph.D. Counseling Psychology</w:t>
            </w:r>
          </w:p>
        </w:tc>
        <w:tc>
          <w:tcPr>
            <w:tcW w:w="1528" w:type="dxa"/>
          </w:tcPr>
          <w:p w14:paraId="19B10BB7" w14:textId="532BC5C4" w:rsidR="001455FF" w:rsidRPr="000E5A56" w:rsidRDefault="001455FF" w:rsidP="001455FF">
            <w:pPr>
              <w:spacing w:before="120"/>
              <w:rPr>
                <w:rFonts w:cs="Arial"/>
                <w:szCs w:val="22"/>
              </w:rPr>
            </w:pPr>
            <w:r w:rsidRPr="007E5E18">
              <w:rPr>
                <w:rFonts w:cs="Arial"/>
                <w:szCs w:val="22"/>
              </w:rPr>
              <w:t xml:space="preserve">2004-2007 </w:t>
            </w:r>
          </w:p>
        </w:tc>
        <w:tc>
          <w:tcPr>
            <w:tcW w:w="3693" w:type="dxa"/>
          </w:tcPr>
          <w:p w14:paraId="381B1F42" w14:textId="59673A1C" w:rsidR="001455FF" w:rsidRPr="000E5A56" w:rsidRDefault="001455FF" w:rsidP="001455FF">
            <w:pPr>
              <w:rPr>
                <w:rFonts w:cs="Arial"/>
                <w:szCs w:val="22"/>
              </w:rPr>
            </w:pPr>
            <w:r w:rsidRPr="008B5FB0">
              <w:rPr>
                <w:rFonts w:cs="Arial"/>
                <w:color w:val="343434"/>
                <w:szCs w:val="22"/>
              </w:rPr>
              <w:t>Faculty and Student Service Coordinator, Pacifica Graduate Institute</w:t>
            </w:r>
          </w:p>
        </w:tc>
      </w:tr>
      <w:tr w:rsidR="001455FF" w:rsidRPr="000E5A56" w14:paraId="6D3C1EC9" w14:textId="77777777" w:rsidTr="001455FF">
        <w:tc>
          <w:tcPr>
            <w:tcW w:w="1706" w:type="dxa"/>
          </w:tcPr>
          <w:p w14:paraId="03DF63CE" w14:textId="77777777" w:rsidR="001455FF" w:rsidRPr="000E5A56" w:rsidRDefault="001455FF" w:rsidP="001455FF">
            <w:pPr>
              <w:spacing w:before="60" w:after="60"/>
              <w:rPr>
                <w:rFonts w:cs="Arial"/>
                <w:szCs w:val="22"/>
              </w:rPr>
            </w:pPr>
            <w:r w:rsidRPr="000E5A56">
              <w:rPr>
                <w:rFonts w:cs="Arial"/>
                <w:szCs w:val="22"/>
              </w:rPr>
              <w:t>Samuel Scales</w:t>
            </w:r>
          </w:p>
        </w:tc>
        <w:tc>
          <w:tcPr>
            <w:tcW w:w="2649" w:type="dxa"/>
          </w:tcPr>
          <w:p w14:paraId="2C047F33" w14:textId="77777777" w:rsidR="001455FF" w:rsidRPr="000E5A56" w:rsidRDefault="001455FF" w:rsidP="001455FF">
            <w:pPr>
              <w:spacing w:before="60" w:after="60"/>
              <w:rPr>
                <w:rFonts w:cs="Arial"/>
                <w:szCs w:val="22"/>
              </w:rPr>
            </w:pPr>
            <w:r w:rsidRPr="000E5A56">
              <w:rPr>
                <w:rFonts w:cs="Arial"/>
                <w:szCs w:val="22"/>
              </w:rPr>
              <w:t>M.S. Counseling Psychology</w:t>
            </w:r>
          </w:p>
        </w:tc>
        <w:tc>
          <w:tcPr>
            <w:tcW w:w="1528" w:type="dxa"/>
          </w:tcPr>
          <w:p w14:paraId="43908532" w14:textId="2A5D374B" w:rsidR="001455FF" w:rsidRPr="000E5A56" w:rsidRDefault="001455FF" w:rsidP="001455FF">
            <w:pPr>
              <w:spacing w:before="60" w:after="60"/>
              <w:rPr>
                <w:rFonts w:cs="Arial"/>
                <w:szCs w:val="22"/>
              </w:rPr>
            </w:pPr>
            <w:r w:rsidRPr="007E5E18">
              <w:rPr>
                <w:rFonts w:cs="Arial"/>
                <w:szCs w:val="22"/>
              </w:rPr>
              <w:t xml:space="preserve">2004-2006 </w:t>
            </w:r>
          </w:p>
        </w:tc>
        <w:tc>
          <w:tcPr>
            <w:tcW w:w="3693" w:type="dxa"/>
          </w:tcPr>
          <w:p w14:paraId="1A529573" w14:textId="1F9EDA5D" w:rsidR="001455FF" w:rsidRPr="000E5A56" w:rsidRDefault="001455FF" w:rsidP="001455FF">
            <w:pPr>
              <w:spacing w:before="60" w:after="60"/>
              <w:rPr>
                <w:rFonts w:cs="Arial"/>
                <w:szCs w:val="22"/>
              </w:rPr>
            </w:pPr>
            <w:r w:rsidRPr="007E5E18">
              <w:rPr>
                <w:rFonts w:cs="Arial"/>
                <w:szCs w:val="22"/>
              </w:rPr>
              <w:t xml:space="preserve">Meharry Elam Mental Health Center, Clinical Director </w:t>
            </w:r>
          </w:p>
        </w:tc>
      </w:tr>
      <w:tr w:rsidR="001455FF" w:rsidRPr="000E5A56" w14:paraId="00351BB1" w14:textId="77777777" w:rsidTr="001455FF">
        <w:tc>
          <w:tcPr>
            <w:tcW w:w="1706" w:type="dxa"/>
          </w:tcPr>
          <w:p w14:paraId="27640C8F" w14:textId="77777777" w:rsidR="001455FF" w:rsidRPr="000E5A56" w:rsidRDefault="001455FF" w:rsidP="001455FF">
            <w:pPr>
              <w:spacing w:before="60" w:after="60"/>
              <w:rPr>
                <w:rFonts w:cs="Arial"/>
                <w:szCs w:val="22"/>
              </w:rPr>
            </w:pPr>
            <w:r w:rsidRPr="000E5A56">
              <w:rPr>
                <w:rFonts w:cs="Arial"/>
                <w:szCs w:val="22"/>
              </w:rPr>
              <w:t>Adina Gociu</w:t>
            </w:r>
          </w:p>
        </w:tc>
        <w:tc>
          <w:tcPr>
            <w:tcW w:w="2649" w:type="dxa"/>
          </w:tcPr>
          <w:p w14:paraId="44429CD2" w14:textId="77777777" w:rsidR="001455FF" w:rsidRPr="000E5A56" w:rsidRDefault="001455FF" w:rsidP="001455FF">
            <w:pPr>
              <w:spacing w:before="60" w:after="60"/>
              <w:rPr>
                <w:rFonts w:cs="Arial"/>
                <w:szCs w:val="22"/>
              </w:rPr>
            </w:pPr>
            <w:r w:rsidRPr="000E5A56">
              <w:rPr>
                <w:rFonts w:cs="Arial"/>
                <w:szCs w:val="22"/>
              </w:rPr>
              <w:t>Ph.D. Counseling Psychology</w:t>
            </w:r>
          </w:p>
        </w:tc>
        <w:tc>
          <w:tcPr>
            <w:tcW w:w="1528" w:type="dxa"/>
          </w:tcPr>
          <w:p w14:paraId="4A86FA15" w14:textId="2930F68C" w:rsidR="001455FF" w:rsidRPr="000E5A56" w:rsidRDefault="001455FF" w:rsidP="001455FF">
            <w:pPr>
              <w:spacing w:before="60" w:after="60"/>
              <w:rPr>
                <w:rFonts w:cs="Arial"/>
                <w:szCs w:val="22"/>
              </w:rPr>
            </w:pPr>
            <w:r w:rsidRPr="009E48D3">
              <w:rPr>
                <w:rFonts w:cs="Arial"/>
                <w:szCs w:val="22"/>
              </w:rPr>
              <w:t xml:space="preserve">2007-2009 </w:t>
            </w:r>
          </w:p>
        </w:tc>
        <w:tc>
          <w:tcPr>
            <w:tcW w:w="3693" w:type="dxa"/>
          </w:tcPr>
          <w:p w14:paraId="3734D0A5" w14:textId="00C5680D" w:rsidR="001455FF" w:rsidRPr="000E5A56" w:rsidRDefault="001455FF" w:rsidP="001455FF">
            <w:pPr>
              <w:spacing w:before="60" w:after="60"/>
              <w:rPr>
                <w:rFonts w:cs="Arial"/>
                <w:szCs w:val="22"/>
              </w:rPr>
            </w:pPr>
            <w:r w:rsidRPr="008B5FB0">
              <w:rPr>
                <w:rFonts w:cs="Arial"/>
                <w:color w:val="343434"/>
                <w:szCs w:val="22"/>
              </w:rPr>
              <w:t>Postdoctoral Psychology Resident, Citrus Health Network,Inc.</w:t>
            </w:r>
          </w:p>
        </w:tc>
      </w:tr>
      <w:tr w:rsidR="001455FF" w:rsidRPr="000E5A56" w14:paraId="3CDF43C5" w14:textId="77777777" w:rsidTr="001455FF">
        <w:tc>
          <w:tcPr>
            <w:tcW w:w="1706" w:type="dxa"/>
          </w:tcPr>
          <w:p w14:paraId="10740F4C" w14:textId="77777777" w:rsidR="001455FF" w:rsidRPr="000E5A56" w:rsidRDefault="001455FF" w:rsidP="001455FF">
            <w:pPr>
              <w:spacing w:before="60" w:after="60"/>
              <w:rPr>
                <w:rFonts w:cs="Arial"/>
                <w:szCs w:val="22"/>
              </w:rPr>
            </w:pPr>
            <w:r w:rsidRPr="000E5A56">
              <w:rPr>
                <w:rFonts w:cs="Arial"/>
                <w:szCs w:val="22"/>
              </w:rPr>
              <w:t>Selina Hill Lee</w:t>
            </w:r>
          </w:p>
        </w:tc>
        <w:tc>
          <w:tcPr>
            <w:tcW w:w="2649" w:type="dxa"/>
          </w:tcPr>
          <w:p w14:paraId="4F7BA0B7" w14:textId="77777777" w:rsidR="001455FF" w:rsidRPr="000E5A56" w:rsidRDefault="001455FF" w:rsidP="001455FF">
            <w:pPr>
              <w:spacing w:before="60" w:after="60"/>
              <w:rPr>
                <w:rFonts w:cs="Arial"/>
                <w:szCs w:val="22"/>
              </w:rPr>
            </w:pPr>
            <w:r w:rsidRPr="000E5A56">
              <w:rPr>
                <w:rFonts w:cs="Arial"/>
                <w:szCs w:val="22"/>
              </w:rPr>
              <w:t>Ph.D. Counseling Psychology</w:t>
            </w:r>
          </w:p>
        </w:tc>
        <w:tc>
          <w:tcPr>
            <w:tcW w:w="1528" w:type="dxa"/>
          </w:tcPr>
          <w:p w14:paraId="54D166F9" w14:textId="0D10A95C" w:rsidR="001455FF" w:rsidRPr="000E5A56" w:rsidRDefault="001455FF" w:rsidP="001455FF">
            <w:pPr>
              <w:spacing w:before="60" w:after="60"/>
              <w:rPr>
                <w:rFonts w:cs="Arial"/>
                <w:szCs w:val="22"/>
              </w:rPr>
            </w:pPr>
            <w:r w:rsidRPr="009E48D3">
              <w:rPr>
                <w:rFonts w:cs="Arial"/>
                <w:szCs w:val="22"/>
              </w:rPr>
              <w:t xml:space="preserve">2008-2009 </w:t>
            </w:r>
          </w:p>
        </w:tc>
        <w:tc>
          <w:tcPr>
            <w:tcW w:w="3693" w:type="dxa"/>
          </w:tcPr>
          <w:p w14:paraId="0068505A" w14:textId="07A15B36" w:rsidR="001455FF" w:rsidRPr="000E5A56" w:rsidRDefault="001455FF" w:rsidP="001455FF">
            <w:pPr>
              <w:spacing w:before="60" w:after="60"/>
              <w:rPr>
                <w:rFonts w:cs="Arial"/>
                <w:szCs w:val="22"/>
              </w:rPr>
            </w:pPr>
            <w:r w:rsidRPr="008B5FB0">
              <w:rPr>
                <w:rFonts w:cs="Arial"/>
                <w:color w:val="343434"/>
                <w:szCs w:val="22"/>
              </w:rPr>
              <w:t>Psychologist, Christian Mental Health Services</w:t>
            </w:r>
          </w:p>
        </w:tc>
      </w:tr>
      <w:tr w:rsidR="001455FF" w:rsidRPr="000E5A56" w14:paraId="017B602F" w14:textId="77777777" w:rsidTr="001455FF">
        <w:tc>
          <w:tcPr>
            <w:tcW w:w="1706" w:type="dxa"/>
          </w:tcPr>
          <w:p w14:paraId="5C37A373" w14:textId="77777777" w:rsidR="001455FF" w:rsidRPr="000E5A56" w:rsidRDefault="001455FF" w:rsidP="001455FF">
            <w:pPr>
              <w:spacing w:before="60" w:after="60"/>
              <w:rPr>
                <w:rFonts w:cs="Arial"/>
                <w:szCs w:val="22"/>
              </w:rPr>
            </w:pPr>
            <w:r w:rsidRPr="000E5A56">
              <w:rPr>
                <w:rFonts w:cs="Arial"/>
                <w:szCs w:val="22"/>
              </w:rPr>
              <w:t>Michael Davidson</w:t>
            </w:r>
          </w:p>
        </w:tc>
        <w:tc>
          <w:tcPr>
            <w:tcW w:w="2649" w:type="dxa"/>
          </w:tcPr>
          <w:p w14:paraId="5D86548F" w14:textId="77777777" w:rsidR="001455FF" w:rsidRPr="000E5A56" w:rsidRDefault="001455FF" w:rsidP="001455FF">
            <w:pPr>
              <w:spacing w:before="60" w:after="60"/>
              <w:rPr>
                <w:rFonts w:cs="Arial"/>
                <w:szCs w:val="22"/>
              </w:rPr>
            </w:pPr>
            <w:r w:rsidRPr="000E5A56">
              <w:rPr>
                <w:rFonts w:cs="Arial"/>
                <w:szCs w:val="22"/>
              </w:rPr>
              <w:t>M.S. Counseling Psychology</w:t>
            </w:r>
          </w:p>
        </w:tc>
        <w:tc>
          <w:tcPr>
            <w:tcW w:w="1528" w:type="dxa"/>
          </w:tcPr>
          <w:p w14:paraId="0566CD5E" w14:textId="0874D55B" w:rsidR="001455FF" w:rsidRPr="000E5A56" w:rsidRDefault="001455FF" w:rsidP="001455FF">
            <w:pPr>
              <w:spacing w:before="60" w:after="60"/>
              <w:rPr>
                <w:rFonts w:cs="Arial"/>
                <w:szCs w:val="22"/>
              </w:rPr>
            </w:pPr>
            <w:r w:rsidRPr="009E48D3">
              <w:rPr>
                <w:rFonts w:cs="Arial"/>
                <w:szCs w:val="22"/>
              </w:rPr>
              <w:t xml:space="preserve">2009-2010 </w:t>
            </w:r>
          </w:p>
        </w:tc>
        <w:tc>
          <w:tcPr>
            <w:tcW w:w="3693" w:type="dxa"/>
          </w:tcPr>
          <w:p w14:paraId="53E13357" w14:textId="2AD7C6F0" w:rsidR="001455FF" w:rsidRPr="000E5A56" w:rsidRDefault="001455FF" w:rsidP="001455FF">
            <w:pPr>
              <w:spacing w:before="60" w:after="60"/>
              <w:rPr>
                <w:rFonts w:cs="Arial"/>
                <w:szCs w:val="22"/>
              </w:rPr>
            </w:pPr>
            <w:r w:rsidRPr="008B5FB0">
              <w:rPr>
                <w:rFonts w:cs="Arial"/>
                <w:color w:val="343434"/>
                <w:szCs w:val="22"/>
              </w:rPr>
              <w:t>Desktop and Remote Support Administrator, MAXIMUS</w:t>
            </w:r>
          </w:p>
        </w:tc>
      </w:tr>
      <w:tr w:rsidR="00AC54BA" w:rsidRPr="000E5A56" w14:paraId="7CEF8DE8" w14:textId="77777777" w:rsidTr="001455FF">
        <w:tc>
          <w:tcPr>
            <w:tcW w:w="1706" w:type="dxa"/>
          </w:tcPr>
          <w:p w14:paraId="5A647771" w14:textId="77777777" w:rsidR="00AC54BA" w:rsidRPr="000E5A56" w:rsidRDefault="00AC54BA" w:rsidP="001455FF">
            <w:pPr>
              <w:spacing w:before="60" w:after="60"/>
              <w:rPr>
                <w:rFonts w:cs="Arial"/>
                <w:szCs w:val="22"/>
              </w:rPr>
            </w:pPr>
            <w:r w:rsidRPr="000E5A56">
              <w:rPr>
                <w:rFonts w:cs="Arial"/>
                <w:szCs w:val="22"/>
              </w:rPr>
              <w:t>Meggan Novotny</w:t>
            </w:r>
          </w:p>
        </w:tc>
        <w:tc>
          <w:tcPr>
            <w:tcW w:w="2649" w:type="dxa"/>
          </w:tcPr>
          <w:p w14:paraId="5B471B1E" w14:textId="77777777" w:rsidR="00AC54BA" w:rsidRPr="000E5A56" w:rsidRDefault="00AC54BA" w:rsidP="001455FF">
            <w:pPr>
              <w:spacing w:before="60" w:after="60"/>
              <w:rPr>
                <w:rFonts w:cs="Arial"/>
                <w:szCs w:val="22"/>
              </w:rPr>
            </w:pPr>
            <w:r w:rsidRPr="000E5A56">
              <w:rPr>
                <w:rFonts w:cs="Arial"/>
                <w:szCs w:val="22"/>
              </w:rPr>
              <w:t>Ph.D. Counseling Psychology</w:t>
            </w:r>
          </w:p>
        </w:tc>
        <w:tc>
          <w:tcPr>
            <w:tcW w:w="1528" w:type="dxa"/>
          </w:tcPr>
          <w:p w14:paraId="51E82B68" w14:textId="1FB90119" w:rsidR="00AC54BA" w:rsidRPr="000E5A56" w:rsidRDefault="00AC54BA" w:rsidP="001245AC">
            <w:pPr>
              <w:spacing w:before="60" w:after="60"/>
              <w:rPr>
                <w:rFonts w:cs="Arial"/>
                <w:szCs w:val="22"/>
              </w:rPr>
            </w:pPr>
            <w:r w:rsidRPr="000E5A56">
              <w:rPr>
                <w:rFonts w:cs="Arial"/>
                <w:szCs w:val="22"/>
              </w:rPr>
              <w:t>2009-</w:t>
            </w:r>
            <w:r w:rsidR="001245AC">
              <w:rPr>
                <w:rFonts w:cs="Arial"/>
                <w:szCs w:val="22"/>
              </w:rPr>
              <w:t>current</w:t>
            </w:r>
          </w:p>
        </w:tc>
        <w:tc>
          <w:tcPr>
            <w:tcW w:w="3693" w:type="dxa"/>
          </w:tcPr>
          <w:p w14:paraId="52D628FF" w14:textId="491CB4B4" w:rsidR="00AC54BA" w:rsidRPr="000E5A56" w:rsidRDefault="001455FF" w:rsidP="001455FF">
            <w:pPr>
              <w:spacing w:before="60" w:after="60"/>
              <w:rPr>
                <w:rFonts w:cs="Arial"/>
                <w:szCs w:val="22"/>
              </w:rPr>
            </w:pPr>
            <w:r w:rsidRPr="00004CF1">
              <w:rPr>
                <w:rFonts w:cs="Arial"/>
                <w:szCs w:val="22"/>
              </w:rPr>
              <w:t xml:space="preserve">TSU Center for Prevention Research, </w:t>
            </w:r>
            <w:r>
              <w:rPr>
                <w:rFonts w:cs="Arial"/>
                <w:szCs w:val="22"/>
              </w:rPr>
              <w:t xml:space="preserve">Student </w:t>
            </w:r>
            <w:r w:rsidRPr="00004CF1">
              <w:rPr>
                <w:rFonts w:cs="Arial"/>
                <w:szCs w:val="22"/>
              </w:rPr>
              <w:t>Research Assistant</w:t>
            </w:r>
          </w:p>
        </w:tc>
      </w:tr>
      <w:tr w:rsidR="001455FF" w:rsidRPr="00A10184" w14:paraId="3B0B2C58" w14:textId="77777777" w:rsidTr="001455FF">
        <w:tc>
          <w:tcPr>
            <w:tcW w:w="1706" w:type="dxa"/>
          </w:tcPr>
          <w:p w14:paraId="0D24043B" w14:textId="77777777" w:rsidR="001455FF" w:rsidRPr="001455FF" w:rsidRDefault="001455FF" w:rsidP="001455FF">
            <w:pPr>
              <w:spacing w:before="60" w:after="60"/>
              <w:rPr>
                <w:rFonts w:cs="Arial"/>
                <w:szCs w:val="22"/>
              </w:rPr>
            </w:pPr>
            <w:r w:rsidRPr="001455FF">
              <w:rPr>
                <w:rFonts w:cs="Arial"/>
                <w:szCs w:val="22"/>
              </w:rPr>
              <w:t>Maya Foster</w:t>
            </w:r>
          </w:p>
        </w:tc>
        <w:tc>
          <w:tcPr>
            <w:tcW w:w="2649" w:type="dxa"/>
          </w:tcPr>
          <w:p w14:paraId="39C30428" w14:textId="77777777" w:rsidR="001455FF" w:rsidRPr="001455FF" w:rsidRDefault="001455FF" w:rsidP="001455FF">
            <w:pPr>
              <w:spacing w:before="60" w:after="60"/>
              <w:rPr>
                <w:rFonts w:cs="Arial"/>
                <w:szCs w:val="22"/>
              </w:rPr>
            </w:pPr>
            <w:r w:rsidRPr="001455FF">
              <w:rPr>
                <w:rFonts w:cs="Arial"/>
                <w:szCs w:val="22"/>
              </w:rPr>
              <w:t>M.P.H. Public Health</w:t>
            </w:r>
          </w:p>
        </w:tc>
        <w:tc>
          <w:tcPr>
            <w:tcW w:w="1528" w:type="dxa"/>
          </w:tcPr>
          <w:p w14:paraId="09833944" w14:textId="3F557513" w:rsidR="001455FF" w:rsidRPr="001455FF" w:rsidRDefault="001455FF" w:rsidP="001455FF">
            <w:pPr>
              <w:spacing w:before="60" w:after="60"/>
              <w:rPr>
                <w:rFonts w:cs="Arial"/>
                <w:szCs w:val="22"/>
              </w:rPr>
            </w:pPr>
            <w:r>
              <w:rPr>
                <w:rFonts w:cs="Arial"/>
                <w:szCs w:val="22"/>
              </w:rPr>
              <w:t>2011-2013</w:t>
            </w:r>
            <w:r w:rsidRPr="005A62AB">
              <w:rPr>
                <w:rFonts w:cs="Arial"/>
                <w:szCs w:val="22"/>
              </w:rPr>
              <w:t xml:space="preserve"> </w:t>
            </w:r>
          </w:p>
        </w:tc>
        <w:tc>
          <w:tcPr>
            <w:tcW w:w="3693" w:type="dxa"/>
          </w:tcPr>
          <w:p w14:paraId="0A38AB2A" w14:textId="613B8C43" w:rsidR="001455FF" w:rsidRPr="001455FF" w:rsidRDefault="001455FF" w:rsidP="001455FF">
            <w:pPr>
              <w:spacing w:before="60" w:after="60"/>
              <w:rPr>
                <w:rFonts w:cs="Arial"/>
                <w:szCs w:val="22"/>
              </w:rPr>
            </w:pPr>
            <w:r w:rsidRPr="00750C86">
              <w:rPr>
                <w:rFonts w:cs="Arial"/>
                <w:szCs w:val="22"/>
              </w:rPr>
              <w:t>TSU Center for Prevention Research, Research Associate</w:t>
            </w:r>
          </w:p>
        </w:tc>
      </w:tr>
      <w:tr w:rsidR="001245AC" w14:paraId="482982CF" w14:textId="77777777" w:rsidTr="001455FF">
        <w:trPr>
          <w:trHeight w:val="652"/>
        </w:trPr>
        <w:tc>
          <w:tcPr>
            <w:tcW w:w="1706" w:type="dxa"/>
          </w:tcPr>
          <w:p w14:paraId="36B10DC0" w14:textId="0E0DC109" w:rsidR="001245AC" w:rsidRPr="00A10184" w:rsidRDefault="001245AC" w:rsidP="001455FF">
            <w:pPr>
              <w:spacing w:before="60" w:after="60"/>
            </w:pPr>
            <w:r w:rsidRPr="00A10184">
              <w:t>Julie Vu</w:t>
            </w:r>
          </w:p>
        </w:tc>
        <w:tc>
          <w:tcPr>
            <w:tcW w:w="2649" w:type="dxa"/>
          </w:tcPr>
          <w:p w14:paraId="41695A2A" w14:textId="2C45DBE8" w:rsidR="001245AC" w:rsidRPr="00A10184" w:rsidRDefault="001245AC" w:rsidP="001455FF">
            <w:pPr>
              <w:spacing w:before="60" w:after="60"/>
            </w:pPr>
            <w:r w:rsidRPr="00A10184">
              <w:t>D.P.T. Physical Therapy</w:t>
            </w:r>
          </w:p>
        </w:tc>
        <w:tc>
          <w:tcPr>
            <w:tcW w:w="1528" w:type="dxa"/>
          </w:tcPr>
          <w:p w14:paraId="0FDDEBE8" w14:textId="07BB01EF" w:rsidR="001245AC" w:rsidRDefault="001245AC" w:rsidP="001455FF">
            <w:pPr>
              <w:spacing w:before="60" w:after="60"/>
            </w:pPr>
            <w:r w:rsidRPr="00A10184">
              <w:t>2011-</w:t>
            </w:r>
            <w:r>
              <w:t>2012</w:t>
            </w:r>
          </w:p>
          <w:p w14:paraId="01B4C7D1" w14:textId="1E83BB3C" w:rsidR="001245AC" w:rsidRPr="00A10184" w:rsidRDefault="001245AC" w:rsidP="001455FF">
            <w:pPr>
              <w:spacing w:before="60" w:after="60"/>
            </w:pPr>
          </w:p>
        </w:tc>
        <w:tc>
          <w:tcPr>
            <w:tcW w:w="3693" w:type="dxa"/>
          </w:tcPr>
          <w:p w14:paraId="0F624624" w14:textId="68B78765" w:rsidR="001245AC" w:rsidRPr="00A10184" w:rsidRDefault="001245AC" w:rsidP="001455FF">
            <w:pPr>
              <w:spacing w:before="60" w:after="60"/>
            </w:pPr>
            <w:r>
              <w:rPr>
                <w:rFonts w:cs="Arial"/>
                <w:szCs w:val="22"/>
              </w:rPr>
              <w:t>Post Doc Student, Oregon</w:t>
            </w:r>
            <w:r w:rsidRPr="00004CF1">
              <w:rPr>
                <w:rFonts w:cs="Arial"/>
                <w:szCs w:val="22"/>
              </w:rPr>
              <w:t xml:space="preserve"> </w:t>
            </w:r>
          </w:p>
        </w:tc>
      </w:tr>
      <w:tr w:rsidR="001245AC" w14:paraId="42FFC83A" w14:textId="77777777" w:rsidTr="001455FF">
        <w:trPr>
          <w:trHeight w:val="650"/>
        </w:trPr>
        <w:tc>
          <w:tcPr>
            <w:tcW w:w="1706" w:type="dxa"/>
          </w:tcPr>
          <w:p w14:paraId="49523989" w14:textId="77777777" w:rsidR="001245AC" w:rsidRDefault="001245AC" w:rsidP="001455FF">
            <w:pPr>
              <w:spacing w:before="60" w:after="60"/>
            </w:pPr>
            <w:r>
              <w:t>Shari Scott</w:t>
            </w:r>
          </w:p>
          <w:p w14:paraId="18D0FC4A" w14:textId="77777777" w:rsidR="001245AC" w:rsidRPr="00A10184" w:rsidRDefault="001245AC" w:rsidP="001455FF">
            <w:pPr>
              <w:spacing w:before="60" w:after="60"/>
            </w:pPr>
          </w:p>
        </w:tc>
        <w:tc>
          <w:tcPr>
            <w:tcW w:w="2649" w:type="dxa"/>
          </w:tcPr>
          <w:p w14:paraId="7B7DA391" w14:textId="77777777" w:rsidR="001245AC" w:rsidRDefault="001245AC" w:rsidP="001455FF">
            <w:pPr>
              <w:spacing w:before="60" w:after="60"/>
            </w:pPr>
            <w:r>
              <w:t>M.S. Biology</w:t>
            </w:r>
          </w:p>
          <w:p w14:paraId="246B6CD7" w14:textId="77777777" w:rsidR="001245AC" w:rsidRPr="00A10184" w:rsidRDefault="001245AC" w:rsidP="001455FF">
            <w:pPr>
              <w:spacing w:before="60" w:after="60"/>
            </w:pPr>
          </w:p>
        </w:tc>
        <w:tc>
          <w:tcPr>
            <w:tcW w:w="1528" w:type="dxa"/>
          </w:tcPr>
          <w:p w14:paraId="17F055FC" w14:textId="77777777" w:rsidR="001245AC" w:rsidRDefault="001245AC" w:rsidP="001455FF">
            <w:pPr>
              <w:spacing w:before="60" w:after="60"/>
            </w:pPr>
            <w:r>
              <w:t>2012-2013</w:t>
            </w:r>
          </w:p>
          <w:p w14:paraId="483B324C" w14:textId="77777777" w:rsidR="001245AC" w:rsidRPr="00A10184" w:rsidRDefault="001245AC" w:rsidP="001455FF">
            <w:pPr>
              <w:spacing w:before="60" w:after="60"/>
            </w:pPr>
          </w:p>
        </w:tc>
        <w:tc>
          <w:tcPr>
            <w:tcW w:w="3693" w:type="dxa"/>
          </w:tcPr>
          <w:p w14:paraId="22055E4F" w14:textId="63D21BE9" w:rsidR="001245AC" w:rsidRDefault="001245AC" w:rsidP="001455FF">
            <w:pPr>
              <w:spacing w:before="60" w:after="60"/>
            </w:pPr>
            <w:r>
              <w:rPr>
                <w:rFonts w:cs="Arial"/>
                <w:szCs w:val="22"/>
              </w:rPr>
              <w:t>Currently studying Pre-med</w:t>
            </w:r>
          </w:p>
        </w:tc>
      </w:tr>
      <w:tr w:rsidR="001245AC" w14:paraId="1D42FFA2" w14:textId="77777777" w:rsidTr="001455FF">
        <w:trPr>
          <w:trHeight w:val="650"/>
        </w:trPr>
        <w:tc>
          <w:tcPr>
            <w:tcW w:w="1706" w:type="dxa"/>
          </w:tcPr>
          <w:p w14:paraId="69B13681" w14:textId="2E3A4FA2" w:rsidR="001245AC" w:rsidRPr="00A10184" w:rsidRDefault="001245AC" w:rsidP="001455FF">
            <w:pPr>
              <w:spacing w:before="60" w:after="60"/>
            </w:pPr>
            <w:r>
              <w:t>Kayla Vance</w:t>
            </w:r>
          </w:p>
        </w:tc>
        <w:tc>
          <w:tcPr>
            <w:tcW w:w="2649" w:type="dxa"/>
          </w:tcPr>
          <w:p w14:paraId="4E84E01C" w14:textId="16F85DD1" w:rsidR="001245AC" w:rsidRPr="00A10184" w:rsidRDefault="001245AC" w:rsidP="001455FF">
            <w:pPr>
              <w:spacing w:before="60" w:after="60"/>
            </w:pPr>
            <w:r w:rsidRPr="00A10184">
              <w:t>D.P.T. Physical Therapy</w:t>
            </w:r>
          </w:p>
        </w:tc>
        <w:tc>
          <w:tcPr>
            <w:tcW w:w="1528" w:type="dxa"/>
          </w:tcPr>
          <w:p w14:paraId="5A966591" w14:textId="3EB2B15B" w:rsidR="001245AC" w:rsidRPr="00A10184" w:rsidRDefault="001245AC" w:rsidP="001455FF">
            <w:pPr>
              <w:spacing w:before="60" w:after="60"/>
            </w:pPr>
            <w:r>
              <w:t>2012-2013</w:t>
            </w:r>
          </w:p>
        </w:tc>
        <w:tc>
          <w:tcPr>
            <w:tcW w:w="3693" w:type="dxa"/>
          </w:tcPr>
          <w:p w14:paraId="56C34BE2" w14:textId="369460EB" w:rsidR="001245AC" w:rsidRDefault="001245AC" w:rsidP="001455FF">
            <w:pPr>
              <w:spacing w:before="60" w:after="60"/>
            </w:pPr>
            <w:r>
              <w:rPr>
                <w:rFonts w:cs="Times New Roman"/>
                <w:szCs w:val="22"/>
              </w:rPr>
              <w:t xml:space="preserve">Currently in PT </w:t>
            </w:r>
            <w:r w:rsidRPr="0014193E">
              <w:rPr>
                <w:rFonts w:cs="Times New Roman"/>
                <w:szCs w:val="22"/>
              </w:rPr>
              <w:t>Internship</w:t>
            </w:r>
          </w:p>
        </w:tc>
      </w:tr>
      <w:tr w:rsidR="00524594" w14:paraId="499F924C" w14:textId="77777777" w:rsidTr="001455FF">
        <w:tc>
          <w:tcPr>
            <w:tcW w:w="1706" w:type="dxa"/>
          </w:tcPr>
          <w:p w14:paraId="6960CD18" w14:textId="355E93E6" w:rsidR="00524594" w:rsidRPr="00A10184" w:rsidRDefault="00524594" w:rsidP="001455FF">
            <w:pPr>
              <w:spacing w:before="60" w:after="60"/>
            </w:pPr>
            <w:r>
              <w:t>Ronita Adams</w:t>
            </w:r>
          </w:p>
        </w:tc>
        <w:tc>
          <w:tcPr>
            <w:tcW w:w="2649" w:type="dxa"/>
          </w:tcPr>
          <w:p w14:paraId="41A8F932" w14:textId="085CAD9C" w:rsidR="00524594" w:rsidRPr="00A10184" w:rsidRDefault="00524594" w:rsidP="001455FF">
            <w:pPr>
              <w:spacing w:before="60" w:after="60"/>
            </w:pPr>
            <w:r>
              <w:t>M.S. Public Health</w:t>
            </w:r>
          </w:p>
        </w:tc>
        <w:tc>
          <w:tcPr>
            <w:tcW w:w="1528" w:type="dxa"/>
          </w:tcPr>
          <w:p w14:paraId="0A6CC716" w14:textId="3B2E8825" w:rsidR="00524594" w:rsidRPr="00A10184" w:rsidRDefault="00524594" w:rsidP="001455FF">
            <w:pPr>
              <w:spacing w:before="60" w:after="60"/>
            </w:pPr>
            <w:r>
              <w:t>2013-current</w:t>
            </w:r>
          </w:p>
        </w:tc>
        <w:tc>
          <w:tcPr>
            <w:tcW w:w="3693" w:type="dxa"/>
          </w:tcPr>
          <w:p w14:paraId="0A1E5B41" w14:textId="0DCE90EE" w:rsidR="00524594" w:rsidRPr="00A10184" w:rsidRDefault="00524594" w:rsidP="001455FF">
            <w:pPr>
              <w:spacing w:before="60" w:after="60"/>
            </w:pPr>
            <w:r w:rsidRPr="00A10184">
              <w:t xml:space="preserve">TSU Center for </w:t>
            </w:r>
            <w:r>
              <w:t>Prevention Research, Graduate Assistant</w:t>
            </w:r>
          </w:p>
        </w:tc>
      </w:tr>
      <w:tr w:rsidR="00524594" w14:paraId="0FAEF72D" w14:textId="77777777" w:rsidTr="001455FF">
        <w:tc>
          <w:tcPr>
            <w:tcW w:w="1706" w:type="dxa"/>
          </w:tcPr>
          <w:p w14:paraId="01B22DEE" w14:textId="464D4506" w:rsidR="00524594" w:rsidRDefault="00524594" w:rsidP="001455FF">
            <w:pPr>
              <w:spacing w:before="60" w:after="60"/>
            </w:pPr>
            <w:r>
              <w:t>Darnell Townes</w:t>
            </w:r>
          </w:p>
        </w:tc>
        <w:tc>
          <w:tcPr>
            <w:tcW w:w="2649" w:type="dxa"/>
          </w:tcPr>
          <w:p w14:paraId="2B98B13E" w14:textId="176BE48A" w:rsidR="00524594" w:rsidRDefault="00524594" w:rsidP="001455FF">
            <w:pPr>
              <w:spacing w:before="60" w:after="60"/>
            </w:pPr>
            <w:r>
              <w:t>ED</w:t>
            </w:r>
            <w:r w:rsidR="001245AC">
              <w:t>.</w:t>
            </w:r>
            <w:r>
              <w:t>d Curriculum &amp; Planning</w:t>
            </w:r>
          </w:p>
        </w:tc>
        <w:tc>
          <w:tcPr>
            <w:tcW w:w="1528" w:type="dxa"/>
          </w:tcPr>
          <w:p w14:paraId="1BD470B1" w14:textId="0329D347" w:rsidR="00524594" w:rsidRDefault="00524594" w:rsidP="001455FF">
            <w:pPr>
              <w:spacing w:before="60" w:after="60"/>
            </w:pPr>
            <w:r>
              <w:t>2013-current</w:t>
            </w:r>
          </w:p>
        </w:tc>
        <w:tc>
          <w:tcPr>
            <w:tcW w:w="3693" w:type="dxa"/>
          </w:tcPr>
          <w:p w14:paraId="3FF406A0" w14:textId="769B0A7B" w:rsidR="00524594" w:rsidRPr="00A10184" w:rsidRDefault="00524594" w:rsidP="001455FF">
            <w:pPr>
              <w:spacing w:before="60" w:after="60"/>
            </w:pPr>
            <w:r w:rsidRPr="00A10184">
              <w:t xml:space="preserve">TSU Center for </w:t>
            </w:r>
            <w:r>
              <w:t>Prevention Research, Graduate Assistant</w:t>
            </w:r>
          </w:p>
        </w:tc>
      </w:tr>
    </w:tbl>
    <w:p w14:paraId="7B8C24B9" w14:textId="19561CC2" w:rsidR="006A5F73" w:rsidRDefault="006A5F73" w:rsidP="00766589">
      <w:pPr>
        <w:pStyle w:val="DataField11pt-Single"/>
        <w:rPr>
          <w:b/>
        </w:rPr>
      </w:pPr>
    </w:p>
    <w:p w14:paraId="45009C6E" w14:textId="77777777" w:rsidR="00847A7D" w:rsidRDefault="00847A7D" w:rsidP="00847A7D">
      <w:pPr>
        <w:widowControl w:val="0"/>
        <w:adjustRightInd w:val="0"/>
        <w:spacing w:after="120"/>
        <w:rPr>
          <w:rFonts w:cs="Arial"/>
          <w:b/>
          <w:szCs w:val="22"/>
        </w:rPr>
      </w:pPr>
    </w:p>
    <w:p w14:paraId="00524B54" w14:textId="17F3C478" w:rsidR="00847A7D" w:rsidRPr="00847A7D" w:rsidRDefault="00847A7D" w:rsidP="00847A7D">
      <w:pPr>
        <w:widowControl w:val="0"/>
        <w:adjustRightInd w:val="0"/>
        <w:spacing w:after="120"/>
        <w:rPr>
          <w:rFonts w:cs="Arial"/>
          <w:b/>
          <w:szCs w:val="22"/>
        </w:rPr>
      </w:pPr>
      <w:r>
        <w:rPr>
          <w:rFonts w:cs="Arial"/>
          <w:b/>
          <w:szCs w:val="22"/>
        </w:rPr>
        <w:t>G</w:t>
      </w:r>
      <w:r w:rsidRPr="001455FF">
        <w:rPr>
          <w:rFonts w:cs="Arial"/>
          <w:b/>
          <w:szCs w:val="22"/>
        </w:rPr>
        <w:t xml:space="preserve">. </w:t>
      </w:r>
      <w:r w:rsidR="00631650">
        <w:rPr>
          <w:rFonts w:cs="Arial"/>
          <w:b/>
          <w:szCs w:val="22"/>
          <w:u w:val="single"/>
        </w:rPr>
        <w:t>SUPERVISOR</w:t>
      </w:r>
      <w:r w:rsidRPr="00362318">
        <w:rPr>
          <w:rFonts w:cs="Arial"/>
          <w:b/>
          <w:szCs w:val="22"/>
          <w:u w:val="single"/>
        </w:rPr>
        <w:t xml:space="preserve"> </w:t>
      </w:r>
      <w:r w:rsidR="00B5221B">
        <w:rPr>
          <w:rFonts w:cs="Arial"/>
          <w:b/>
          <w:szCs w:val="22"/>
          <w:u w:val="single"/>
        </w:rPr>
        <w:t>&amp; MENTOR</w:t>
      </w:r>
      <w:r>
        <w:rPr>
          <w:rFonts w:cs="Arial"/>
          <w:b/>
          <w:szCs w:val="22"/>
          <w:u w:val="single"/>
        </w:rPr>
        <w:t xml:space="preserve"> </w:t>
      </w:r>
      <w:r w:rsidR="00631650">
        <w:rPr>
          <w:rFonts w:cs="Arial"/>
          <w:b/>
          <w:szCs w:val="22"/>
          <w:u w:val="single"/>
        </w:rPr>
        <w:t>FOR</w:t>
      </w:r>
      <w:r w:rsidRPr="00362318">
        <w:rPr>
          <w:rFonts w:cs="Arial"/>
          <w:b/>
          <w:szCs w:val="22"/>
          <w:u w:val="single"/>
        </w:rPr>
        <w:t xml:space="preserve"> </w:t>
      </w:r>
      <w:r>
        <w:rPr>
          <w:rFonts w:cs="Arial"/>
          <w:b/>
          <w:szCs w:val="22"/>
          <w:u w:val="single"/>
        </w:rPr>
        <w:t xml:space="preserve">POST-DOCTORAL </w:t>
      </w:r>
      <w:r w:rsidRPr="00362318">
        <w:rPr>
          <w:rFonts w:cs="Arial"/>
          <w:b/>
          <w:szCs w:val="22"/>
          <w:u w:val="single"/>
        </w:rPr>
        <w:t>STUDENTS</w:t>
      </w:r>
    </w:p>
    <w:p w14:paraId="702093DA" w14:textId="77777777" w:rsidR="00847A7D" w:rsidRDefault="00847A7D" w:rsidP="00766589">
      <w:pPr>
        <w:pStyle w:val="DataField11pt-Single"/>
        <w:rPr>
          <w:b/>
        </w:rPr>
      </w:pPr>
    </w:p>
    <w:tbl>
      <w:tblPr>
        <w:tblStyle w:val="TableGrid"/>
        <w:tblW w:w="0" w:type="auto"/>
        <w:tblLook w:val="04A0" w:firstRow="1" w:lastRow="0" w:firstColumn="1" w:lastColumn="0" w:noHBand="0" w:noVBand="1"/>
      </w:tblPr>
      <w:tblGrid>
        <w:gridCol w:w="2394"/>
        <w:gridCol w:w="2394"/>
        <w:gridCol w:w="2394"/>
        <w:gridCol w:w="2394"/>
      </w:tblGrid>
      <w:tr w:rsidR="00847A7D" w14:paraId="42EB977B" w14:textId="77777777" w:rsidTr="00847A7D">
        <w:tc>
          <w:tcPr>
            <w:tcW w:w="2394" w:type="dxa"/>
          </w:tcPr>
          <w:p w14:paraId="63ED078D" w14:textId="04F97202" w:rsidR="00847A7D" w:rsidRDefault="00847A7D" w:rsidP="00766589">
            <w:pPr>
              <w:pStyle w:val="DataField11pt-Single"/>
              <w:rPr>
                <w:b/>
              </w:rPr>
            </w:pPr>
            <w:r>
              <w:rPr>
                <w:szCs w:val="22"/>
              </w:rPr>
              <w:t>Yuan Zhou</w:t>
            </w:r>
          </w:p>
        </w:tc>
        <w:tc>
          <w:tcPr>
            <w:tcW w:w="2394" w:type="dxa"/>
          </w:tcPr>
          <w:p w14:paraId="1747852A" w14:textId="1D287FB3" w:rsidR="00847A7D" w:rsidRDefault="00847A7D" w:rsidP="00766589">
            <w:pPr>
              <w:pStyle w:val="DataField11pt-Single"/>
              <w:rPr>
                <w:b/>
              </w:rPr>
            </w:pPr>
            <w:r>
              <w:rPr>
                <w:szCs w:val="22"/>
              </w:rPr>
              <w:t>Ph.D. Nutrition</w:t>
            </w:r>
          </w:p>
        </w:tc>
        <w:tc>
          <w:tcPr>
            <w:tcW w:w="2394" w:type="dxa"/>
          </w:tcPr>
          <w:p w14:paraId="2DCC670A" w14:textId="792E9CF3" w:rsidR="00847A7D" w:rsidRDefault="00847A7D" w:rsidP="00766589">
            <w:pPr>
              <w:pStyle w:val="DataField11pt-Single"/>
              <w:rPr>
                <w:b/>
              </w:rPr>
            </w:pPr>
            <w:r>
              <w:rPr>
                <w:szCs w:val="22"/>
              </w:rPr>
              <w:t>2011-2013</w:t>
            </w:r>
          </w:p>
        </w:tc>
        <w:tc>
          <w:tcPr>
            <w:tcW w:w="2394" w:type="dxa"/>
          </w:tcPr>
          <w:p w14:paraId="1599A8C0" w14:textId="0C481F79" w:rsidR="00847A7D" w:rsidRDefault="00847A7D" w:rsidP="00766589">
            <w:pPr>
              <w:pStyle w:val="DataField11pt-Single"/>
              <w:rPr>
                <w:b/>
              </w:rPr>
            </w:pPr>
            <w:r w:rsidRPr="008B5FB0">
              <w:rPr>
                <w:color w:val="343434"/>
                <w:szCs w:val="22"/>
              </w:rPr>
              <w:t>Research Fellow, Meharry Medical College</w:t>
            </w:r>
          </w:p>
        </w:tc>
      </w:tr>
      <w:tr w:rsidR="00847A7D" w14:paraId="5258CEE9" w14:textId="77777777" w:rsidTr="00847A7D">
        <w:tc>
          <w:tcPr>
            <w:tcW w:w="2394" w:type="dxa"/>
          </w:tcPr>
          <w:p w14:paraId="631F1955" w14:textId="45EC2EE9" w:rsidR="00847A7D" w:rsidRDefault="00847A7D" w:rsidP="00766589">
            <w:pPr>
              <w:pStyle w:val="DataField11pt-Single"/>
              <w:rPr>
                <w:b/>
              </w:rPr>
            </w:pPr>
            <w:r w:rsidRPr="00DA4861">
              <w:rPr>
                <w:szCs w:val="22"/>
              </w:rPr>
              <w:t>Meghan Quirk</w:t>
            </w:r>
          </w:p>
        </w:tc>
        <w:tc>
          <w:tcPr>
            <w:tcW w:w="2394" w:type="dxa"/>
          </w:tcPr>
          <w:p w14:paraId="3B1BAEF1" w14:textId="18981596" w:rsidR="00847A7D" w:rsidRDefault="00847A7D" w:rsidP="00766589">
            <w:pPr>
              <w:pStyle w:val="DataField11pt-Single"/>
              <w:rPr>
                <w:b/>
              </w:rPr>
            </w:pPr>
            <w:r>
              <w:rPr>
                <w:szCs w:val="22"/>
              </w:rPr>
              <w:t>Ph.D. Nutrition</w:t>
            </w:r>
          </w:p>
        </w:tc>
        <w:tc>
          <w:tcPr>
            <w:tcW w:w="2394" w:type="dxa"/>
          </w:tcPr>
          <w:p w14:paraId="30131DF5" w14:textId="2A92C63A" w:rsidR="00847A7D" w:rsidRDefault="00847A7D" w:rsidP="00766589">
            <w:pPr>
              <w:pStyle w:val="DataField11pt-Single"/>
              <w:rPr>
                <w:b/>
              </w:rPr>
            </w:pPr>
            <w:r>
              <w:rPr>
                <w:szCs w:val="22"/>
              </w:rPr>
              <w:t>2013-2014</w:t>
            </w:r>
          </w:p>
        </w:tc>
        <w:tc>
          <w:tcPr>
            <w:tcW w:w="2394" w:type="dxa"/>
          </w:tcPr>
          <w:p w14:paraId="687101A4" w14:textId="5BCB6A99" w:rsidR="00847A7D" w:rsidRDefault="00847A7D" w:rsidP="00766589">
            <w:pPr>
              <w:pStyle w:val="DataField11pt-Single"/>
              <w:rPr>
                <w:b/>
              </w:rPr>
            </w:pPr>
            <w:r w:rsidRPr="00004CF1">
              <w:rPr>
                <w:szCs w:val="22"/>
              </w:rPr>
              <w:t xml:space="preserve">TSU Center for Prevention Research, </w:t>
            </w:r>
            <w:r>
              <w:rPr>
                <w:szCs w:val="22"/>
              </w:rPr>
              <w:t>Post Doc</w:t>
            </w:r>
          </w:p>
        </w:tc>
      </w:tr>
    </w:tbl>
    <w:p w14:paraId="0126DAC4" w14:textId="77777777" w:rsidR="001245AC" w:rsidRPr="00210C7B" w:rsidRDefault="001245AC" w:rsidP="00766589">
      <w:pPr>
        <w:pStyle w:val="DataField11pt-Single"/>
        <w:rPr>
          <w:b/>
        </w:rPr>
      </w:pPr>
    </w:p>
    <w:sectPr w:rsidR="001245AC" w:rsidRPr="00210C7B" w:rsidSect="00D70BD6">
      <w:footerReference w:type="default" r:id="rId14"/>
      <w:type w:val="continuous"/>
      <w:pgSz w:w="12240" w:h="15840" w:code="1"/>
      <w:pgMar w:top="1440" w:right="1440" w:bottom="1440" w:left="1440" w:header="720" w:footer="720" w:gutter="0"/>
      <w:pgNumType w:start="1"/>
      <w:cols w:space="720"/>
      <w:formProt w:val="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427E112" w14:textId="77777777" w:rsidR="005B500F" w:rsidRDefault="005B500F">
      <w:r>
        <w:separator/>
      </w:r>
    </w:p>
  </w:endnote>
  <w:endnote w:type="continuationSeparator" w:id="0">
    <w:p w14:paraId="2582370C" w14:textId="77777777" w:rsidR="005B500F" w:rsidRDefault="005B5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A00002FF" w:usb1="7800205A" w:usb2="14600000" w:usb3="00000000" w:csb0="00000193" w:csb1="00000000"/>
  </w:font>
  <w:font w:name="Lucida Calligraphy">
    <w:panose1 w:val="03010101010101010101"/>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ItalicMT">
    <w:altName w:val="Cambria"/>
    <w:panose1 w:val="00000000000000000000"/>
    <w:charset w:val="4D"/>
    <w:family w:val="auto"/>
    <w:notTrueType/>
    <w:pitch w:val="default"/>
    <w:sig w:usb0="00000003" w:usb1="00000000" w:usb2="00000000" w:usb3="00000000" w:csb0="00000001"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320AE" w14:textId="77777777" w:rsidR="005B500F" w:rsidRDefault="005B500F" w:rsidP="00D70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EDA4EDD" w14:textId="77777777" w:rsidR="005B500F" w:rsidRDefault="005B500F" w:rsidP="00D70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BD5F52" w14:textId="77777777" w:rsidR="005B500F" w:rsidRDefault="005B500F" w:rsidP="00D70B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3148D9E" w14:textId="77777777" w:rsidR="005B500F" w:rsidRDefault="005B500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056BF" w14:textId="77777777" w:rsidR="005B500F" w:rsidRPr="00D70BD6" w:rsidRDefault="005B500F" w:rsidP="00D70BD6">
    <w:pPr>
      <w:pStyle w:val="Footer"/>
      <w:framePr w:wrap="around" w:vAnchor="text" w:hAnchor="page" w:x="6142" w:y="44"/>
      <w:rPr>
        <w:rStyle w:val="PageNumber"/>
        <w:u w:val="none"/>
      </w:rPr>
    </w:pPr>
    <w:r w:rsidRPr="00D70BD6">
      <w:rPr>
        <w:rStyle w:val="PageNumber"/>
        <w:u w:val="none"/>
      </w:rPr>
      <w:fldChar w:fldCharType="begin"/>
    </w:r>
    <w:r w:rsidRPr="00D70BD6">
      <w:rPr>
        <w:rStyle w:val="PageNumber"/>
        <w:u w:val="none"/>
      </w:rPr>
      <w:instrText xml:space="preserve">PAGE  </w:instrText>
    </w:r>
    <w:r w:rsidRPr="00D70BD6">
      <w:rPr>
        <w:rStyle w:val="PageNumber"/>
        <w:u w:val="none"/>
      </w:rPr>
      <w:fldChar w:fldCharType="separate"/>
    </w:r>
    <w:r w:rsidR="001D0E97">
      <w:rPr>
        <w:rStyle w:val="PageNumber"/>
        <w:noProof/>
        <w:u w:val="none"/>
      </w:rPr>
      <w:t>1</w:t>
    </w:r>
    <w:r w:rsidRPr="00D70BD6">
      <w:rPr>
        <w:rStyle w:val="PageNumber"/>
        <w:u w:val="none"/>
      </w:rPr>
      <w:fldChar w:fldCharType="end"/>
    </w:r>
  </w:p>
  <w:p w14:paraId="42B5B63E" w14:textId="2F29B72F" w:rsidR="005B500F" w:rsidRDefault="005B500F" w:rsidP="006A5F73">
    <w:pPr>
      <w:pStyle w:val="FormFooterBord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DE74BF" w14:textId="77777777" w:rsidR="005B500F" w:rsidRDefault="005B500F">
    <w:pPr>
      <w:pStyle w:val="FormFooterBorder"/>
    </w:pPr>
    <w:r>
      <w:t>PHS 398/2590 (Rev. 09/04)</w:t>
    </w:r>
    <w:r>
      <w:tab/>
      <w:t xml:space="preserve">Page </w:t>
    </w:r>
    <w:r>
      <w:rPr>
        <w:rStyle w:val="PageNumber"/>
      </w:rPr>
      <w:t xml:space="preserve">    </w:t>
    </w:r>
    <w:r>
      <w:tab/>
    </w:r>
    <w:r>
      <w:rPr>
        <w:b/>
        <w:bCs/>
      </w:rPr>
      <w:t>Biographical Sketch Format Page</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B3CF0" w14:textId="17E8DE74" w:rsidR="005B500F" w:rsidRPr="001245AC" w:rsidRDefault="005B500F" w:rsidP="00D70BD6">
    <w:pPr>
      <w:pStyle w:val="FormFooterBorder"/>
      <w:tabs>
        <w:tab w:val="clear" w:pos="5400"/>
        <w:tab w:val="clear" w:pos="10800"/>
        <w:tab w:val="left" w:pos="5888"/>
      </w:tabs>
      <w:jc w:val="center"/>
      <w:rPr>
        <w:lang w:val="fr-FR"/>
      </w:rPr>
    </w:pPr>
    <w:r w:rsidRPr="001245AC">
      <w:rPr>
        <w:rStyle w:val="PageNumber"/>
        <w:rFonts w:cs="Times New Roman"/>
        <w:szCs w:val="24"/>
        <w:u w:val="none"/>
      </w:rPr>
      <w:fldChar w:fldCharType="begin"/>
    </w:r>
    <w:r w:rsidRPr="001245AC">
      <w:rPr>
        <w:rStyle w:val="PageNumber"/>
        <w:rFonts w:cs="Times New Roman"/>
        <w:szCs w:val="24"/>
        <w:u w:val="none"/>
      </w:rPr>
      <w:instrText xml:space="preserve"> PAGE </w:instrText>
    </w:r>
    <w:r w:rsidRPr="001245AC">
      <w:rPr>
        <w:rStyle w:val="PageNumber"/>
        <w:rFonts w:cs="Times New Roman"/>
        <w:szCs w:val="24"/>
        <w:u w:val="none"/>
      </w:rPr>
      <w:fldChar w:fldCharType="separate"/>
    </w:r>
    <w:r w:rsidR="001D0E97">
      <w:rPr>
        <w:rStyle w:val="PageNumber"/>
        <w:rFonts w:cs="Times New Roman"/>
        <w:noProof/>
        <w:szCs w:val="24"/>
        <w:u w:val="none"/>
      </w:rPr>
      <w:t>2</w:t>
    </w:r>
    <w:r w:rsidRPr="001245AC">
      <w:rPr>
        <w:rStyle w:val="PageNumber"/>
        <w:rFonts w:cs="Times New Roman"/>
        <w:szCs w:val="24"/>
        <w:u w:val="none"/>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69D221" w14:textId="77777777" w:rsidR="005B500F" w:rsidRDefault="005B500F">
      <w:r>
        <w:separator/>
      </w:r>
    </w:p>
  </w:footnote>
  <w:footnote w:type="continuationSeparator" w:id="0">
    <w:p w14:paraId="513E282B" w14:textId="77777777" w:rsidR="005B500F" w:rsidRDefault="005B500F">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627292" w14:textId="1B95FD80" w:rsidR="005B500F" w:rsidRPr="002E5125" w:rsidRDefault="005B500F" w:rsidP="00D70BD6">
    <w:pPr>
      <w:pStyle w:val="PIHeader"/>
      <w:ind w:left="0"/>
      <w:jc w:val="right"/>
      <w:rPr>
        <w:rStyle w:val="DataField11pt-SingleChar"/>
        <w:noProof w:val="0"/>
        <w:szCs w:val="24"/>
      </w:rPr>
    </w:pPr>
    <w:r>
      <w:rPr>
        <w:rStyle w:val="DataField11pt-SingleChar"/>
        <w:noProof w:val="0"/>
        <w:szCs w:val="24"/>
      </w:rPr>
      <w:tab/>
    </w:r>
    <w:r>
      <w:rPr>
        <w:rStyle w:val="DataField11pt-SingleChar"/>
        <w:noProof w:val="0"/>
        <w:szCs w:val="24"/>
      </w:rPr>
      <w:tab/>
    </w:r>
    <w:r>
      <w:rPr>
        <w:rStyle w:val="DataField11pt-SingleChar"/>
        <w:noProof w:val="0"/>
        <w:szCs w:val="24"/>
      </w:rPr>
      <w:tab/>
    </w:r>
    <w:r>
      <w:rPr>
        <w:rStyle w:val="DataField11pt-SingleChar"/>
        <w:noProof w:val="0"/>
        <w:szCs w:val="24"/>
      </w:rPr>
      <w:tab/>
      <w:t>Dr. Janice Emerson</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56" w:type="dxa"/>
      <w:jc w:val="center"/>
      <w:tblLayout w:type="fixed"/>
      <w:tblCellMar>
        <w:left w:w="115" w:type="dxa"/>
        <w:right w:w="115" w:type="dxa"/>
      </w:tblCellMar>
      <w:tblLook w:val="0000" w:firstRow="0" w:lastRow="0" w:firstColumn="0" w:lastColumn="0" w:noHBand="0" w:noVBand="0"/>
    </w:tblPr>
    <w:tblGrid>
      <w:gridCol w:w="5328"/>
      <w:gridCol w:w="5328"/>
    </w:tblGrid>
    <w:tr w:rsidR="005B500F" w14:paraId="44392745" w14:textId="77777777">
      <w:trPr>
        <w:trHeight w:hRule="exact" w:val="360"/>
        <w:jc w:val="center"/>
      </w:trPr>
      <w:tc>
        <w:tcPr>
          <w:tcW w:w="5328" w:type="dxa"/>
          <w:tcBorders>
            <w:left w:val="nil"/>
            <w:right w:val="nil"/>
          </w:tcBorders>
          <w:vAlign w:val="bottom"/>
        </w:tcPr>
        <w:p w14:paraId="0B4E9511" w14:textId="77777777" w:rsidR="005B500F" w:rsidRDefault="005B500F" w:rsidP="006A5F73">
          <w:pPr>
            <w:pStyle w:val="PIHeader"/>
          </w:pPr>
          <w:r>
            <w:t>Principal Investigator/Program Director (Last, First, Middle):</w:t>
          </w:r>
        </w:p>
      </w:tc>
      <w:tc>
        <w:tcPr>
          <w:tcW w:w="5328" w:type="dxa"/>
          <w:tcBorders>
            <w:left w:val="nil"/>
            <w:right w:val="nil"/>
          </w:tcBorders>
          <w:vAlign w:val="center"/>
        </w:tcPr>
        <w:p w14:paraId="60B96A8A" w14:textId="77777777" w:rsidR="005B500F" w:rsidRDefault="005B500F" w:rsidP="006A5F73">
          <w:pPr>
            <w:pStyle w:val="DataField11pt-Single"/>
          </w:pPr>
        </w:p>
      </w:tc>
    </w:tr>
  </w:tbl>
  <w:p w14:paraId="5FA45490" w14:textId="77777777" w:rsidR="005B500F" w:rsidRDefault="005B500F">
    <w:pPr>
      <w:pStyle w:val="Header"/>
      <w:tabs>
        <w:tab w:val="clear" w:pos="8640"/>
        <w:tab w:val="right" w:pos="10800"/>
      </w:tabs>
      <w:spacing w:line="20" w:lineRule="exact"/>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D0A287C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5486ED7A"/>
    <w:lvl w:ilvl="0">
      <w:start w:val="1"/>
      <w:numFmt w:val="decimal"/>
      <w:lvlText w:val="%1."/>
      <w:lvlJc w:val="left"/>
      <w:pPr>
        <w:tabs>
          <w:tab w:val="num" w:pos="1800"/>
        </w:tabs>
        <w:ind w:left="1800" w:hanging="360"/>
      </w:pPr>
    </w:lvl>
  </w:abstractNum>
  <w:abstractNum w:abstractNumId="2">
    <w:nsid w:val="FFFFFF7D"/>
    <w:multiLevelType w:val="singleLevel"/>
    <w:tmpl w:val="FD009D2A"/>
    <w:lvl w:ilvl="0">
      <w:start w:val="1"/>
      <w:numFmt w:val="decimal"/>
      <w:lvlText w:val="%1."/>
      <w:lvlJc w:val="left"/>
      <w:pPr>
        <w:tabs>
          <w:tab w:val="num" w:pos="1440"/>
        </w:tabs>
        <w:ind w:left="1440" w:hanging="360"/>
      </w:pPr>
    </w:lvl>
  </w:abstractNum>
  <w:abstractNum w:abstractNumId="3">
    <w:nsid w:val="FFFFFF7E"/>
    <w:multiLevelType w:val="singleLevel"/>
    <w:tmpl w:val="04488676"/>
    <w:lvl w:ilvl="0">
      <w:start w:val="1"/>
      <w:numFmt w:val="decimal"/>
      <w:lvlText w:val="%1."/>
      <w:lvlJc w:val="left"/>
      <w:pPr>
        <w:tabs>
          <w:tab w:val="num" w:pos="1080"/>
        </w:tabs>
        <w:ind w:left="1080" w:hanging="360"/>
      </w:pPr>
    </w:lvl>
  </w:abstractNum>
  <w:abstractNum w:abstractNumId="4">
    <w:nsid w:val="FFFFFF7F"/>
    <w:multiLevelType w:val="singleLevel"/>
    <w:tmpl w:val="2C6EE5CE"/>
    <w:lvl w:ilvl="0">
      <w:start w:val="1"/>
      <w:numFmt w:val="decimal"/>
      <w:lvlText w:val="%1."/>
      <w:lvlJc w:val="left"/>
      <w:pPr>
        <w:tabs>
          <w:tab w:val="num" w:pos="720"/>
        </w:tabs>
        <w:ind w:left="720" w:hanging="360"/>
      </w:pPr>
    </w:lvl>
  </w:abstractNum>
  <w:abstractNum w:abstractNumId="5">
    <w:nsid w:val="FFFFFF80"/>
    <w:multiLevelType w:val="singleLevel"/>
    <w:tmpl w:val="AB86BCA8"/>
    <w:lvl w:ilvl="0">
      <w:start w:val="1"/>
      <w:numFmt w:val="bullet"/>
      <w:lvlText w:val=""/>
      <w:lvlJc w:val="left"/>
      <w:pPr>
        <w:tabs>
          <w:tab w:val="num" w:pos="1800"/>
        </w:tabs>
        <w:ind w:left="1800" w:hanging="360"/>
      </w:pPr>
      <w:rPr>
        <w:rFonts w:ascii="Symbol" w:hAnsi="Symbol" w:cs="Times New Roman" w:hint="default"/>
      </w:rPr>
    </w:lvl>
  </w:abstractNum>
  <w:abstractNum w:abstractNumId="6">
    <w:nsid w:val="FFFFFF81"/>
    <w:multiLevelType w:val="singleLevel"/>
    <w:tmpl w:val="25B4CBEA"/>
    <w:lvl w:ilvl="0">
      <w:start w:val="1"/>
      <w:numFmt w:val="bullet"/>
      <w:lvlText w:val=""/>
      <w:lvlJc w:val="left"/>
      <w:pPr>
        <w:tabs>
          <w:tab w:val="num" w:pos="1440"/>
        </w:tabs>
        <w:ind w:left="1440" w:hanging="360"/>
      </w:pPr>
      <w:rPr>
        <w:rFonts w:ascii="Symbol" w:hAnsi="Symbol" w:cs="Times New Roman" w:hint="default"/>
      </w:rPr>
    </w:lvl>
  </w:abstractNum>
  <w:abstractNum w:abstractNumId="7">
    <w:nsid w:val="FFFFFF82"/>
    <w:multiLevelType w:val="singleLevel"/>
    <w:tmpl w:val="D1761C76"/>
    <w:lvl w:ilvl="0">
      <w:start w:val="1"/>
      <w:numFmt w:val="bullet"/>
      <w:lvlText w:val=""/>
      <w:lvlJc w:val="left"/>
      <w:pPr>
        <w:tabs>
          <w:tab w:val="num" w:pos="1080"/>
        </w:tabs>
        <w:ind w:left="1080" w:hanging="360"/>
      </w:pPr>
      <w:rPr>
        <w:rFonts w:ascii="Symbol" w:hAnsi="Symbol" w:cs="Times New Roman" w:hint="default"/>
      </w:rPr>
    </w:lvl>
  </w:abstractNum>
  <w:abstractNum w:abstractNumId="8">
    <w:nsid w:val="FFFFFF83"/>
    <w:multiLevelType w:val="singleLevel"/>
    <w:tmpl w:val="C1DCA676"/>
    <w:lvl w:ilvl="0">
      <w:start w:val="1"/>
      <w:numFmt w:val="bullet"/>
      <w:lvlText w:val=""/>
      <w:lvlJc w:val="left"/>
      <w:pPr>
        <w:tabs>
          <w:tab w:val="num" w:pos="720"/>
        </w:tabs>
        <w:ind w:left="720" w:hanging="360"/>
      </w:pPr>
      <w:rPr>
        <w:rFonts w:ascii="Symbol" w:hAnsi="Symbol" w:cs="Times New Roman" w:hint="default"/>
      </w:rPr>
    </w:lvl>
  </w:abstractNum>
  <w:abstractNum w:abstractNumId="9">
    <w:nsid w:val="FFFFFF88"/>
    <w:multiLevelType w:val="singleLevel"/>
    <w:tmpl w:val="02B2C318"/>
    <w:lvl w:ilvl="0">
      <w:start w:val="1"/>
      <w:numFmt w:val="decimal"/>
      <w:lvlText w:val="%1."/>
      <w:lvlJc w:val="left"/>
      <w:pPr>
        <w:tabs>
          <w:tab w:val="num" w:pos="360"/>
        </w:tabs>
        <w:ind w:left="360" w:hanging="360"/>
      </w:pPr>
    </w:lvl>
  </w:abstractNum>
  <w:abstractNum w:abstractNumId="10">
    <w:nsid w:val="FFFFFF89"/>
    <w:multiLevelType w:val="singleLevel"/>
    <w:tmpl w:val="9C26D018"/>
    <w:lvl w:ilvl="0">
      <w:start w:val="1"/>
      <w:numFmt w:val="bullet"/>
      <w:lvlText w:val=""/>
      <w:lvlJc w:val="left"/>
      <w:pPr>
        <w:tabs>
          <w:tab w:val="num" w:pos="360"/>
        </w:tabs>
        <w:ind w:left="360" w:hanging="360"/>
      </w:pPr>
      <w:rPr>
        <w:rFonts w:ascii="Symbol" w:hAnsi="Symbol" w:cs="Times New Roman" w:hint="default"/>
      </w:rPr>
    </w:lvl>
  </w:abstractNum>
  <w:abstractNum w:abstractNumId="11">
    <w:nsid w:val="00F60E5C"/>
    <w:multiLevelType w:val="hybridMultilevel"/>
    <w:tmpl w:val="2DFA3D04"/>
    <w:lvl w:ilvl="0" w:tplc="2534B1D0">
      <w:start w:val="1999"/>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29077F8"/>
    <w:multiLevelType w:val="hybridMultilevel"/>
    <w:tmpl w:val="83608A94"/>
    <w:lvl w:ilvl="0" w:tplc="FFFFFFFF">
      <w:start w:val="1998"/>
      <w:numFmt w:val="decimal"/>
      <w:lvlText w:val="%1"/>
      <w:lvlJc w:val="left"/>
      <w:pPr>
        <w:tabs>
          <w:tab w:val="num" w:pos="1200"/>
        </w:tabs>
        <w:ind w:left="1200" w:hanging="480"/>
      </w:pPr>
      <w:rPr>
        <w:rFonts w:hint="default"/>
      </w:rPr>
    </w:lvl>
    <w:lvl w:ilvl="1" w:tplc="FFFFFFFF">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3">
    <w:nsid w:val="0EEC3659"/>
    <w:multiLevelType w:val="hybridMultilevel"/>
    <w:tmpl w:val="4C4A15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38E681E"/>
    <w:multiLevelType w:val="singleLevel"/>
    <w:tmpl w:val="04090013"/>
    <w:lvl w:ilvl="0">
      <w:start w:val="5"/>
      <w:numFmt w:val="upperRoman"/>
      <w:lvlText w:val="%1."/>
      <w:lvlJc w:val="left"/>
      <w:pPr>
        <w:tabs>
          <w:tab w:val="num" w:pos="720"/>
        </w:tabs>
        <w:ind w:left="720" w:hanging="720"/>
      </w:pPr>
      <w:rPr>
        <w:rFonts w:hint="default"/>
      </w:rPr>
    </w:lvl>
  </w:abstractNum>
  <w:abstractNum w:abstractNumId="15">
    <w:nsid w:val="19201D01"/>
    <w:multiLevelType w:val="hybridMultilevel"/>
    <w:tmpl w:val="4CC8EF84"/>
    <w:lvl w:ilvl="0" w:tplc="C34E3E74">
      <w:start w:val="2012"/>
      <w:numFmt w:val="decimal"/>
      <w:lvlText w:val="%1"/>
      <w:lvlJc w:val="left"/>
      <w:pPr>
        <w:ind w:left="1200" w:hanging="48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40D2D88"/>
    <w:multiLevelType w:val="hybridMultilevel"/>
    <w:tmpl w:val="3C7242B2"/>
    <w:lvl w:ilvl="0" w:tplc="D6EA48A8">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7">
    <w:nsid w:val="24354140"/>
    <w:multiLevelType w:val="hybridMultilevel"/>
    <w:tmpl w:val="DECE11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E902D8"/>
    <w:multiLevelType w:val="multilevel"/>
    <w:tmpl w:val="9E98CD92"/>
    <w:lvl w:ilvl="0">
      <w:start w:val="1999"/>
      <w:numFmt w:val="decimal"/>
      <w:lvlText w:val="%1"/>
      <w:lvlJc w:val="left"/>
      <w:pPr>
        <w:ind w:left="1060" w:hanging="1060"/>
      </w:pPr>
      <w:rPr>
        <w:rFonts w:hint="default"/>
      </w:rPr>
    </w:lvl>
    <w:lvl w:ilvl="1">
      <w:start w:val="2001"/>
      <w:numFmt w:val="decimal"/>
      <w:lvlText w:val="%1-%2"/>
      <w:lvlJc w:val="left"/>
      <w:pPr>
        <w:ind w:left="1060" w:hanging="1060"/>
      </w:pPr>
      <w:rPr>
        <w:rFonts w:hint="default"/>
      </w:rPr>
    </w:lvl>
    <w:lvl w:ilvl="2">
      <w:start w:val="1"/>
      <w:numFmt w:val="decimal"/>
      <w:lvlText w:val="%1-%2.%3"/>
      <w:lvlJc w:val="left"/>
      <w:pPr>
        <w:ind w:left="1060" w:hanging="1060"/>
      </w:pPr>
      <w:rPr>
        <w:rFonts w:hint="default"/>
      </w:rPr>
    </w:lvl>
    <w:lvl w:ilvl="3">
      <w:start w:val="1"/>
      <w:numFmt w:val="decimal"/>
      <w:lvlText w:val="%1-%2.%3.%4"/>
      <w:lvlJc w:val="left"/>
      <w:pPr>
        <w:ind w:left="1060" w:hanging="10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0F26EEF"/>
    <w:multiLevelType w:val="hybridMultilevel"/>
    <w:tmpl w:val="15D4E4AA"/>
    <w:lvl w:ilvl="0" w:tplc="D6EA48A8">
      <w:start w:val="1"/>
      <w:numFmt w:val="decimal"/>
      <w:lvlText w:val="%1."/>
      <w:lvlJc w:val="left"/>
      <w:pPr>
        <w:tabs>
          <w:tab w:val="num" w:pos="1080"/>
        </w:tabs>
        <w:ind w:left="108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0">
    <w:nsid w:val="35AB2409"/>
    <w:multiLevelType w:val="singleLevel"/>
    <w:tmpl w:val="4E2669C8"/>
    <w:lvl w:ilvl="0">
      <w:start w:val="1999"/>
      <w:numFmt w:val="decimal"/>
      <w:lvlText w:val="%1"/>
      <w:lvlJc w:val="left"/>
      <w:pPr>
        <w:tabs>
          <w:tab w:val="num" w:pos="1440"/>
        </w:tabs>
        <w:ind w:left="1440" w:hanging="1440"/>
      </w:pPr>
      <w:rPr>
        <w:rFonts w:hint="default"/>
      </w:rPr>
    </w:lvl>
  </w:abstractNum>
  <w:abstractNum w:abstractNumId="21">
    <w:nsid w:val="387D60CB"/>
    <w:multiLevelType w:val="singleLevel"/>
    <w:tmpl w:val="2766DB7A"/>
    <w:lvl w:ilvl="0">
      <w:start w:val="1"/>
      <w:numFmt w:val="decimal"/>
      <w:lvlText w:val="%1."/>
      <w:lvlJc w:val="left"/>
      <w:pPr>
        <w:tabs>
          <w:tab w:val="num" w:pos="720"/>
        </w:tabs>
        <w:ind w:left="720" w:hanging="720"/>
      </w:pPr>
      <w:rPr>
        <w:rFonts w:hint="default"/>
      </w:rPr>
    </w:lvl>
  </w:abstractNum>
  <w:abstractNum w:abstractNumId="22">
    <w:nsid w:val="3BBD76DE"/>
    <w:multiLevelType w:val="hybridMultilevel"/>
    <w:tmpl w:val="DFCAD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E632D2F"/>
    <w:multiLevelType w:val="hybridMultilevel"/>
    <w:tmpl w:val="578C0D52"/>
    <w:lvl w:ilvl="0" w:tplc="000F0409">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D31EF3"/>
    <w:multiLevelType w:val="hybridMultilevel"/>
    <w:tmpl w:val="7584E5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D9E62D8"/>
    <w:multiLevelType w:val="multilevel"/>
    <w:tmpl w:val="55E0F6FE"/>
    <w:lvl w:ilvl="0">
      <w:start w:val="1"/>
      <w:numFmt w:val="decimal"/>
      <w:lvlText w:val="(%1)"/>
      <w:lvlJc w:val="left"/>
      <w:pPr>
        <w:tabs>
          <w:tab w:val="num" w:pos="540"/>
        </w:tabs>
        <w:ind w:left="540" w:hanging="360"/>
      </w:pPr>
      <w:rPr>
        <w:rFonts w:hint="default"/>
      </w:r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26">
    <w:nsid w:val="5106196A"/>
    <w:multiLevelType w:val="singleLevel"/>
    <w:tmpl w:val="7E54D408"/>
    <w:lvl w:ilvl="0">
      <w:start w:val="1999"/>
      <w:numFmt w:val="decimal"/>
      <w:lvlText w:val="%1"/>
      <w:lvlJc w:val="left"/>
      <w:pPr>
        <w:tabs>
          <w:tab w:val="num" w:pos="435"/>
        </w:tabs>
        <w:ind w:left="435" w:hanging="435"/>
      </w:pPr>
      <w:rPr>
        <w:rFonts w:hint="default"/>
      </w:rPr>
    </w:lvl>
  </w:abstractNum>
  <w:abstractNum w:abstractNumId="27">
    <w:nsid w:val="6B5B54E0"/>
    <w:multiLevelType w:val="multilevel"/>
    <w:tmpl w:val="9F3C28D0"/>
    <w:lvl w:ilvl="0">
      <w:start w:val="1999"/>
      <w:numFmt w:val="decimal"/>
      <w:lvlText w:val="%1"/>
      <w:lvlJc w:val="left"/>
      <w:pPr>
        <w:ind w:left="1060" w:hanging="1060"/>
      </w:pPr>
      <w:rPr>
        <w:rFonts w:hint="default"/>
      </w:rPr>
    </w:lvl>
    <w:lvl w:ilvl="1">
      <w:start w:val="2001"/>
      <w:numFmt w:val="decimal"/>
      <w:lvlText w:val="%1-%2"/>
      <w:lvlJc w:val="left"/>
      <w:pPr>
        <w:ind w:left="1420" w:hanging="1060"/>
      </w:pPr>
      <w:rPr>
        <w:rFonts w:hint="default"/>
      </w:rPr>
    </w:lvl>
    <w:lvl w:ilvl="2">
      <w:start w:val="1"/>
      <w:numFmt w:val="decimal"/>
      <w:lvlText w:val="%1-%2.%3"/>
      <w:lvlJc w:val="left"/>
      <w:pPr>
        <w:ind w:left="1780" w:hanging="1060"/>
      </w:pPr>
      <w:rPr>
        <w:rFonts w:hint="default"/>
      </w:rPr>
    </w:lvl>
    <w:lvl w:ilvl="3">
      <w:start w:val="1"/>
      <w:numFmt w:val="decimal"/>
      <w:lvlText w:val="%1-%2.%3.%4"/>
      <w:lvlJc w:val="left"/>
      <w:pPr>
        <w:ind w:left="2140" w:hanging="106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713424B8"/>
    <w:multiLevelType w:val="hybridMultilevel"/>
    <w:tmpl w:val="81FAE27C"/>
    <w:lvl w:ilvl="0" w:tplc="04090015">
      <w:start w:val="5"/>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28069DF"/>
    <w:multiLevelType w:val="hybridMultilevel"/>
    <w:tmpl w:val="54C80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EC4447"/>
    <w:multiLevelType w:val="singleLevel"/>
    <w:tmpl w:val="04090001"/>
    <w:lvl w:ilvl="0">
      <w:start w:val="1"/>
      <w:numFmt w:val="bullet"/>
      <w:lvlText w:val=""/>
      <w:lvlJc w:val="left"/>
      <w:pPr>
        <w:tabs>
          <w:tab w:val="num" w:pos="360"/>
        </w:tabs>
        <w:ind w:left="360" w:hanging="360"/>
      </w:pPr>
      <w:rPr>
        <w:rFonts w:ascii="Symbol" w:hAnsi="Symbol" w:cs="Times New Roman" w:hint="default"/>
      </w:rPr>
    </w:lvl>
  </w:abstractNum>
  <w:abstractNum w:abstractNumId="31">
    <w:nsid w:val="75702976"/>
    <w:multiLevelType w:val="hybridMultilevel"/>
    <w:tmpl w:val="9DC2AB32"/>
    <w:lvl w:ilvl="0" w:tplc="5D6ED44A">
      <w:start w:val="2012"/>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6BE239E"/>
    <w:multiLevelType w:val="hybridMultilevel"/>
    <w:tmpl w:val="D40A0D84"/>
    <w:lvl w:ilvl="0" w:tplc="04090015">
      <w:start w:val="1"/>
      <w:numFmt w:val="upperLetter"/>
      <w:lvlText w:val="%1."/>
      <w:lvlJc w:val="left"/>
      <w:pPr>
        <w:ind w:left="720" w:hanging="360"/>
      </w:pPr>
      <w:rPr>
        <w:rFonts w:hint="default"/>
      </w:rPr>
    </w:lvl>
    <w:lvl w:ilvl="1" w:tplc="FF2A9AA4">
      <w:start w:val="2012"/>
      <w:numFmt w:val="decimal"/>
      <w:lvlText w:val="%2"/>
      <w:lvlJc w:val="left"/>
      <w:pPr>
        <w:ind w:left="1560" w:hanging="480"/>
      </w:pPr>
      <w:rPr>
        <w:rFonts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F0F42C8"/>
    <w:multiLevelType w:val="multilevel"/>
    <w:tmpl w:val="8FDEB02A"/>
    <w:lvl w:ilvl="0">
      <w:start w:val="1999"/>
      <w:numFmt w:val="decimal"/>
      <w:lvlText w:val="%1"/>
      <w:lvlJc w:val="left"/>
      <w:pPr>
        <w:tabs>
          <w:tab w:val="num" w:pos="1800"/>
        </w:tabs>
        <w:ind w:left="1800" w:hanging="1440"/>
      </w:pPr>
      <w:rPr>
        <w:rFonts w:hint="default"/>
      </w:rPr>
    </w:lvl>
    <w:lvl w:ilvl="1">
      <w:start w:val="2001"/>
      <w:numFmt w:val="decimal"/>
      <w:lvlText w:val="%1-%2"/>
      <w:lvlJc w:val="left"/>
      <w:pPr>
        <w:tabs>
          <w:tab w:val="num" w:pos="1800"/>
        </w:tabs>
        <w:ind w:left="1800" w:hanging="1440"/>
      </w:pPr>
      <w:rPr>
        <w:rFonts w:hint="default"/>
      </w:rPr>
    </w:lvl>
    <w:lvl w:ilvl="2">
      <w:start w:val="1"/>
      <w:numFmt w:val="decimal"/>
      <w:lvlText w:val="%1-%2.%3"/>
      <w:lvlJc w:val="left"/>
      <w:pPr>
        <w:tabs>
          <w:tab w:val="num" w:pos="1800"/>
        </w:tabs>
        <w:ind w:left="1800" w:hanging="1440"/>
      </w:pPr>
      <w:rPr>
        <w:rFonts w:hint="default"/>
      </w:rPr>
    </w:lvl>
    <w:lvl w:ilvl="3">
      <w:start w:val="1"/>
      <w:numFmt w:val="decimal"/>
      <w:lvlText w:val="%1-%2.%3.%4"/>
      <w:lvlJc w:val="left"/>
      <w:pPr>
        <w:tabs>
          <w:tab w:val="num" w:pos="1800"/>
        </w:tabs>
        <w:ind w:left="1800" w:hanging="1440"/>
      </w:pPr>
      <w:rPr>
        <w:rFonts w:hint="default"/>
      </w:rPr>
    </w:lvl>
    <w:lvl w:ilvl="4">
      <w:start w:val="1"/>
      <w:numFmt w:val="decimal"/>
      <w:lvlText w:val="%1-%2.%3.%4.%5"/>
      <w:lvlJc w:val="left"/>
      <w:pPr>
        <w:tabs>
          <w:tab w:val="num" w:pos="1800"/>
        </w:tabs>
        <w:ind w:left="1800" w:hanging="1440"/>
      </w:pPr>
      <w:rPr>
        <w:rFonts w:hint="default"/>
      </w:rPr>
    </w:lvl>
    <w:lvl w:ilvl="5">
      <w:start w:val="1"/>
      <w:numFmt w:val="decimal"/>
      <w:lvlText w:val="%1-%2.%3.%4.%5.%6"/>
      <w:lvlJc w:val="left"/>
      <w:pPr>
        <w:tabs>
          <w:tab w:val="num" w:pos="1800"/>
        </w:tabs>
        <w:ind w:left="1800" w:hanging="144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1"/>
  </w:num>
  <w:num w:numId="12">
    <w:abstractNumId w:val="25"/>
  </w:num>
  <w:num w:numId="13">
    <w:abstractNumId w:val="14"/>
  </w:num>
  <w:num w:numId="14">
    <w:abstractNumId w:val="30"/>
  </w:num>
  <w:num w:numId="15">
    <w:abstractNumId w:val="10"/>
  </w:num>
  <w:num w:numId="16">
    <w:abstractNumId w:val="8"/>
  </w:num>
  <w:num w:numId="17">
    <w:abstractNumId w:val="7"/>
  </w:num>
  <w:num w:numId="18">
    <w:abstractNumId w:val="6"/>
  </w:num>
  <w:num w:numId="19">
    <w:abstractNumId w:val="5"/>
  </w:num>
  <w:num w:numId="20">
    <w:abstractNumId w:val="9"/>
  </w:num>
  <w:num w:numId="21">
    <w:abstractNumId w:val="4"/>
  </w:num>
  <w:num w:numId="22">
    <w:abstractNumId w:val="3"/>
  </w:num>
  <w:num w:numId="23">
    <w:abstractNumId w:val="2"/>
  </w:num>
  <w:num w:numId="24">
    <w:abstractNumId w:val="1"/>
  </w:num>
  <w:num w:numId="25">
    <w:abstractNumId w:val="30"/>
  </w:num>
  <w:num w:numId="26">
    <w:abstractNumId w:val="25"/>
  </w:num>
  <w:num w:numId="27">
    <w:abstractNumId w:val="1"/>
  </w:num>
  <w:num w:numId="28">
    <w:abstractNumId w:val="14"/>
  </w:num>
  <w:num w:numId="29">
    <w:abstractNumId w:val="24"/>
  </w:num>
  <w:num w:numId="30">
    <w:abstractNumId w:val="32"/>
  </w:num>
  <w:num w:numId="31">
    <w:abstractNumId w:val="33"/>
  </w:num>
  <w:num w:numId="32">
    <w:abstractNumId w:val="18"/>
  </w:num>
  <w:num w:numId="33">
    <w:abstractNumId w:val="27"/>
  </w:num>
  <w:num w:numId="34">
    <w:abstractNumId w:val="12"/>
  </w:num>
  <w:num w:numId="35">
    <w:abstractNumId w:val="21"/>
  </w:num>
  <w:num w:numId="36">
    <w:abstractNumId w:val="28"/>
  </w:num>
  <w:num w:numId="37">
    <w:abstractNumId w:val="20"/>
  </w:num>
  <w:num w:numId="38">
    <w:abstractNumId w:val="26"/>
  </w:num>
  <w:num w:numId="39">
    <w:abstractNumId w:val="19"/>
  </w:num>
  <w:num w:numId="40">
    <w:abstractNumId w:val="16"/>
  </w:num>
  <w:num w:numId="41">
    <w:abstractNumId w:val="23"/>
  </w:num>
  <w:num w:numId="42">
    <w:abstractNumId w:val="22"/>
  </w:num>
  <w:num w:numId="43">
    <w:abstractNumId w:val="0"/>
  </w:num>
  <w:num w:numId="44">
    <w:abstractNumId w:val="13"/>
  </w:num>
  <w:num w:numId="45">
    <w:abstractNumId w:val="29"/>
  </w:num>
  <w:num w:numId="46">
    <w:abstractNumId w:val="15"/>
  </w:num>
  <w:num w:numId="47">
    <w:abstractNumId w:val="31"/>
  </w:num>
  <w:num w:numId="48">
    <w:abstractNumId w:val="17"/>
  </w:num>
  <w:num w:numId="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defaultTabStop w:val="360"/>
  <w:doNotHyphenateCaps/>
  <w:drawingGridHorizontalSpacing w:val="120"/>
  <w:drawingGridVerticalSpacing w:val="120"/>
  <w:displayHorizontalDrawingGridEvery w:val="0"/>
  <w:displayVerticalDrawingGridEvery w:val="3"/>
  <w:doNotUseMarginsForDrawingGridOrigin/>
  <w:characterSpacingControl w:val="compressPunctuation"/>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6A45"/>
    <w:rsid w:val="0005784B"/>
    <w:rsid w:val="00070ACC"/>
    <w:rsid w:val="00095E59"/>
    <w:rsid w:val="000D36E0"/>
    <w:rsid w:val="000E5A56"/>
    <w:rsid w:val="001245AC"/>
    <w:rsid w:val="00145536"/>
    <w:rsid w:val="001455FF"/>
    <w:rsid w:val="00155AF5"/>
    <w:rsid w:val="001903A8"/>
    <w:rsid w:val="001A00FC"/>
    <w:rsid w:val="001D0E97"/>
    <w:rsid w:val="001F1876"/>
    <w:rsid w:val="00200311"/>
    <w:rsid w:val="00210C7B"/>
    <w:rsid w:val="00262895"/>
    <w:rsid w:val="002653E6"/>
    <w:rsid w:val="002823C9"/>
    <w:rsid w:val="00292F27"/>
    <w:rsid w:val="002F7DC3"/>
    <w:rsid w:val="0034460A"/>
    <w:rsid w:val="00350AED"/>
    <w:rsid w:val="003601F3"/>
    <w:rsid w:val="0036153D"/>
    <w:rsid w:val="00362318"/>
    <w:rsid w:val="00363010"/>
    <w:rsid w:val="00366E4C"/>
    <w:rsid w:val="003F6A45"/>
    <w:rsid w:val="004374A6"/>
    <w:rsid w:val="00440371"/>
    <w:rsid w:val="004E055D"/>
    <w:rsid w:val="004F4C79"/>
    <w:rsid w:val="00524594"/>
    <w:rsid w:val="0053453C"/>
    <w:rsid w:val="0058612A"/>
    <w:rsid w:val="005B500F"/>
    <w:rsid w:val="00627824"/>
    <w:rsid w:val="00631650"/>
    <w:rsid w:val="006415E3"/>
    <w:rsid w:val="00661E1D"/>
    <w:rsid w:val="00692748"/>
    <w:rsid w:val="006A5F73"/>
    <w:rsid w:val="006E288F"/>
    <w:rsid w:val="0070767A"/>
    <w:rsid w:val="00713944"/>
    <w:rsid w:val="00725EAC"/>
    <w:rsid w:val="00766589"/>
    <w:rsid w:val="00793A2B"/>
    <w:rsid w:val="007A70CB"/>
    <w:rsid w:val="007D7918"/>
    <w:rsid w:val="007F727B"/>
    <w:rsid w:val="00817DE8"/>
    <w:rsid w:val="00843DDE"/>
    <w:rsid w:val="00847A7D"/>
    <w:rsid w:val="008B4290"/>
    <w:rsid w:val="008F2372"/>
    <w:rsid w:val="00901D25"/>
    <w:rsid w:val="00982814"/>
    <w:rsid w:val="00990E1C"/>
    <w:rsid w:val="009A043D"/>
    <w:rsid w:val="009E115C"/>
    <w:rsid w:val="009F7DCA"/>
    <w:rsid w:val="00A10184"/>
    <w:rsid w:val="00A153DC"/>
    <w:rsid w:val="00A366CD"/>
    <w:rsid w:val="00A571BE"/>
    <w:rsid w:val="00A81BF7"/>
    <w:rsid w:val="00A858F0"/>
    <w:rsid w:val="00A976F6"/>
    <w:rsid w:val="00AB5EC4"/>
    <w:rsid w:val="00AC54BA"/>
    <w:rsid w:val="00AE3420"/>
    <w:rsid w:val="00AE699C"/>
    <w:rsid w:val="00B5221B"/>
    <w:rsid w:val="00B542A2"/>
    <w:rsid w:val="00B666AD"/>
    <w:rsid w:val="00B72E94"/>
    <w:rsid w:val="00BC5894"/>
    <w:rsid w:val="00C41EE4"/>
    <w:rsid w:val="00C93E8F"/>
    <w:rsid w:val="00CA5441"/>
    <w:rsid w:val="00D137DC"/>
    <w:rsid w:val="00D70BD6"/>
    <w:rsid w:val="00DC2F53"/>
    <w:rsid w:val="00DD6721"/>
    <w:rsid w:val="00DF769C"/>
    <w:rsid w:val="00E5562C"/>
    <w:rsid w:val="00E9062D"/>
    <w:rsid w:val="00EB52F6"/>
    <w:rsid w:val="00ED288F"/>
    <w:rsid w:val="00ED7DDD"/>
    <w:rsid w:val="00EF2ED0"/>
    <w:rsid w:val="00F85EB1"/>
    <w:rsid w:val="00FA0E0E"/>
    <w:rsid w:val="00FA27BE"/>
    <w:rsid w:val="00FA5CA3"/>
    <w:rsid w:val="00FA7A1F"/>
    <w:rsid w:val="00FC70D0"/>
    <w:rsid w:val="00FF06CB"/>
    <w:rsid w:val="00FF6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B9F1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AC1"/>
    <w:pPr>
      <w:autoSpaceDE w:val="0"/>
      <w:autoSpaceDN w:val="0"/>
    </w:pPr>
    <w:rPr>
      <w:rFonts w:ascii="Arial" w:hAnsi="Arial"/>
      <w:sz w:val="22"/>
      <w:szCs w:val="24"/>
    </w:rPr>
  </w:style>
  <w:style w:type="paragraph" w:styleId="Heading1">
    <w:name w:val="heading 1"/>
    <w:basedOn w:val="Normal"/>
    <w:next w:val="Normal"/>
    <w:qFormat/>
    <w:rsid w:val="00DA5AC1"/>
    <w:pPr>
      <w:jc w:val="center"/>
      <w:outlineLvl w:val="0"/>
    </w:pPr>
    <w:rPr>
      <w:rFonts w:cs="Arial"/>
      <w:b/>
      <w:bCs/>
      <w:szCs w:val="22"/>
    </w:rPr>
  </w:style>
  <w:style w:type="paragraph" w:styleId="Heading2">
    <w:name w:val="heading 2"/>
    <w:basedOn w:val="Normal"/>
    <w:next w:val="Normal"/>
    <w:link w:val="Heading2Char"/>
    <w:qFormat/>
    <w:rsid w:val="00DA5AC1"/>
    <w:pPr>
      <w:keepNext/>
      <w:jc w:val="center"/>
      <w:outlineLvl w:val="1"/>
    </w:pPr>
    <w:rPr>
      <w:rFonts w:cs="Arial"/>
      <w:b/>
      <w:bCs/>
      <w:sz w:val="28"/>
      <w:szCs w:val="28"/>
    </w:rPr>
  </w:style>
  <w:style w:type="paragraph" w:styleId="Heading3">
    <w:name w:val="heading 3"/>
    <w:basedOn w:val="Normal"/>
    <w:next w:val="Normal"/>
    <w:link w:val="Heading3Char"/>
    <w:qFormat/>
    <w:rsid w:val="00A10184"/>
    <w:pPr>
      <w:keepNext/>
      <w:autoSpaceDE/>
      <w:autoSpaceDN/>
      <w:spacing w:before="120"/>
      <w:outlineLvl w:val="2"/>
    </w:pPr>
  </w:style>
  <w:style w:type="paragraph" w:styleId="Heading4">
    <w:name w:val="heading 4"/>
    <w:basedOn w:val="Normal"/>
    <w:next w:val="Normal"/>
    <w:link w:val="Heading4Char"/>
    <w:qFormat/>
    <w:rsid w:val="00A10184"/>
    <w:pPr>
      <w:widowControl w:val="0"/>
      <w:autoSpaceDE/>
      <w:autoSpaceDN/>
      <w:outlineLvl w:val="3"/>
    </w:pPr>
    <w:rPr>
      <w:b/>
      <w:i/>
    </w:rPr>
  </w:style>
  <w:style w:type="paragraph" w:styleId="Heading5">
    <w:name w:val="heading 5"/>
    <w:basedOn w:val="Normal"/>
    <w:next w:val="Normal"/>
    <w:link w:val="Heading5Char"/>
    <w:qFormat/>
    <w:rsid w:val="00A10184"/>
    <w:pPr>
      <w:keepNext/>
      <w:suppressAutoHyphens/>
      <w:autoSpaceDE/>
      <w:autoSpaceDN/>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A5AC1"/>
    <w:rPr>
      <w:rFonts w:ascii="Times" w:hAnsi="Times" w:cs="Times"/>
    </w:rPr>
  </w:style>
  <w:style w:type="paragraph" w:styleId="ListBullet2">
    <w:name w:val="List Bullet 2"/>
    <w:basedOn w:val="Normal"/>
    <w:autoRedefine/>
    <w:rsid w:val="00DA5AC1"/>
    <w:rPr>
      <w:rFonts w:ascii="Times" w:hAnsi="Times" w:cs="Times"/>
    </w:rPr>
  </w:style>
  <w:style w:type="paragraph" w:styleId="ListBullet3">
    <w:name w:val="List Bullet 3"/>
    <w:basedOn w:val="Normal"/>
    <w:autoRedefine/>
    <w:rsid w:val="00DA5AC1"/>
    <w:rPr>
      <w:rFonts w:ascii="Times" w:hAnsi="Times" w:cs="Times"/>
    </w:rPr>
  </w:style>
  <w:style w:type="paragraph" w:styleId="ListBullet4">
    <w:name w:val="List Bullet 4"/>
    <w:basedOn w:val="Normal"/>
    <w:autoRedefine/>
    <w:rsid w:val="00DA5AC1"/>
    <w:rPr>
      <w:rFonts w:ascii="Times" w:hAnsi="Times" w:cs="Times"/>
    </w:rPr>
  </w:style>
  <w:style w:type="paragraph" w:styleId="ListBullet5">
    <w:name w:val="List Bullet 5"/>
    <w:basedOn w:val="Normal"/>
    <w:autoRedefine/>
    <w:rsid w:val="00DA5AC1"/>
    <w:rPr>
      <w:rFonts w:ascii="Times" w:hAnsi="Times" w:cs="Times"/>
    </w:rPr>
  </w:style>
  <w:style w:type="paragraph" w:styleId="ListNumber">
    <w:name w:val="List Number"/>
    <w:basedOn w:val="Normal"/>
    <w:rsid w:val="00DA5AC1"/>
    <w:rPr>
      <w:rFonts w:ascii="Times" w:hAnsi="Times" w:cs="Times"/>
    </w:rPr>
  </w:style>
  <w:style w:type="paragraph" w:styleId="ListNumber2">
    <w:name w:val="List Number 2"/>
    <w:basedOn w:val="Normal"/>
    <w:rsid w:val="00DA5AC1"/>
    <w:rPr>
      <w:rFonts w:ascii="Times" w:hAnsi="Times" w:cs="Times"/>
    </w:rPr>
  </w:style>
  <w:style w:type="paragraph" w:styleId="ListNumber3">
    <w:name w:val="List Number 3"/>
    <w:basedOn w:val="Normal"/>
    <w:rsid w:val="00DA5AC1"/>
    <w:rPr>
      <w:rFonts w:ascii="Times" w:hAnsi="Times" w:cs="Times"/>
    </w:rPr>
  </w:style>
  <w:style w:type="paragraph" w:styleId="ListNumber4">
    <w:name w:val="List Number 4"/>
    <w:basedOn w:val="Normal"/>
    <w:rsid w:val="00DA5AC1"/>
    <w:rPr>
      <w:rFonts w:ascii="Times" w:hAnsi="Times" w:cs="Times"/>
    </w:rPr>
  </w:style>
  <w:style w:type="paragraph" w:styleId="ListNumber5">
    <w:name w:val="List Number 5"/>
    <w:basedOn w:val="Normal"/>
    <w:rsid w:val="00DA5AC1"/>
    <w:rPr>
      <w:rFonts w:ascii="Times" w:hAnsi="Times" w:cs="Times"/>
    </w:rPr>
  </w:style>
  <w:style w:type="paragraph" w:customStyle="1" w:styleId="QuickA">
    <w:name w:val="Quick A."/>
    <w:basedOn w:val="Normal"/>
    <w:rsid w:val="00DA5AC1"/>
    <w:pPr>
      <w:widowControl w:val="0"/>
    </w:pPr>
  </w:style>
  <w:style w:type="paragraph" w:customStyle="1" w:styleId="ReminderList1">
    <w:name w:val="Reminder List 1"/>
    <w:basedOn w:val="Normal"/>
    <w:rsid w:val="00DA5AC1"/>
    <w:pPr>
      <w:tabs>
        <w:tab w:val="left" w:pos="360"/>
      </w:tabs>
      <w:spacing w:after="120" w:line="260" w:lineRule="atLeast"/>
    </w:pPr>
    <w:rPr>
      <w:rFonts w:ascii="Helvetica" w:hAnsi="Helvetica" w:cs="Helvetica"/>
      <w:b/>
      <w:bCs/>
      <w:color w:val="000000"/>
      <w:szCs w:val="22"/>
    </w:rPr>
  </w:style>
  <w:style w:type="paragraph" w:customStyle="1" w:styleId="ReminderList2">
    <w:name w:val="Reminder List 2"/>
    <w:basedOn w:val="Normal"/>
    <w:rsid w:val="00DA5AC1"/>
    <w:pPr>
      <w:tabs>
        <w:tab w:val="left" w:pos="720"/>
      </w:tabs>
      <w:spacing w:after="60" w:line="260" w:lineRule="atLeast"/>
    </w:pPr>
    <w:rPr>
      <w:rFonts w:ascii="Helvetica" w:hAnsi="Helvetica" w:cs="Helvetica"/>
      <w:color w:val="000000"/>
      <w:szCs w:val="22"/>
    </w:rPr>
  </w:style>
  <w:style w:type="paragraph" w:customStyle="1" w:styleId="ReminderList3">
    <w:name w:val="Reminder List 3"/>
    <w:basedOn w:val="Normal"/>
    <w:rsid w:val="00DA5AC1"/>
    <w:pPr>
      <w:tabs>
        <w:tab w:val="left" w:pos="1080"/>
      </w:tabs>
      <w:spacing w:after="60"/>
    </w:pPr>
    <w:rPr>
      <w:rFonts w:ascii="Helvetica" w:hAnsi="Helvetica" w:cs="Helvetica"/>
      <w:szCs w:val="22"/>
    </w:rPr>
  </w:style>
  <w:style w:type="paragraph" w:styleId="BodyTextIndent">
    <w:name w:val="Body Text Indent"/>
    <w:basedOn w:val="Normal"/>
    <w:rsid w:val="00DA5AC1"/>
    <w:pPr>
      <w:ind w:left="720"/>
      <w:jc w:val="both"/>
    </w:pPr>
    <w:rPr>
      <w:rFonts w:cs="Arial"/>
      <w:color w:val="FF0000"/>
      <w:sz w:val="20"/>
      <w:szCs w:val="20"/>
    </w:rPr>
  </w:style>
  <w:style w:type="paragraph" w:styleId="NormalWeb">
    <w:name w:val="Normal (Web)"/>
    <w:basedOn w:val="Normal"/>
    <w:rsid w:val="00DA5AC1"/>
    <w:pPr>
      <w:autoSpaceDE/>
      <w:autoSpaceDN/>
      <w:spacing w:before="100" w:beforeAutospacing="1" w:after="100" w:afterAutospacing="1"/>
    </w:pPr>
    <w:rPr>
      <w:rFonts w:eastAsia="Arial Unicode MS"/>
    </w:rPr>
  </w:style>
  <w:style w:type="paragraph" w:styleId="Header">
    <w:name w:val="header"/>
    <w:basedOn w:val="Normal"/>
    <w:rsid w:val="00DA5AC1"/>
    <w:pPr>
      <w:tabs>
        <w:tab w:val="center" w:pos="4320"/>
        <w:tab w:val="right" w:pos="8640"/>
      </w:tabs>
    </w:pPr>
  </w:style>
  <w:style w:type="paragraph" w:customStyle="1" w:styleId="DataField10pt">
    <w:name w:val="Data Field 10pt"/>
    <w:basedOn w:val="Normal"/>
    <w:rsid w:val="00DA5AC1"/>
    <w:rPr>
      <w:rFonts w:cs="Arial"/>
      <w:sz w:val="20"/>
      <w:szCs w:val="20"/>
    </w:rPr>
  </w:style>
  <w:style w:type="paragraph" w:customStyle="1" w:styleId="DataField11pt-Single">
    <w:name w:val="Data Field 11pt-Single"/>
    <w:basedOn w:val="Normal"/>
    <w:link w:val="DataField11pt-SingleChar"/>
    <w:rsid w:val="00DA5AC1"/>
    <w:rPr>
      <w:rFonts w:cs="Arial"/>
      <w:szCs w:val="20"/>
    </w:rPr>
  </w:style>
  <w:style w:type="paragraph" w:styleId="Footer">
    <w:name w:val="footer"/>
    <w:basedOn w:val="Normal"/>
    <w:rsid w:val="00DA5AC1"/>
    <w:pPr>
      <w:tabs>
        <w:tab w:val="center" w:pos="4320"/>
        <w:tab w:val="right" w:pos="8640"/>
      </w:tabs>
    </w:pPr>
  </w:style>
  <w:style w:type="character" w:styleId="PageNumber">
    <w:name w:val="page number"/>
    <w:basedOn w:val="DefaultParagraphFont"/>
    <w:rsid w:val="00DA5AC1"/>
    <w:rPr>
      <w:rFonts w:ascii="Arial" w:hAnsi="Arial"/>
      <w:sz w:val="20"/>
      <w:u w:val="single"/>
    </w:rPr>
  </w:style>
  <w:style w:type="paragraph" w:customStyle="1" w:styleId="FormFooter">
    <w:name w:val="Form Footer"/>
    <w:basedOn w:val="Normal"/>
    <w:rsid w:val="00DA5AC1"/>
    <w:pPr>
      <w:tabs>
        <w:tab w:val="center" w:pos="5328"/>
        <w:tab w:val="right" w:pos="10728"/>
      </w:tabs>
      <w:ind w:left="58"/>
    </w:pPr>
    <w:rPr>
      <w:rFonts w:cs="Arial"/>
      <w:sz w:val="16"/>
      <w:szCs w:val="16"/>
    </w:rPr>
  </w:style>
  <w:style w:type="paragraph" w:customStyle="1" w:styleId="FormFooterBorder">
    <w:name w:val="FormFooter/Border"/>
    <w:basedOn w:val="Footer"/>
    <w:rsid w:val="00DA5AC1"/>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rsid w:val="00DA5AC1"/>
    <w:pPr>
      <w:spacing w:before="40" w:after="40"/>
      <w:jc w:val="center"/>
    </w:pPr>
    <w:rPr>
      <w:rFonts w:cs="Arial"/>
      <w:i/>
      <w:iCs/>
      <w:sz w:val="16"/>
      <w:szCs w:val="16"/>
    </w:rPr>
  </w:style>
  <w:style w:type="paragraph" w:customStyle="1" w:styleId="NameofApplicant">
    <w:name w:val="Name of Applicant"/>
    <w:basedOn w:val="Normal"/>
    <w:rsid w:val="00DA5AC1"/>
    <w:rPr>
      <w:rFonts w:cs="Arial"/>
      <w:sz w:val="16"/>
      <w:szCs w:val="15"/>
    </w:rPr>
  </w:style>
  <w:style w:type="paragraph" w:customStyle="1" w:styleId="Arial10BoldText">
    <w:name w:val="Arial10BoldText"/>
    <w:basedOn w:val="Normal"/>
    <w:rsid w:val="00200311"/>
    <w:pPr>
      <w:spacing w:before="20" w:after="20"/>
    </w:pPr>
    <w:rPr>
      <w:rFonts w:cs="Arial"/>
      <w:b/>
      <w:bCs/>
      <w:sz w:val="20"/>
      <w:szCs w:val="20"/>
    </w:rPr>
  </w:style>
  <w:style w:type="paragraph" w:customStyle="1" w:styleId="FormFieldCaption">
    <w:name w:val="Form Field Caption"/>
    <w:basedOn w:val="Normal"/>
    <w:rsid w:val="00DA5AC1"/>
    <w:pPr>
      <w:tabs>
        <w:tab w:val="left" w:pos="270"/>
      </w:tabs>
    </w:pPr>
    <w:rPr>
      <w:rFonts w:cs="Arial"/>
      <w:sz w:val="16"/>
      <w:szCs w:val="16"/>
    </w:rPr>
  </w:style>
  <w:style w:type="paragraph" w:customStyle="1" w:styleId="FormFieldCaption7pt">
    <w:name w:val="Form Field Caption 7pt"/>
    <w:basedOn w:val="Normal"/>
    <w:rsid w:val="00DA5AC1"/>
    <w:pPr>
      <w:tabs>
        <w:tab w:val="left" w:pos="252"/>
      </w:tabs>
    </w:pPr>
    <w:rPr>
      <w:rFonts w:cs="Arial"/>
      <w:sz w:val="14"/>
      <w:szCs w:val="14"/>
    </w:rPr>
  </w:style>
  <w:style w:type="paragraph" w:customStyle="1" w:styleId="PIHeader">
    <w:name w:val="PI Header"/>
    <w:basedOn w:val="Normal"/>
    <w:rsid w:val="00DA5AC1"/>
    <w:pPr>
      <w:spacing w:after="40"/>
      <w:ind w:left="864"/>
    </w:pPr>
    <w:rPr>
      <w:rFonts w:cs="Arial"/>
      <w:noProof/>
      <w:sz w:val="16"/>
      <w:szCs w:val="20"/>
    </w:rPr>
  </w:style>
  <w:style w:type="character" w:customStyle="1" w:styleId="DataField11pt-SingleChar">
    <w:name w:val="Data Field 11pt-Single Char"/>
    <w:basedOn w:val="DefaultParagraphFont"/>
    <w:link w:val="DataField11pt-Single"/>
    <w:rsid w:val="00843027"/>
    <w:rPr>
      <w:rFonts w:ascii="Arial" w:hAnsi="Arial" w:cs="Arial"/>
      <w:sz w:val="22"/>
    </w:rPr>
  </w:style>
  <w:style w:type="paragraph" w:customStyle="1" w:styleId="HeadNoteNotItalics">
    <w:name w:val="HeadNoteNotItalics"/>
    <w:basedOn w:val="HeadingNote"/>
    <w:rsid w:val="00DA5AC1"/>
    <w:rPr>
      <w:i w:val="0"/>
    </w:rPr>
  </w:style>
  <w:style w:type="character" w:styleId="Emphasis">
    <w:name w:val="Emphasis"/>
    <w:basedOn w:val="DefaultParagraphFont"/>
    <w:qFormat/>
    <w:rsid w:val="00DA5AC1"/>
    <w:rPr>
      <w:i/>
      <w:iCs/>
    </w:rPr>
  </w:style>
  <w:style w:type="character" w:styleId="Hyperlink">
    <w:name w:val="Hyperlink"/>
    <w:basedOn w:val="DefaultParagraphFont"/>
    <w:rsid w:val="00DA5AC1"/>
    <w:rPr>
      <w:color w:val="0000FF"/>
      <w:u w:val="single"/>
    </w:rPr>
  </w:style>
  <w:style w:type="character" w:styleId="Strong">
    <w:name w:val="Strong"/>
    <w:basedOn w:val="DefaultParagraphFont"/>
    <w:qFormat/>
    <w:rsid w:val="00DA5AC1"/>
    <w:rPr>
      <w:b/>
      <w:bCs/>
    </w:rPr>
  </w:style>
  <w:style w:type="paragraph" w:styleId="Subtitle">
    <w:name w:val="Subtitle"/>
    <w:basedOn w:val="Normal"/>
    <w:next w:val="Normal"/>
    <w:link w:val="SubtitleChar"/>
    <w:qFormat/>
    <w:rsid w:val="00DA5AC1"/>
    <w:pPr>
      <w:keepNext/>
      <w:spacing w:before="360" w:after="120"/>
      <w:outlineLvl w:val="1"/>
    </w:pPr>
    <w:rPr>
      <w:b/>
    </w:rPr>
  </w:style>
  <w:style w:type="character" w:customStyle="1" w:styleId="SubtitleChar">
    <w:name w:val="Subtitle Char"/>
    <w:basedOn w:val="DefaultParagraphFont"/>
    <w:link w:val="Subtitle"/>
    <w:rsid w:val="00DA5AC1"/>
    <w:rPr>
      <w:rFonts w:ascii="Arial" w:hAnsi="Arial"/>
      <w:b/>
      <w:sz w:val="22"/>
      <w:szCs w:val="24"/>
    </w:rPr>
  </w:style>
  <w:style w:type="paragraph" w:customStyle="1" w:styleId="Subtitle2">
    <w:name w:val="Subtitle 2"/>
    <w:basedOn w:val="Subtitle"/>
    <w:rsid w:val="00DA5AC1"/>
    <w:pPr>
      <w:spacing w:before="240" w:after="0"/>
    </w:pPr>
    <w:rPr>
      <w:bCs/>
      <w:szCs w:val="20"/>
      <w:u w:val="single"/>
    </w:rPr>
  </w:style>
  <w:style w:type="paragraph" w:styleId="BlockText">
    <w:name w:val="Block Text"/>
    <w:basedOn w:val="Normal"/>
    <w:rsid w:val="000C4C59"/>
    <w:pPr>
      <w:spacing w:after="120"/>
      <w:ind w:left="1440" w:right="1440"/>
    </w:pPr>
    <w:rPr>
      <w:rFonts w:ascii="Times" w:hAnsi="Times"/>
      <w:sz w:val="24"/>
      <w:szCs w:val="20"/>
    </w:rPr>
  </w:style>
  <w:style w:type="paragraph" w:customStyle="1" w:styleId="Vita">
    <w:name w:val="Vita"/>
    <w:basedOn w:val="Normal"/>
    <w:rsid w:val="006E5187"/>
    <w:pPr>
      <w:widowControl w:val="0"/>
      <w:adjustRightInd w:val="0"/>
      <w:spacing w:after="120"/>
      <w:ind w:left="1440" w:hanging="1440"/>
    </w:pPr>
    <w:rPr>
      <w:rFonts w:ascii="Times New Roman" w:hAnsi="Times New Roman"/>
      <w:szCs w:val="20"/>
    </w:rPr>
  </w:style>
  <w:style w:type="paragraph" w:styleId="BodyTextIndent2">
    <w:name w:val="Body Text Indent 2"/>
    <w:basedOn w:val="Normal"/>
    <w:link w:val="BodyTextIndent2Char"/>
    <w:rsid w:val="00905F03"/>
    <w:pPr>
      <w:spacing w:after="120" w:line="480" w:lineRule="auto"/>
      <w:ind w:left="360"/>
    </w:pPr>
    <w:rPr>
      <w:rFonts w:ascii="Times" w:hAnsi="Times"/>
      <w:sz w:val="24"/>
      <w:szCs w:val="20"/>
    </w:rPr>
  </w:style>
  <w:style w:type="character" w:customStyle="1" w:styleId="BodyTextIndent2Char">
    <w:name w:val="Body Text Indent 2 Char"/>
    <w:basedOn w:val="DefaultParagraphFont"/>
    <w:link w:val="BodyTextIndent2"/>
    <w:rsid w:val="00905F03"/>
    <w:rPr>
      <w:rFonts w:ascii="Times" w:hAnsi="Times"/>
      <w:sz w:val="24"/>
    </w:rPr>
  </w:style>
  <w:style w:type="character" w:customStyle="1" w:styleId="apple-style-span">
    <w:name w:val="apple-style-span"/>
    <w:basedOn w:val="DefaultParagraphFont"/>
    <w:rsid w:val="009B2BB8"/>
  </w:style>
  <w:style w:type="character" w:customStyle="1" w:styleId="textfieldvalidstate">
    <w:name w:val="textfieldvalidstate"/>
    <w:basedOn w:val="DefaultParagraphFont"/>
    <w:rsid w:val="006E288F"/>
  </w:style>
  <w:style w:type="character" w:customStyle="1" w:styleId="Heading3Char">
    <w:name w:val="Heading 3 Char"/>
    <w:basedOn w:val="DefaultParagraphFont"/>
    <w:link w:val="Heading3"/>
    <w:rsid w:val="00A10184"/>
    <w:rPr>
      <w:rFonts w:ascii="Arial" w:hAnsi="Arial"/>
      <w:sz w:val="22"/>
      <w:szCs w:val="24"/>
    </w:rPr>
  </w:style>
  <w:style w:type="character" w:customStyle="1" w:styleId="Heading4Char">
    <w:name w:val="Heading 4 Char"/>
    <w:basedOn w:val="DefaultParagraphFont"/>
    <w:link w:val="Heading4"/>
    <w:rsid w:val="00A10184"/>
    <w:rPr>
      <w:rFonts w:ascii="Arial" w:hAnsi="Arial"/>
      <w:b/>
      <w:i/>
      <w:sz w:val="22"/>
      <w:szCs w:val="24"/>
    </w:rPr>
  </w:style>
  <w:style w:type="character" w:customStyle="1" w:styleId="Heading5Char">
    <w:name w:val="Heading 5 Char"/>
    <w:basedOn w:val="DefaultParagraphFont"/>
    <w:link w:val="Heading5"/>
    <w:rsid w:val="00A10184"/>
    <w:rPr>
      <w:rFonts w:ascii="Arial" w:hAnsi="Arial"/>
      <w:sz w:val="24"/>
      <w:szCs w:val="24"/>
    </w:rPr>
  </w:style>
  <w:style w:type="paragraph" w:styleId="BodyText">
    <w:name w:val="Body Text"/>
    <w:basedOn w:val="Normal"/>
    <w:link w:val="BodyTextChar"/>
    <w:rsid w:val="00A10184"/>
    <w:pPr>
      <w:autoSpaceDE/>
      <w:autoSpaceDN/>
    </w:pPr>
  </w:style>
  <w:style w:type="character" w:customStyle="1" w:styleId="BodyTextChar">
    <w:name w:val="Body Text Char"/>
    <w:basedOn w:val="DefaultParagraphFont"/>
    <w:link w:val="BodyText"/>
    <w:rsid w:val="00A10184"/>
    <w:rPr>
      <w:rFonts w:ascii="Arial" w:hAnsi="Arial"/>
      <w:sz w:val="22"/>
      <w:szCs w:val="24"/>
    </w:rPr>
  </w:style>
  <w:style w:type="paragraph" w:styleId="TableofAuthorities">
    <w:name w:val="table of authorities"/>
    <w:basedOn w:val="Normal"/>
    <w:rsid w:val="00A10184"/>
    <w:pPr>
      <w:autoSpaceDE/>
      <w:autoSpaceDN/>
      <w:spacing w:after="120"/>
      <w:ind w:left="720" w:hanging="720"/>
    </w:pPr>
    <w:rPr>
      <w:rFonts w:ascii="Palatino" w:eastAsia="Times" w:hAnsi="Palatino"/>
    </w:rPr>
  </w:style>
  <w:style w:type="paragraph" w:styleId="Title">
    <w:name w:val="Title"/>
    <w:basedOn w:val="Normal"/>
    <w:link w:val="TitleChar"/>
    <w:qFormat/>
    <w:rsid w:val="00A10184"/>
    <w:pPr>
      <w:autoSpaceDE/>
      <w:autoSpaceDN/>
      <w:jc w:val="center"/>
    </w:pPr>
    <w:rPr>
      <w:rFonts w:ascii="Lucida Calligraphy" w:hAnsi="Lucida Calligraphy"/>
      <w:b/>
      <w:sz w:val="28"/>
    </w:rPr>
  </w:style>
  <w:style w:type="character" w:customStyle="1" w:styleId="TitleChar">
    <w:name w:val="Title Char"/>
    <w:basedOn w:val="DefaultParagraphFont"/>
    <w:link w:val="Title"/>
    <w:rsid w:val="00A10184"/>
    <w:rPr>
      <w:rFonts w:ascii="Lucida Calligraphy" w:hAnsi="Lucida Calligraphy"/>
      <w:b/>
      <w:sz w:val="28"/>
      <w:szCs w:val="24"/>
    </w:rPr>
  </w:style>
  <w:style w:type="paragraph" w:styleId="BalloonText">
    <w:name w:val="Balloon Text"/>
    <w:basedOn w:val="Normal"/>
    <w:link w:val="BalloonTextChar"/>
    <w:rsid w:val="00A10184"/>
    <w:pPr>
      <w:autoSpaceDE/>
      <w:autoSpaceDN/>
    </w:pPr>
    <w:rPr>
      <w:rFonts w:ascii="Tahoma" w:hAnsi="Tahoma" w:cs="Tahoma"/>
      <w:sz w:val="16"/>
      <w:szCs w:val="16"/>
    </w:rPr>
  </w:style>
  <w:style w:type="character" w:customStyle="1" w:styleId="BalloonTextChar">
    <w:name w:val="Balloon Text Char"/>
    <w:basedOn w:val="DefaultParagraphFont"/>
    <w:link w:val="BalloonText"/>
    <w:rsid w:val="00A10184"/>
    <w:rPr>
      <w:rFonts w:ascii="Tahoma" w:hAnsi="Tahoma" w:cs="Tahoma"/>
      <w:sz w:val="16"/>
      <w:szCs w:val="16"/>
    </w:rPr>
  </w:style>
  <w:style w:type="paragraph" w:styleId="ListParagraph">
    <w:name w:val="List Paragraph"/>
    <w:basedOn w:val="Normal"/>
    <w:uiPriority w:val="34"/>
    <w:qFormat/>
    <w:rsid w:val="00A10184"/>
    <w:pPr>
      <w:autoSpaceDE/>
      <w:autoSpaceDN/>
      <w:ind w:left="720"/>
      <w:contextualSpacing/>
    </w:pPr>
  </w:style>
  <w:style w:type="table" w:styleId="TableGrid">
    <w:name w:val="Table Grid"/>
    <w:basedOn w:val="TableNormal"/>
    <w:uiPriority w:val="59"/>
    <w:rsid w:val="00A10184"/>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10184"/>
    <w:rPr>
      <w:rFonts w:ascii="Arial" w:hAnsi="Arial" w:cs="Arial"/>
      <w:b/>
      <w:bCs/>
      <w:sz w:val="28"/>
      <w:szCs w:val="28"/>
    </w:rPr>
  </w:style>
  <w:style w:type="paragraph" w:styleId="BodyText2">
    <w:name w:val="Body Text 2"/>
    <w:basedOn w:val="Normal"/>
    <w:link w:val="BodyText2Char"/>
    <w:rsid w:val="00A10184"/>
    <w:pPr>
      <w:autoSpaceDE/>
      <w:autoSpaceDN/>
      <w:spacing w:after="120" w:line="480" w:lineRule="auto"/>
    </w:pPr>
  </w:style>
  <w:style w:type="character" w:customStyle="1" w:styleId="BodyText2Char">
    <w:name w:val="Body Text 2 Char"/>
    <w:basedOn w:val="DefaultParagraphFont"/>
    <w:link w:val="BodyText2"/>
    <w:rsid w:val="00A10184"/>
    <w:rPr>
      <w:rFonts w:ascii="Arial" w:hAnsi="Arial"/>
      <w:sz w:val="22"/>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Note Level 1" w:semiHidden="1" w:uiPriority="99"/>
    <w:lsdException w:name="Note Level 2" w:uiPriority="1" w:qFormat="1"/>
    <w:lsdException w:name="Note Level 3" w:uiPriority="60"/>
    <w:lsdException w:name="Note Level 4" w:uiPriority="61"/>
    <w:lsdException w:name="Note Level 5" w:uiPriority="62"/>
    <w:lsdException w:name="Note Level 6" w:uiPriority="63"/>
    <w:lsdException w:name="Note Level 7" w:uiPriority="64"/>
    <w:lsdException w:name="Note Level 8" w:uiPriority="65"/>
    <w:lsdException w:name="Note Level 9" w:uiPriority="66"/>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A5AC1"/>
    <w:pPr>
      <w:autoSpaceDE w:val="0"/>
      <w:autoSpaceDN w:val="0"/>
    </w:pPr>
    <w:rPr>
      <w:rFonts w:ascii="Arial" w:hAnsi="Arial"/>
      <w:sz w:val="22"/>
      <w:szCs w:val="24"/>
    </w:rPr>
  </w:style>
  <w:style w:type="paragraph" w:styleId="Heading1">
    <w:name w:val="heading 1"/>
    <w:basedOn w:val="Normal"/>
    <w:next w:val="Normal"/>
    <w:qFormat/>
    <w:rsid w:val="00DA5AC1"/>
    <w:pPr>
      <w:jc w:val="center"/>
      <w:outlineLvl w:val="0"/>
    </w:pPr>
    <w:rPr>
      <w:rFonts w:cs="Arial"/>
      <w:b/>
      <w:bCs/>
      <w:szCs w:val="22"/>
    </w:rPr>
  </w:style>
  <w:style w:type="paragraph" w:styleId="Heading2">
    <w:name w:val="heading 2"/>
    <w:basedOn w:val="Normal"/>
    <w:next w:val="Normal"/>
    <w:link w:val="Heading2Char"/>
    <w:qFormat/>
    <w:rsid w:val="00DA5AC1"/>
    <w:pPr>
      <w:keepNext/>
      <w:jc w:val="center"/>
      <w:outlineLvl w:val="1"/>
    </w:pPr>
    <w:rPr>
      <w:rFonts w:cs="Arial"/>
      <w:b/>
      <w:bCs/>
      <w:sz w:val="28"/>
      <w:szCs w:val="28"/>
    </w:rPr>
  </w:style>
  <w:style w:type="paragraph" w:styleId="Heading3">
    <w:name w:val="heading 3"/>
    <w:basedOn w:val="Normal"/>
    <w:next w:val="Normal"/>
    <w:link w:val="Heading3Char"/>
    <w:qFormat/>
    <w:rsid w:val="00A10184"/>
    <w:pPr>
      <w:keepNext/>
      <w:autoSpaceDE/>
      <w:autoSpaceDN/>
      <w:spacing w:before="120"/>
      <w:outlineLvl w:val="2"/>
    </w:pPr>
  </w:style>
  <w:style w:type="paragraph" w:styleId="Heading4">
    <w:name w:val="heading 4"/>
    <w:basedOn w:val="Normal"/>
    <w:next w:val="Normal"/>
    <w:link w:val="Heading4Char"/>
    <w:qFormat/>
    <w:rsid w:val="00A10184"/>
    <w:pPr>
      <w:widowControl w:val="0"/>
      <w:autoSpaceDE/>
      <w:autoSpaceDN/>
      <w:outlineLvl w:val="3"/>
    </w:pPr>
    <w:rPr>
      <w:b/>
      <w:i/>
    </w:rPr>
  </w:style>
  <w:style w:type="paragraph" w:styleId="Heading5">
    <w:name w:val="heading 5"/>
    <w:basedOn w:val="Normal"/>
    <w:next w:val="Normal"/>
    <w:link w:val="Heading5Char"/>
    <w:qFormat/>
    <w:rsid w:val="00A10184"/>
    <w:pPr>
      <w:keepNext/>
      <w:suppressAutoHyphens/>
      <w:autoSpaceDE/>
      <w:autoSpaceDN/>
      <w:jc w:val="center"/>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autoRedefine/>
    <w:rsid w:val="00DA5AC1"/>
    <w:rPr>
      <w:rFonts w:ascii="Times" w:hAnsi="Times" w:cs="Times"/>
    </w:rPr>
  </w:style>
  <w:style w:type="paragraph" w:styleId="ListBullet2">
    <w:name w:val="List Bullet 2"/>
    <w:basedOn w:val="Normal"/>
    <w:autoRedefine/>
    <w:rsid w:val="00DA5AC1"/>
    <w:rPr>
      <w:rFonts w:ascii="Times" w:hAnsi="Times" w:cs="Times"/>
    </w:rPr>
  </w:style>
  <w:style w:type="paragraph" w:styleId="ListBullet3">
    <w:name w:val="List Bullet 3"/>
    <w:basedOn w:val="Normal"/>
    <w:autoRedefine/>
    <w:rsid w:val="00DA5AC1"/>
    <w:rPr>
      <w:rFonts w:ascii="Times" w:hAnsi="Times" w:cs="Times"/>
    </w:rPr>
  </w:style>
  <w:style w:type="paragraph" w:styleId="ListBullet4">
    <w:name w:val="List Bullet 4"/>
    <w:basedOn w:val="Normal"/>
    <w:autoRedefine/>
    <w:rsid w:val="00DA5AC1"/>
    <w:rPr>
      <w:rFonts w:ascii="Times" w:hAnsi="Times" w:cs="Times"/>
    </w:rPr>
  </w:style>
  <w:style w:type="paragraph" w:styleId="ListBullet5">
    <w:name w:val="List Bullet 5"/>
    <w:basedOn w:val="Normal"/>
    <w:autoRedefine/>
    <w:rsid w:val="00DA5AC1"/>
    <w:rPr>
      <w:rFonts w:ascii="Times" w:hAnsi="Times" w:cs="Times"/>
    </w:rPr>
  </w:style>
  <w:style w:type="paragraph" w:styleId="ListNumber">
    <w:name w:val="List Number"/>
    <w:basedOn w:val="Normal"/>
    <w:rsid w:val="00DA5AC1"/>
    <w:rPr>
      <w:rFonts w:ascii="Times" w:hAnsi="Times" w:cs="Times"/>
    </w:rPr>
  </w:style>
  <w:style w:type="paragraph" w:styleId="ListNumber2">
    <w:name w:val="List Number 2"/>
    <w:basedOn w:val="Normal"/>
    <w:rsid w:val="00DA5AC1"/>
    <w:rPr>
      <w:rFonts w:ascii="Times" w:hAnsi="Times" w:cs="Times"/>
    </w:rPr>
  </w:style>
  <w:style w:type="paragraph" w:styleId="ListNumber3">
    <w:name w:val="List Number 3"/>
    <w:basedOn w:val="Normal"/>
    <w:rsid w:val="00DA5AC1"/>
    <w:rPr>
      <w:rFonts w:ascii="Times" w:hAnsi="Times" w:cs="Times"/>
    </w:rPr>
  </w:style>
  <w:style w:type="paragraph" w:styleId="ListNumber4">
    <w:name w:val="List Number 4"/>
    <w:basedOn w:val="Normal"/>
    <w:rsid w:val="00DA5AC1"/>
    <w:rPr>
      <w:rFonts w:ascii="Times" w:hAnsi="Times" w:cs="Times"/>
    </w:rPr>
  </w:style>
  <w:style w:type="paragraph" w:styleId="ListNumber5">
    <w:name w:val="List Number 5"/>
    <w:basedOn w:val="Normal"/>
    <w:rsid w:val="00DA5AC1"/>
    <w:rPr>
      <w:rFonts w:ascii="Times" w:hAnsi="Times" w:cs="Times"/>
    </w:rPr>
  </w:style>
  <w:style w:type="paragraph" w:customStyle="1" w:styleId="QuickA">
    <w:name w:val="Quick A."/>
    <w:basedOn w:val="Normal"/>
    <w:rsid w:val="00DA5AC1"/>
    <w:pPr>
      <w:widowControl w:val="0"/>
    </w:pPr>
  </w:style>
  <w:style w:type="paragraph" w:customStyle="1" w:styleId="ReminderList1">
    <w:name w:val="Reminder List 1"/>
    <w:basedOn w:val="Normal"/>
    <w:rsid w:val="00DA5AC1"/>
    <w:pPr>
      <w:tabs>
        <w:tab w:val="left" w:pos="360"/>
      </w:tabs>
      <w:spacing w:after="120" w:line="260" w:lineRule="atLeast"/>
    </w:pPr>
    <w:rPr>
      <w:rFonts w:ascii="Helvetica" w:hAnsi="Helvetica" w:cs="Helvetica"/>
      <w:b/>
      <w:bCs/>
      <w:color w:val="000000"/>
      <w:szCs w:val="22"/>
    </w:rPr>
  </w:style>
  <w:style w:type="paragraph" w:customStyle="1" w:styleId="ReminderList2">
    <w:name w:val="Reminder List 2"/>
    <w:basedOn w:val="Normal"/>
    <w:rsid w:val="00DA5AC1"/>
    <w:pPr>
      <w:tabs>
        <w:tab w:val="left" w:pos="720"/>
      </w:tabs>
      <w:spacing w:after="60" w:line="260" w:lineRule="atLeast"/>
    </w:pPr>
    <w:rPr>
      <w:rFonts w:ascii="Helvetica" w:hAnsi="Helvetica" w:cs="Helvetica"/>
      <w:color w:val="000000"/>
      <w:szCs w:val="22"/>
    </w:rPr>
  </w:style>
  <w:style w:type="paragraph" w:customStyle="1" w:styleId="ReminderList3">
    <w:name w:val="Reminder List 3"/>
    <w:basedOn w:val="Normal"/>
    <w:rsid w:val="00DA5AC1"/>
    <w:pPr>
      <w:tabs>
        <w:tab w:val="left" w:pos="1080"/>
      </w:tabs>
      <w:spacing w:after="60"/>
    </w:pPr>
    <w:rPr>
      <w:rFonts w:ascii="Helvetica" w:hAnsi="Helvetica" w:cs="Helvetica"/>
      <w:szCs w:val="22"/>
    </w:rPr>
  </w:style>
  <w:style w:type="paragraph" w:styleId="BodyTextIndent">
    <w:name w:val="Body Text Indent"/>
    <w:basedOn w:val="Normal"/>
    <w:rsid w:val="00DA5AC1"/>
    <w:pPr>
      <w:ind w:left="720"/>
      <w:jc w:val="both"/>
    </w:pPr>
    <w:rPr>
      <w:rFonts w:cs="Arial"/>
      <w:color w:val="FF0000"/>
      <w:sz w:val="20"/>
      <w:szCs w:val="20"/>
    </w:rPr>
  </w:style>
  <w:style w:type="paragraph" w:styleId="NormalWeb">
    <w:name w:val="Normal (Web)"/>
    <w:basedOn w:val="Normal"/>
    <w:rsid w:val="00DA5AC1"/>
    <w:pPr>
      <w:autoSpaceDE/>
      <w:autoSpaceDN/>
      <w:spacing w:before="100" w:beforeAutospacing="1" w:after="100" w:afterAutospacing="1"/>
    </w:pPr>
    <w:rPr>
      <w:rFonts w:eastAsia="Arial Unicode MS"/>
    </w:rPr>
  </w:style>
  <w:style w:type="paragraph" w:styleId="Header">
    <w:name w:val="header"/>
    <w:basedOn w:val="Normal"/>
    <w:rsid w:val="00DA5AC1"/>
    <w:pPr>
      <w:tabs>
        <w:tab w:val="center" w:pos="4320"/>
        <w:tab w:val="right" w:pos="8640"/>
      </w:tabs>
    </w:pPr>
  </w:style>
  <w:style w:type="paragraph" w:customStyle="1" w:styleId="DataField10pt">
    <w:name w:val="Data Field 10pt"/>
    <w:basedOn w:val="Normal"/>
    <w:rsid w:val="00DA5AC1"/>
    <w:rPr>
      <w:rFonts w:cs="Arial"/>
      <w:sz w:val="20"/>
      <w:szCs w:val="20"/>
    </w:rPr>
  </w:style>
  <w:style w:type="paragraph" w:customStyle="1" w:styleId="DataField11pt-Single">
    <w:name w:val="Data Field 11pt-Single"/>
    <w:basedOn w:val="Normal"/>
    <w:link w:val="DataField11pt-SingleChar"/>
    <w:rsid w:val="00DA5AC1"/>
    <w:rPr>
      <w:rFonts w:cs="Arial"/>
      <w:szCs w:val="20"/>
    </w:rPr>
  </w:style>
  <w:style w:type="paragraph" w:styleId="Footer">
    <w:name w:val="footer"/>
    <w:basedOn w:val="Normal"/>
    <w:rsid w:val="00DA5AC1"/>
    <w:pPr>
      <w:tabs>
        <w:tab w:val="center" w:pos="4320"/>
        <w:tab w:val="right" w:pos="8640"/>
      </w:tabs>
    </w:pPr>
  </w:style>
  <w:style w:type="character" w:styleId="PageNumber">
    <w:name w:val="page number"/>
    <w:basedOn w:val="DefaultParagraphFont"/>
    <w:rsid w:val="00DA5AC1"/>
    <w:rPr>
      <w:rFonts w:ascii="Arial" w:hAnsi="Arial"/>
      <w:sz w:val="20"/>
      <w:u w:val="single"/>
    </w:rPr>
  </w:style>
  <w:style w:type="paragraph" w:customStyle="1" w:styleId="FormFooter">
    <w:name w:val="Form Footer"/>
    <w:basedOn w:val="Normal"/>
    <w:rsid w:val="00DA5AC1"/>
    <w:pPr>
      <w:tabs>
        <w:tab w:val="center" w:pos="5328"/>
        <w:tab w:val="right" w:pos="10728"/>
      </w:tabs>
      <w:ind w:left="58"/>
    </w:pPr>
    <w:rPr>
      <w:rFonts w:cs="Arial"/>
      <w:sz w:val="16"/>
      <w:szCs w:val="16"/>
    </w:rPr>
  </w:style>
  <w:style w:type="paragraph" w:customStyle="1" w:styleId="FormFooterBorder">
    <w:name w:val="FormFooter/Border"/>
    <w:basedOn w:val="Footer"/>
    <w:rsid w:val="00DA5AC1"/>
    <w:pPr>
      <w:pBdr>
        <w:top w:val="single" w:sz="6" w:space="1" w:color="auto"/>
      </w:pBdr>
      <w:tabs>
        <w:tab w:val="clear" w:pos="4320"/>
        <w:tab w:val="clear" w:pos="8640"/>
        <w:tab w:val="center" w:pos="5400"/>
        <w:tab w:val="right" w:pos="10800"/>
      </w:tabs>
    </w:pPr>
    <w:rPr>
      <w:rFonts w:cs="Arial"/>
      <w:sz w:val="16"/>
      <w:szCs w:val="16"/>
    </w:rPr>
  </w:style>
  <w:style w:type="paragraph" w:customStyle="1" w:styleId="HeadingNote">
    <w:name w:val="Heading Note"/>
    <w:basedOn w:val="Normal"/>
    <w:rsid w:val="00DA5AC1"/>
    <w:pPr>
      <w:spacing w:before="40" w:after="40"/>
      <w:jc w:val="center"/>
    </w:pPr>
    <w:rPr>
      <w:rFonts w:cs="Arial"/>
      <w:i/>
      <w:iCs/>
      <w:sz w:val="16"/>
      <w:szCs w:val="16"/>
    </w:rPr>
  </w:style>
  <w:style w:type="paragraph" w:customStyle="1" w:styleId="NameofApplicant">
    <w:name w:val="Name of Applicant"/>
    <w:basedOn w:val="Normal"/>
    <w:rsid w:val="00DA5AC1"/>
    <w:rPr>
      <w:rFonts w:cs="Arial"/>
      <w:sz w:val="16"/>
      <w:szCs w:val="15"/>
    </w:rPr>
  </w:style>
  <w:style w:type="paragraph" w:customStyle="1" w:styleId="Arial10BoldText">
    <w:name w:val="Arial10BoldText"/>
    <w:basedOn w:val="Normal"/>
    <w:rsid w:val="00200311"/>
    <w:pPr>
      <w:spacing w:before="20" w:after="20"/>
    </w:pPr>
    <w:rPr>
      <w:rFonts w:cs="Arial"/>
      <w:b/>
      <w:bCs/>
      <w:sz w:val="20"/>
      <w:szCs w:val="20"/>
    </w:rPr>
  </w:style>
  <w:style w:type="paragraph" w:customStyle="1" w:styleId="FormFieldCaption">
    <w:name w:val="Form Field Caption"/>
    <w:basedOn w:val="Normal"/>
    <w:rsid w:val="00DA5AC1"/>
    <w:pPr>
      <w:tabs>
        <w:tab w:val="left" w:pos="270"/>
      </w:tabs>
    </w:pPr>
    <w:rPr>
      <w:rFonts w:cs="Arial"/>
      <w:sz w:val="16"/>
      <w:szCs w:val="16"/>
    </w:rPr>
  </w:style>
  <w:style w:type="paragraph" w:customStyle="1" w:styleId="FormFieldCaption7pt">
    <w:name w:val="Form Field Caption 7pt"/>
    <w:basedOn w:val="Normal"/>
    <w:rsid w:val="00DA5AC1"/>
    <w:pPr>
      <w:tabs>
        <w:tab w:val="left" w:pos="252"/>
      </w:tabs>
    </w:pPr>
    <w:rPr>
      <w:rFonts w:cs="Arial"/>
      <w:sz w:val="14"/>
      <w:szCs w:val="14"/>
    </w:rPr>
  </w:style>
  <w:style w:type="paragraph" w:customStyle="1" w:styleId="PIHeader">
    <w:name w:val="PI Header"/>
    <w:basedOn w:val="Normal"/>
    <w:rsid w:val="00DA5AC1"/>
    <w:pPr>
      <w:spacing w:after="40"/>
      <w:ind w:left="864"/>
    </w:pPr>
    <w:rPr>
      <w:rFonts w:cs="Arial"/>
      <w:noProof/>
      <w:sz w:val="16"/>
      <w:szCs w:val="20"/>
    </w:rPr>
  </w:style>
  <w:style w:type="character" w:customStyle="1" w:styleId="DataField11pt-SingleChar">
    <w:name w:val="Data Field 11pt-Single Char"/>
    <w:basedOn w:val="DefaultParagraphFont"/>
    <w:link w:val="DataField11pt-Single"/>
    <w:rsid w:val="00843027"/>
    <w:rPr>
      <w:rFonts w:ascii="Arial" w:hAnsi="Arial" w:cs="Arial"/>
      <w:sz w:val="22"/>
    </w:rPr>
  </w:style>
  <w:style w:type="paragraph" w:customStyle="1" w:styleId="HeadNoteNotItalics">
    <w:name w:val="HeadNoteNotItalics"/>
    <w:basedOn w:val="HeadingNote"/>
    <w:rsid w:val="00DA5AC1"/>
    <w:rPr>
      <w:i w:val="0"/>
    </w:rPr>
  </w:style>
  <w:style w:type="character" w:styleId="Emphasis">
    <w:name w:val="Emphasis"/>
    <w:basedOn w:val="DefaultParagraphFont"/>
    <w:qFormat/>
    <w:rsid w:val="00DA5AC1"/>
    <w:rPr>
      <w:i/>
      <w:iCs/>
    </w:rPr>
  </w:style>
  <w:style w:type="character" w:styleId="Hyperlink">
    <w:name w:val="Hyperlink"/>
    <w:basedOn w:val="DefaultParagraphFont"/>
    <w:rsid w:val="00DA5AC1"/>
    <w:rPr>
      <w:color w:val="0000FF"/>
      <w:u w:val="single"/>
    </w:rPr>
  </w:style>
  <w:style w:type="character" w:styleId="Strong">
    <w:name w:val="Strong"/>
    <w:basedOn w:val="DefaultParagraphFont"/>
    <w:qFormat/>
    <w:rsid w:val="00DA5AC1"/>
    <w:rPr>
      <w:b/>
      <w:bCs/>
    </w:rPr>
  </w:style>
  <w:style w:type="paragraph" w:styleId="Subtitle">
    <w:name w:val="Subtitle"/>
    <w:basedOn w:val="Normal"/>
    <w:next w:val="Normal"/>
    <w:link w:val="SubtitleChar"/>
    <w:qFormat/>
    <w:rsid w:val="00DA5AC1"/>
    <w:pPr>
      <w:keepNext/>
      <w:spacing w:before="360" w:after="120"/>
      <w:outlineLvl w:val="1"/>
    </w:pPr>
    <w:rPr>
      <w:b/>
    </w:rPr>
  </w:style>
  <w:style w:type="character" w:customStyle="1" w:styleId="SubtitleChar">
    <w:name w:val="Subtitle Char"/>
    <w:basedOn w:val="DefaultParagraphFont"/>
    <w:link w:val="Subtitle"/>
    <w:rsid w:val="00DA5AC1"/>
    <w:rPr>
      <w:rFonts w:ascii="Arial" w:hAnsi="Arial"/>
      <w:b/>
      <w:sz w:val="22"/>
      <w:szCs w:val="24"/>
    </w:rPr>
  </w:style>
  <w:style w:type="paragraph" w:customStyle="1" w:styleId="Subtitle2">
    <w:name w:val="Subtitle 2"/>
    <w:basedOn w:val="Subtitle"/>
    <w:rsid w:val="00DA5AC1"/>
    <w:pPr>
      <w:spacing w:before="240" w:after="0"/>
    </w:pPr>
    <w:rPr>
      <w:bCs/>
      <w:szCs w:val="20"/>
      <w:u w:val="single"/>
    </w:rPr>
  </w:style>
  <w:style w:type="paragraph" w:styleId="BlockText">
    <w:name w:val="Block Text"/>
    <w:basedOn w:val="Normal"/>
    <w:rsid w:val="000C4C59"/>
    <w:pPr>
      <w:spacing w:after="120"/>
      <w:ind w:left="1440" w:right="1440"/>
    </w:pPr>
    <w:rPr>
      <w:rFonts w:ascii="Times" w:hAnsi="Times"/>
      <w:sz w:val="24"/>
      <w:szCs w:val="20"/>
    </w:rPr>
  </w:style>
  <w:style w:type="paragraph" w:customStyle="1" w:styleId="Vita">
    <w:name w:val="Vita"/>
    <w:basedOn w:val="Normal"/>
    <w:rsid w:val="006E5187"/>
    <w:pPr>
      <w:widowControl w:val="0"/>
      <w:adjustRightInd w:val="0"/>
      <w:spacing w:after="120"/>
      <w:ind w:left="1440" w:hanging="1440"/>
    </w:pPr>
    <w:rPr>
      <w:rFonts w:ascii="Times New Roman" w:hAnsi="Times New Roman"/>
      <w:szCs w:val="20"/>
    </w:rPr>
  </w:style>
  <w:style w:type="paragraph" w:styleId="BodyTextIndent2">
    <w:name w:val="Body Text Indent 2"/>
    <w:basedOn w:val="Normal"/>
    <w:link w:val="BodyTextIndent2Char"/>
    <w:rsid w:val="00905F03"/>
    <w:pPr>
      <w:spacing w:after="120" w:line="480" w:lineRule="auto"/>
      <w:ind w:left="360"/>
    </w:pPr>
    <w:rPr>
      <w:rFonts w:ascii="Times" w:hAnsi="Times"/>
      <w:sz w:val="24"/>
      <w:szCs w:val="20"/>
    </w:rPr>
  </w:style>
  <w:style w:type="character" w:customStyle="1" w:styleId="BodyTextIndent2Char">
    <w:name w:val="Body Text Indent 2 Char"/>
    <w:basedOn w:val="DefaultParagraphFont"/>
    <w:link w:val="BodyTextIndent2"/>
    <w:rsid w:val="00905F03"/>
    <w:rPr>
      <w:rFonts w:ascii="Times" w:hAnsi="Times"/>
      <w:sz w:val="24"/>
    </w:rPr>
  </w:style>
  <w:style w:type="character" w:customStyle="1" w:styleId="apple-style-span">
    <w:name w:val="apple-style-span"/>
    <w:basedOn w:val="DefaultParagraphFont"/>
    <w:rsid w:val="009B2BB8"/>
  </w:style>
  <w:style w:type="character" w:customStyle="1" w:styleId="textfieldvalidstate">
    <w:name w:val="textfieldvalidstate"/>
    <w:basedOn w:val="DefaultParagraphFont"/>
    <w:rsid w:val="006E288F"/>
  </w:style>
  <w:style w:type="character" w:customStyle="1" w:styleId="Heading3Char">
    <w:name w:val="Heading 3 Char"/>
    <w:basedOn w:val="DefaultParagraphFont"/>
    <w:link w:val="Heading3"/>
    <w:rsid w:val="00A10184"/>
    <w:rPr>
      <w:rFonts w:ascii="Arial" w:hAnsi="Arial"/>
      <w:sz w:val="22"/>
      <w:szCs w:val="24"/>
    </w:rPr>
  </w:style>
  <w:style w:type="character" w:customStyle="1" w:styleId="Heading4Char">
    <w:name w:val="Heading 4 Char"/>
    <w:basedOn w:val="DefaultParagraphFont"/>
    <w:link w:val="Heading4"/>
    <w:rsid w:val="00A10184"/>
    <w:rPr>
      <w:rFonts w:ascii="Arial" w:hAnsi="Arial"/>
      <w:b/>
      <w:i/>
      <w:sz w:val="22"/>
      <w:szCs w:val="24"/>
    </w:rPr>
  </w:style>
  <w:style w:type="character" w:customStyle="1" w:styleId="Heading5Char">
    <w:name w:val="Heading 5 Char"/>
    <w:basedOn w:val="DefaultParagraphFont"/>
    <w:link w:val="Heading5"/>
    <w:rsid w:val="00A10184"/>
    <w:rPr>
      <w:rFonts w:ascii="Arial" w:hAnsi="Arial"/>
      <w:sz w:val="24"/>
      <w:szCs w:val="24"/>
    </w:rPr>
  </w:style>
  <w:style w:type="paragraph" w:styleId="BodyText">
    <w:name w:val="Body Text"/>
    <w:basedOn w:val="Normal"/>
    <w:link w:val="BodyTextChar"/>
    <w:rsid w:val="00A10184"/>
    <w:pPr>
      <w:autoSpaceDE/>
      <w:autoSpaceDN/>
    </w:pPr>
  </w:style>
  <w:style w:type="character" w:customStyle="1" w:styleId="BodyTextChar">
    <w:name w:val="Body Text Char"/>
    <w:basedOn w:val="DefaultParagraphFont"/>
    <w:link w:val="BodyText"/>
    <w:rsid w:val="00A10184"/>
    <w:rPr>
      <w:rFonts w:ascii="Arial" w:hAnsi="Arial"/>
      <w:sz w:val="22"/>
      <w:szCs w:val="24"/>
    </w:rPr>
  </w:style>
  <w:style w:type="paragraph" w:styleId="TableofAuthorities">
    <w:name w:val="table of authorities"/>
    <w:basedOn w:val="Normal"/>
    <w:rsid w:val="00A10184"/>
    <w:pPr>
      <w:autoSpaceDE/>
      <w:autoSpaceDN/>
      <w:spacing w:after="120"/>
      <w:ind w:left="720" w:hanging="720"/>
    </w:pPr>
    <w:rPr>
      <w:rFonts w:ascii="Palatino" w:eastAsia="Times" w:hAnsi="Palatino"/>
    </w:rPr>
  </w:style>
  <w:style w:type="paragraph" w:styleId="Title">
    <w:name w:val="Title"/>
    <w:basedOn w:val="Normal"/>
    <w:link w:val="TitleChar"/>
    <w:qFormat/>
    <w:rsid w:val="00A10184"/>
    <w:pPr>
      <w:autoSpaceDE/>
      <w:autoSpaceDN/>
      <w:jc w:val="center"/>
    </w:pPr>
    <w:rPr>
      <w:rFonts w:ascii="Lucida Calligraphy" w:hAnsi="Lucida Calligraphy"/>
      <w:b/>
      <w:sz w:val="28"/>
    </w:rPr>
  </w:style>
  <w:style w:type="character" w:customStyle="1" w:styleId="TitleChar">
    <w:name w:val="Title Char"/>
    <w:basedOn w:val="DefaultParagraphFont"/>
    <w:link w:val="Title"/>
    <w:rsid w:val="00A10184"/>
    <w:rPr>
      <w:rFonts w:ascii="Lucida Calligraphy" w:hAnsi="Lucida Calligraphy"/>
      <w:b/>
      <w:sz w:val="28"/>
      <w:szCs w:val="24"/>
    </w:rPr>
  </w:style>
  <w:style w:type="paragraph" w:styleId="BalloonText">
    <w:name w:val="Balloon Text"/>
    <w:basedOn w:val="Normal"/>
    <w:link w:val="BalloonTextChar"/>
    <w:rsid w:val="00A10184"/>
    <w:pPr>
      <w:autoSpaceDE/>
      <w:autoSpaceDN/>
    </w:pPr>
    <w:rPr>
      <w:rFonts w:ascii="Tahoma" w:hAnsi="Tahoma" w:cs="Tahoma"/>
      <w:sz w:val="16"/>
      <w:szCs w:val="16"/>
    </w:rPr>
  </w:style>
  <w:style w:type="character" w:customStyle="1" w:styleId="BalloonTextChar">
    <w:name w:val="Balloon Text Char"/>
    <w:basedOn w:val="DefaultParagraphFont"/>
    <w:link w:val="BalloonText"/>
    <w:rsid w:val="00A10184"/>
    <w:rPr>
      <w:rFonts w:ascii="Tahoma" w:hAnsi="Tahoma" w:cs="Tahoma"/>
      <w:sz w:val="16"/>
      <w:szCs w:val="16"/>
    </w:rPr>
  </w:style>
  <w:style w:type="paragraph" w:styleId="ListParagraph">
    <w:name w:val="List Paragraph"/>
    <w:basedOn w:val="Normal"/>
    <w:uiPriority w:val="34"/>
    <w:qFormat/>
    <w:rsid w:val="00A10184"/>
    <w:pPr>
      <w:autoSpaceDE/>
      <w:autoSpaceDN/>
      <w:ind w:left="720"/>
      <w:contextualSpacing/>
    </w:pPr>
  </w:style>
  <w:style w:type="table" w:styleId="TableGrid">
    <w:name w:val="Table Grid"/>
    <w:basedOn w:val="TableNormal"/>
    <w:uiPriority w:val="59"/>
    <w:rsid w:val="00A10184"/>
    <w:rPr>
      <w:rFonts w:asciiTheme="minorHAnsi" w:eastAsiaTheme="minorHAnsi" w:hAnsiTheme="minorHAnsi" w:cstheme="minorBidi"/>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2Char">
    <w:name w:val="Heading 2 Char"/>
    <w:basedOn w:val="DefaultParagraphFont"/>
    <w:link w:val="Heading2"/>
    <w:rsid w:val="00A10184"/>
    <w:rPr>
      <w:rFonts w:ascii="Arial" w:hAnsi="Arial" w:cs="Arial"/>
      <w:b/>
      <w:bCs/>
      <w:sz w:val="28"/>
      <w:szCs w:val="28"/>
    </w:rPr>
  </w:style>
  <w:style w:type="paragraph" w:styleId="BodyText2">
    <w:name w:val="Body Text 2"/>
    <w:basedOn w:val="Normal"/>
    <w:link w:val="BodyText2Char"/>
    <w:rsid w:val="00A10184"/>
    <w:pPr>
      <w:autoSpaceDE/>
      <w:autoSpaceDN/>
      <w:spacing w:after="120" w:line="480" w:lineRule="auto"/>
    </w:pPr>
  </w:style>
  <w:style w:type="character" w:customStyle="1" w:styleId="BodyText2Char">
    <w:name w:val="Body Text 2 Char"/>
    <w:basedOn w:val="DefaultParagraphFont"/>
    <w:link w:val="BodyText2"/>
    <w:rsid w:val="00A10184"/>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DA68A8-38FD-D848-8748-D0294460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2686</Words>
  <Characters>15311</Characters>
  <Application>Microsoft Macintosh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PHS 398/2590 (Rev. 06/09), Biographical Sketch Format Page</vt:lpstr>
    </vt:vector>
  </TitlesOfParts>
  <Company>DHHS/PHS/NIH</Company>
  <LinksUpToDate>false</LinksUpToDate>
  <CharactersWithSpaces>17962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PHS 398/2590 (Rev. 06/09), Biographical Sketch Format Page</dc:title>
  <dc:subject>DHHS, Public Health Service Grant Application</dc:subject>
  <dc:creator>Office of Extramural Programs</dc:creator>
  <cp:keywords>PHS Grant Application, PHS 398/2590 (Rev. 06/09), Biographical Sketch Format Page</cp:keywords>
  <cp:lastModifiedBy>Van Cain</cp:lastModifiedBy>
  <cp:revision>2</cp:revision>
  <cp:lastPrinted>2014-01-31T16:49:00Z</cp:lastPrinted>
  <dcterms:created xsi:type="dcterms:W3CDTF">2014-05-06T15:31:00Z</dcterms:created>
  <dcterms:modified xsi:type="dcterms:W3CDTF">2014-05-06T15:31:00Z</dcterms:modified>
</cp:coreProperties>
</file>