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sdt>
      <w:sdtPr>
        <w:rPr>
          <w:rFonts w:eastAsiaTheme="minorHAnsi"/>
          <w:b/>
          <w:bCs/>
          <w:lang w:eastAsia="en-US"/>
        </w:rPr>
        <w:id w:val="-282887739"/>
        <w:docPartObj>
          <w:docPartGallery w:val="Cover Pages"/>
          <w:docPartUnique/>
        </w:docPartObj>
      </w:sdtPr>
      <w:sdtEndPr>
        <w:rPr>
          <w:b w:val="0"/>
          <w:bCs w:val="0"/>
        </w:rPr>
      </w:sdtEndPr>
      <w:sdtContent>
        <w:tbl>
          <w:tblPr>
            <w:tblpPr w:leftFromText="187" w:rightFromText="187" w:horzAnchor="margin" w:tblpYSpec="bottom"/>
            <w:tblW w:w="3000" w:type="pct"/>
            <w:tblLook w:val="04A0" w:firstRow="1" w:lastRow="0" w:firstColumn="1" w:lastColumn="0" w:noHBand="0" w:noVBand="1"/>
          </w:tblPr>
          <w:tblGrid>
            <w:gridCol w:w="5746"/>
          </w:tblGrid>
          <w:tr w:rsidR="009608AA" w14:paraId="3A4228C7" w14:textId="77777777">
            <w:tc>
              <w:tcPr>
                <w:tcW w:w="5746" w:type="dxa"/>
              </w:tcPr>
              <w:p w14:paraId="2D809E35" w14:textId="77777777" w:rsidR="009608AA" w:rsidRDefault="009608AA">
                <w:pPr>
                  <w:pStyle w:val="NoSpacing"/>
                  <w:rPr>
                    <w:b/>
                    <w:bCs/>
                  </w:rPr>
                </w:pPr>
              </w:p>
            </w:tc>
          </w:tr>
        </w:tbl>
        <w:p w14:paraId="172325C0" w14:textId="77777777" w:rsidR="009608AA" w:rsidRDefault="00414C10">
          <w:r>
            <w:rPr>
              <w:noProof/>
            </w:rPr>
            <mc:AlternateContent>
              <mc:Choice Requires="wpg">
                <w:drawing>
                  <wp:anchor distT="0" distB="0" distL="114300" distR="114300" simplePos="0" relativeHeight="251661312" behindDoc="0" locked="0" layoutInCell="1" allowOverlap="1" wp14:anchorId="3AEBD5EF" wp14:editId="047B11D0">
                    <wp:simplePos x="0" y="0"/>
                    <wp:positionH relativeFrom="margin">
                      <wp:posOffset>3846195</wp:posOffset>
                    </wp:positionH>
                    <wp:positionV relativeFrom="page">
                      <wp:posOffset>450850</wp:posOffset>
                    </wp:positionV>
                    <wp:extent cx="3830955" cy="9207500"/>
                    <wp:effectExtent l="114300" t="0" r="0" b="0"/>
                    <wp:wrapNone/>
                    <wp:docPr id="16" name="Group 16"/>
                    <wp:cNvGraphicFramePr/>
                    <a:graphic xmlns:a="http://schemas.openxmlformats.org/drawingml/2006/main">
                      <a:graphicData uri="http://schemas.microsoft.com/office/word/2010/wordprocessingGroup">
                        <wpg:wgp>
                          <wpg:cNvGrpSpPr/>
                          <wpg:grpSpPr>
                            <a:xfrm>
                              <a:off x="0" y="0"/>
                              <a:ext cx="3830955" cy="9207500"/>
                              <a:chOff x="117230" y="0"/>
                              <a:chExt cx="3833446" cy="9205546"/>
                            </a:xfrm>
                          </wpg:grpSpPr>
                          <wps:wsp>
                            <wps:cNvPr id="11" name="AutoShape 19"/>
                            <wps:cNvCnPr>
                              <a:cxnSpLocks noChangeShapeType="1"/>
                            </wps:cNvCnPr>
                            <wps:spPr bwMode="auto">
                              <a:xfrm flipH="1">
                                <a:off x="285750" y="0"/>
                                <a:ext cx="2732405" cy="6375400"/>
                              </a:xfrm>
                              <a:prstGeom prst="straightConnector1">
                                <a:avLst/>
                              </a:prstGeom>
                              <a:noFill/>
                              <a:ln w="9525">
                                <a:solidFill>
                                  <a:srgbClr val="A7BFDE"/>
                                </a:solidFill>
                                <a:round/>
                                <a:headEnd/>
                                <a:tailEnd/>
                              </a:ln>
                              <a:extLst>
                                <a:ext uri="{909E8E84-426E-40DD-AFC4-6F175D3DCCD1}">
                                  <a14:hiddenFill xmlns:a14="http://schemas.microsoft.com/office/drawing/2010/main">
                                    <a:noFill/>
                                  </a14:hiddenFill>
                                </a:ext>
                                <a:ext uri="{53640926-AAD7-44D8-BBD7-CCE9431645EC}">
                                  <a14:shadowObscured xmlns:a14="http://schemas.microsoft.com/office/drawing/2010/main" val="1"/>
                                </a:ext>
                              </a:extLst>
                            </wps:spPr>
                            <wps:bodyPr/>
                          </wps:wsp>
                          <wps:wsp>
                            <wps:cNvPr id="15" name="Oval 15"/>
                            <wps:cNvSpPr/>
                            <wps:spPr>
                              <a:xfrm>
                                <a:off x="117230" y="5372100"/>
                                <a:ext cx="3833446" cy="3833446"/>
                              </a:xfrm>
                              <a:prstGeom prst="ellipse">
                                <a:avLst/>
                              </a:prstGeom>
                              <a:gradFill flip="none" rotWithShape="1">
                                <a:gsLst>
                                  <a:gs pos="0">
                                    <a:schemeClr val="tx2">
                                      <a:lumMod val="40000"/>
                                      <a:lumOff val="60000"/>
                                      <a:tint val="66000"/>
                                      <a:satMod val="160000"/>
                                    </a:schemeClr>
                                  </a:gs>
                                  <a:gs pos="50000">
                                    <a:schemeClr val="tx2">
                                      <a:lumMod val="40000"/>
                                      <a:lumOff val="60000"/>
                                      <a:tint val="44500"/>
                                      <a:satMod val="160000"/>
                                    </a:schemeClr>
                                  </a:gs>
                                  <a:gs pos="100000">
                                    <a:schemeClr val="tx2">
                                      <a:lumMod val="40000"/>
                                      <a:lumOff val="60000"/>
                                      <a:tint val="23500"/>
                                      <a:satMod val="160000"/>
                                    </a:schemeClr>
                                  </a:gs>
                                </a:gsLst>
                                <a:path path="circle">
                                  <a:fillToRect l="50000" t="50000" r="50000" b="50000"/>
                                </a:path>
                                <a:tileRect/>
                              </a:gradFill>
                              <a:ln>
                                <a:noFill/>
                              </a:ln>
                              <a:scene3d>
                                <a:camera prst="perspectiveContrastingRightFacing"/>
                                <a:lightRig rig="twoPt" dir="t">
                                  <a:rot lat="0" lon="0" rev="4200000"/>
                                </a:lightRig>
                              </a:scene3d>
                              <a:sp3d>
                                <a:bevelT w="571500" h="571500" prst="riblet"/>
                                <a:bevelB w="571500" h="571500" prst="riblet"/>
                              </a:sp3d>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group id="Group 16" o:spid="_x0000_s1026" style="position:absolute;margin-left:302.85pt;margin-top:35.5pt;width:301.65pt;height:725pt;z-index:251661312;mso-position-horizontal-relative:margin;mso-position-vertical-relative:page;mso-width-relative:margin;mso-height-relative:margin" coordorigin="1172" coordsize="38334,92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jYhxUAUAAHINAAAOAAAAZHJzL2Uyb0RvYy54bWy0V9tu4zYQfS/QfyD07rUlS3ZsxFk4vmwL&#10;pJtgN0WeaYm6oBSpkvQlLfrvPSQl2clugUW2+2KTw+FweGbOcHT9/lRzcmBKV1IsgvDdKCBMpDKr&#10;RLEIfn/cDq4Cog0VGeVSsEXwzHTw/ubnn66PzZxFspQ8Y4rAiNDzY7MISmOa+XCo05LVVL+TDRNY&#10;zKWqqcFUFcNM0SOs13wYjUaT4VGqrFEyZVpDuvaLwY2zn+csNfd5rpkhfBHAN+N+lfvd2d/hzTWd&#10;F4o2ZZW2btA3eFHTSuDQ3tSaGkr2qvrCVF2lSmqZm3eprIcyz6uUuTvgNuHo1W0+KLlv3F2K+bFo&#10;epgA7Suc3mw2/Xh4UKTKELtJQAStESN3LMEc4BybYg6dD6r53DyoVlD4mb3vKVe1/cdNyMnB+tzD&#10;yk6GpBCOr8ajWZIEJMXaLBpNk1ELfFoiOnZfGE6jMeJz3pyWm/P2cRzDu3Z7kmACT4bd6UPrZO/T&#10;sUEm6TNY+vvA+lzShrkYaAtEB1bYgbXcG+l0SDjzgDm9lXhQFpf0JD43dzL9QxMhVyUVBXPaj88N&#10;kA7dPazHMO232IkG1GR3/E1m0KE4wKWWhZrkvGp+sRsvQI+uEkB6CV6HfDQdR/GoRX4yniaxR76H&#10;js4bpc0HJmtiB4tAG0WrojQrKQTII5U/iR7utPGYdxusA0JuK84hp3MuyBHRTaLEuaYlrzK7aNe0&#10;KnYrrsiBgoXL6e12vWkD+EIN2S4yZ6xkNNu0Y0Mr7sfwmgtrD9eDO+3I0+zv2Wi2udpcxYM4mmwG&#10;8Wi9Hiy3q3gw2YbTZD1er1br8B/rWhjPyyrLmLDedZQP42/Lkrb4eLL2pO9hGL607nIUzr70NBlP&#10;4tEsmgyWy/V0EMfrq8HtLUar1WYWj8NJnGxWnae6pJk83u90ulcs+35vfQh82jkcOxcdniCSTz7L&#10;ez3fyezZcd7JwSkv/vHkQsL6SnSPjCFhcsGrvgp1jnZFoC9BF6UkGU+jsKs1HSdQjc7lpJtclpMv&#10;OME4SKdtEaDz/yACXhCX7Y6fi0DgrQuIkuapMqXje0fZQreZW2jSSNSmkaeLfe9YzxFzipyY72sU&#10;AR80ULe7CsS2bjo6Tc5iUwnTCq3UogbuUdObCHtlUMk9sfZIlwKFtsqdUyjQ2O+2/7+OxXFf+9/k&#10;GKL5gzyLxm/xDDj2EW2oKYn9WQRppVLuEyZHlXmUn1BLbQvigbVtSDtCK9KO0I74kc9Fa8gGwFSc&#10;2d1e2uWZXfG18KL2tBKdMsHGmVVJ8Z4r2pb2Bl1aA0vVgaG6o85rJEzxyVb7LU0x9AnDrQBSoir0&#10;GeYoH0xAsgqOGpcRyGrCKW6AFwc9nftX7LAIYvRjNjje086My64Ll3TjXduxA+OP9s1IpiEuHhDg&#10;1g39W6SqHWfGe+XUb79R3Wa3O+ZVQdPmmTMP3SeWo+tB5+GJ1pPB84emwND4p8+WYObFl/Hpd7gL&#10;cgGD1rINd2+7NfCSQp1tD1Orb7cy1672m7/Kv5eb+x3uZMS031xXQqqvEZjjVu3JXh/uu6rvoTmX&#10;fVu9XGx1k24r9AZ3yJcHqtAdI1bo+M09fnIuEUHZjhBDqf76mtzq44XFakCO6LbRaPy5pwpFkv8q&#10;UAVnYRzDrHGTOJlGmKjLld3litjXKwk2oQmDd25o9Q3vhrmS9RM+DJb2VCxRkeJs8NKobrIymGMJ&#10;nxYpWy7dGC05aHeHji3t6rXNxMfTE1VNyyKDd+Sj7/gcvq8eBK9r4yGkbQ3zyjH3jGuLt3tNgbxr&#10;7F0KtR8h9svhcu70z59KN/8CAAD//wMAUEsDBBQABgAIAAAAIQBRAj2E4QAAAAwBAAAPAAAAZHJz&#10;L2Rvd25yZXYueG1sTI9BS8NAEIXvgv9hGcGb3U0krcZsSinqqQi2Qultm0yT0OxsyG6T9N87Pent&#10;zczjzfey5WRbMWDvG0caopkCgVS4sqFKw8/u4+kFhA+GStM6Qg1X9LDM7+8yk5ZupG8ctqESHEI+&#10;NRrqELpUSl/UaI2fuQ6JbyfXWxN47CtZ9mbkcNvKWKm5tKYh/lCbDtc1FuftxWr4HM24eo7eh835&#10;tL4edsnXfhOh1o8P0+oNRMAp/Jnhhs/okDPT0V2o9KLVMFfJgq0aFhF3uhli9crqyCqJeSfzTP4v&#10;kf8CAAD//wMAUEsBAi0AFAAGAAgAAAAhALaDOJL+AAAA4QEAABMAAAAAAAAAAAAAAAAAAAAAAFtD&#10;b250ZW50X1R5cGVzXS54bWxQSwECLQAUAAYACAAAACEAOP0h/9YAAACUAQAACwAAAAAAAAAAAAAA&#10;AAAvAQAAX3JlbHMvLnJlbHNQSwECLQAUAAYACAAAACEAR42IcVAFAAByDQAADgAAAAAAAAAAAAAA&#10;AAAuAgAAZHJzL2Uyb0RvYy54bWxQSwECLQAUAAYACAAAACEAUQI9hOEAAAAMAQAADwAAAAAAAAAA&#10;AAAAAACqBwAAZHJzL2Rvd25yZXYueG1sUEsFBgAAAAAEAAQA8wAAALgIAAAAAA==&#10;">
                    <v:shapetype id="_x0000_t32" coordsize="21600,21600" o:spt="32" o:oned="t" path="m,l21600,21600e" filled="f">
                      <v:path arrowok="t" fillok="f" o:connecttype="none"/>
                      <o:lock v:ext="edit" shapetype="t"/>
                    </v:shapetype>
                    <v:shape id="AutoShape 19" o:spid="_x0000_s1027" type="#_x0000_t32" style="position:absolute;left:2857;width:27324;height:63754;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iD/C8AAAADbAAAADwAAAGRycy9kb3ducmV2LnhtbERPS4vCMBC+C/6HMII3Tasi0jXKIgrq&#10;RXxcvI3NbFu2mZQkav33ZmHB23x8z5kvW1OLBzlfWVaQDhMQxLnVFRcKLufNYAbCB2SNtWVS8CIP&#10;y0W3M8dM2ycf6XEKhYgh7DNUUIbQZFL6vCSDfmgb4sj9WGcwROgKqR0+Y7ip5ShJptJgxbGhxIZW&#10;JeW/p7tRsN5PprtxlW4ON+MOLn01t5W8KtXvtd9fIAK14SP+d291nJ/C3y/xALl4A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DIg/wvAAAAA2wAAAA8AAAAAAAAAAAAAAAAA&#10;oQIAAGRycy9kb3ducmV2LnhtbFBLBQYAAAAABAAEAPkAAACOAwAAAAA=&#10;" strokecolor="#a7bfde"/>
                    <v:oval id="Oval 15" o:spid="_x0000_s1028" style="position:absolute;left:1172;top:53721;width:38334;height:3833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kpcwcMA&#10;AADbAAAADwAAAGRycy9kb3ducmV2LnhtbERPTUvEMBC9C/sfwix4cxMFxa1NFxUFPfRgu7t4HJLZ&#10;tmwzqU3cVn+9EQRv83ifk29m14sTjaHzrOFypUAQG287bjRs6+eLWxAhIlvsPZOGLwqwKRZnOWbW&#10;T/xGpyo2IoVwyFBDG+OQSRlMSw7Dyg/EiTv40WFMcGykHXFK4a6XV0rdSIcdp4YWB3psyRyrT6eh&#10;eajWe/X0Pn18l7tamdegyslofb6c7+9ARJrjv/jP/WLT/Gv4/SUdIIs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kpcwcMAAADbAAAADwAAAAAAAAAAAAAAAACYAgAAZHJzL2Rv&#10;d25yZXYueG1sUEsFBgAAAAAEAAQA9QAAAIgDAAAAAA==&#10;" fillcolor="#8db3e2 [1311]" stroked="f" strokeweight="2pt">
                      <v:fill color2="#8db3e2 [1311]" rotate="t" focusposition=".5,.5" focussize="" colors="0 #b0cffb;.5 #cee0fc;1 #e6effd" focus="100%" type="gradientRadial"/>
                    </v:oval>
                    <w10:wrap anchorx="margin" anchory="page"/>
                  </v:group>
                </w:pict>
              </mc:Fallback>
            </mc:AlternateContent>
          </w:r>
          <w:r w:rsidR="009608AA">
            <w:rPr>
              <w:noProof/>
            </w:rPr>
            <mc:AlternateContent>
              <mc:Choice Requires="wpg">
                <w:drawing>
                  <wp:anchor distT="0" distB="0" distL="114300" distR="114300" simplePos="0" relativeHeight="251660288" behindDoc="0" locked="0" layoutInCell="0" allowOverlap="1" wp14:anchorId="0066FFD4" wp14:editId="0A712263">
                    <wp:simplePos x="0" y="0"/>
                    <wp:positionH relativeFrom="page">
                      <wp:align>left</wp:align>
                    </wp:positionH>
                    <wp:positionV relativeFrom="page">
                      <wp:align>top</wp:align>
                    </wp:positionV>
                    <wp:extent cx="5650992" cy="4828032"/>
                    <wp:effectExtent l="0" t="0" r="44958" b="0"/>
                    <wp:wrapNone/>
                    <wp:docPr id="1" name="Group 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50992" cy="4828032"/>
                              <a:chOff x="15" y="15"/>
                              <a:chExt cx="8918" cy="7619"/>
                            </a:xfrm>
                          </wpg:grpSpPr>
                          <wps:wsp>
                            <wps:cNvPr id="2" name="AutoShape 30"/>
                            <wps:cNvCnPr>
                              <a:cxnSpLocks noChangeShapeType="1"/>
                            </wps:cNvCnPr>
                            <wps:spPr bwMode="auto">
                              <a:xfrm>
                                <a:off x="15" y="15"/>
                                <a:ext cx="7512" cy="7386"/>
                              </a:xfrm>
                              <a:prstGeom prst="straightConnector1">
                                <a:avLst/>
                              </a:prstGeom>
                              <a:noFill/>
                              <a:ln w="9525">
                                <a:solidFill>
                                  <a:srgbClr val="A7BFDE"/>
                                </a:solidFill>
                                <a:round/>
                                <a:headEnd/>
                                <a:tailEnd/>
                              </a:ln>
                              <a:extLst>
                                <a:ext uri="{909E8E84-426E-40DD-AFC4-6F175D3DCCD1}">
                                  <a14:hiddenFill xmlns:a14="http://schemas.microsoft.com/office/drawing/2010/main">
                                    <a:noFill/>
                                  </a14:hiddenFill>
                                </a:ext>
                                <a:ext uri="{53640926-AAD7-44D8-BBD7-CCE9431645EC}">
                                  <a14:shadowObscured xmlns:a14="http://schemas.microsoft.com/office/drawing/2010/main" val="1"/>
                                </a:ext>
                              </a:extLst>
                            </wps:spPr>
                            <wps:bodyPr/>
                          </wps:wsp>
                          <wps:wsp>
                            <wps:cNvPr id="3" name="Oval 32"/>
                            <wps:cNvSpPr>
                              <a:spLocks noChangeArrowheads="1"/>
                            </wps:cNvSpPr>
                            <wps:spPr bwMode="auto">
                              <a:xfrm>
                                <a:off x="6717" y="5418"/>
                                <a:ext cx="2216" cy="2216"/>
                              </a:xfrm>
                              <a:prstGeom prst="ellipse">
                                <a:avLst/>
                              </a:prstGeom>
                              <a:gradFill>
                                <a:gsLst>
                                  <a:gs pos="0">
                                    <a:schemeClr val="accent1">
                                      <a:tint val="66000"/>
                                      <a:satMod val="160000"/>
                                    </a:schemeClr>
                                  </a:gs>
                                  <a:gs pos="50000">
                                    <a:schemeClr val="accent1">
                                      <a:tint val="44500"/>
                                      <a:satMod val="160000"/>
                                    </a:schemeClr>
                                  </a:gs>
                                  <a:gs pos="100000">
                                    <a:schemeClr val="accent1">
                                      <a:tint val="23500"/>
                                      <a:satMod val="160000"/>
                                    </a:schemeClr>
                                  </a:gs>
                                </a:gsLst>
                                <a:path path="circle">
                                  <a:fillToRect t="100000" r="100000"/>
                                </a:path>
                              </a:gradFill>
                              <a:scene3d>
                                <a:camera prst="perspectiveHeroicExtremeLeftFacing"/>
                                <a:lightRig rig="twoPt" dir="t">
                                  <a:rot lat="0" lon="0" rev="600000"/>
                                </a:lightRig>
                              </a:scene3d>
                              <a:sp3d>
                                <a:bevelT w="190500" h="190500" prst="riblet"/>
                                <a:bevelB w="190500" h="190500" prst="artDeco"/>
                              </a:sp3d>
                              <a:extLst>
                                <a:ext uri="{91240B29-F687-4F45-9708-019B960494DF}">
                                  <a14:hiddenLine xmlns:a14="http://schemas.microsoft.com/office/drawing/2010/main" w="9525">
                                    <a:solidFill>
                                      <a:srgbClr val="000000"/>
                                    </a:solidFill>
                                    <a:round/>
                                    <a:headEnd/>
                                    <a:tailEnd/>
                                  </a14:hiddenLine>
                                </a:ext>
                                <a:ext uri="{53640926-AAD7-44D8-BBD7-CCE9431645EC}">
                                  <a14:shadowObscured xmlns:a14="http://schemas.microsoft.com/office/drawing/2010/main" val="1"/>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group id="Group 29" o:spid="_x0000_s1026" style="position:absolute;margin-left:0;margin-top:0;width:444.95pt;height:380.15pt;z-index:251660288;mso-position-horizontal:left;mso-position-horizontal-relative:page;mso-position-vertical:top;mso-position-vertical-relative:page" coordorigin="15,15" coordsize="8918,76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FPvLswQAAKgMAAAOAAAAZHJzL2Uyb0RvYy54bWzUV9tu4zYQfS/QfyD0rliSJdky4ixsy94W&#10;SJtgN/0AmqIkojKpkrTlbNF/75CUFCfdbbPZokBfHFIczpw5c+Hk+t350KATlYoJvvTCq8BDlBNR&#10;MF4tvV8edv7cQ0pjXuBGcLr0Hqny3t18/9111y5oJGrRFFQiUMLVomuXXq11u5hMFKnpAasr0VIO&#10;h6WQB6xhK6tJIXEH2g/NJAqCdNIJWbRSEKoUfM3doXdj9ZclJfquLBXVqFl6gE3bX2l/9+Z3cnON&#10;F5XEbc1IDwO/AcUBMw5GR1U51hgdJfuLqgMjUihR6isiDhNRloxQ6wN4EwYvvHkvxbG1vlSLrmpH&#10;moDaFzy9WS35+XQvESsgdh7i+AAhslZRlBluurZagMh72X5s76VzEJa3gvyq4Hjy8tzsKyeM9t1P&#10;ogB9+KiF5eZcyoNRAV6jsw3B4xgCetaIwMckTYIsizxE4CyeR/NgGrkgkRoiae6FiYfgEP7Y4JF6&#10;29+dZyFkm7k4S0MLf4IXzqgF2gMzXkGyqSc+1bfx+bHGLbVhUoasnk/wwfG5Av+tCJrafDPWQWzD&#10;HaHkzHtCERebGvOKWumHxxbIC42TgP7iitkoiMY/EvyCqIHiWRL2/M6m89TqH2jCi1Yq/Z6KAzKL&#10;pae0xKyq9UZwDrUkZGgjiU+3ShtgTxdMYLnYsaaxUWk46pZelkSJvaBEwwpzaMSUrPabRqIThqJc&#10;zda7fNujeCYGyc8Lq6ymuNj2a41Z49ZgvOFGHzgGcPqVq7rfsyDbzrfz2I+jdOvHQZ77q90m9tNd&#10;OEvyab7Z5OEfBloYL2pWFJQbdEMHCOPXZUTfi1ztjj1gpGHyXLvlC8A+R5pM0zjIotRfrfKZH8f5&#10;3F+vYbXZbLN4GqZxst0MSFWNC9Hd7RU5Slp8O1oXApdjlscBouXTpp3JNFcxe1E83sshHaF+/qNC&#10;mg6FdAcJg1w76AtiaErKdaSxgFZSis5kDVT2swpyF15dQeksnNlmk8TQWmwuDlUURWHqmo1dGVq+&#10;WEW0aVirTIvAiy+UDjxBY31Uqk/nSqFWgAuBqyHzJtKxcDAhlGtXj5px7WKZpkHQv2oKa2jAfYjN&#10;Z/sdUNrH1SiymCtlYA2mEitnvoxSTsPnzcUxXHDEvMlcaMx9hXvR9C32wOeR0xbrGpmfpUeYJI2L&#10;SgnF/yA+QIszI0KPCsGc0C9deM01x9lFtBSEgU4LQxmB91PivnW2MBS1oJCd6A9UCka2Zy0hgLe0&#10;1DtMYFhxvDWmv35gFZIM3nXdiXvtoYKBbW3DLgUMLxhQwfgCM5T9K+lp6dmQDjEdtFh4F5BU66Dt&#10;6Yk2D6Ynh1lgOERAwLB0vV6yfUO1A2XF138rjqXOKRFG3uRUb+ezvTiM4mAdZf4unUOH28WJn82C&#10;uR+E2TpLgziL893Q4VwvvmWc/gvd7XUvkE3BgcevfIHG18MgtkT83/s7gnyzOQZDPSxqIT95qIMB&#10;GYaB345YUsjCHzk0pSyMYzNR202czCLYyMuT/eUJ5gRUmZxGbrnRsIMrxxbyvgZLrpNxYcalktnp&#10;wvRp9+oAtWZjHx07y8E4bOnuR3czb1/urfzTPxg3fwIAAP//AwBQSwMEFAAGAAgAAAAhAB3OIYvd&#10;AAAABQEAAA8AAABkcnMvZG93bnJldi54bWxMj0FrwkAQhe8F/8Myhd7qJkptTLMRkepJCtVC6W3M&#10;jkkwOxuyaxL/fbe9tJeBx3u89022Gk0jeupcbVlBPI1AEBdW11wq+DhuHxMQziNrbCyTghs5WOWT&#10;uwxTbQd+p/7gSxFK2KWooPK+TaV0RUUG3dS2xME7286gD7Irpe5wCOWmkbMoWkiDNYeFClvaVFRc&#10;DlejYDfgsJ7Hr/3+ct7cvo5Pb5/7mJR6uB/XLyA8jf4vDD/4AR3ywHSyV9ZONArCI/73Bi9JlksQ&#10;JwXPi2gOMs/kf/r8GwAA//8DAFBLAQItABQABgAIAAAAIQC2gziS/gAAAOEBAAATAAAAAAAAAAAA&#10;AAAAAAAAAABbQ29udGVudF9UeXBlc10ueG1sUEsBAi0AFAAGAAgAAAAhADj9If/WAAAAlAEAAAsA&#10;AAAAAAAAAAAAAAAALwEAAF9yZWxzLy5yZWxzUEsBAi0AFAAGAAgAAAAhABEU+8uzBAAAqAwAAA4A&#10;AAAAAAAAAAAAAAAALgIAAGRycy9lMm9Eb2MueG1sUEsBAi0AFAAGAAgAAAAhAB3OIYvdAAAABQEA&#10;AA8AAAAAAAAAAAAAAAAADQcAAGRycy9kb3ducmV2LnhtbFBLBQYAAAAABAAEAPMAAAAXCAAAAAA=&#10;" o:allowincell="f">
                    <v:shape id="AutoShape 30" o:spid="_x0000_s1027" type="#_x0000_t32" style="position:absolute;left:15;top:15;width:7512;height:738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W5o+rsAAADaAAAADwAAAGRycy9kb3ducmV2LnhtbERPSwrCMBDdC94hjOBGNFVEtBpFBMGN&#10;gp8DDM30g82kNrHW2xtBcPl4/9WmNaVoqHaFZQXjUQSCOLG64EzB7bofzkE4j6yxtEwK3uRgs+52&#10;Vhhr++IzNRefiRDCLkYFufdVLKVLcjLoRrYiDlxqa4M+wDqTusZXCDelnETRTBosODTkWNEup+R+&#10;eZowI5XuMbhXp2NKi3PWnNJyOpBK9XvtdgnCU+v/4p/7oBVM4Hsl+EGuPwAAAP//AwBQSwECLQAU&#10;AAYACAAAACEA/iXrpQABAADqAQAAEwAAAAAAAAAAAAAAAAAAAAAAW0NvbnRlbnRfVHlwZXNdLnht&#10;bFBLAQItABQABgAIAAAAIQCWBTNY1AAAAJcBAAALAAAAAAAAAAAAAAAAADEBAABfcmVscy8ucmVs&#10;c1BLAQItABQABgAIAAAAIQAzLwWeQQAAADkAAAAUAAAAAAAAAAAAAAAAAC4CAABkcnMvY29ubmVj&#10;dG9yeG1sLnhtbFBLAQItABQABgAIAAAAIQDVbmj6uwAAANoAAAAPAAAAAAAAAAAAAAAAAKECAABk&#10;cnMvZG93bnJldi54bWxQSwUGAAAAAAQABAD5AAAAiQMAAAAA&#10;" strokecolor="#a7bfde"/>
                    <v:oval id="Oval 32" o:spid="_x0000_s1028" style="position:absolute;left:6717;top:5418;width:2216;height:22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tUd8sQA&#10;AADaAAAADwAAAGRycy9kb3ducmV2LnhtbESPT2sCMRTE7wW/Q3hCL0WzbVVkNUoRbC2e/HPQ22Pz&#10;3F3dvCybuKbfvhEEj8PM/IaZzoOpREuNKy0reO8nIIgzq0vOFex3y94YhPPIGivLpOCPHMxnnZcp&#10;ptreeEPt1uciQtilqKDwvk6ldFlBBl3f1sTRO9nGoI+yyaVu8BbhppIfSTKSBkuOCwXWtCgou2yv&#10;RsHAfa9/j0P+GbzJqzmvN2HcHoJSr93wNQHhKfhn+NFeaQWfcL8Sb4Cc/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bVHfLEAAAA2gAAAA8AAAAAAAAAAAAAAAAAmAIAAGRycy9k&#10;b3ducmV2LnhtbFBLBQYAAAAABAAEAPUAAACJAwAAAAA=&#10;" fillcolor="#8aabd3 [2132]" stroked="f">
                      <v:fill color2="#d6e2f0 [756]" focusposition=",1" focussize="" colors="0 #9ab5e4;.5 #c2d1ed;1 #e1e8f5" focus="100%" type="gradientRadial"/>
                    </v:oval>
                    <w10:wrap anchorx="page" anchory="page"/>
                  </v:group>
                </w:pict>
              </mc:Fallback>
            </mc:AlternateContent>
          </w:r>
          <w:r w:rsidR="009608AA">
            <w:rPr>
              <w:noProof/>
            </w:rPr>
            <mc:AlternateContent>
              <mc:Choice Requires="wpg">
                <w:drawing>
                  <wp:anchor distT="0" distB="0" distL="114300" distR="114300" simplePos="0" relativeHeight="251659264" behindDoc="0" locked="0" layoutInCell="0" allowOverlap="1" wp14:anchorId="3140F68D" wp14:editId="243F4520">
                    <wp:simplePos x="0" y="0"/>
                    <mc:AlternateContent>
                      <mc:Choice Requires="wp14">
                        <wp:positionH relativeFrom="margin">
                          <wp14:pctPosHOffset>25000</wp14:pctPosHOffset>
                        </wp:positionH>
                      </mc:Choice>
                      <mc:Fallback>
                        <wp:positionH relativeFrom="page">
                          <wp:posOffset>2400300</wp:posOffset>
                        </wp:positionH>
                      </mc:Fallback>
                    </mc:AlternateContent>
                    <wp:positionV relativeFrom="page">
                      <wp:align>top</wp:align>
                    </wp:positionV>
                    <wp:extent cx="3648456" cy="2880360"/>
                    <wp:effectExtent l="0" t="0" r="85344" b="0"/>
                    <wp:wrapNone/>
                    <wp:docPr id="4" name="Group 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48456" cy="2880360"/>
                              <a:chOff x="4136" y="15"/>
                              <a:chExt cx="5762" cy="4545"/>
                            </a:xfrm>
                          </wpg:grpSpPr>
                          <wps:wsp>
                            <wps:cNvPr id="5" name="AutoShape 25"/>
                            <wps:cNvCnPr>
                              <a:cxnSpLocks noChangeShapeType="1"/>
                            </wps:cNvCnPr>
                            <wps:spPr bwMode="auto">
                              <a:xfrm>
                                <a:off x="4136" y="15"/>
                                <a:ext cx="3058" cy="3855"/>
                              </a:xfrm>
                              <a:prstGeom prst="straightConnector1">
                                <a:avLst/>
                              </a:prstGeom>
                              <a:noFill/>
                              <a:ln w="9525">
                                <a:solidFill>
                                  <a:srgbClr val="A7BFDE"/>
                                </a:solidFill>
                                <a:round/>
                                <a:headEnd/>
                                <a:tailEnd/>
                              </a:ln>
                              <a:extLst>
                                <a:ext uri="{909E8E84-426E-40DD-AFC4-6F175D3DCCD1}">
                                  <a14:hiddenFill xmlns:a14="http://schemas.microsoft.com/office/drawing/2010/main">
                                    <a:noFill/>
                                  </a14:hiddenFill>
                                </a:ext>
                                <a:ext uri="{53640926-AAD7-44D8-BBD7-CCE9431645EC}">
                                  <a14:shadowObscured xmlns:a14="http://schemas.microsoft.com/office/drawing/2010/main" val="1"/>
                                </a:ext>
                              </a:extLst>
                            </wps:spPr>
                            <wps:bodyPr/>
                          </wps:wsp>
                          <wps:wsp>
                            <wps:cNvPr id="6" name="Oval 26"/>
                            <wps:cNvSpPr>
                              <a:spLocks noChangeArrowheads="1"/>
                            </wps:cNvSpPr>
                            <wps:spPr bwMode="auto">
                              <a:xfrm>
                                <a:off x="5782" y="444"/>
                                <a:ext cx="4116" cy="4116"/>
                              </a:xfrm>
                              <a:prstGeom prst="ellipse">
                                <a:avLst/>
                              </a:prstGeom>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path path="circle">
                                  <a:fillToRect t="100000" r="100000"/>
                                </a:path>
                                <a:tileRect l="-100000" b="-100000"/>
                              </a:gradFill>
                              <a:scene3d>
                                <a:camera prst="perspectiveHeroicExtremeLeftFacing"/>
                                <a:lightRig rig="twoPt" dir="t"/>
                              </a:scene3d>
                              <a:sp3d>
                                <a:bevelT w="317500" h="317500" prst="riblet"/>
                                <a:bevelB w="635000" h="317500" prst="artDeco"/>
                                <a:contourClr>
                                  <a:schemeClr val="accent1"/>
                                </a:contourClr>
                              </a:sp3d>
                              <a:extLst>
                                <a:ext uri="{91240B29-F687-4F45-9708-019B960494DF}">
                                  <a14:hiddenLine xmlns:a14="http://schemas.microsoft.com/office/drawing/2010/main" w="9525">
                                    <a:solidFill>
                                      <a:srgbClr val="000000"/>
                                    </a:solidFill>
                                    <a:round/>
                                    <a:headEnd/>
                                    <a:tailEnd/>
                                  </a14:hiddenLine>
                                </a:ext>
                                <a:ext uri="{53640926-AAD7-44D8-BBD7-CCE9431645EC}">
                                  <a14:shadowObscured xmlns:a14="http://schemas.microsoft.com/office/drawing/2010/main" val="1"/>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group id="Group 24" o:spid="_x0000_s1026" style="position:absolute;margin-left:0;margin-top:0;width:287.3pt;height:226.8pt;z-index:251659264;mso-left-percent:250;mso-position-horizontal-relative:margin;mso-position-vertical:top;mso-position-vertical-relative:page;mso-left-percent:250" coordorigin="4136,15" coordsize="5762,45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dgsm4AQAAPUMAAAOAAAAZHJzL2Uyb0RvYy54bWzUV9tu4zYQfS/QfyD07liSKfmCOIvEl22B&#10;tAl2U/SZpiiJqEyqJB0nW/TfO0NKyrXYNFsU6IvAy3A4c2bmcHT64W7fkFthrNRqGSUncUSE4rqQ&#10;qlpGv9xsR7OIWMdUwRqtxDK6Fzb6cPb9d6fHdiFSXeumEIaAEmUXx3YZ1c61i/HY8lrsmT3RrVCw&#10;WWqzZw6mphoXhh1B+74Zp3Gcj4/aFK3RXFgLq+uwGZ15/WUpuLsqSyscaZYR2Ob81/jvDr/js1O2&#10;qAxra8k7M9g7rNgzqeDSQdWaOUYORr5QtZfcaKtLd8L1fqzLUnLhfQBvkviZNx+NPrTel2pxrNoB&#10;JoD2GU7vVst/vr02RBbLiEZEsT2EyN9KUorYHNtqASIfTfu5vTbBQRheav6bhe3x832cV0GY7I4/&#10;6QL0sYPTHpu70uxRBXhN7nwI7ocQiDtHOCxOcjqjWR4RDnvpbBZP8i5IvIZI4jmaTGAftpMshI/X&#10;m+50Ns3TcJRm1O+O2SJc603tTEO/IN3sA6L22xD9XLNW+EBZhKtDNOsRPQcEvAhJvVF4O4itVICU&#10;36kOUqL0qmaqEl765r4F+BJ0Eqx/dAQnFuLxVYhfQDXAHGdQmIjxZJY9BYotWmPdR6H3BAfLyDrD&#10;ZFW7lVYK6kmbxEeT3V5ah6Y9HMDgKr2VTQPrbNEoclxG8wycxqnVjSxw009MtVs1htwyKMzz6cV2&#10;vfF+PhODAlCFV1YLVmy6sWOyCWO4vFGoDxwDc7pRqLw/5vF8M9vM6Iim+WZE4/V6dL5d0VG+TabZ&#10;erJerdbJn2haQhe1LAqh0LqeBRL6tpzo+CjU78ADAwzjp9o9XmDsU0szSPt4nuaj8/P1dETpeja6&#10;uIDRarWZ00mS02yz6i21NSv08Wpn+cGI4tutDSEIWeZx7E30ePrEw1wLNbPTxf216RMSKug/KiUo&#10;+EBOV5AwJM0xV7qS6InJBlYaSujcGH3ErIHaflJD4cCbayibzoBToFIo9ZToMfJcRZOkIyo/QlR6&#10;tnmoia6IRNPI1iJHsMXfVA68Qr48SAmiy0jBexkRo92v0tWeD9APPF/ZLtUrS1oN7sV+2b+ZYigq&#10;xrlQLpxwUrkQ5zyP445QLXNA0F34cdmvgwuDIu9QZcOd4arMy+HKIBU0vH4dpXAAgwXy77kuwev+&#10;gXvp5D33gc8Dpi1zNcHPMuLS8CaErARiuNGfgP6wheisItBHdMMQezyGrjrZCC8L3DbqhaHd6MdB&#10;uo93AFMoMSlwyOERNqxLmxY6qxZulbfiB2G05PDSGbEXl6J0W8ah4wngNkjQn2RFjITmwB31tYtI&#10;IcFAhwI+qMMNtg037cStaG6QoydAiAAzAaf7YeB+I3eN8CrYwotfoHiOKL8mzoxbC66DTVwrpw8G&#10;EjJ4CB3dy+wMxj0WRVs7A18l9SSl8UU6H23zGVDllmaj+TSejeJkfjHPYzqn621PlYHUL6US/wJN&#10;vu0p8/k6FNLjF+/rT9nwDKHFPQsjdoBD96T9zx4KpC/f6MEfAgxqbb5E5AjdNnQVvx+YAYJrflTA&#10;YPOEUmzP/YRm0xQm5vHO7vEOUxxUYW6TMFw5mMGRQwv5X2OFekZUGjuvUvo2BQk/PF8ALU786+Xb&#10;QuitA9WF/wBs3h/PvfzD38rZXwAAAP//AwBQSwMEFAAGAAgAAAAhAMVKufncAAAABQEAAA8AAABk&#10;cnMvZG93bnJldi54bWxMj8FOwzAQRO9I/IO1SFwQdUrbACFOVSqoBLcUPmATb+Oo8TqK3Tb8fU0v&#10;cFlpNKOZt/lytJ040uBbxwqmkwQEce10y42C76/3+ycQPiBr7ByTgh/ysCyur3LMtDtxScdtaEQs&#10;YZ+hAhNCn0npa0MW/cT1xNHbucFiiHJopB7wFMttJx+SJJUWW44LBntaG6r324NVkNJm7avyLTzf&#10;zXBXfpTNp3ldKXV7M65eQAQaw18YfvEjOhSRqXIH1l50CuIj4XKjt3icpyAqBfPFLAVZ5PI/fXEG&#10;AAD//wMAUEsBAi0AFAAGAAgAAAAhALaDOJL+AAAA4QEAABMAAAAAAAAAAAAAAAAAAAAAAFtDb250&#10;ZW50X1R5cGVzXS54bWxQSwECLQAUAAYACAAAACEAOP0h/9YAAACUAQAACwAAAAAAAAAAAAAAAAAv&#10;AQAAX3JlbHMvLnJlbHNQSwECLQAUAAYACAAAACEAz3YLJuAEAAD1DAAADgAAAAAAAAAAAAAAAAAu&#10;AgAAZHJzL2Uyb0RvYy54bWxQSwECLQAUAAYACAAAACEAxUq5+dwAAAAFAQAADwAAAAAAAAAAAAAA&#10;AAA6BwAAZHJzL2Rvd25yZXYueG1sUEsFBgAAAAAEAAQA8wAAAEMIAAAAAA==&#10;" o:allowincell="f">
                    <v:shape id="AutoShape 25" o:spid="_x0000_s1027" type="#_x0000_t32" style="position:absolute;left:4136;top:15;width:3058;height:385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ofwjr4AAADaAAAADwAAAGRycy9kb3ducmV2LnhtbERPy4rCMBTdC/MP4Q64EU0VHbQ2lWFg&#10;wI2CdT7g0tw+sLnpNLHWvzeC4PJw3sluMI3oqXO1ZQXzWQSCOLe65lLB3/l3ugbhPLLGxjIpuJOD&#10;XfoxSjDW9sYn6jNfihDCLkYFlfdtLKXLKzLoZrYlDlxhO4M+wK6UusNbCDeNXETRlzRYc2iosKWf&#10;ivJLdjVhRiHd/+TSHg8FbU5lfyya5UQqNf4cvrcgPA3+LX6591rBCp5Xgh9k+gA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Bah/COvgAAANoAAAAPAAAAAAAAAAAAAAAAAKEC&#10;AABkcnMvZG93bnJldi54bWxQSwUGAAAAAAQABAD5AAAAjAMAAAAA&#10;" strokecolor="#a7bfde"/>
                    <v:oval id="Oval 26" o:spid="_x0000_s1028" style="position:absolute;left:5782;top:444;width:4116;height:41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F78MA&#10;AADaAAAADwAAAGRycy9kb3ducmV2LnhtbESPUWvCMBSF34X9h3AHvsiaTEaRzlRkMFAQpnU/4NLc&#10;td2amy6J2v37RRB8PJxzvsNZrkbbizP50DnW8JwpEMS1Mx03Gj6P708LECEiG+wdk4Y/CrAqHyZL&#10;LIy78IHOVWxEgnAoUEMb41BIGeqWLIbMDcTJ+3LeYkzSN9J4vCS47eVcqVxa7DgttDjQW0v1T3Wy&#10;GtbH2Qvl+wOq7/FX8c5vT/Fjq/X0cVy/gog0xnv41t4YDTlcr6QbIM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E/F78MAAADaAAAADwAAAAAAAAAAAAAAAACYAgAAZHJzL2Rv&#10;d25yZXYueG1sUEsFBgAAAAAEAAQA9QAAAIgDAAAAAA==&#10;" fillcolor="#8aabd3 [2132]" stroked="f">
                      <v:fill color2="#d6e2f0 [756]" rotate="t" focusposition=",1" focussize="" colors="0 #9ab5e4;.5 #c2d1ed;1 #e1e8f5" focus="100%" type="gradientRadial"/>
                    </v:oval>
                    <w10:wrap anchorx="margin" anchory="page"/>
                  </v:group>
                </w:pict>
              </mc:Fallback>
            </mc:AlternateContent>
          </w:r>
        </w:p>
        <w:p w14:paraId="3A6BE6DB" w14:textId="77777777" w:rsidR="009608AA" w:rsidRDefault="009608AA"/>
        <w:tbl>
          <w:tblPr>
            <w:tblpPr w:leftFromText="187" w:rightFromText="187" w:vertAnchor="page" w:horzAnchor="margin" w:tblpY="3331"/>
            <w:tblW w:w="3000" w:type="pct"/>
            <w:tblLook w:val="04A0" w:firstRow="1" w:lastRow="0" w:firstColumn="1" w:lastColumn="0" w:noHBand="0" w:noVBand="1"/>
          </w:tblPr>
          <w:tblGrid>
            <w:gridCol w:w="5746"/>
          </w:tblGrid>
          <w:tr w:rsidR="000C31E3" w14:paraId="6161A955" w14:textId="77777777" w:rsidTr="000C31E3">
            <w:tc>
              <w:tcPr>
                <w:tcW w:w="5746" w:type="dxa"/>
              </w:tcPr>
              <w:p w14:paraId="58842A90" w14:textId="19176C78" w:rsidR="000C31E3" w:rsidRDefault="00E16770" w:rsidP="00F57658">
                <w:pPr>
                  <w:pStyle w:val="NoSpacing"/>
                  <w:rPr>
                    <w:rFonts w:asciiTheme="majorHAnsi" w:eastAsiaTheme="majorEastAsia" w:hAnsiTheme="majorHAnsi" w:cstheme="majorBidi"/>
                    <w:b/>
                    <w:bCs/>
                    <w:color w:val="365F91" w:themeColor="accent1" w:themeShade="BF"/>
                    <w:sz w:val="48"/>
                    <w:szCs w:val="48"/>
                  </w:rPr>
                </w:pPr>
                <w:sdt>
                  <w:sdtPr>
                    <w:rPr>
                      <w:rFonts w:asciiTheme="majorHAnsi" w:eastAsiaTheme="majorEastAsia" w:hAnsiTheme="majorHAnsi" w:cstheme="majorBidi"/>
                      <w:b/>
                      <w:bCs/>
                      <w:color w:val="365F91" w:themeColor="accent1" w:themeShade="BF"/>
                      <w:sz w:val="52"/>
                      <w:szCs w:val="52"/>
                    </w:rPr>
                    <w:alias w:val="Title"/>
                    <w:id w:val="703864190"/>
                    <w:dataBinding w:prefixMappings="xmlns:ns0='http://schemas.openxmlformats.org/package/2006/metadata/core-properties' xmlns:ns1='http://purl.org/dc/elements/1.1/'" w:xpath="/ns0:coreProperties[1]/ns1:title[1]" w:storeItemID="{6C3C8BC8-F283-45AE-878A-BAB7291924A1}"/>
                    <w:text/>
                  </w:sdtPr>
                  <w:sdtContent>
                    <w:r w:rsidR="000C31E3" w:rsidRPr="00C672B2">
                      <w:rPr>
                        <w:rFonts w:asciiTheme="majorHAnsi" w:eastAsiaTheme="majorEastAsia" w:hAnsiTheme="majorHAnsi" w:cstheme="majorBidi"/>
                        <w:b/>
                        <w:bCs/>
                        <w:color w:val="365F91" w:themeColor="accent1" w:themeShade="BF"/>
                        <w:sz w:val="52"/>
                        <w:szCs w:val="52"/>
                      </w:rPr>
                      <w:t>UNIVERSITY 1000</w:t>
                    </w:r>
                  </w:sdtContent>
                </w:sdt>
              </w:p>
            </w:tc>
          </w:tr>
          <w:tr w:rsidR="000C31E3" w14:paraId="67A60271" w14:textId="77777777" w:rsidTr="000C31E3">
            <w:sdt>
              <w:sdtPr>
                <w:rPr>
                  <w:b/>
                  <w:color w:val="365F91" w:themeColor="accent1" w:themeShade="BF"/>
                  <w:sz w:val="32"/>
                  <w:szCs w:val="32"/>
                </w:rPr>
                <w:alias w:val="Subtitle"/>
                <w:id w:val="703864195"/>
                <w:dataBinding w:prefixMappings="xmlns:ns0='http://schemas.openxmlformats.org/package/2006/metadata/core-properties' xmlns:ns1='http://purl.org/dc/elements/1.1/'" w:xpath="/ns0:coreProperties[1]/ns1:subject[1]" w:storeItemID="{6C3C8BC8-F283-45AE-878A-BAB7291924A1}"/>
                <w:text/>
              </w:sdtPr>
              <w:sdtContent>
                <w:tc>
                  <w:tcPr>
                    <w:tcW w:w="5746" w:type="dxa"/>
                  </w:tcPr>
                  <w:p w14:paraId="7AAA059B" w14:textId="77777777" w:rsidR="000C31E3" w:rsidRPr="00C672B2" w:rsidRDefault="000C31E3" w:rsidP="000C31E3">
                    <w:pPr>
                      <w:pStyle w:val="NoSpacing"/>
                      <w:rPr>
                        <w:color w:val="4A442A" w:themeColor="background2" w:themeShade="40"/>
                        <w:sz w:val="32"/>
                        <w:szCs w:val="32"/>
                      </w:rPr>
                    </w:pPr>
                    <w:r w:rsidRPr="00C672B2">
                      <w:rPr>
                        <w:b/>
                        <w:color w:val="365F91" w:themeColor="accent1" w:themeShade="BF"/>
                        <w:sz w:val="32"/>
                        <w:szCs w:val="32"/>
                      </w:rPr>
                      <w:t>FRESHMAN ORIENTATION:  SERVICE TO LEADERSHIP</w:t>
                    </w:r>
                  </w:p>
                </w:tc>
              </w:sdtContent>
            </w:sdt>
          </w:tr>
          <w:tr w:rsidR="000C31E3" w14:paraId="542E00B3" w14:textId="77777777" w:rsidTr="000C31E3">
            <w:tc>
              <w:tcPr>
                <w:tcW w:w="5746" w:type="dxa"/>
              </w:tcPr>
              <w:p w14:paraId="66B8A20F" w14:textId="77777777" w:rsidR="000C31E3" w:rsidRDefault="000C31E3" w:rsidP="000C31E3">
                <w:pPr>
                  <w:pStyle w:val="NoSpacing"/>
                  <w:rPr>
                    <w:color w:val="4A442A" w:themeColor="background2" w:themeShade="40"/>
                    <w:sz w:val="28"/>
                    <w:szCs w:val="28"/>
                  </w:rPr>
                </w:pPr>
              </w:p>
            </w:tc>
          </w:tr>
          <w:tr w:rsidR="000C31E3" w14:paraId="6BF83E67" w14:textId="77777777" w:rsidTr="000C31E3">
            <w:sdt>
              <w:sdtPr>
                <w:rPr>
                  <w:rFonts w:eastAsia="Times New Roman" w:cs="Times New Roman"/>
                  <w:sz w:val="24"/>
                  <w:szCs w:val="24"/>
                </w:rPr>
                <w:alias w:val="Abstract"/>
                <w:id w:val="703864200"/>
                <w:dataBinding w:prefixMappings="xmlns:ns0='http://schemas.microsoft.com/office/2006/coverPageProps'" w:xpath="/ns0:CoverPageProperties[1]/ns0:Abstract[1]" w:storeItemID="{55AF091B-3C7A-41E3-B477-F2FDAA23CFDA}"/>
                <w:text/>
              </w:sdtPr>
              <w:sdtContent>
                <w:tc>
                  <w:tcPr>
                    <w:tcW w:w="5746" w:type="dxa"/>
                  </w:tcPr>
                  <w:p w14:paraId="03DDB869" w14:textId="77777777" w:rsidR="000C31E3" w:rsidRPr="00C672B2" w:rsidRDefault="000C31E3" w:rsidP="000C31E3">
                    <w:pPr>
                      <w:pStyle w:val="NoSpacing"/>
                      <w:jc w:val="both"/>
                      <w:rPr>
                        <w:sz w:val="24"/>
                        <w:szCs w:val="24"/>
                      </w:rPr>
                    </w:pPr>
                    <w:r w:rsidRPr="00081941">
                      <w:rPr>
                        <w:rFonts w:eastAsia="Times New Roman" w:cs="Times New Roman"/>
                        <w:sz w:val="24"/>
                        <w:szCs w:val="24"/>
                      </w:rPr>
                      <w:t xml:space="preserve">An integral part of the first year experience is the Freshman Orientation: Service to Leadership course. The course covers information to enhance student understanding of higher education, transitioning from high school to college, and addressing the development of important skills such as critical thinking, writing, test-taking, career exploration, and time management.   Building leadership skills and an appreciation of civic engagement are core components of the course to be accomplished through service-learning activities.  </w:t>
                    </w:r>
                  </w:p>
                </w:tc>
              </w:sdtContent>
            </w:sdt>
          </w:tr>
          <w:tr w:rsidR="000C31E3" w14:paraId="77714B3C" w14:textId="77777777" w:rsidTr="000C31E3">
            <w:tc>
              <w:tcPr>
                <w:tcW w:w="5746" w:type="dxa"/>
              </w:tcPr>
              <w:p w14:paraId="2D7EE058" w14:textId="77777777" w:rsidR="000C31E3" w:rsidRPr="00C672B2" w:rsidRDefault="000C31E3" w:rsidP="000C31E3">
                <w:pPr>
                  <w:pStyle w:val="NoSpacing"/>
                  <w:rPr>
                    <w:sz w:val="24"/>
                    <w:szCs w:val="24"/>
                  </w:rPr>
                </w:pPr>
              </w:p>
            </w:tc>
          </w:tr>
          <w:tr w:rsidR="000C31E3" w14:paraId="1536B02A" w14:textId="77777777" w:rsidTr="000C31E3">
            <w:tc>
              <w:tcPr>
                <w:tcW w:w="5746" w:type="dxa"/>
              </w:tcPr>
              <w:p w14:paraId="506030A3" w14:textId="77777777" w:rsidR="000C31E3" w:rsidRPr="00C672B2" w:rsidRDefault="000C31E3" w:rsidP="000C31E3">
                <w:pPr>
                  <w:pStyle w:val="NoSpacing"/>
                  <w:rPr>
                    <w:b/>
                    <w:bCs/>
                    <w:sz w:val="24"/>
                    <w:szCs w:val="24"/>
                  </w:rPr>
                </w:pPr>
              </w:p>
            </w:tc>
          </w:tr>
          <w:tr w:rsidR="000C31E3" w14:paraId="1B138EED" w14:textId="77777777" w:rsidTr="000C31E3">
            <w:sdt>
              <w:sdtPr>
                <w:rPr>
                  <w:bCs/>
                  <w:i/>
                  <w:sz w:val="24"/>
                  <w:szCs w:val="24"/>
                </w:rPr>
                <w:alias w:val="Date"/>
                <w:id w:val="703864210"/>
                <w:dataBinding w:prefixMappings="xmlns:ns0='http://schemas.microsoft.com/office/2006/coverPageProps'" w:xpath="/ns0:CoverPageProperties[1]/ns0:PublishDate[1]" w:storeItemID="{55AF091B-3C7A-41E3-B477-F2FDAA23CFDA}"/>
                <w:date>
                  <w:dateFormat w:val="M/d/yyyy"/>
                  <w:lid w:val="en-US"/>
                  <w:storeMappedDataAs w:val="dateTime"/>
                  <w:calendar w:val="gregorian"/>
                </w:date>
              </w:sdtPr>
              <w:sdtContent>
                <w:tc>
                  <w:tcPr>
                    <w:tcW w:w="5746" w:type="dxa"/>
                  </w:tcPr>
                  <w:p w14:paraId="6E10F1A7" w14:textId="66DDEF59" w:rsidR="000C31E3" w:rsidRPr="00081941" w:rsidRDefault="000C31E3" w:rsidP="00E16770">
                    <w:pPr>
                      <w:pStyle w:val="NoSpacing"/>
                      <w:rPr>
                        <w:bCs/>
                        <w:sz w:val="24"/>
                        <w:szCs w:val="24"/>
                      </w:rPr>
                    </w:pPr>
                    <w:r w:rsidRPr="00081941">
                      <w:rPr>
                        <w:bCs/>
                        <w:i/>
                        <w:sz w:val="24"/>
                        <w:szCs w:val="24"/>
                      </w:rPr>
                      <w:t xml:space="preserve">Required book is </w:t>
                    </w:r>
                    <w:r w:rsidR="00E16770">
                      <w:rPr>
                        <w:bCs/>
                        <w:i/>
                        <w:sz w:val="24"/>
                        <w:szCs w:val="24"/>
                      </w:rPr>
                      <w:t xml:space="preserve">included in book bundle for the majority of first semester freshmen.  </w:t>
                    </w:r>
                    <w:r w:rsidRPr="00081941">
                      <w:rPr>
                        <w:bCs/>
                        <w:i/>
                        <w:sz w:val="24"/>
                        <w:szCs w:val="24"/>
                      </w:rPr>
                      <w:t xml:space="preserve"> Ellis, D. (2013).  The Essential Guide to Becoming a Master Student (3rd ed.).  Boston, MA:  Wadsworth, Cengage Learning.  </w:t>
                    </w:r>
                  </w:p>
                </w:tc>
              </w:sdtContent>
            </w:sdt>
          </w:tr>
          <w:tr w:rsidR="000C31E3" w14:paraId="4BE935FF" w14:textId="77777777" w:rsidTr="000C31E3">
            <w:tc>
              <w:tcPr>
                <w:tcW w:w="5746" w:type="dxa"/>
              </w:tcPr>
              <w:p w14:paraId="585EEC4B" w14:textId="77777777" w:rsidR="000C31E3" w:rsidRDefault="000C31E3" w:rsidP="000C31E3">
                <w:pPr>
                  <w:pStyle w:val="NoSpacing"/>
                  <w:rPr>
                    <w:b/>
                    <w:bCs/>
                    <w:sz w:val="24"/>
                    <w:szCs w:val="24"/>
                  </w:rPr>
                </w:pPr>
              </w:p>
              <w:p w14:paraId="4C9BDD0D" w14:textId="77777777" w:rsidR="000C31E3" w:rsidRDefault="000C31E3" w:rsidP="000C31E3">
                <w:pPr>
                  <w:pStyle w:val="NoSpacing"/>
                  <w:rPr>
                    <w:b/>
                    <w:bCs/>
                    <w:sz w:val="24"/>
                    <w:szCs w:val="24"/>
                  </w:rPr>
                </w:pPr>
              </w:p>
              <w:p w14:paraId="127C1377" w14:textId="61ACCFD8" w:rsidR="000C31E3" w:rsidRDefault="00081941" w:rsidP="000C31E3">
                <w:pPr>
                  <w:pStyle w:val="NoSpacing"/>
                  <w:rPr>
                    <w:b/>
                    <w:bCs/>
                    <w:sz w:val="24"/>
                    <w:szCs w:val="24"/>
                  </w:rPr>
                </w:pPr>
                <w:r>
                  <w:rPr>
                    <w:b/>
                    <w:bCs/>
                    <w:noProof/>
                    <w:sz w:val="24"/>
                    <w:szCs w:val="24"/>
                    <w:lang w:eastAsia="en-US"/>
                  </w:rPr>
                  <mc:AlternateContent>
                    <mc:Choice Requires="wps">
                      <w:drawing>
                        <wp:anchor distT="0" distB="0" distL="114300" distR="114300" simplePos="0" relativeHeight="251666432" behindDoc="0" locked="0" layoutInCell="1" allowOverlap="1" wp14:anchorId="2A4B92EA" wp14:editId="419A765F">
                          <wp:simplePos x="0" y="0"/>
                          <wp:positionH relativeFrom="column">
                            <wp:posOffset>19050</wp:posOffset>
                          </wp:positionH>
                          <wp:positionV relativeFrom="paragraph">
                            <wp:posOffset>113665</wp:posOffset>
                          </wp:positionV>
                          <wp:extent cx="3648075" cy="2652713"/>
                          <wp:effectExtent l="0" t="0" r="28575" b="14605"/>
                          <wp:wrapNone/>
                          <wp:docPr id="21" name="Text Box 21"/>
                          <wp:cNvGraphicFramePr/>
                          <a:graphic xmlns:a="http://schemas.openxmlformats.org/drawingml/2006/main">
                            <a:graphicData uri="http://schemas.microsoft.com/office/word/2010/wordprocessingShape">
                              <wps:wsp>
                                <wps:cNvSpPr txBox="1"/>
                                <wps:spPr>
                                  <a:xfrm>
                                    <a:off x="0" y="0"/>
                                    <a:ext cx="3648075" cy="2652713"/>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7B63044" w14:textId="77777777" w:rsidR="00E16770" w:rsidRDefault="00E16770">
                                      <w:r>
                                        <w:t>MY NAME:  ____________________________</w:t>
                                      </w:r>
                                    </w:p>
                                    <w:p w14:paraId="736661AA" w14:textId="77777777" w:rsidR="00E16770" w:rsidRDefault="00E16770">
                                      <w:r>
                                        <w:t>INSTRUCTOR:</w:t>
                                      </w:r>
                                      <w:r>
                                        <w:tab/>
                                        <w:t>____________________________________</w:t>
                                      </w:r>
                                    </w:p>
                                    <w:p w14:paraId="39BDA31B" w14:textId="77777777" w:rsidR="00E16770" w:rsidRDefault="00E16770">
                                      <w:r>
                                        <w:t>E-MAIL:  __________________________________________</w:t>
                                      </w:r>
                                    </w:p>
                                    <w:p w14:paraId="3B270F76" w14:textId="77777777" w:rsidR="00E16770" w:rsidRDefault="00E16770">
                                      <w:r>
                                        <w:t>OFFICE:  __________________________________________</w:t>
                                      </w:r>
                                    </w:p>
                                    <w:p w14:paraId="6488F4BC" w14:textId="77777777" w:rsidR="00E16770" w:rsidRDefault="00E16770">
                                      <w:r>
                                        <w:t>PHONE:  __________________________________________</w:t>
                                      </w:r>
                                    </w:p>
                                    <w:p w14:paraId="7521CC73" w14:textId="5B0BE2FA" w:rsidR="00E16770" w:rsidRDefault="00E16770">
                                      <w:r>
                                        <w:t>CLASS DAY:  ____________________TIME:______________</w:t>
                                      </w:r>
                                    </w:p>
                                    <w:p w14:paraId="2CAD5728" w14:textId="5DBBF433" w:rsidR="00E16770" w:rsidRDefault="00E16770">
                                      <w:r>
                                        <w:t>COURSE SECTION #:  _____</w:t>
                                      </w:r>
                                    </w:p>
                                    <w:p w14:paraId="10F56B48" w14:textId="77777777" w:rsidR="00E16770" w:rsidRDefault="00E16770">
                                      <w:r>
                                        <w:t>CLASS LOCATION:  __________________________________</w:t>
                                      </w:r>
                                    </w:p>
                                    <w:p w14:paraId="32216327" w14:textId="77777777" w:rsidR="00E16770" w:rsidRDefault="00E16770"/>
                                    <w:p w14:paraId="45E59946" w14:textId="77777777" w:rsidR="00E16770" w:rsidRDefault="00E1677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1" o:spid="_x0000_s1026" type="#_x0000_t202" style="position:absolute;margin-left:1.5pt;margin-top:8.95pt;width:287.25pt;height:208.9pt;z-index:2516664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u2PmlgIAALUFAAAOAAAAZHJzL2Uyb0RvYy54bWysVFFPGzEMfp+0/xDlfVxb2sKqXlEHYpqE&#10;AK1MPKe5pI1I4ixJe9f9epzctRTGC9Ne7hz7s2N/sT29aIwmW+GDAlvS/kmPEmE5VMquSvrr4frL&#10;OSUhMlsxDVaUdCcCvZh9/jSt3UQMYA26Ep5gEBsmtSvpOkY3KYrA18KwcAJOWDRK8IZFPPpVUXlW&#10;Y3Sji0GvNy5q8JXzwEUIqL1qjXSW40speLyTMohIdEkxt5i/Pn+X6VvMpmyy8sytFe/SYP+QhWHK&#10;4qWHUFcsMrLx6q9QRnEPAWQ84WAKkFJxkWvAavq9N9Us1syJXAuSE9yBpvD/wvLb7b0nqirpoE+J&#10;ZQbf6EE0kXyDhqAK+aldmCBs4RAYG9TjO+/1AZWp7EZ6k/5YEEE7Mr07sJuicVSejofnvbMRJRxt&#10;g/FocNY/TXGKF3fnQ/wuwJAklNTj82VW2fYmxBa6h6TbAmhVXSut8yG1jLjUnmwZPraOOUkM/gql&#10;LalLOj4d9XLgV7YU+uC/1Iw/dekdoTCetuk6kZurSytR1FKRpbjTImG0/SkkkpsZeSdHxrmwhzwz&#10;OqEkVvQRxw7/ktVHnNs60CPfDDYenI2y4FuWXlNbPe2plS0e3/Co7iTGZtl0rbOEaoed46GdveD4&#10;tUKib1iI98zjsGGz4AKJd/iRGvB1oJMoWYP/854+4XEG0EpJjcNb0vB7w7ygRP+wOB1f+8NhmvZ8&#10;GI7OBnjwx5blscVuzCVgy+AAYHZZTPio96L0YB5xz8zTrWhiluPdJY178TK2KwX3FBfzeQbhfDsW&#10;b+zC8RQ60Zsa7KF5ZN51DR5xNm5hP+Zs8qbPW2zytDDfRJAqD0EiuGW1Ix53Qx6jbo+l5XN8zqiX&#10;bTt7BgAA//8DAFBLAwQUAAYACAAAACEAUhAsVtwAAAAIAQAADwAAAGRycy9kb3ducmV2LnhtbEyP&#10;wU7DMBBE70j8g7VI3KgDJSRN41SAChdOFMR5G7u21diObDcNf89yguPsrGbetJvZDWxSMdngBdwu&#10;CmDK90FarwV8frzc1MBSRi9xCF4J+FYJNt3lRYuNDGf/rqZd1oxCfGpQgMl5bDhPvVEO0yKMypN3&#10;CNFhJhk1lxHPFO4GflcUD9yh9dRgcFTPRvXH3ckJ2D7ple5rjGZbS2un+evwpl+FuL6aH9fAsprz&#10;3zP84hM6dMS0DycvExsELGlJpnO1AkZ2WVUlsL2A+2VZAe9a/n9A9wMAAP//AwBQSwECLQAUAAYA&#10;CAAAACEAtoM4kv4AAADhAQAAEwAAAAAAAAAAAAAAAAAAAAAAW0NvbnRlbnRfVHlwZXNdLnhtbFBL&#10;AQItABQABgAIAAAAIQA4/SH/1gAAAJQBAAALAAAAAAAAAAAAAAAAAC8BAABfcmVscy8ucmVsc1BL&#10;AQItABQABgAIAAAAIQC1u2PmlgIAALUFAAAOAAAAAAAAAAAAAAAAAC4CAABkcnMvZTJvRG9jLnht&#10;bFBLAQItABQABgAIAAAAIQBSECxW3AAAAAgBAAAPAAAAAAAAAAAAAAAAAPAEAABkcnMvZG93bnJl&#10;di54bWxQSwUGAAAAAAQABADzAAAA+QUAAAAA&#10;" fillcolor="white [3201]" strokeweight=".5pt">
                          <v:textbox>
                            <w:txbxContent>
                              <w:p w14:paraId="07B63044" w14:textId="77777777" w:rsidR="00E16770" w:rsidRDefault="00E16770">
                                <w:r>
                                  <w:t>MY NAME:  ____________________________</w:t>
                                </w:r>
                              </w:p>
                              <w:p w14:paraId="736661AA" w14:textId="77777777" w:rsidR="00E16770" w:rsidRDefault="00E16770">
                                <w:r>
                                  <w:t>INSTRUCTOR:</w:t>
                                </w:r>
                                <w:r>
                                  <w:tab/>
                                  <w:t>____________________________________</w:t>
                                </w:r>
                              </w:p>
                              <w:p w14:paraId="39BDA31B" w14:textId="77777777" w:rsidR="00E16770" w:rsidRDefault="00E16770">
                                <w:r>
                                  <w:t>E-MAIL:  __________________________________________</w:t>
                                </w:r>
                              </w:p>
                              <w:p w14:paraId="3B270F76" w14:textId="77777777" w:rsidR="00E16770" w:rsidRDefault="00E16770">
                                <w:r>
                                  <w:t>OFFICE:  __________________________________________</w:t>
                                </w:r>
                              </w:p>
                              <w:p w14:paraId="6488F4BC" w14:textId="77777777" w:rsidR="00E16770" w:rsidRDefault="00E16770">
                                <w:r>
                                  <w:t>PHONE:  __________________________________________</w:t>
                                </w:r>
                              </w:p>
                              <w:p w14:paraId="7521CC73" w14:textId="5B0BE2FA" w:rsidR="00E16770" w:rsidRDefault="00E16770">
                                <w:r>
                                  <w:t>CLASS DAY:  ____________________TIME:______________</w:t>
                                </w:r>
                              </w:p>
                              <w:p w14:paraId="2CAD5728" w14:textId="5DBBF433" w:rsidR="00E16770" w:rsidRDefault="00E16770">
                                <w:r>
                                  <w:t>COURSE SECTION #:  _____</w:t>
                                </w:r>
                              </w:p>
                              <w:p w14:paraId="10F56B48" w14:textId="77777777" w:rsidR="00E16770" w:rsidRDefault="00E16770">
                                <w:r>
                                  <w:t>CLASS LOCATION:  __________________________________</w:t>
                                </w:r>
                              </w:p>
                              <w:p w14:paraId="32216327" w14:textId="77777777" w:rsidR="00E16770" w:rsidRDefault="00E16770"/>
                              <w:p w14:paraId="45E59946" w14:textId="77777777" w:rsidR="00E16770" w:rsidRDefault="00E16770"/>
                            </w:txbxContent>
                          </v:textbox>
                        </v:shape>
                      </w:pict>
                    </mc:Fallback>
                  </mc:AlternateContent>
                </w:r>
              </w:p>
              <w:p w14:paraId="3D038A9B" w14:textId="77777777" w:rsidR="000C31E3" w:rsidRPr="00C672B2" w:rsidRDefault="000C31E3" w:rsidP="000C31E3">
                <w:pPr>
                  <w:pStyle w:val="NoSpacing"/>
                  <w:rPr>
                    <w:b/>
                    <w:bCs/>
                    <w:sz w:val="24"/>
                    <w:szCs w:val="24"/>
                  </w:rPr>
                </w:pPr>
              </w:p>
            </w:tc>
          </w:tr>
        </w:tbl>
        <w:p w14:paraId="4CC961BC" w14:textId="58842C85" w:rsidR="009608AA" w:rsidRDefault="009608AA">
          <w:r>
            <w:br w:type="page"/>
          </w:r>
        </w:p>
      </w:sdtContent>
    </w:sdt>
    <w:p w14:paraId="64B74AED" w14:textId="77777777" w:rsidR="00C672B2" w:rsidRPr="00C672B2" w:rsidRDefault="00C672B2" w:rsidP="00C672B2">
      <w:pPr>
        <w:spacing w:after="0" w:line="240" w:lineRule="auto"/>
        <w:jc w:val="both"/>
        <w:rPr>
          <w:rFonts w:eastAsia="Times New Roman" w:cs="Times New Roman"/>
          <w:sz w:val="24"/>
          <w:szCs w:val="24"/>
        </w:rPr>
      </w:pPr>
      <w:r w:rsidRPr="00C672B2">
        <w:rPr>
          <w:rFonts w:eastAsia="Times New Roman" w:cs="Times New Roman"/>
          <w:b/>
          <w:sz w:val="24"/>
          <w:szCs w:val="24"/>
          <w:u w:val="single"/>
        </w:rPr>
        <w:lastRenderedPageBreak/>
        <w:t>Expanded Course Description:</w:t>
      </w:r>
      <w:r w:rsidRPr="00C672B2">
        <w:rPr>
          <w:rFonts w:eastAsia="Times New Roman" w:cs="Times New Roman"/>
          <w:sz w:val="24"/>
          <w:szCs w:val="24"/>
        </w:rPr>
        <w:t xml:space="preserve">  </w:t>
      </w:r>
      <w:r w:rsidRPr="00C672B2">
        <w:rPr>
          <w:rFonts w:eastAsia="Times New Roman" w:cs="Times New Roman"/>
          <w:b/>
          <w:sz w:val="24"/>
          <w:szCs w:val="24"/>
        </w:rPr>
        <w:t xml:space="preserve">This is a course designed to assist you to become successful at the University. </w:t>
      </w:r>
      <w:r w:rsidRPr="00C672B2">
        <w:rPr>
          <w:rFonts w:eastAsia="Times New Roman" w:cs="Times New Roman"/>
          <w:sz w:val="24"/>
          <w:szCs w:val="24"/>
        </w:rPr>
        <w:t xml:space="preserve"> This includes reading, writing, listening, staying on track with your major, selecting the appropriate courses, and knowing where to get help when needed.  Students will learn about the University history, mission, policies and procedures pertaining to students and develop an understanding of faculty expectations by learning how to read and use a syllabus. To be well prepared for an increasingly multicultural and global society, TSU students will learn to work collaboratively and compassionately to create more just and equitable workplaces, communities, and social institutions. Toward that end, this service-learning course engages students in organized community service that addresses local needs, while developing academic skills, civic responsibility, and leadership.</w:t>
      </w:r>
    </w:p>
    <w:p w14:paraId="66C259EF" w14:textId="77777777" w:rsidR="00C672B2" w:rsidRPr="00C672B2" w:rsidRDefault="00C672B2" w:rsidP="00C672B2">
      <w:pPr>
        <w:spacing w:after="0" w:line="240" w:lineRule="auto"/>
        <w:jc w:val="both"/>
        <w:rPr>
          <w:rFonts w:eastAsia="Times New Roman" w:cs="Times New Roman"/>
          <w:sz w:val="24"/>
          <w:szCs w:val="24"/>
        </w:rPr>
      </w:pPr>
      <w:r w:rsidRPr="00C672B2">
        <w:rPr>
          <w:rFonts w:eastAsia="Times New Roman" w:cs="Times New Roman"/>
          <w:sz w:val="24"/>
          <w:szCs w:val="24"/>
        </w:rPr>
        <w:t xml:space="preserve">  </w:t>
      </w:r>
    </w:p>
    <w:p w14:paraId="49011EFC" w14:textId="77777777" w:rsidR="00C672B2" w:rsidRPr="00C672B2" w:rsidRDefault="00C672B2" w:rsidP="00C672B2">
      <w:pPr>
        <w:spacing w:after="0" w:line="240" w:lineRule="auto"/>
        <w:jc w:val="both"/>
        <w:rPr>
          <w:rFonts w:eastAsia="Times New Roman" w:cs="Times New Roman"/>
          <w:b/>
          <w:sz w:val="24"/>
          <w:szCs w:val="24"/>
          <w:u w:val="single"/>
        </w:rPr>
      </w:pPr>
      <w:r w:rsidRPr="00C672B2">
        <w:rPr>
          <w:rFonts w:eastAsia="Times New Roman" w:cs="Times New Roman"/>
          <w:b/>
          <w:sz w:val="24"/>
          <w:szCs w:val="24"/>
          <w:u w:val="single"/>
        </w:rPr>
        <w:t>What is Service-Learning?</w:t>
      </w:r>
    </w:p>
    <w:p w14:paraId="4B0E785F" w14:textId="77777777" w:rsidR="00C672B2" w:rsidRPr="00C672B2" w:rsidRDefault="00C672B2" w:rsidP="007D20DF">
      <w:pPr>
        <w:autoSpaceDE w:val="0"/>
        <w:autoSpaceDN w:val="0"/>
        <w:adjustRightInd w:val="0"/>
        <w:spacing w:after="0" w:line="240" w:lineRule="auto"/>
        <w:jc w:val="both"/>
        <w:rPr>
          <w:rFonts w:eastAsia="Times New Roman" w:cs="Times New Roman"/>
          <w:i/>
          <w:sz w:val="24"/>
          <w:szCs w:val="24"/>
        </w:rPr>
      </w:pPr>
      <w:r w:rsidRPr="00C672B2">
        <w:rPr>
          <w:rFonts w:eastAsia="Times New Roman" w:cs="Times New Roman"/>
          <w:b/>
          <w:i/>
          <w:sz w:val="24"/>
          <w:szCs w:val="24"/>
        </w:rPr>
        <w:t>Service learning</w:t>
      </w:r>
      <w:r w:rsidRPr="00C672B2">
        <w:rPr>
          <w:rFonts w:eastAsia="Times New Roman" w:cs="Times New Roman"/>
          <w:i/>
          <w:sz w:val="24"/>
          <w:szCs w:val="24"/>
        </w:rPr>
        <w:t xml:space="preserve"> engages students in service with the community as an integrated aspect of a course. Students participate in organized service activities and reflect on those activities to gain further understanding of course content, a broader appreciation of the discipline, and an enhanced sense of personal values and civic responsibility.  Service learning engages students in active, collaborative, and inquiry-based learning experiences that meet identified community needs.</w:t>
      </w:r>
    </w:p>
    <w:p w14:paraId="052CB1A7" w14:textId="77777777" w:rsidR="00C672B2" w:rsidRPr="00C672B2" w:rsidRDefault="00C672B2" w:rsidP="00C672B2">
      <w:pPr>
        <w:autoSpaceDE w:val="0"/>
        <w:autoSpaceDN w:val="0"/>
        <w:adjustRightInd w:val="0"/>
        <w:spacing w:after="0" w:line="240" w:lineRule="auto"/>
        <w:rPr>
          <w:rFonts w:eastAsia="Times New Roman" w:cs="Times New Roman"/>
          <w:i/>
          <w:sz w:val="24"/>
          <w:szCs w:val="24"/>
        </w:rPr>
      </w:pPr>
    </w:p>
    <w:p w14:paraId="1EA7FEAE" w14:textId="77777777" w:rsidR="00C672B2" w:rsidRPr="004B031A" w:rsidRDefault="00C672B2" w:rsidP="004B031A">
      <w:pPr>
        <w:pStyle w:val="ListParagraph"/>
        <w:numPr>
          <w:ilvl w:val="0"/>
          <w:numId w:val="2"/>
        </w:numPr>
        <w:autoSpaceDE w:val="0"/>
        <w:autoSpaceDN w:val="0"/>
        <w:adjustRightInd w:val="0"/>
        <w:spacing w:after="240" w:line="240" w:lineRule="auto"/>
        <w:rPr>
          <w:rFonts w:ascii="Times New Roman" w:eastAsia="Times New Roman" w:hAnsi="Times New Roman" w:cs="Times New Roman"/>
          <w:b/>
          <w:color w:val="0070C0"/>
          <w:sz w:val="28"/>
          <w:szCs w:val="28"/>
        </w:rPr>
      </w:pPr>
      <w:r w:rsidRPr="004B031A">
        <w:rPr>
          <w:rFonts w:eastAsia="Times New Roman" w:cs="Times New Roman"/>
          <w:b/>
          <w:color w:val="0070C0"/>
          <w:sz w:val="28"/>
          <w:szCs w:val="28"/>
        </w:rPr>
        <w:t>DID YOU KNOW THAT BUSINESSES OFTEN REQUIRE SERVICE BY THEIR EMPLOYEES AND ARE IMPRESSED BY AN APPLICANT’S RESUME INDICATING SERVICE TO THE COMMUNITY?</w:t>
      </w:r>
    </w:p>
    <w:p w14:paraId="2DE216BA" w14:textId="5AB46356" w:rsidR="00414C10" w:rsidRPr="007D20DF" w:rsidRDefault="00E71D77" w:rsidP="00414C10">
      <w:pPr>
        <w:spacing w:after="0" w:line="240" w:lineRule="auto"/>
        <w:rPr>
          <w:b/>
          <w:sz w:val="24"/>
          <w:szCs w:val="24"/>
          <w:u w:val="single"/>
        </w:rPr>
      </w:pPr>
      <w:r w:rsidRPr="007D20DF">
        <w:rPr>
          <w:noProof/>
          <w:color w:val="365F91" w:themeColor="accent1" w:themeShade="BF"/>
          <w:sz w:val="24"/>
          <w:szCs w:val="24"/>
        </w:rPr>
        <mc:AlternateContent>
          <mc:Choice Requires="wpg">
            <w:drawing>
              <wp:anchor distT="0" distB="0" distL="114300" distR="114300" simplePos="0" relativeHeight="251663360" behindDoc="0" locked="0" layoutInCell="0" allowOverlap="1" wp14:anchorId="01426631" wp14:editId="3DD5A621">
                <wp:simplePos x="0" y="0"/>
                <wp:positionH relativeFrom="page">
                  <wp:posOffset>3373989</wp:posOffset>
                </wp:positionH>
                <wp:positionV relativeFrom="page">
                  <wp:posOffset>5310366</wp:posOffset>
                </wp:positionV>
                <wp:extent cx="3583880" cy="2244725"/>
                <wp:effectExtent l="0" t="0" r="74295" b="41275"/>
                <wp:wrapNone/>
                <wp:docPr id="7" name="Group 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83880" cy="2244725"/>
                          <a:chOff x="278" y="-453"/>
                          <a:chExt cx="7392" cy="10505"/>
                        </a:xfrm>
                      </wpg:grpSpPr>
                      <wps:wsp>
                        <wps:cNvPr id="8" name="AutoShape 30"/>
                        <wps:cNvCnPr>
                          <a:cxnSpLocks noChangeShapeType="1"/>
                        </wps:cNvCnPr>
                        <wps:spPr bwMode="auto">
                          <a:xfrm>
                            <a:off x="278" y="-453"/>
                            <a:ext cx="6919" cy="8943"/>
                          </a:xfrm>
                          <a:prstGeom prst="straightConnector1">
                            <a:avLst/>
                          </a:prstGeom>
                          <a:noFill/>
                          <a:ln w="9525">
                            <a:solidFill>
                              <a:srgbClr val="A7BFDE"/>
                            </a:solidFill>
                            <a:round/>
                            <a:headEnd/>
                            <a:tailEnd/>
                          </a:ln>
                          <a:extLst>
                            <a:ext uri="{909E8E84-426E-40DD-AFC4-6F175D3DCCD1}">
                              <a14:hiddenFill xmlns:a14="http://schemas.microsoft.com/office/drawing/2010/main">
                                <a:noFill/>
                              </a14:hiddenFill>
                            </a:ext>
                            <a:ext uri="{53640926-AAD7-44D8-BBD7-CCE9431645EC}">
                              <a14:shadowObscured xmlns:a14="http://schemas.microsoft.com/office/drawing/2010/main" val="1"/>
                            </a:ext>
                          </a:extLst>
                        </wps:spPr>
                        <wps:bodyPr/>
                      </wps:wsp>
                      <wps:wsp>
                        <wps:cNvPr id="9" name="Oval 32"/>
                        <wps:cNvSpPr>
                          <a:spLocks noChangeArrowheads="1"/>
                        </wps:cNvSpPr>
                        <wps:spPr bwMode="auto">
                          <a:xfrm>
                            <a:off x="5601" y="7346"/>
                            <a:ext cx="2069" cy="2706"/>
                          </a:xfrm>
                          <a:prstGeom prst="ellipse">
                            <a:avLst/>
                          </a:prstGeom>
                          <a:gradFill>
                            <a:gsLst>
                              <a:gs pos="0">
                                <a:schemeClr val="accent1">
                                  <a:tint val="66000"/>
                                  <a:satMod val="160000"/>
                                </a:schemeClr>
                              </a:gs>
                              <a:gs pos="50000">
                                <a:schemeClr val="accent1">
                                  <a:tint val="44500"/>
                                  <a:satMod val="160000"/>
                                </a:schemeClr>
                              </a:gs>
                              <a:gs pos="100000">
                                <a:schemeClr val="accent1">
                                  <a:tint val="23500"/>
                                  <a:satMod val="160000"/>
                                </a:schemeClr>
                              </a:gs>
                            </a:gsLst>
                            <a:path path="circle">
                              <a:fillToRect t="100000" r="100000"/>
                            </a:path>
                          </a:gradFill>
                          <a:scene3d>
                            <a:camera prst="perspectiveHeroicExtremeLeftFacing"/>
                            <a:lightRig rig="twoPt" dir="t">
                              <a:rot lat="0" lon="0" rev="600000"/>
                            </a:lightRig>
                          </a:scene3d>
                          <a:sp3d>
                            <a:bevelT w="190500" h="190500" prst="riblet"/>
                            <a:bevelB w="190500" h="190500" prst="artDeco"/>
                          </a:sp3d>
                          <a:extLst>
                            <a:ext uri="{91240B29-F687-4F45-9708-019B960494DF}">
                              <a14:hiddenLine xmlns:a14="http://schemas.microsoft.com/office/drawing/2010/main" w="9525">
                                <a:solidFill>
                                  <a:srgbClr val="000000"/>
                                </a:solidFill>
                                <a:round/>
                                <a:headEnd/>
                                <a:tailEnd/>
                              </a14:hiddenLine>
                            </a:ext>
                            <a:ext uri="{53640926-AAD7-44D8-BBD7-CCE9431645EC}">
                              <a14:shadowObscured xmlns:a14="http://schemas.microsoft.com/office/drawing/2010/main" val="1"/>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9" o:spid="_x0000_s1026" style="position:absolute;margin-left:265.65pt;margin-top:418.15pt;width:282.2pt;height:176.75pt;z-index:251663360;mso-position-horizontal-relative:page;mso-position-vertical-relative:page" coordorigin="278,-453" coordsize="7392,105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W73MuwQAAK8MAAAOAAAAZHJzL2Uyb0RvYy54bWzUV91u2zYUvh+wdyB0r1iSadky4hS2ZXcD&#10;siVoswegKUoiJpMayVjJhr37DklJcdJ2zdJhwG4cUiTP+c53fnP57uHYoBNTmkuxCuKLKEBMUFlw&#10;Ua2CX+724SJA2hBRkEYKtgoemQ7eXX3/3WXXLlkia9kUTCEQIvSya1dBbUy7nEw0rdmR6AvZMgGH&#10;pVRHYmCrqkmhSAfSj80kiaJ00klVtEpSpjV8zf1hcOXklyWj5qYsNTOoWQWAzbhf5X4P9ndydUmW&#10;lSJtzWkPg7wBxZFwAUpHUTkxBN0r/omoI6dKalmaCyqPE1mWnDJnA1gTRy+sea/kfetsqZZd1Y40&#10;AbUveHqzWPrz6VYhXqyCeYAEOYKLnFaUZJabrq2WcOW9aj+2t8obCMtrSX/VcDx5eW73lb+MDt1P&#10;sgB55N5Ix81DqY5WBFiNHpwLHkcXsAeDKHyczhbTxQI8ReEsSTCeJzPvJFqDJ+27ZA4xBachnk2H&#10;o13/fD7NEv82jmaRezkhS6/Yge3BWcsg4PQTp/rbOP1Yk5Y5V2lLWM8pAPWcroEDdwVNXcxZ7XBt&#10;Kzyp9EH0pCIhtzURFXO37x5bIDC2VgL6syd2o8EjXyX5U7IGptMszjxViww7IkemyLJV2rxn8ojs&#10;YhVoowivarOVQkBKSRU7h5LTtTYW29MD618h97xp4DtZNgJ1qyCbgRPtVsuGF/bQbVR12DYKnQjk&#10;5nq+2ec7Z+iLa5ADonDCakaKXb82hDd+DcobYeWBYQCnX/nk+yOLst1it8AhTtJdiKM8D9f7LQ7T&#10;fTyf5dN8u83jPy20GC9rXhRMWHRDIYjx64KiL0k+hcdSMNIweS7d8QVgnyOdTVMcZUkartf5PMQ4&#10;X4SbDay22x24J07xbLcdkOqaFLK7OWh6r1jx7Wi9C3yYOR4HiI5PF3k22HzSHGTxeKuGiIQU+o9y&#10;CYLV59INBAyaJjZW+pwYapP2hWnMobVSsrNRA8n9LIn8g1cn0SyNYldy5lOcWr2OJFevkijtsyiZ&#10;R+7sy1nEmoa32lYJsvxC6kAnGvOj0n04Vxq1EkyIfA7Z1sjGxCGUMmF8PhoujPdlmkZR39w0MVCH&#10;exfbz+47oHQ91gpy3q60hTWomrl79st4y0v4vDqM4YEn5k3qYqvuH5iXTN+iD2weOW2JqZH9WQWU&#10;K9p4r5SQ/HfyA5Q4Oyn0qBCMC/3SRj3UOnjmOTvzlgY3sGlhKaPQRhXpS2cLs1ELAvmJ/cCU5BRa&#10;lQIHXrPS7AmFmcXz1tj6+oFXSHFo76aTtyZABQfdxrldSZhhCKCC3gijlPur2GkVOJcOPh2kOHhn&#10;kHTroR3YiTV3tibHGTRIkAUEDEtf6xU/NMx4UO765m+vE2VyRqW9b2Oq1/PZWhwnONokWbhPF1Dh&#10;9ngWZvNoEUZxtsnSCGc43w8Vztfiay7Yv1DdXteBXAgOPD5rVF/vQGP3sIgdEf/3+o4g3lyMwWwP&#10;i1qq3wPUwZwMw8Bv90QxiMIfBRSlLMbYDtZug2fzBDbq/ORwfkIEBVE2ppFfbg3s4Ml9C3FfgyZf&#10;yYS0E1PJ3XRh67TvOkCt3bim48Y5mIod3f0Eb8fu8727//R/xtVfAAAA//8DAFBLAwQUAAYACAAA&#10;ACEAbFTtJeMAAAANAQAADwAAAGRycy9kb3ducmV2LnhtbEyPwWrDMAyG74O9g1Fht9XxQro0jVNK&#10;2XYqg7aDsZsbq0loLIfYTdK3n3vabr/Qx69P+XoyLRuwd40lCWIeAUMqrW6okvB1fH9OgTmvSKvW&#10;Ekq4oYN18fiQq0zbkfY4HHzFQgm5TEmove8yzl1Zo1FubjuksDvb3igfxr7iuldjKDctf4miBTeq&#10;oXChVh1uaywvh6uR8DGqcROLt2F3OW9vP8fk83snUMqn2bRZAfM4+T8Y7vpBHYrgdLJX0o61EpJY&#10;xAGVkMaLEO5EtExegZ1CEukyBV7k/P8XxS8AAAD//wMAUEsBAi0AFAAGAAgAAAAhALaDOJL+AAAA&#10;4QEAABMAAAAAAAAAAAAAAAAAAAAAAFtDb250ZW50X1R5cGVzXS54bWxQSwECLQAUAAYACAAAACEA&#10;OP0h/9YAAACUAQAACwAAAAAAAAAAAAAAAAAvAQAAX3JlbHMvLnJlbHNQSwECLQAUAAYACAAAACEA&#10;s1u9zLsEAACvDAAADgAAAAAAAAAAAAAAAAAuAgAAZHJzL2Uyb0RvYy54bWxQSwECLQAUAAYACAAA&#10;ACEAbFTtJeMAAAANAQAADwAAAAAAAAAAAAAAAAAVBwAAZHJzL2Rvd25yZXYueG1sUEsFBgAAAAAE&#10;AAQA8wAAACUIAAAAAA==&#10;" o:allowincell="f">
                <v:shapetype id="_x0000_t32" coordsize="21600,21600" o:spt="32" o:oned="t" path="m,l21600,21600e" filled="f">
                  <v:path arrowok="t" fillok="f" o:connecttype="none"/>
                  <o:lock v:ext="edit" shapetype="t"/>
                </v:shapetype>
                <v:shape id="AutoShape 30" o:spid="_x0000_s1027" type="#_x0000_t32" style="position:absolute;left:278;top:-453;width:6919;height:894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IZfEL0AAADaAAAADwAAAGRycy9kb3ducmV2LnhtbERPyYrCQBC9C/5DU8JcRDsOg2i0lWFA&#10;8KLg8gFFurJgujqm2xj/3joIc3y8fb3tXa06akPl2cBsmoAizrytuDBwvewmC1AhIlusPZOBFwXY&#10;boaDNabWP/lE3TkWSkI4pGigjLFJtQ5ZSQ7D1DfEwuW+dRgFtoW2LT4l3NX6O0nm2mHF0lBiQ38l&#10;Zbfzw8mMXIf7+NYcDzktT0V3zOufsTbma9T/rkBF6uO/+OPeWwOyVa6IH/TmDQ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LSGXxC9AAAA2gAAAA8AAAAAAAAAAAAAAAAAoQIA&#10;AGRycy9kb3ducmV2LnhtbFBLBQYAAAAABAAEAPkAAACLAwAAAAA=&#10;" strokecolor="#a7bfde"/>
                <v:oval id="Oval 32" o:spid="_x0000_s1028" style="position:absolute;left:5601;top:7346;width:2069;height:27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z0qGMUA&#10;AADaAAAADwAAAGRycy9kb3ducmV2LnhtbESPT2vCQBTE70K/w/IKXqRuFC02dROkUP/gSevB3h7Z&#10;1yRt9m3IrnH99t2C0OMwM79hlnkwjeipc7VlBZNxAoK4sLrmUsHp4/1pAcJ5ZI2NZVJwIwd59jBY&#10;YqrtlQ/UH30pIoRdigoq79tUSldUZNCNbUscvS/bGfRRdqXUHV4j3DRymiTP0mDNcaHClt4qKn6O&#10;F6Ng5tb73eecN7ORvJjv/SEs+nNQavgYVq8gPAX/H763t1rBC/xdiTdAZ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PSoYxQAAANoAAAAPAAAAAAAAAAAAAAAAAJgCAABkcnMv&#10;ZG93bnJldi54bWxQSwUGAAAAAAQABAD1AAAAigMAAAAA&#10;" fillcolor="#8aabd3 [2132]" stroked="f">
                  <v:fill color2="#d6e2f0 [756]" focusposition=",1" focussize="" colors="0 #9ab5e4;.5 #c2d1ed;1 #e1e8f5" focus="100%" type="gradientRadial"/>
                </v:oval>
                <w10:wrap anchorx="page" anchory="page"/>
              </v:group>
            </w:pict>
          </mc:Fallback>
        </mc:AlternateContent>
      </w:r>
      <w:r w:rsidR="00414C10" w:rsidRPr="007D20DF">
        <w:rPr>
          <w:b/>
          <w:sz w:val="24"/>
          <w:szCs w:val="24"/>
          <w:u w:val="single"/>
        </w:rPr>
        <w:t>What are the Objectives of this course?</w:t>
      </w:r>
    </w:p>
    <w:p w14:paraId="558EBC47" w14:textId="4EF2FBD8" w:rsidR="00414C10" w:rsidRPr="00414C10" w:rsidRDefault="00414C10" w:rsidP="007D20DF">
      <w:pPr>
        <w:spacing w:after="0" w:line="240" w:lineRule="auto"/>
        <w:jc w:val="both"/>
        <w:rPr>
          <w:rFonts w:eastAsia="Times New Roman" w:cs="Times New Roman"/>
          <w:b/>
          <w:sz w:val="24"/>
          <w:szCs w:val="24"/>
        </w:rPr>
      </w:pPr>
      <w:r w:rsidRPr="00414C10">
        <w:rPr>
          <w:rFonts w:eastAsia="Times New Roman" w:cs="Times New Roman"/>
          <w:sz w:val="24"/>
          <w:szCs w:val="24"/>
        </w:rPr>
        <w:t>Activities are planned to promote understanding and awareness of self, including talents and areas of academic need. With this foundation, first-year students will be able to set goals from points of strength, cultivate additional values or skills where necessary, and aggressively seek what they need from a variety of reliable resources on campus and in the community. In each activity, students will be challenged to consider opinions and ideas of others as they seek data to support their own positions.</w:t>
      </w:r>
      <w:r w:rsidRPr="00414C10">
        <w:rPr>
          <w:rFonts w:eastAsia="Times New Roman" w:cs="Times New Roman"/>
          <w:b/>
          <w:sz w:val="24"/>
          <w:szCs w:val="24"/>
        </w:rPr>
        <w:t xml:space="preserve"> </w:t>
      </w:r>
      <w:r w:rsidRPr="00414C10">
        <w:rPr>
          <w:rFonts w:eastAsia="Times New Roman" w:cs="Times New Roman"/>
          <w:sz w:val="24"/>
          <w:szCs w:val="24"/>
        </w:rPr>
        <w:t xml:space="preserve">Each student will be required to complete a minimum of 8 service learning hours and demonstrate knowledge gained during the service. </w:t>
      </w:r>
      <w:r w:rsidRPr="00414C10">
        <w:rPr>
          <w:rFonts w:eastAsia="Times New Roman" w:cs="Times New Roman"/>
          <w:i/>
          <w:sz w:val="24"/>
          <w:szCs w:val="24"/>
        </w:rPr>
        <w:t>Overall Course Goals focus on the student being able to outline academic expectations of self,</w:t>
      </w:r>
      <w:r w:rsidRPr="00414C10">
        <w:rPr>
          <w:rFonts w:eastAsia="Times New Roman" w:cs="Times New Roman"/>
          <w:b/>
          <w:i/>
          <w:sz w:val="24"/>
          <w:szCs w:val="24"/>
        </w:rPr>
        <w:t xml:space="preserve"> </w:t>
      </w:r>
      <w:r w:rsidRPr="00414C10">
        <w:rPr>
          <w:rFonts w:eastAsia="Times New Roman" w:cs="Times New Roman"/>
          <w:i/>
          <w:sz w:val="24"/>
          <w:szCs w:val="24"/>
        </w:rPr>
        <w:t>identify his/her place in society,</w:t>
      </w:r>
      <w:r w:rsidRPr="00414C10">
        <w:rPr>
          <w:rFonts w:eastAsia="Times New Roman" w:cs="Times New Roman"/>
          <w:b/>
          <w:i/>
          <w:sz w:val="24"/>
          <w:szCs w:val="24"/>
        </w:rPr>
        <w:t xml:space="preserve"> </w:t>
      </w:r>
      <w:r w:rsidRPr="00414C10">
        <w:rPr>
          <w:rFonts w:eastAsia="Times New Roman" w:cs="Times New Roman"/>
          <w:i/>
          <w:sz w:val="24"/>
          <w:szCs w:val="24"/>
        </w:rPr>
        <w:t>and use effective time management skills to balance academic work with other activities such as social life, work, family, and co-curricular activities.</w:t>
      </w:r>
    </w:p>
    <w:p w14:paraId="5FD9E069" w14:textId="77777777" w:rsidR="00414C10" w:rsidRDefault="00414C10" w:rsidP="00414C10">
      <w:pPr>
        <w:spacing w:after="0" w:line="240" w:lineRule="auto"/>
        <w:jc w:val="both"/>
        <w:rPr>
          <w:rFonts w:ascii="Times New Roman" w:eastAsia="Times New Roman" w:hAnsi="Times New Roman" w:cs="Times New Roman"/>
          <w:b/>
          <w:u w:val="single"/>
        </w:rPr>
      </w:pPr>
    </w:p>
    <w:p w14:paraId="4482F635" w14:textId="77777777" w:rsidR="00414C10" w:rsidRPr="00414C10" w:rsidRDefault="00414C10" w:rsidP="00414C10">
      <w:pPr>
        <w:spacing w:after="0" w:line="240" w:lineRule="auto"/>
        <w:jc w:val="both"/>
        <w:rPr>
          <w:rFonts w:eastAsia="Times New Roman" w:cs="Times New Roman"/>
          <w:b/>
          <w:sz w:val="24"/>
          <w:szCs w:val="24"/>
          <w:u w:val="single"/>
        </w:rPr>
      </w:pPr>
      <w:r w:rsidRPr="00414C10">
        <w:rPr>
          <w:rFonts w:eastAsia="Times New Roman" w:cs="Times New Roman"/>
          <w:b/>
          <w:sz w:val="24"/>
          <w:szCs w:val="24"/>
          <w:u w:val="single"/>
        </w:rPr>
        <w:t>Student Learning Outcomes:</w:t>
      </w:r>
    </w:p>
    <w:p w14:paraId="6F2C35D4" w14:textId="77777777" w:rsidR="00414C10" w:rsidRPr="00414C10" w:rsidRDefault="00414C10" w:rsidP="00414C10">
      <w:pPr>
        <w:spacing w:after="0" w:line="240" w:lineRule="auto"/>
        <w:jc w:val="both"/>
        <w:rPr>
          <w:rFonts w:eastAsia="Times New Roman" w:cs="Times New Roman"/>
          <w:sz w:val="24"/>
          <w:szCs w:val="24"/>
        </w:rPr>
      </w:pPr>
      <w:r w:rsidRPr="00414C10">
        <w:rPr>
          <w:rFonts w:eastAsia="Times New Roman" w:cs="Times New Roman"/>
          <w:sz w:val="24"/>
          <w:szCs w:val="24"/>
        </w:rPr>
        <w:t>First-year students, at Tennessee State University, who successfully complete this course, will be able to:</w:t>
      </w:r>
    </w:p>
    <w:p w14:paraId="0E19F969" w14:textId="77777777" w:rsidR="00414C10" w:rsidRPr="00414C10" w:rsidRDefault="00414C10" w:rsidP="00414C10">
      <w:pPr>
        <w:numPr>
          <w:ilvl w:val="0"/>
          <w:numId w:val="1"/>
        </w:numPr>
        <w:spacing w:after="0" w:line="240" w:lineRule="auto"/>
        <w:jc w:val="both"/>
        <w:rPr>
          <w:rFonts w:eastAsia="Times New Roman" w:cs="Times New Roman"/>
          <w:sz w:val="24"/>
          <w:szCs w:val="24"/>
        </w:rPr>
      </w:pPr>
      <w:r w:rsidRPr="00414C10">
        <w:rPr>
          <w:rFonts w:eastAsia="Times New Roman" w:cs="Times New Roman"/>
          <w:sz w:val="24"/>
          <w:szCs w:val="24"/>
        </w:rPr>
        <w:t>Demonstrate knowledge of the mission, core values, history, and traditions of the University including the significance of service in the life of the institution;</w:t>
      </w:r>
    </w:p>
    <w:p w14:paraId="1581DA22" w14:textId="77777777" w:rsidR="00414C10" w:rsidRPr="00414C10" w:rsidRDefault="00414C10" w:rsidP="006B0649">
      <w:pPr>
        <w:numPr>
          <w:ilvl w:val="0"/>
          <w:numId w:val="1"/>
        </w:numPr>
        <w:spacing w:after="0" w:line="240" w:lineRule="auto"/>
        <w:jc w:val="both"/>
        <w:rPr>
          <w:rFonts w:eastAsia="Times New Roman" w:cs="Times New Roman"/>
          <w:sz w:val="24"/>
          <w:szCs w:val="24"/>
        </w:rPr>
      </w:pPr>
      <w:r w:rsidRPr="00414C10">
        <w:rPr>
          <w:rFonts w:eastAsia="Times New Roman" w:cs="Times New Roman"/>
          <w:sz w:val="24"/>
          <w:szCs w:val="24"/>
        </w:rPr>
        <w:t>Demonstrate an understanding of service-learning and the value of civic engagement through participation in leadership and service learning experiences, and completion of a series of critical reflections that show an understanding of the relationship among and between community service, citizenship, social justice issues, and civic responsibility;</w:t>
      </w:r>
    </w:p>
    <w:p w14:paraId="319A0B8A" w14:textId="77777777" w:rsidR="00414C10" w:rsidRPr="00414C10" w:rsidRDefault="00414C10" w:rsidP="00414C10">
      <w:pPr>
        <w:numPr>
          <w:ilvl w:val="0"/>
          <w:numId w:val="1"/>
        </w:numPr>
        <w:spacing w:after="0" w:line="240" w:lineRule="auto"/>
        <w:jc w:val="both"/>
        <w:rPr>
          <w:rFonts w:eastAsia="Times New Roman" w:cs="Times New Roman"/>
          <w:sz w:val="24"/>
          <w:szCs w:val="24"/>
        </w:rPr>
      </w:pPr>
      <w:r w:rsidRPr="00414C10">
        <w:rPr>
          <w:rFonts w:eastAsia="Times New Roman" w:cs="Times New Roman"/>
          <w:sz w:val="24"/>
          <w:szCs w:val="24"/>
        </w:rPr>
        <w:t>Identify academic and student support services provided by the University to</w:t>
      </w:r>
      <w:r w:rsidR="004B031A" w:rsidRPr="004B031A">
        <w:rPr>
          <w:rFonts w:eastAsia="Times New Roman" w:cs="Times New Roman"/>
          <w:sz w:val="24"/>
          <w:szCs w:val="24"/>
        </w:rPr>
        <w:t xml:space="preserve"> </w:t>
      </w:r>
      <w:r w:rsidRPr="00414C10">
        <w:rPr>
          <w:rFonts w:eastAsia="Times New Roman" w:cs="Times New Roman"/>
          <w:sz w:val="24"/>
          <w:szCs w:val="24"/>
        </w:rPr>
        <w:t>improve student success and college completion</w:t>
      </w:r>
      <w:r w:rsidR="006B0649" w:rsidRPr="004B031A">
        <w:rPr>
          <w:rFonts w:eastAsia="Times New Roman" w:cs="Times New Roman"/>
          <w:sz w:val="24"/>
          <w:szCs w:val="24"/>
        </w:rPr>
        <w:t>;</w:t>
      </w:r>
    </w:p>
    <w:p w14:paraId="51A40E51" w14:textId="00DBE773" w:rsidR="00414C10" w:rsidRPr="00E71D77" w:rsidRDefault="00414C10" w:rsidP="00414C10">
      <w:pPr>
        <w:numPr>
          <w:ilvl w:val="0"/>
          <w:numId w:val="1"/>
        </w:numPr>
        <w:spacing w:after="0" w:line="240" w:lineRule="auto"/>
        <w:jc w:val="both"/>
        <w:rPr>
          <w:rFonts w:eastAsia="Times New Roman" w:cs="Times New Roman"/>
          <w:sz w:val="24"/>
          <w:szCs w:val="24"/>
        </w:rPr>
      </w:pPr>
      <w:r w:rsidRPr="00E71D77">
        <w:rPr>
          <w:rFonts w:eastAsia="Times New Roman" w:cs="Times New Roman"/>
          <w:sz w:val="24"/>
          <w:szCs w:val="24"/>
        </w:rPr>
        <w:lastRenderedPageBreak/>
        <w:t xml:space="preserve">Demonstrate information competency by locating and using campus </w:t>
      </w:r>
      <w:r w:rsidR="007D20DF" w:rsidRPr="00E71D77">
        <w:rPr>
          <w:rFonts w:eastAsia="Times New Roman" w:cs="Times New Roman"/>
          <w:sz w:val="24"/>
          <w:szCs w:val="24"/>
        </w:rPr>
        <w:t>computer</w:t>
      </w:r>
      <w:r w:rsidR="00E71D77" w:rsidRPr="00E71D77">
        <w:rPr>
          <w:rFonts w:eastAsia="Times New Roman" w:cs="Times New Roman"/>
          <w:sz w:val="24"/>
          <w:szCs w:val="24"/>
        </w:rPr>
        <w:t xml:space="preserve"> </w:t>
      </w:r>
      <w:r w:rsidRPr="00E71D77">
        <w:rPr>
          <w:rFonts w:eastAsia="Times New Roman" w:cs="Times New Roman"/>
          <w:sz w:val="24"/>
          <w:szCs w:val="24"/>
        </w:rPr>
        <w:t xml:space="preserve">facilities and library resources; </w:t>
      </w:r>
    </w:p>
    <w:p w14:paraId="1DC625D9" w14:textId="77777777" w:rsidR="00414C10" w:rsidRPr="00414C10" w:rsidRDefault="00414C10" w:rsidP="00414C10">
      <w:pPr>
        <w:numPr>
          <w:ilvl w:val="0"/>
          <w:numId w:val="1"/>
        </w:numPr>
        <w:spacing w:after="0" w:line="240" w:lineRule="auto"/>
        <w:jc w:val="both"/>
        <w:rPr>
          <w:rFonts w:eastAsia="Times New Roman" w:cs="Times New Roman"/>
          <w:sz w:val="24"/>
          <w:szCs w:val="24"/>
        </w:rPr>
      </w:pPr>
      <w:r w:rsidRPr="00414C10">
        <w:rPr>
          <w:rFonts w:eastAsia="Times New Roman" w:cs="Times New Roman"/>
          <w:sz w:val="24"/>
          <w:szCs w:val="24"/>
        </w:rPr>
        <w:t xml:space="preserve">Identify potential academic discipline and career options through interest and aptitude tests and research on major course requirements, including General Education; </w:t>
      </w:r>
    </w:p>
    <w:p w14:paraId="55A6C94D" w14:textId="77777777" w:rsidR="00414C10" w:rsidRPr="00414C10" w:rsidRDefault="00414C10" w:rsidP="00414C10">
      <w:pPr>
        <w:numPr>
          <w:ilvl w:val="0"/>
          <w:numId w:val="1"/>
        </w:numPr>
        <w:spacing w:after="0" w:line="240" w:lineRule="auto"/>
        <w:jc w:val="both"/>
        <w:rPr>
          <w:rFonts w:eastAsia="Times New Roman" w:cs="Times New Roman"/>
          <w:sz w:val="24"/>
          <w:szCs w:val="24"/>
        </w:rPr>
      </w:pPr>
      <w:r w:rsidRPr="00414C10">
        <w:rPr>
          <w:rFonts w:eastAsia="Times New Roman" w:cs="Times New Roman"/>
          <w:sz w:val="24"/>
          <w:szCs w:val="24"/>
        </w:rPr>
        <w:t>Demonstrate knowledge of policies and procedures outlined in the academic catalog and the student handbook (e.g., chain of command, course evaluation); and</w:t>
      </w:r>
    </w:p>
    <w:p w14:paraId="7A857625" w14:textId="77777777" w:rsidR="00414C10" w:rsidRDefault="00414C10" w:rsidP="00414C10">
      <w:pPr>
        <w:numPr>
          <w:ilvl w:val="0"/>
          <w:numId w:val="1"/>
        </w:numPr>
        <w:pBdr>
          <w:bottom w:val="single" w:sz="12" w:space="1" w:color="auto"/>
        </w:pBdr>
        <w:spacing w:after="0" w:line="240" w:lineRule="auto"/>
        <w:jc w:val="both"/>
        <w:rPr>
          <w:rFonts w:eastAsia="Times New Roman" w:cs="Times New Roman"/>
          <w:sz w:val="24"/>
          <w:szCs w:val="24"/>
        </w:rPr>
      </w:pPr>
      <w:r w:rsidRPr="00414C10">
        <w:rPr>
          <w:rFonts w:eastAsia="Times New Roman" w:cs="Times New Roman"/>
          <w:sz w:val="24"/>
          <w:szCs w:val="24"/>
        </w:rPr>
        <w:t>Demonstrate knowledge in the following areas:  Financial Literacy, Time Management, and Study Skills.</w:t>
      </w:r>
    </w:p>
    <w:p w14:paraId="6D126E36" w14:textId="12B5D813" w:rsidR="00414C10" w:rsidRPr="00414C10" w:rsidRDefault="00EC25EB" w:rsidP="00414C10">
      <w:pPr>
        <w:pBdr>
          <w:bottom w:val="single" w:sz="12" w:space="1" w:color="auto"/>
        </w:pBdr>
        <w:spacing w:after="0" w:line="240" w:lineRule="auto"/>
        <w:jc w:val="both"/>
        <w:rPr>
          <w:rFonts w:eastAsia="Times New Roman" w:cs="Times New Roman"/>
          <w:sz w:val="24"/>
          <w:szCs w:val="24"/>
        </w:rPr>
      </w:pPr>
      <w:r>
        <w:rPr>
          <w:noProof/>
        </w:rPr>
        <mc:AlternateContent>
          <mc:Choice Requires="wpg">
            <w:drawing>
              <wp:anchor distT="0" distB="0" distL="114300" distR="114300" simplePos="0" relativeHeight="251665408" behindDoc="0" locked="0" layoutInCell="0" allowOverlap="1" wp14:anchorId="07CEF644" wp14:editId="410552B4">
                <wp:simplePos x="0" y="0"/>
                <wp:positionH relativeFrom="margin">
                  <wp:posOffset>4562220</wp:posOffset>
                </wp:positionH>
                <wp:positionV relativeFrom="page">
                  <wp:posOffset>2498708</wp:posOffset>
                </wp:positionV>
                <wp:extent cx="1701664" cy="1169670"/>
                <wp:effectExtent l="0" t="0" r="146685" b="11430"/>
                <wp:wrapNone/>
                <wp:docPr id="10" name="Group 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01664" cy="1169670"/>
                          <a:chOff x="4322" y="-2090"/>
                          <a:chExt cx="5323" cy="4504"/>
                        </a:xfrm>
                      </wpg:grpSpPr>
                      <wps:wsp>
                        <wps:cNvPr id="12" name="AutoShape 25"/>
                        <wps:cNvCnPr>
                          <a:cxnSpLocks noChangeShapeType="1"/>
                        </wps:cNvCnPr>
                        <wps:spPr bwMode="auto">
                          <a:xfrm>
                            <a:off x="4322" y="-2090"/>
                            <a:ext cx="2476" cy="2352"/>
                          </a:xfrm>
                          <a:prstGeom prst="straightConnector1">
                            <a:avLst/>
                          </a:prstGeom>
                          <a:noFill/>
                          <a:ln w="9525">
                            <a:solidFill>
                              <a:srgbClr val="A7BFDE"/>
                            </a:solidFill>
                            <a:round/>
                            <a:headEnd/>
                            <a:tailEnd/>
                          </a:ln>
                          <a:extLst>
                            <a:ext uri="{909E8E84-426E-40DD-AFC4-6F175D3DCCD1}">
                              <a14:hiddenFill xmlns:a14="http://schemas.microsoft.com/office/drawing/2010/main">
                                <a:noFill/>
                              </a14:hiddenFill>
                            </a:ext>
                            <a:ext uri="{53640926-AAD7-44D8-BBD7-CCE9431645EC}">
                              <a14:shadowObscured xmlns:a14="http://schemas.microsoft.com/office/drawing/2010/main" val="1"/>
                            </a:ext>
                          </a:extLst>
                        </wps:spPr>
                        <wps:bodyPr/>
                      </wps:wsp>
                      <wps:wsp>
                        <wps:cNvPr id="13" name="Oval 26"/>
                        <wps:cNvSpPr>
                          <a:spLocks noChangeArrowheads="1"/>
                        </wps:cNvSpPr>
                        <wps:spPr bwMode="auto">
                          <a:xfrm>
                            <a:off x="5891" y="-1702"/>
                            <a:ext cx="3754" cy="4116"/>
                          </a:xfrm>
                          <a:prstGeom prst="ellipse">
                            <a:avLst/>
                          </a:prstGeom>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path path="circle">
                              <a:fillToRect t="100000" r="100000"/>
                            </a:path>
                            <a:tileRect l="-100000" b="-100000"/>
                          </a:gradFill>
                          <a:scene3d>
                            <a:camera prst="perspectiveHeroicExtremeLeftFacing"/>
                            <a:lightRig rig="twoPt" dir="t"/>
                          </a:scene3d>
                          <a:sp3d>
                            <a:bevelT w="317500" h="317500" prst="riblet"/>
                            <a:bevelB w="635000" h="317500" prst="artDeco"/>
                            <a:contourClr>
                              <a:schemeClr val="accent1"/>
                            </a:contourClr>
                          </a:sp3d>
                          <a:extLst>
                            <a:ext uri="{91240B29-F687-4F45-9708-019B960494DF}">
                              <a14:hiddenLine xmlns:a14="http://schemas.microsoft.com/office/drawing/2010/main" w="9525">
                                <a:solidFill>
                                  <a:srgbClr val="000000"/>
                                </a:solidFill>
                                <a:round/>
                                <a:headEnd/>
                                <a:tailEnd/>
                              </a14:hiddenLine>
                            </a:ext>
                            <a:ext uri="{53640926-AAD7-44D8-BBD7-CCE9431645EC}">
                              <a14:shadowObscured xmlns:a14="http://schemas.microsoft.com/office/drawing/2010/main" val="1"/>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4" o:spid="_x0000_s1026" style="position:absolute;margin-left:359.25pt;margin-top:196.75pt;width:134pt;height:92.1pt;z-index:251665408;mso-position-horizontal-relative:margin;mso-position-vertical-relative:page" coordorigin="4322,-2090" coordsize="5323,45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2beN4AQAAAANAAAOAAAAZHJzL2Uyb0RvYy54bWzUV9tu4zYQfS/QfyD0rliSKdky4ix8TQuk&#10;TbCbos80RUlEZVIlaTtp0X/vkJQUZzftpklRoC8CL8O5HM4cji4/POwbdGRKcynmQXwRBYgJKgsu&#10;qnnw0/02nAZIGyIK0kjB5sEj08GHq2+/uTy1M5bIWjYFUwiUCD07tfOgNqadjUaa1mxP9IVsmYDN&#10;Uqo9MTBV1ahQ5ATa980oiaJsdJKqaJWkTGtYXfvN4MrpL0tGzW1ZamZQMw/AN+O+yn139ju6uiSz&#10;SpG25rRzg7zBiz3hAowOqtbEEHRQ/AtVe06V1LI0F1TuR7IsOWUuBogmjj6L5lrJQ+tiqWanqh1g&#10;Amg/w+nNaumPxzuFeAF3B/AIsoc7cmZRgi04p7aagcy1aj+1d8pHCMMbSX/RsD36fN/OKy+Mdqcf&#10;ZAH6yMFIB85DqfZWBYSNHtwdPA53wB4MorAYT6I4y3CAKOzFcZZnk+6WaA1Xac/hcZIECLbDJMqH&#10;zU2nIB0nY38ap5GLYURm3rLztvPOhgYpp59Q1e9D9VNNWuYuS1vEelTBU4/qAlBwMihJPbJObiU8&#10;rPRBdLAiIVc1ERVz0vePLUAY2xPg/tkRO9FwJ1+F+SW4erQTPMk8WMk4TZyRHiwya5U210zukR3M&#10;A20U4VVtVlIIqCupYnep5HijjfXu6YC9YyG3vGlgncwagU7zIE8hbjvVsuGF3XQTVe1WjUJHAgW6&#10;mCy3603nxTMxKARROGU1I8WmGxvCGz8G442w+iAwcKcb+Qr8PY/yzXQzxSFOsk2Io/U6XGxXOMy2&#10;8SRdj9er1Tr+w7oW41nNi4IJ613PBjF+XV50vOTreOCDAYbRc+0OL3D2uafpOMNRnmThYrGehBiv&#10;p+FyCaPVapPjcZzhdLPqPdU1KeTpdqfpQbHi/d76K/CJ5nDsXXR4utyz6ebrZieLxzvV5yRU0X9V&#10;TlDavpxuIWNQktlk6cqiJyjt2Wkoo4VS8mTTBgr8WR35A6+uo3Sax552gKNcrTiYHGuNJ2lHWRg4&#10;6+/riDUNb7WlCjL7i+KBB8lVCCpBdB4IeDoDpKT5mZvasYKNxJ6vdJftlUathAAjt+yeTzbUFaGU&#10;CeNPGC6Mv+osi6KOPTUxQNVdBthltw5FNShyyVBpb9ObSp2cXRmkvIaXzWGg4/eYi625fxAeENob&#10;7EHMA6YtMTWyn3lAuaKNv7ISuOFefgQGtN1E5xWClqIb2qIAKoRjFhrDG+Zkgd7CXhg6j37spfv7&#10;9mAywcaFHVJ4jhXp6LeFJqsFq/zIvmNKcgoPnmJ7dsNKsyUUmh+bdsCDlqM/8gopDn2COck7E6CC&#10;g4Omy0sN2dBZ0K23tGNH1txbmh4DJwJuCILuh57+Fd81zKkgMye+tOKZRfklcaLMmlHpfaJSGHlQ&#10;kJA+QmjuvsxOD8W5qE3AzsEXeT1OcLRM8nCbTYEttzgN80k0DaM4X+ZZhHO83vZs6Xn9hgv2LzDl&#10;614zl69DIZ0/el9/zYaXyHrcE7HFDnDoXrX/2Vth6cu1fPCzAINaqt8CdILGGxqLXw9EAcE13wtg&#10;sDzG2HbqboLTSQITdb6zO98hgoIqm9vID1cGZnDk0EL+17ZCHSMKafuvkrtOxVK+f8EAWjtxD5jr&#10;DqHN9lTnfwlsH38+d/JPPy5XfwIAAP//AwBQSwMEFAAGAAgAAAAhAByoQn7hAAAACwEAAA8AAABk&#10;cnMvZG93bnJldi54bWxMj8Fqg0AQhu+FvsMyhd6a1YrRWNcQQttTKDQplN42OlGJOyvuRs3bd3pq&#10;bv8wH/98k69n04kRB9daUhAuAhBIpa1aqhV8Hd6eUhDOa6p0ZwkVXNHBuri/y3VW2Yk+cdz7WnAJ&#10;uUwraLzvMyld2aDRbmF7JN6d7GC053GoZTXoictNJ5+DYCmNbokvNLrHbYPleX8xCt4nPW2i8HXc&#10;nU/b688h/vjehajU48O8eQHhcfb/MPzpszoU7HS0F6qc6BQkYRozqiBaRRyYWKVLDkcFcZIkIItc&#10;3v5Q/AIAAP//AwBQSwECLQAUAAYACAAAACEAtoM4kv4AAADhAQAAEwAAAAAAAAAAAAAAAAAAAAAA&#10;W0NvbnRlbnRfVHlwZXNdLnhtbFBLAQItABQABgAIAAAAIQA4/SH/1gAAAJQBAAALAAAAAAAAAAAA&#10;AAAAAC8BAABfcmVscy8ucmVsc1BLAQItABQABgAIAAAAIQAu2beN4AQAAAANAAAOAAAAAAAAAAAA&#10;AAAAAC4CAABkcnMvZTJvRG9jLnhtbFBLAQItABQABgAIAAAAIQAcqEJ+4QAAAAsBAAAPAAAAAAAA&#10;AAAAAAAAADoHAABkcnMvZG93bnJldi54bWxQSwUGAAAAAAQABADzAAAASAgAAAAA&#10;" o:allowincell="f">
                <v:shapetype id="_x0000_t32" coordsize="21600,21600" o:spt="32" o:oned="t" path="m,l21600,21600e" filled="f">
                  <v:path arrowok="t" fillok="f" o:connecttype="none"/>
                  <o:lock v:ext="edit" shapetype="t"/>
                </v:shapetype>
                <v:shape id="AutoShape 25" o:spid="_x0000_s1027" type="#_x0000_t32" style="position:absolute;left:4322;top:-2090;width:2476;height:235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ySJJb8AAADbAAAADwAAAGRycy9kb3ducmV2LnhtbESPzQrCMBCE74LvEFbwIpoqIlqNIoLg&#10;RcGfB1ia7Q82m9rEWt/eCIK3XWa+2dnVpjWlaKh2hWUF41EEgjixuuBMwe26H85BOI+ssbRMCt7k&#10;YLPudlYYa/viMzUXn4kQwi5GBbn3VSylS3Iy6Ea2Ig5aamuDPqx1JnWNrxBuSjmJopk0WHC4kGNF&#10;u5yS++VpQo1UusfgXp2OKS3OWXNKy+lAKtXvtdslCE+t/5t/9EEHbgLfX8IAcv0B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1ySJJb8AAADbAAAADwAAAAAAAAAAAAAAAACh&#10;AgAAZHJzL2Rvd25yZXYueG1sUEsFBgAAAAAEAAQA+QAAAI0DAAAAAA==&#10;" strokecolor="#a7bfde"/>
                <v:oval id="Oval 26" o:spid="_x0000_s1028" style="position:absolute;left:5891;top:-1702;width:3754;height:41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3buSsEA&#10;AADbAAAADwAAAGRycy9kb3ducmV2LnhtbERP22oCMRB9F/yHMEJfRJO2sshqFBEKFQr10g8YNuPu&#10;6mayJlG3f98IQt/mcK4zX3a2ETfyoXas4XWsQBAXztRcavg5fIymIEJENtg4Jg2/FGC56PfmmBt3&#10;5x3d9rEUKYRDjhqqGNtcylBUZDGMXUucuKPzFmOCvpTG4z2F20a+KZVJizWnhgpbWldUnPdXq2F1&#10;GE4o2+5QnbqL4i+/ucbvjdYvg241AxGpi//ip/vTpPnv8PglHSAX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N27krBAAAA2wAAAA8AAAAAAAAAAAAAAAAAmAIAAGRycy9kb3du&#10;cmV2LnhtbFBLBQYAAAAABAAEAPUAAACGAwAAAAA=&#10;" fillcolor="#8aabd3 [2132]" stroked="f">
                  <v:fill color2="#d6e2f0 [756]" rotate="t" focusposition=",1" focussize="" colors="0 #9ab5e4;.5 #c2d1ed;1 #e1e8f5" focus="100%" type="gradientRadial"/>
                </v:oval>
                <w10:wrap anchorx="margin" anchory="page"/>
              </v:group>
            </w:pict>
          </mc:Fallback>
        </mc:AlternateContent>
      </w:r>
    </w:p>
    <w:p w14:paraId="771B08B9" w14:textId="58DE83BB" w:rsidR="00414C10" w:rsidRPr="007D20DF" w:rsidRDefault="00414C10" w:rsidP="0016546A">
      <w:pPr>
        <w:jc w:val="center"/>
        <w:rPr>
          <w:color w:val="365F91" w:themeColor="accent1" w:themeShade="BF"/>
          <w:sz w:val="28"/>
          <w:szCs w:val="28"/>
        </w:rPr>
      </w:pPr>
      <w:r w:rsidRPr="007D20DF">
        <w:rPr>
          <w:b/>
          <w:color w:val="0070C0"/>
          <w:sz w:val="28"/>
          <w:szCs w:val="28"/>
        </w:rPr>
        <w:t>EXPECT</w:t>
      </w:r>
      <w:r w:rsidR="00114EFD">
        <w:rPr>
          <w:b/>
          <w:color w:val="0070C0"/>
          <w:sz w:val="28"/>
          <w:szCs w:val="28"/>
        </w:rPr>
        <w:t>AT</w:t>
      </w:r>
      <w:r w:rsidRPr="007D20DF">
        <w:rPr>
          <w:b/>
          <w:color w:val="0070C0"/>
          <w:sz w:val="28"/>
          <w:szCs w:val="28"/>
        </w:rPr>
        <w:t xml:space="preserve">IONS </w:t>
      </w:r>
      <w:r w:rsidR="006B0649" w:rsidRPr="007D20DF">
        <w:rPr>
          <w:b/>
          <w:color w:val="0070C0"/>
          <w:sz w:val="28"/>
          <w:szCs w:val="28"/>
        </w:rPr>
        <w:t>FOR UNIV1000</w:t>
      </w:r>
    </w:p>
    <w:p w14:paraId="632A8BD4" w14:textId="749A519D" w:rsidR="006B0649" w:rsidRDefault="00E24AD7" w:rsidP="0016546A">
      <w:pPr>
        <w:spacing w:after="0" w:line="240" w:lineRule="auto"/>
        <w:rPr>
          <w:sz w:val="24"/>
          <w:szCs w:val="24"/>
        </w:rPr>
      </w:pPr>
      <w:r>
        <w:rPr>
          <w:b/>
          <w:sz w:val="24"/>
          <w:szCs w:val="24"/>
        </w:rPr>
        <w:t>COMMUNITY SERVICE</w:t>
      </w:r>
      <w:r w:rsidR="0016546A">
        <w:rPr>
          <w:b/>
          <w:sz w:val="24"/>
          <w:szCs w:val="24"/>
        </w:rPr>
        <w:t xml:space="preserve">:  </w:t>
      </w:r>
      <w:r w:rsidR="0016546A">
        <w:rPr>
          <w:sz w:val="24"/>
          <w:szCs w:val="24"/>
        </w:rPr>
        <w:t>You are expected to complete 8 hours of</w:t>
      </w:r>
      <w:r w:rsidR="006B0649">
        <w:rPr>
          <w:sz w:val="24"/>
          <w:szCs w:val="24"/>
        </w:rPr>
        <w:t xml:space="preserve"> </w:t>
      </w:r>
      <w:r w:rsidR="0016546A">
        <w:rPr>
          <w:sz w:val="24"/>
          <w:szCs w:val="24"/>
        </w:rPr>
        <w:t xml:space="preserve">supervised </w:t>
      </w:r>
    </w:p>
    <w:p w14:paraId="72433022" w14:textId="77777777" w:rsidR="006B0649" w:rsidRDefault="0016546A" w:rsidP="0016546A">
      <w:pPr>
        <w:spacing w:after="0" w:line="240" w:lineRule="auto"/>
        <w:rPr>
          <w:sz w:val="24"/>
          <w:szCs w:val="24"/>
        </w:rPr>
      </w:pPr>
      <w:r>
        <w:rPr>
          <w:sz w:val="24"/>
          <w:szCs w:val="24"/>
        </w:rPr>
        <w:t>community service with the TSU and/or Nashville</w:t>
      </w:r>
      <w:r w:rsidR="006B0649">
        <w:rPr>
          <w:sz w:val="24"/>
          <w:szCs w:val="24"/>
        </w:rPr>
        <w:t xml:space="preserve"> </w:t>
      </w:r>
      <w:r>
        <w:rPr>
          <w:sz w:val="24"/>
          <w:szCs w:val="24"/>
        </w:rPr>
        <w:t xml:space="preserve">communities.  One or two large </w:t>
      </w:r>
    </w:p>
    <w:p w14:paraId="169A8CAE" w14:textId="77777777" w:rsidR="006B0649" w:rsidRDefault="0016546A" w:rsidP="0016546A">
      <w:pPr>
        <w:spacing w:after="0" w:line="240" w:lineRule="auto"/>
        <w:rPr>
          <w:sz w:val="24"/>
          <w:szCs w:val="24"/>
        </w:rPr>
      </w:pPr>
      <w:r>
        <w:rPr>
          <w:sz w:val="24"/>
          <w:szCs w:val="24"/>
        </w:rPr>
        <w:t>University-wide service days are offered in a semester.  Typically you will receive</w:t>
      </w:r>
    </w:p>
    <w:p w14:paraId="42139A4B" w14:textId="77777777" w:rsidR="0016546A" w:rsidRDefault="0016546A" w:rsidP="0016546A">
      <w:pPr>
        <w:spacing w:after="0" w:line="240" w:lineRule="auto"/>
        <w:rPr>
          <w:sz w:val="24"/>
          <w:szCs w:val="24"/>
        </w:rPr>
      </w:pPr>
      <w:r>
        <w:rPr>
          <w:sz w:val="24"/>
          <w:szCs w:val="24"/>
        </w:rPr>
        <w:t>4 hours credit IF YOU PARTICIPATE in a University service day.  Other smaller service</w:t>
      </w:r>
    </w:p>
    <w:p w14:paraId="05131A19" w14:textId="77777777" w:rsidR="006B0649" w:rsidRDefault="006B0649" w:rsidP="0016546A">
      <w:pPr>
        <w:spacing w:after="0" w:line="240" w:lineRule="auto"/>
        <w:rPr>
          <w:sz w:val="24"/>
          <w:szCs w:val="24"/>
        </w:rPr>
      </w:pPr>
      <w:r>
        <w:rPr>
          <w:sz w:val="24"/>
          <w:szCs w:val="24"/>
        </w:rPr>
        <w:t>p</w:t>
      </w:r>
      <w:r w:rsidR="0016546A">
        <w:rPr>
          <w:sz w:val="24"/>
          <w:szCs w:val="24"/>
        </w:rPr>
        <w:t>rojects and individual class projects will be offered providing you multiple opportunities</w:t>
      </w:r>
    </w:p>
    <w:p w14:paraId="48DCE54F" w14:textId="77777777" w:rsidR="0016546A" w:rsidRDefault="0016546A" w:rsidP="0016546A">
      <w:pPr>
        <w:spacing w:after="0" w:line="240" w:lineRule="auto"/>
        <w:rPr>
          <w:sz w:val="24"/>
          <w:szCs w:val="24"/>
        </w:rPr>
      </w:pPr>
      <w:r>
        <w:rPr>
          <w:sz w:val="24"/>
          <w:szCs w:val="24"/>
        </w:rPr>
        <w:t>to earn your 8 hours!</w:t>
      </w:r>
    </w:p>
    <w:p w14:paraId="5D55D254" w14:textId="77777777" w:rsidR="000C31E3" w:rsidRDefault="000C31E3" w:rsidP="0016546A">
      <w:pPr>
        <w:spacing w:after="0" w:line="240" w:lineRule="auto"/>
        <w:rPr>
          <w:sz w:val="24"/>
          <w:szCs w:val="24"/>
        </w:rPr>
      </w:pPr>
    </w:p>
    <w:p w14:paraId="4072B70F" w14:textId="0F4ADD7A" w:rsidR="000C31E3" w:rsidRPr="000C31E3" w:rsidRDefault="000C31E3" w:rsidP="00BA20BA">
      <w:pPr>
        <w:spacing w:after="0" w:line="240" w:lineRule="auto"/>
        <w:jc w:val="both"/>
        <w:rPr>
          <w:sz w:val="24"/>
          <w:szCs w:val="24"/>
        </w:rPr>
      </w:pPr>
      <w:r>
        <w:rPr>
          <w:b/>
          <w:sz w:val="24"/>
          <w:szCs w:val="24"/>
        </w:rPr>
        <w:t xml:space="preserve">ATTENDANCE POLICY:  </w:t>
      </w:r>
      <w:r w:rsidRPr="000C31E3">
        <w:rPr>
          <w:sz w:val="24"/>
          <w:szCs w:val="24"/>
        </w:rPr>
        <w:t>Students are expected to atten</w:t>
      </w:r>
      <w:r>
        <w:rPr>
          <w:sz w:val="24"/>
          <w:szCs w:val="24"/>
        </w:rPr>
        <w:t xml:space="preserve">d classes regularly and arrive </w:t>
      </w:r>
      <w:r w:rsidRPr="000C31E3">
        <w:rPr>
          <w:sz w:val="24"/>
          <w:szCs w:val="24"/>
        </w:rPr>
        <w:t xml:space="preserve">on time.  </w:t>
      </w:r>
      <w:r w:rsidRPr="000C31E3">
        <w:rPr>
          <w:rFonts w:eastAsia="Calibri"/>
          <w:sz w:val="24"/>
          <w:szCs w:val="24"/>
        </w:rPr>
        <w:t>It is assumed that each student understands the need for class attendance</w:t>
      </w:r>
      <w:r>
        <w:rPr>
          <w:rFonts w:eastAsia="Calibri"/>
          <w:sz w:val="24"/>
          <w:szCs w:val="24"/>
        </w:rPr>
        <w:t xml:space="preserve"> (25% of your grade!) </w:t>
      </w:r>
      <w:r w:rsidRPr="000C31E3">
        <w:rPr>
          <w:rFonts w:eastAsia="Calibri"/>
          <w:sz w:val="24"/>
          <w:szCs w:val="24"/>
        </w:rPr>
        <w:t xml:space="preserve">and accepts full responsibility for his/her decisions regarding attendance. </w:t>
      </w:r>
      <w:r w:rsidR="00BA20BA">
        <w:rPr>
          <w:rFonts w:eastAsia="Calibri"/>
          <w:sz w:val="24"/>
          <w:szCs w:val="24"/>
        </w:rPr>
        <w:t xml:space="preserve"> Attendance is reported to the University continuously throughout the semester.</w:t>
      </w:r>
      <w:r w:rsidRPr="000C31E3">
        <w:rPr>
          <w:rFonts w:eastAsia="Calibri"/>
          <w:sz w:val="24"/>
          <w:szCs w:val="24"/>
        </w:rPr>
        <w:t xml:space="preserve"> </w:t>
      </w:r>
      <w:r w:rsidR="00BA20BA">
        <w:rPr>
          <w:rFonts w:eastAsia="Calibri"/>
          <w:sz w:val="24"/>
          <w:szCs w:val="24"/>
        </w:rPr>
        <w:t xml:space="preserve">See additional information on attendance and absences under </w:t>
      </w:r>
      <w:r w:rsidR="00BA20BA" w:rsidRPr="00081C38">
        <w:rPr>
          <w:rFonts w:eastAsia="Calibri"/>
          <w:b/>
          <w:color w:val="0070C0"/>
          <w:sz w:val="24"/>
          <w:szCs w:val="24"/>
        </w:rPr>
        <w:t>Additional Information</w:t>
      </w:r>
      <w:r w:rsidR="00BA20BA" w:rsidRPr="00BA20BA">
        <w:rPr>
          <w:rFonts w:eastAsia="Calibri"/>
          <w:color w:val="0070C0"/>
          <w:sz w:val="24"/>
          <w:szCs w:val="24"/>
        </w:rPr>
        <w:t xml:space="preserve"> </w:t>
      </w:r>
      <w:r w:rsidR="00BA20BA">
        <w:rPr>
          <w:rFonts w:eastAsia="Calibri"/>
          <w:sz w:val="24"/>
          <w:szCs w:val="24"/>
        </w:rPr>
        <w:t xml:space="preserve">on </w:t>
      </w:r>
      <w:r w:rsidR="00E71D77">
        <w:rPr>
          <w:rFonts w:eastAsia="Calibri"/>
          <w:sz w:val="24"/>
          <w:szCs w:val="24"/>
        </w:rPr>
        <w:t xml:space="preserve">SYL </w:t>
      </w:r>
      <w:r w:rsidR="00BA20BA">
        <w:rPr>
          <w:rFonts w:eastAsia="Calibri"/>
          <w:sz w:val="24"/>
          <w:szCs w:val="24"/>
        </w:rPr>
        <w:t xml:space="preserve">page </w:t>
      </w:r>
      <w:r w:rsidR="00081C38">
        <w:rPr>
          <w:rFonts w:eastAsia="Calibri"/>
          <w:sz w:val="24"/>
          <w:szCs w:val="24"/>
        </w:rPr>
        <w:t>4</w:t>
      </w:r>
      <w:r w:rsidR="00BA20BA">
        <w:rPr>
          <w:rFonts w:eastAsia="Calibri"/>
          <w:sz w:val="24"/>
          <w:szCs w:val="24"/>
        </w:rPr>
        <w:t>.</w:t>
      </w:r>
    </w:p>
    <w:p w14:paraId="0BE58C6D" w14:textId="77777777" w:rsidR="0016546A" w:rsidRDefault="0016546A" w:rsidP="006B0649">
      <w:pPr>
        <w:spacing w:after="0" w:line="240" w:lineRule="auto"/>
        <w:jc w:val="both"/>
        <w:rPr>
          <w:sz w:val="24"/>
          <w:szCs w:val="24"/>
        </w:rPr>
      </w:pPr>
    </w:p>
    <w:p w14:paraId="0048DA23" w14:textId="77777777" w:rsidR="006B0649" w:rsidRDefault="006B0649" w:rsidP="006B0649">
      <w:pPr>
        <w:spacing w:after="0" w:line="240" w:lineRule="auto"/>
        <w:jc w:val="both"/>
        <w:rPr>
          <w:bCs/>
          <w:sz w:val="24"/>
          <w:szCs w:val="24"/>
        </w:rPr>
      </w:pPr>
      <w:r>
        <w:rPr>
          <w:b/>
          <w:sz w:val="24"/>
          <w:szCs w:val="24"/>
        </w:rPr>
        <w:t xml:space="preserve">ACADEMIC INTEGRITY:  </w:t>
      </w:r>
      <w:r w:rsidRPr="006B0649">
        <w:rPr>
          <w:sz w:val="24"/>
          <w:szCs w:val="24"/>
        </w:rPr>
        <w:t xml:space="preserve">You are responsible for what you achieve in this class; therefore, neither cheating nor plagiarism will be tolerated.  Any material taken from other sources (another individual’s idea and/or theory) must be documented.  In no case should one represent another’s work as one’s own. This includes information received from others during examinations or submitting another’s assignments, papers, etc. as one’s own.  To avoid questions of plagiarism, students involved in collaborative research should exercise extreme caution.  If in doubt, students should check with the instructor.  </w:t>
      </w:r>
      <w:r w:rsidRPr="006B0649">
        <w:rPr>
          <w:bCs/>
          <w:sz w:val="24"/>
          <w:szCs w:val="24"/>
        </w:rPr>
        <w:t>In addition to the other disciplinary sanctions which may be imposed through the regular institutional procedures, as a result of academic misconduct, the instructor has the authority to assign an “F” (or a zero) for the assignment or examination, and/or to assign an “F” for the course.</w:t>
      </w:r>
    </w:p>
    <w:p w14:paraId="05E52E76" w14:textId="77777777" w:rsidR="006B0649" w:rsidRDefault="006B0649" w:rsidP="006B0649">
      <w:pPr>
        <w:spacing w:after="0" w:line="240" w:lineRule="auto"/>
        <w:jc w:val="both"/>
        <w:rPr>
          <w:bCs/>
          <w:sz w:val="24"/>
          <w:szCs w:val="24"/>
        </w:rPr>
      </w:pPr>
    </w:p>
    <w:p w14:paraId="44340BC2" w14:textId="77777777" w:rsidR="006B0649" w:rsidRPr="009C059A" w:rsidRDefault="006B0649" w:rsidP="009C059A">
      <w:pPr>
        <w:spacing w:after="0" w:line="240" w:lineRule="auto"/>
        <w:rPr>
          <w:rFonts w:eastAsia="Times New Roman" w:cs="Times New Roman"/>
          <w:b/>
          <w:sz w:val="24"/>
          <w:szCs w:val="24"/>
        </w:rPr>
      </w:pPr>
      <w:r>
        <w:rPr>
          <w:b/>
          <w:bCs/>
          <w:sz w:val="24"/>
          <w:szCs w:val="24"/>
        </w:rPr>
        <w:t xml:space="preserve">ACADEMIC &amp; STUDENT SUPPORT SERVICES:  </w:t>
      </w:r>
      <w:r>
        <w:rPr>
          <w:rFonts w:eastAsia="Times New Roman" w:cs="Times New Roman"/>
          <w:sz w:val="24"/>
          <w:szCs w:val="24"/>
        </w:rPr>
        <w:t>It is your</w:t>
      </w:r>
      <w:r w:rsidRPr="006B0649">
        <w:rPr>
          <w:rFonts w:eastAsia="Times New Roman" w:cs="Times New Roman"/>
          <w:sz w:val="24"/>
          <w:szCs w:val="24"/>
        </w:rPr>
        <w:t xml:space="preserve"> responsibility to take advantage of the Library and the Student Success Center full complement of services including individual and group help from staff in locating and presenting information</w:t>
      </w:r>
      <w:r w:rsidRPr="009C059A">
        <w:rPr>
          <w:rFonts w:eastAsia="Times New Roman" w:cs="Times New Roman"/>
          <w:sz w:val="24"/>
          <w:szCs w:val="24"/>
        </w:rPr>
        <w:t xml:space="preserve">. </w:t>
      </w:r>
      <w:r w:rsidR="009C059A" w:rsidRPr="009C059A">
        <w:rPr>
          <w:sz w:val="24"/>
          <w:szCs w:val="24"/>
        </w:rPr>
        <w:t xml:space="preserve"> </w:t>
      </w:r>
      <w:r w:rsidR="009C059A" w:rsidRPr="009C059A">
        <w:rPr>
          <w:b/>
          <w:sz w:val="24"/>
          <w:szCs w:val="24"/>
        </w:rPr>
        <w:t xml:space="preserve">Additionally, in collaboration with The Advisement Center, academic advisors will work with your UNIV1000 instructor to provide support related to the College Student Inventory (CSI) and Tiger Alert.  The first of two modules will cover the CSI results and incorporate a goal setting activity.  The second module will involve advisement and registration information.    </w:t>
      </w:r>
    </w:p>
    <w:p w14:paraId="1BB3DDBE" w14:textId="77777777" w:rsidR="007D20DF" w:rsidRPr="009C059A" w:rsidRDefault="007D20DF" w:rsidP="006B0649">
      <w:pPr>
        <w:spacing w:after="0" w:line="240" w:lineRule="auto"/>
        <w:jc w:val="both"/>
        <w:rPr>
          <w:rFonts w:eastAsia="Times New Roman" w:cs="Times New Roman"/>
          <w:b/>
          <w:sz w:val="24"/>
          <w:szCs w:val="24"/>
        </w:rPr>
      </w:pPr>
    </w:p>
    <w:p w14:paraId="5E4E8190" w14:textId="77777777" w:rsidR="007D20DF" w:rsidRDefault="007D20DF" w:rsidP="007D20DF">
      <w:pPr>
        <w:spacing w:after="0" w:line="240" w:lineRule="auto"/>
        <w:jc w:val="center"/>
        <w:rPr>
          <w:rFonts w:eastAsia="Times New Roman" w:cs="Times New Roman"/>
          <w:sz w:val="24"/>
          <w:szCs w:val="24"/>
        </w:rPr>
      </w:pPr>
      <w:r>
        <w:rPr>
          <w:b/>
          <w:noProof/>
          <w:sz w:val="24"/>
          <w:szCs w:val="24"/>
        </w:rPr>
        <w:lastRenderedPageBreak/>
        <w:drawing>
          <wp:inline distT="0" distB="0" distL="0" distR="0" wp14:anchorId="510E9CB9" wp14:editId="389F585F">
            <wp:extent cx="1657350" cy="1104013"/>
            <wp:effectExtent l="0" t="0" r="0" b="1270"/>
            <wp:docPr id="19" name="Picture 19" descr="C:\Users\lguthrie\AppData\Local\Microsoft\Windows\Temporary Internet Files\Content.IE5\FUTZ87IW\MP9004225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guthrie\AppData\Local\Microsoft\Windows\Temporary Internet Files\Content.IE5\FUTZ87IW\MP900422591[1].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657350" cy="1104013"/>
                    </a:xfrm>
                    <a:prstGeom prst="rect">
                      <a:avLst/>
                    </a:prstGeom>
                    <a:noFill/>
                    <a:ln>
                      <a:noFill/>
                    </a:ln>
                  </pic:spPr>
                </pic:pic>
              </a:graphicData>
            </a:graphic>
          </wp:inline>
        </w:drawing>
      </w:r>
    </w:p>
    <w:p w14:paraId="04CD4C5B" w14:textId="77777777" w:rsidR="006B0649" w:rsidRDefault="006B0649" w:rsidP="006B0649">
      <w:pPr>
        <w:spacing w:after="0" w:line="240" w:lineRule="auto"/>
        <w:jc w:val="both"/>
        <w:rPr>
          <w:rFonts w:eastAsia="Times New Roman" w:cs="Times New Roman"/>
          <w:sz w:val="24"/>
          <w:szCs w:val="24"/>
        </w:rPr>
      </w:pPr>
    </w:p>
    <w:p w14:paraId="52F6E6C5" w14:textId="4DD9D420" w:rsidR="007D20DF" w:rsidRDefault="006B0649" w:rsidP="006B0649">
      <w:pPr>
        <w:pBdr>
          <w:bottom w:val="single" w:sz="12" w:space="1" w:color="auto"/>
        </w:pBdr>
        <w:spacing w:after="0" w:line="240" w:lineRule="auto"/>
        <w:jc w:val="both"/>
        <w:rPr>
          <w:b/>
          <w:sz w:val="24"/>
          <w:szCs w:val="24"/>
          <w:u w:val="single"/>
        </w:rPr>
      </w:pPr>
      <w:r>
        <w:rPr>
          <w:rFonts w:eastAsia="Times New Roman" w:cs="Times New Roman"/>
          <w:b/>
          <w:sz w:val="24"/>
          <w:szCs w:val="24"/>
        </w:rPr>
        <w:t xml:space="preserve">CLASSROOM CONDUCT:  </w:t>
      </w:r>
      <w:r w:rsidRPr="006B0649">
        <w:rPr>
          <w:sz w:val="24"/>
          <w:szCs w:val="24"/>
        </w:rPr>
        <w:t>The instructor has the primary responsibility for control over classroom behavior and maintenance of academic integrity.  The instructor can order the temporary or perma</w:t>
      </w:r>
      <w:r>
        <w:rPr>
          <w:sz w:val="24"/>
          <w:szCs w:val="24"/>
        </w:rPr>
        <w:t>nent removal from the classroom of</w:t>
      </w:r>
      <w:r w:rsidRPr="006B0649">
        <w:rPr>
          <w:sz w:val="24"/>
          <w:szCs w:val="24"/>
        </w:rPr>
        <w:t xml:space="preserve"> any student engaged in disruptive conduct or conduct in violation of the general rules and regulations of the institution (Tennessee State Univer</w:t>
      </w:r>
      <w:r w:rsidR="00E71D77">
        <w:rPr>
          <w:sz w:val="24"/>
          <w:szCs w:val="24"/>
        </w:rPr>
        <w:t>sity Undergraduate Catalog, 2013</w:t>
      </w:r>
      <w:r w:rsidRPr="006B0649">
        <w:rPr>
          <w:sz w:val="24"/>
          <w:szCs w:val="24"/>
        </w:rPr>
        <w:t>-201</w:t>
      </w:r>
      <w:r w:rsidR="00E71D77">
        <w:rPr>
          <w:sz w:val="24"/>
          <w:szCs w:val="24"/>
        </w:rPr>
        <w:t>5, pp. 42-43</w:t>
      </w:r>
      <w:r w:rsidRPr="006B0649">
        <w:rPr>
          <w:sz w:val="24"/>
          <w:szCs w:val="24"/>
        </w:rPr>
        <w:t xml:space="preserve">).   </w:t>
      </w:r>
      <w:r w:rsidRPr="006B0649">
        <w:rPr>
          <w:b/>
          <w:sz w:val="24"/>
          <w:szCs w:val="24"/>
          <w:u w:val="single"/>
        </w:rPr>
        <w:t>Individual instructors who use mobile devices as a part of instruction will provide specific instructions for their use.</w:t>
      </w:r>
    </w:p>
    <w:p w14:paraId="64FFF7BE" w14:textId="77777777" w:rsidR="006B0649" w:rsidRDefault="006B0649" w:rsidP="006B0649">
      <w:pPr>
        <w:pBdr>
          <w:bottom w:val="single" w:sz="12" w:space="1" w:color="auto"/>
        </w:pBdr>
        <w:spacing w:after="0" w:line="240" w:lineRule="auto"/>
        <w:jc w:val="both"/>
        <w:rPr>
          <w:b/>
          <w:sz w:val="24"/>
          <w:szCs w:val="24"/>
        </w:rPr>
      </w:pPr>
      <w:r w:rsidRPr="006B0649">
        <w:rPr>
          <w:b/>
          <w:sz w:val="24"/>
          <w:szCs w:val="24"/>
        </w:rPr>
        <w:t xml:space="preserve"> </w:t>
      </w:r>
    </w:p>
    <w:p w14:paraId="4AD02E9B" w14:textId="77777777" w:rsidR="007D20DF" w:rsidRPr="006B0649" w:rsidRDefault="007D20DF" w:rsidP="006B0649">
      <w:pPr>
        <w:spacing w:after="0" w:line="240" w:lineRule="auto"/>
        <w:jc w:val="both"/>
        <w:rPr>
          <w:b/>
          <w:sz w:val="24"/>
          <w:szCs w:val="24"/>
        </w:rPr>
      </w:pPr>
    </w:p>
    <w:p w14:paraId="2F98D071" w14:textId="77777777" w:rsidR="006B0649" w:rsidRPr="007D20DF" w:rsidRDefault="007D20DF" w:rsidP="007D20DF">
      <w:pPr>
        <w:spacing w:after="0" w:line="240" w:lineRule="auto"/>
        <w:jc w:val="center"/>
        <w:rPr>
          <w:rFonts w:eastAsia="Times New Roman" w:cs="Times New Roman"/>
          <w:b/>
          <w:color w:val="0070C0"/>
          <w:sz w:val="24"/>
          <w:szCs w:val="24"/>
        </w:rPr>
      </w:pPr>
      <w:r>
        <w:rPr>
          <w:rFonts w:eastAsia="Times New Roman" w:cs="Times New Roman"/>
          <w:b/>
          <w:color w:val="0070C0"/>
          <w:sz w:val="24"/>
          <w:szCs w:val="24"/>
        </w:rPr>
        <w:t>GENERAL INFORMATION</w:t>
      </w:r>
    </w:p>
    <w:p w14:paraId="14815A9E" w14:textId="77777777" w:rsidR="006B0649" w:rsidRDefault="006B0649" w:rsidP="007D20DF">
      <w:pPr>
        <w:spacing w:after="0" w:line="240" w:lineRule="auto"/>
        <w:jc w:val="both"/>
        <w:rPr>
          <w:b/>
          <w:sz w:val="24"/>
          <w:szCs w:val="24"/>
        </w:rPr>
      </w:pPr>
    </w:p>
    <w:p w14:paraId="417E1187" w14:textId="77777777" w:rsidR="007D20DF" w:rsidRPr="007D20DF" w:rsidRDefault="004B031A" w:rsidP="007D20DF">
      <w:pPr>
        <w:spacing w:after="0" w:line="240" w:lineRule="auto"/>
        <w:jc w:val="both"/>
        <w:rPr>
          <w:sz w:val="24"/>
          <w:szCs w:val="24"/>
        </w:rPr>
      </w:pPr>
      <w:r w:rsidRPr="007D20DF">
        <w:rPr>
          <w:b/>
          <w:bCs/>
          <w:sz w:val="24"/>
          <w:szCs w:val="24"/>
        </w:rPr>
        <w:t>OFFICIAL COURSE ENROLLMENT</w:t>
      </w:r>
      <w:r>
        <w:rPr>
          <w:b/>
          <w:bCs/>
          <w:sz w:val="24"/>
          <w:szCs w:val="24"/>
        </w:rPr>
        <w:t xml:space="preserve">:  </w:t>
      </w:r>
      <w:r w:rsidR="007D20DF" w:rsidRPr="007D20DF">
        <w:rPr>
          <w:sz w:val="24"/>
          <w:szCs w:val="24"/>
        </w:rPr>
        <w:t>Students who are not on the official class roll may not remain in class.  These students must le</w:t>
      </w:r>
      <w:r w:rsidR="007D20DF">
        <w:rPr>
          <w:sz w:val="24"/>
          <w:szCs w:val="24"/>
        </w:rPr>
        <w:t>ave class, and may not return</w:t>
      </w:r>
      <w:r w:rsidR="007D20DF" w:rsidRPr="007D20DF">
        <w:rPr>
          <w:sz w:val="24"/>
          <w:szCs w:val="24"/>
        </w:rPr>
        <w:t>, until they have</w:t>
      </w:r>
      <w:r w:rsidR="007D20DF">
        <w:rPr>
          <w:sz w:val="24"/>
          <w:szCs w:val="24"/>
        </w:rPr>
        <w:t xml:space="preserve"> officially</w:t>
      </w:r>
      <w:r w:rsidR="007D20DF" w:rsidRPr="007D20DF">
        <w:rPr>
          <w:sz w:val="24"/>
          <w:szCs w:val="24"/>
        </w:rPr>
        <w:t xml:space="preserve"> enrolled in the course and their names show up on the official class roster.  Please make sure that you are in the correct section.</w:t>
      </w:r>
    </w:p>
    <w:p w14:paraId="1C732F61" w14:textId="77777777" w:rsidR="007D20DF" w:rsidRPr="007D20DF" w:rsidRDefault="007D20DF" w:rsidP="007D20DF">
      <w:pPr>
        <w:spacing w:after="0" w:line="240" w:lineRule="auto"/>
        <w:ind w:left="360"/>
        <w:jc w:val="both"/>
        <w:rPr>
          <w:sz w:val="24"/>
          <w:szCs w:val="24"/>
        </w:rPr>
      </w:pPr>
    </w:p>
    <w:p w14:paraId="09ED4CB8" w14:textId="77777777" w:rsidR="007D20DF" w:rsidRPr="007D20DF" w:rsidRDefault="004B031A" w:rsidP="007D20DF">
      <w:pPr>
        <w:spacing w:after="0" w:line="240" w:lineRule="auto"/>
        <w:jc w:val="both"/>
        <w:rPr>
          <w:sz w:val="24"/>
          <w:szCs w:val="24"/>
        </w:rPr>
      </w:pPr>
      <w:r w:rsidRPr="007D20DF">
        <w:rPr>
          <w:b/>
          <w:bCs/>
          <w:sz w:val="24"/>
          <w:szCs w:val="24"/>
        </w:rPr>
        <w:t>DISABLED STUDENT SERVICES</w:t>
      </w:r>
      <w:r>
        <w:rPr>
          <w:b/>
          <w:bCs/>
          <w:sz w:val="24"/>
          <w:szCs w:val="24"/>
        </w:rPr>
        <w:t xml:space="preserve">:  </w:t>
      </w:r>
      <w:r w:rsidR="007D20DF" w:rsidRPr="007D20DF">
        <w:rPr>
          <w:sz w:val="24"/>
          <w:szCs w:val="24"/>
        </w:rPr>
        <w:t xml:space="preserve">The instructor acknowledges and embraces the fact that all individuals have different learning styles or approaches to learning. This instructor will strive to afford all students with appropriate and feasible opportunities to learn and excel in this class. Any student, who has a condition which might interfere with his/her class performance, may arrange for reasonable accommodations by contacting the office of Disabled Student Services. This office is located in room #117 Floyd Payne Student Center.  The phone number is (615) 963-7400.  You will be provided a document stating what type of classroom accommodations, if any, are to be made by the instructor.  It is your responsibility to give a copy of this document to the instructor no later than the end of the second week of class.  Failure to do so will result in the instructor making no special accommodations of any kind. </w:t>
      </w:r>
    </w:p>
    <w:p w14:paraId="6FA4F653" w14:textId="77777777" w:rsidR="007D20DF" w:rsidRPr="007D20DF" w:rsidRDefault="007D20DF" w:rsidP="007D20DF">
      <w:pPr>
        <w:spacing w:after="0" w:line="240" w:lineRule="auto"/>
        <w:ind w:left="720"/>
        <w:contextualSpacing/>
        <w:jc w:val="both"/>
        <w:rPr>
          <w:b/>
          <w:bCs/>
          <w:sz w:val="24"/>
          <w:szCs w:val="24"/>
        </w:rPr>
      </w:pPr>
    </w:p>
    <w:p w14:paraId="268AB2EF" w14:textId="77777777" w:rsidR="007D20DF" w:rsidRPr="007D20DF" w:rsidRDefault="004B031A" w:rsidP="007D20DF">
      <w:pPr>
        <w:spacing w:after="0" w:line="240" w:lineRule="auto"/>
        <w:jc w:val="both"/>
        <w:rPr>
          <w:sz w:val="24"/>
          <w:szCs w:val="24"/>
        </w:rPr>
      </w:pPr>
      <w:r>
        <w:rPr>
          <w:b/>
          <w:bCs/>
          <w:sz w:val="24"/>
          <w:szCs w:val="24"/>
        </w:rPr>
        <w:t xml:space="preserve">DIVERSITY STATEMENT: </w:t>
      </w:r>
      <w:r w:rsidR="007D20DF">
        <w:rPr>
          <w:b/>
          <w:bCs/>
          <w:sz w:val="24"/>
          <w:szCs w:val="24"/>
        </w:rPr>
        <w:t xml:space="preserve"> </w:t>
      </w:r>
      <w:r w:rsidR="007D20DF" w:rsidRPr="007D20DF">
        <w:rPr>
          <w:bCs/>
          <w:sz w:val="24"/>
          <w:szCs w:val="24"/>
        </w:rPr>
        <w:t xml:space="preserve">Tennessee State University aspires to create a safe and diversity-sensitive learning environment that respects the rights, dignity, and fair representation of all groups of individuals, the inclusion of minority perspectives and voices, and appreciation of different cultural and socioeconomic group practices. We aspire to foster and maintain an atmosphere that is free from discrimination, harassment, exploitation, or intimidation. </w:t>
      </w:r>
    </w:p>
    <w:p w14:paraId="31FF3A24" w14:textId="77777777" w:rsidR="007D20DF" w:rsidRPr="007D20DF" w:rsidRDefault="007D20DF" w:rsidP="007D20DF">
      <w:pPr>
        <w:spacing w:after="0" w:line="240" w:lineRule="auto"/>
        <w:ind w:left="360"/>
        <w:jc w:val="both"/>
        <w:rPr>
          <w:sz w:val="24"/>
          <w:szCs w:val="24"/>
        </w:rPr>
      </w:pPr>
    </w:p>
    <w:p w14:paraId="27663D36" w14:textId="77777777" w:rsidR="007D20DF" w:rsidRPr="007D20DF" w:rsidRDefault="004B031A" w:rsidP="007D20DF">
      <w:pPr>
        <w:spacing w:after="0" w:line="240" w:lineRule="auto"/>
        <w:jc w:val="both"/>
        <w:rPr>
          <w:sz w:val="24"/>
          <w:szCs w:val="24"/>
        </w:rPr>
      </w:pPr>
      <w:r w:rsidRPr="007D20DF">
        <w:rPr>
          <w:b/>
          <w:sz w:val="24"/>
          <w:szCs w:val="24"/>
        </w:rPr>
        <w:t>RELIGIOUS HOLIDAYS</w:t>
      </w:r>
      <w:r w:rsidR="000C31E3">
        <w:rPr>
          <w:b/>
          <w:sz w:val="24"/>
          <w:szCs w:val="24"/>
        </w:rPr>
        <w:t>:</w:t>
      </w:r>
      <w:r w:rsidR="007D20DF" w:rsidRPr="007D20DF">
        <w:rPr>
          <w:sz w:val="24"/>
          <w:szCs w:val="24"/>
        </w:rPr>
        <w:t xml:space="preserve"> If you foresee having difficulty completing an assignment due to a major religious holiday not listed on the syllabus, you must notify the instructor within the first 2 weeks of the semester to make arrangements. </w:t>
      </w:r>
    </w:p>
    <w:p w14:paraId="18471B0F" w14:textId="77777777" w:rsidR="007D20DF" w:rsidRPr="007D20DF" w:rsidRDefault="007D20DF" w:rsidP="007D20DF">
      <w:pPr>
        <w:spacing w:after="0" w:line="240" w:lineRule="auto"/>
        <w:jc w:val="both"/>
        <w:rPr>
          <w:sz w:val="24"/>
          <w:szCs w:val="24"/>
        </w:rPr>
      </w:pPr>
    </w:p>
    <w:p w14:paraId="7AE5CB23" w14:textId="77777777" w:rsidR="000C31E3" w:rsidRDefault="000C31E3" w:rsidP="000C31E3">
      <w:pPr>
        <w:spacing w:after="0" w:line="240" w:lineRule="auto"/>
        <w:jc w:val="center"/>
        <w:rPr>
          <w:b/>
          <w:sz w:val="24"/>
          <w:szCs w:val="24"/>
        </w:rPr>
      </w:pPr>
      <w:r>
        <w:rPr>
          <w:noProof/>
          <w:sz w:val="24"/>
          <w:szCs w:val="24"/>
        </w:rPr>
        <w:lastRenderedPageBreak/>
        <w:drawing>
          <wp:inline distT="0" distB="0" distL="0" distR="0" wp14:anchorId="540E1551" wp14:editId="3B54B857">
            <wp:extent cx="1887465" cy="1257300"/>
            <wp:effectExtent l="0" t="0" r="0" b="0"/>
            <wp:docPr id="20" name="Picture 20" descr="C:\Users\lguthrie\AppData\Local\Microsoft\Windows\Temporary Internet Files\Content.IE5\VX8A60RM\MP90042259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guthrie\AppData\Local\Microsoft\Windows\Temporary Internet Files\Content.IE5\VX8A60RM\MP900422593[1].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888981" cy="1258310"/>
                    </a:xfrm>
                    <a:prstGeom prst="rect">
                      <a:avLst/>
                    </a:prstGeom>
                    <a:noFill/>
                    <a:ln>
                      <a:noFill/>
                    </a:ln>
                  </pic:spPr>
                </pic:pic>
              </a:graphicData>
            </a:graphic>
          </wp:inline>
        </w:drawing>
      </w:r>
    </w:p>
    <w:p w14:paraId="60E66546" w14:textId="77777777" w:rsidR="00375AA6" w:rsidRDefault="00375AA6" w:rsidP="000C31E3">
      <w:pPr>
        <w:spacing w:after="0" w:line="240" w:lineRule="auto"/>
        <w:jc w:val="center"/>
        <w:rPr>
          <w:b/>
          <w:sz w:val="24"/>
          <w:szCs w:val="24"/>
        </w:rPr>
      </w:pPr>
    </w:p>
    <w:p w14:paraId="5CAF02DC" w14:textId="77777777" w:rsidR="007D20DF" w:rsidRDefault="004B031A" w:rsidP="007D20DF">
      <w:pPr>
        <w:spacing w:after="0" w:line="240" w:lineRule="auto"/>
        <w:jc w:val="both"/>
        <w:rPr>
          <w:sz w:val="24"/>
          <w:szCs w:val="24"/>
        </w:rPr>
      </w:pPr>
      <w:r w:rsidRPr="007D20DF">
        <w:rPr>
          <w:b/>
          <w:sz w:val="24"/>
          <w:szCs w:val="24"/>
        </w:rPr>
        <w:t>COMPUTER USAGE</w:t>
      </w:r>
      <w:r>
        <w:rPr>
          <w:b/>
          <w:sz w:val="24"/>
          <w:szCs w:val="24"/>
        </w:rPr>
        <w:t>:</w:t>
      </w:r>
      <w:r w:rsidR="007D20DF" w:rsidRPr="007D20DF">
        <w:rPr>
          <w:sz w:val="24"/>
          <w:szCs w:val="24"/>
        </w:rPr>
        <w:t xml:space="preserve"> A basic understanding of computer applications is required in order to conduct research and to communicate with the instructor. Accurate word processing of assignments is required. Students who do not have their own computers will have to manage their time to</w:t>
      </w:r>
      <w:r w:rsidR="007D20DF" w:rsidRPr="007D20DF">
        <w:rPr>
          <w:color w:val="FF0000"/>
          <w:sz w:val="24"/>
          <w:szCs w:val="24"/>
        </w:rPr>
        <w:t xml:space="preserve"> </w:t>
      </w:r>
      <w:r w:rsidR="007D20DF" w:rsidRPr="007D20DF">
        <w:rPr>
          <w:sz w:val="24"/>
          <w:szCs w:val="24"/>
        </w:rPr>
        <w:t>allow them access to PCs located around the campus and in residence halls. There are over eighty (80) computer laboratories located on both campuses.  Students may call 963-7777 to obtain the locations of these facilities.</w:t>
      </w:r>
    </w:p>
    <w:p w14:paraId="410DA995" w14:textId="77777777" w:rsidR="00BA20BA" w:rsidRDefault="00BA20BA" w:rsidP="007D20DF">
      <w:pPr>
        <w:spacing w:after="0" w:line="240" w:lineRule="auto"/>
        <w:jc w:val="both"/>
        <w:rPr>
          <w:sz w:val="24"/>
          <w:szCs w:val="24"/>
        </w:rPr>
      </w:pPr>
    </w:p>
    <w:p w14:paraId="442F960A" w14:textId="77777777" w:rsidR="00BA20BA" w:rsidRDefault="00BA20BA" w:rsidP="007D20DF">
      <w:pPr>
        <w:spacing w:after="0" w:line="240" w:lineRule="auto"/>
        <w:jc w:val="both"/>
        <w:rPr>
          <w:sz w:val="24"/>
          <w:szCs w:val="24"/>
        </w:rPr>
      </w:pPr>
      <w:r>
        <w:rPr>
          <w:b/>
          <w:noProof/>
          <w:sz w:val="24"/>
          <w:szCs w:val="24"/>
        </w:rPr>
        <mc:AlternateContent>
          <mc:Choice Requires="wps">
            <w:drawing>
              <wp:anchor distT="0" distB="0" distL="114300" distR="114300" simplePos="0" relativeHeight="251667456" behindDoc="0" locked="0" layoutInCell="1" allowOverlap="1" wp14:anchorId="3C30BB5F" wp14:editId="3490F637">
                <wp:simplePos x="0" y="0"/>
                <wp:positionH relativeFrom="column">
                  <wp:posOffset>1219200</wp:posOffset>
                </wp:positionH>
                <wp:positionV relativeFrom="paragraph">
                  <wp:posOffset>-3810</wp:posOffset>
                </wp:positionV>
                <wp:extent cx="4781550" cy="1047750"/>
                <wp:effectExtent l="0" t="0" r="19050" b="19050"/>
                <wp:wrapNone/>
                <wp:docPr id="23" name="Text Box 23"/>
                <wp:cNvGraphicFramePr/>
                <a:graphic xmlns:a="http://schemas.openxmlformats.org/drawingml/2006/main">
                  <a:graphicData uri="http://schemas.microsoft.com/office/word/2010/wordprocessingShape">
                    <wps:wsp>
                      <wps:cNvSpPr txBox="1"/>
                      <wps:spPr>
                        <a:xfrm>
                          <a:off x="0" y="0"/>
                          <a:ext cx="4781550" cy="10477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1A7DC67" w14:textId="77777777" w:rsidR="00E16770" w:rsidRPr="00BA20BA" w:rsidRDefault="00E16770" w:rsidP="00BA20BA">
                            <w:pPr>
                              <w:spacing w:after="0" w:line="240" w:lineRule="auto"/>
                              <w:jc w:val="both"/>
                              <w:rPr>
                                <w:sz w:val="32"/>
                                <w:szCs w:val="32"/>
                              </w:rPr>
                            </w:pPr>
                            <w:r w:rsidRPr="00BA20BA">
                              <w:rPr>
                                <w:b/>
                                <w:sz w:val="32"/>
                                <w:szCs w:val="32"/>
                              </w:rPr>
                              <w:t>OFFICIAL TSU COMMUNICATION IS THROUGH YOUR TSU EMAIL ACCOUNT!  If you prefer, you may forward your TSU email to your existing personal account.  Directions are as follows: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3" o:spid="_x0000_s1027" type="#_x0000_t202" style="position:absolute;left:0;text-align:left;margin-left:96pt;margin-top:-.3pt;width:376.5pt;height:82.5pt;z-index:2516674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fTEWlgIAALwFAAAOAAAAZHJzL2Uyb0RvYy54bWysVE1v2zAMvQ/YfxB0X52kadMFcYqsRYcB&#10;RVusHXpWZCkxKkuapMTOfv2eZMdNPy4ddrEp8pEin0jOzptKka1wvjQ6p8OjASVCc1OUepXTXw9X&#10;X84o8YHpgimjRU53wtPz+edPs9pOxcisjSqEIwii/bS2OV2HYKdZ5vlaVMwfGSs0jNK4igUc3Sor&#10;HKsRvVLZaDA4zWrjCusMF95De9ka6TzFl1LwcCulF4GonCK3kL4ufZfxm81nbLpyzK5L3qXB/iGL&#10;ipUal/ahLllgZOPKN6GqkjvjjQxH3FSZkbLkItWAaoaDV9Xcr5kVqRaQ421Pk/9/YfnN9s6Rssjp&#10;6JgSzSq80YNoAvlmGgIV+KmtnwJ2bwEMDfR4573eQxnLbqSr4h8FEdjB9K5nN0bjUI4nZ8OTE5g4&#10;bMPBeDLBAfGzZ3frfPguTEWikFOH50ussu21Dy10D4m3eaPK4qpUKh1iy4gL5ciW4bFVSEki+AuU&#10;0qTO6ekxrn4TIYbu/ZeK8acuvYMIiKd09BSpubq0IkUtFUkKOyUiRumfQoLcxMg7OTLOhe7zTOiI&#10;kqjoI44d/jmrjzi3dcAj3Wx06J2rUhvXsvSS2uJpT61s8XjDg7qjGJplk7qq75SlKXZoIGfaEfSW&#10;X5Xg+5r5cMccZg6NgT0SbvGRyuCRTCdRsjbuz3v6iMcowEpJjRnOqf+9YU5Qon5oDMnX4Xgchz4d&#10;xieTEQ7u0LI8tOhNdWHQOUNsLMuTGPFB7UXpTPWIdbOIt8LENMfdOQ178SK0mwXriovFIoEw5paF&#10;a31veQwdWY599tA8Mme7Pg8YkRuzn3Y2fdXuLTZ6arPYBCPLNAuR55bVjn+siDRN3TqLO+jwnFDP&#10;S3f+FwAA//8DAFBLAwQUAAYACAAAACEAAvaPotsAAAAJAQAADwAAAGRycy9kb3ducmV2LnhtbEyP&#10;wU7DMBBE70j8g7VI3FqHKkRJiFMBKlw40SLObry1LWI7st00/D3LCY5Ps5p9020XN7IZY7LBC7hb&#10;F8DQD0FZrwV8HF5WNbCUpVdyDB4FfGOCbX991clWhYt/x3mfNaMSn1opwOQ8tZynwaCTaR0m9JSd&#10;QnQyE0bNVZQXKncj3xRFxZ20nj4YOeGzweFrf3YCdk+60UMto9nVytp5+Ty96Vchbm+WxwdgGZf8&#10;dwy/+qQOPTkdw9mrxEbiZkNbsoBVBYzyprwnPlJQlSXwvuP/F/Q/AAAA//8DAFBLAQItABQABgAI&#10;AAAAIQC2gziS/gAAAOEBAAATAAAAAAAAAAAAAAAAAAAAAABbQ29udGVudF9UeXBlc10ueG1sUEsB&#10;Ai0AFAAGAAgAAAAhADj9If/WAAAAlAEAAAsAAAAAAAAAAAAAAAAALwEAAF9yZWxzLy5yZWxzUEsB&#10;Ai0AFAAGAAgAAAAhAIF9MRaWAgAAvAUAAA4AAAAAAAAAAAAAAAAALgIAAGRycy9lMm9Eb2MueG1s&#10;UEsBAi0AFAAGAAgAAAAhAAL2j6LbAAAACQEAAA8AAAAAAAAAAAAAAAAA8AQAAGRycy9kb3ducmV2&#10;LnhtbFBLBQYAAAAABAAEAPMAAAD4BQAAAAA=&#10;" fillcolor="white [3201]" strokeweight=".5pt">
                <v:textbox>
                  <w:txbxContent>
                    <w:p w14:paraId="71A7DC67" w14:textId="77777777" w:rsidR="00E16770" w:rsidRPr="00BA20BA" w:rsidRDefault="00E16770" w:rsidP="00BA20BA">
                      <w:pPr>
                        <w:spacing w:after="0" w:line="240" w:lineRule="auto"/>
                        <w:jc w:val="both"/>
                        <w:rPr>
                          <w:sz w:val="32"/>
                          <w:szCs w:val="32"/>
                        </w:rPr>
                      </w:pPr>
                      <w:r w:rsidRPr="00BA20BA">
                        <w:rPr>
                          <w:b/>
                          <w:sz w:val="32"/>
                          <w:szCs w:val="32"/>
                        </w:rPr>
                        <w:t>OFFICIAL TSU COMMUNICATION IS THROUGH YOUR TSU EMAIL ACCOUNT!  If you prefer, you may forward your TSU email to your existing personal account.  Directions are as follows:</w:t>
                      </w:r>
                    </w:p>
                  </w:txbxContent>
                </v:textbox>
              </v:shape>
            </w:pict>
          </mc:Fallback>
        </mc:AlternateContent>
      </w:r>
      <w:r>
        <w:rPr>
          <w:b/>
          <w:noProof/>
          <w:sz w:val="24"/>
          <w:szCs w:val="24"/>
        </w:rPr>
        <w:drawing>
          <wp:inline distT="0" distB="0" distL="0" distR="0" wp14:anchorId="3842797E" wp14:editId="693BA49F">
            <wp:extent cx="1219200" cy="1048512"/>
            <wp:effectExtent l="0" t="0" r="0" b="0"/>
            <wp:docPr id="22" name="Picture 22" descr="C:\Program Files\Microsoft Office\MEDIA\CAGCAT10\j030052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Program Files\Microsoft Office\MEDIA\CAGCAT10\j0300520.gif"/>
                    <pic:cNvPicPr>
                      <a:picLocks noChangeAspect="1" noChangeArrowheads="1" noCrop="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219200" cy="1048512"/>
                    </a:xfrm>
                    <a:prstGeom prst="rect">
                      <a:avLst/>
                    </a:prstGeom>
                    <a:noFill/>
                    <a:ln>
                      <a:noFill/>
                    </a:ln>
                  </pic:spPr>
                </pic:pic>
              </a:graphicData>
            </a:graphic>
          </wp:inline>
        </w:drawing>
      </w:r>
    </w:p>
    <w:p w14:paraId="709BE076" w14:textId="77777777" w:rsidR="00BA20BA" w:rsidRDefault="00BA20BA" w:rsidP="007D20DF">
      <w:pPr>
        <w:spacing w:after="0" w:line="240" w:lineRule="auto"/>
        <w:jc w:val="both"/>
        <w:rPr>
          <w:sz w:val="24"/>
          <w:szCs w:val="24"/>
        </w:rPr>
      </w:pPr>
    </w:p>
    <w:p w14:paraId="26FEFF1D" w14:textId="77777777" w:rsidR="00BA20BA" w:rsidRPr="00BA20BA" w:rsidRDefault="00BA20BA" w:rsidP="00BA20BA">
      <w:pPr>
        <w:numPr>
          <w:ilvl w:val="0"/>
          <w:numId w:val="3"/>
        </w:numPr>
        <w:spacing w:after="0" w:line="240" w:lineRule="auto"/>
        <w:contextualSpacing/>
        <w:rPr>
          <w:i/>
          <w:color w:val="0070C0"/>
          <w:sz w:val="24"/>
          <w:szCs w:val="24"/>
        </w:rPr>
      </w:pPr>
      <w:r w:rsidRPr="00BA20BA">
        <w:rPr>
          <w:bCs/>
          <w:sz w:val="24"/>
          <w:szCs w:val="24"/>
        </w:rPr>
        <w:t xml:space="preserve">From the TSU website, click on </w:t>
      </w:r>
      <w:r w:rsidRPr="00BA20BA">
        <w:rPr>
          <w:bCs/>
          <w:color w:val="FF0000"/>
          <w:sz w:val="24"/>
          <w:szCs w:val="24"/>
        </w:rPr>
        <w:t>myTSU</w:t>
      </w:r>
      <w:r w:rsidRPr="00BA20BA">
        <w:rPr>
          <w:bCs/>
          <w:sz w:val="24"/>
          <w:szCs w:val="24"/>
        </w:rPr>
        <w:t xml:space="preserve"> and log in.</w:t>
      </w:r>
    </w:p>
    <w:p w14:paraId="1F8DB2E9" w14:textId="77777777" w:rsidR="00BA20BA" w:rsidRPr="00BA20BA" w:rsidRDefault="00BA20BA" w:rsidP="00BA20BA">
      <w:pPr>
        <w:numPr>
          <w:ilvl w:val="0"/>
          <w:numId w:val="3"/>
        </w:numPr>
        <w:spacing w:after="0" w:line="240" w:lineRule="auto"/>
        <w:contextualSpacing/>
        <w:rPr>
          <w:i/>
          <w:color w:val="0070C0"/>
          <w:sz w:val="24"/>
          <w:szCs w:val="24"/>
        </w:rPr>
      </w:pPr>
      <w:r w:rsidRPr="00BA20BA">
        <w:rPr>
          <w:bCs/>
          <w:sz w:val="24"/>
          <w:szCs w:val="24"/>
        </w:rPr>
        <w:t xml:space="preserve">Click on the </w:t>
      </w:r>
      <w:r w:rsidRPr="00BA20BA">
        <w:rPr>
          <w:bCs/>
          <w:color w:val="FF0000"/>
          <w:sz w:val="24"/>
          <w:szCs w:val="24"/>
        </w:rPr>
        <w:t xml:space="preserve">email </w:t>
      </w:r>
      <w:r w:rsidRPr="00BA20BA">
        <w:rPr>
          <w:bCs/>
          <w:sz w:val="24"/>
          <w:szCs w:val="24"/>
        </w:rPr>
        <w:t>tab.</w:t>
      </w:r>
    </w:p>
    <w:p w14:paraId="1A15510A" w14:textId="77777777" w:rsidR="00BA20BA" w:rsidRPr="00BA20BA" w:rsidRDefault="00BA20BA" w:rsidP="00BA20BA">
      <w:pPr>
        <w:numPr>
          <w:ilvl w:val="0"/>
          <w:numId w:val="3"/>
        </w:numPr>
        <w:spacing w:after="0" w:line="240" w:lineRule="auto"/>
        <w:contextualSpacing/>
        <w:rPr>
          <w:i/>
          <w:color w:val="0070C0"/>
          <w:sz w:val="24"/>
          <w:szCs w:val="24"/>
        </w:rPr>
      </w:pPr>
      <w:r w:rsidRPr="00BA20BA">
        <w:rPr>
          <w:bCs/>
          <w:sz w:val="24"/>
          <w:szCs w:val="24"/>
        </w:rPr>
        <w:t>Click on Students email – Microsoft Live.</w:t>
      </w:r>
    </w:p>
    <w:p w14:paraId="3ED2AF8B" w14:textId="77777777" w:rsidR="00BA20BA" w:rsidRPr="00BA20BA" w:rsidRDefault="00BA20BA" w:rsidP="00BA20BA">
      <w:pPr>
        <w:numPr>
          <w:ilvl w:val="0"/>
          <w:numId w:val="3"/>
        </w:numPr>
        <w:spacing w:after="0" w:line="240" w:lineRule="auto"/>
        <w:contextualSpacing/>
        <w:rPr>
          <w:i/>
          <w:color w:val="0070C0"/>
          <w:sz w:val="24"/>
          <w:szCs w:val="24"/>
        </w:rPr>
      </w:pPr>
      <w:r w:rsidRPr="00BA20BA">
        <w:rPr>
          <w:bCs/>
          <w:sz w:val="24"/>
          <w:szCs w:val="24"/>
        </w:rPr>
        <w:t xml:space="preserve">Click on </w:t>
      </w:r>
      <w:r w:rsidRPr="00BA20BA">
        <w:rPr>
          <w:bCs/>
          <w:color w:val="FF0000"/>
          <w:sz w:val="24"/>
          <w:szCs w:val="24"/>
        </w:rPr>
        <w:t xml:space="preserve">Options </w:t>
      </w:r>
      <w:r w:rsidRPr="00BA20BA">
        <w:rPr>
          <w:bCs/>
          <w:sz w:val="24"/>
          <w:szCs w:val="24"/>
        </w:rPr>
        <w:t>(top right corner) – See all options.</w:t>
      </w:r>
    </w:p>
    <w:p w14:paraId="33A54934" w14:textId="77777777" w:rsidR="00BA20BA" w:rsidRPr="00BA20BA" w:rsidRDefault="00BA20BA" w:rsidP="00BA20BA">
      <w:pPr>
        <w:numPr>
          <w:ilvl w:val="0"/>
          <w:numId w:val="3"/>
        </w:numPr>
        <w:spacing w:after="0" w:line="240" w:lineRule="auto"/>
        <w:contextualSpacing/>
        <w:rPr>
          <w:i/>
          <w:color w:val="0070C0"/>
          <w:sz w:val="24"/>
          <w:szCs w:val="24"/>
        </w:rPr>
      </w:pPr>
      <w:r w:rsidRPr="00BA20BA">
        <w:rPr>
          <w:bCs/>
          <w:sz w:val="24"/>
          <w:szCs w:val="24"/>
        </w:rPr>
        <w:t xml:space="preserve">On the left side, click on </w:t>
      </w:r>
      <w:r w:rsidRPr="00BA20BA">
        <w:rPr>
          <w:bCs/>
          <w:color w:val="FF0000"/>
          <w:sz w:val="24"/>
          <w:szCs w:val="24"/>
        </w:rPr>
        <w:t xml:space="preserve">“Connected Accounts” </w:t>
      </w:r>
      <w:r w:rsidRPr="00BA20BA">
        <w:rPr>
          <w:bCs/>
          <w:sz w:val="24"/>
          <w:szCs w:val="24"/>
        </w:rPr>
        <w:t>tab.</w:t>
      </w:r>
    </w:p>
    <w:p w14:paraId="66F62455" w14:textId="77777777" w:rsidR="00BA20BA" w:rsidRPr="00BA20BA" w:rsidRDefault="00BA20BA" w:rsidP="00BA20BA">
      <w:pPr>
        <w:numPr>
          <w:ilvl w:val="0"/>
          <w:numId w:val="3"/>
        </w:numPr>
        <w:spacing w:after="0" w:line="240" w:lineRule="auto"/>
        <w:contextualSpacing/>
        <w:rPr>
          <w:i/>
          <w:color w:val="0070C0"/>
          <w:sz w:val="24"/>
          <w:szCs w:val="24"/>
        </w:rPr>
      </w:pPr>
      <w:r w:rsidRPr="00BA20BA">
        <w:rPr>
          <w:bCs/>
          <w:sz w:val="24"/>
          <w:szCs w:val="24"/>
        </w:rPr>
        <w:t xml:space="preserve">At bottom of page, click in the box </w:t>
      </w:r>
      <w:r w:rsidRPr="00BA20BA">
        <w:rPr>
          <w:bCs/>
          <w:color w:val="FF0000"/>
          <w:sz w:val="24"/>
          <w:szCs w:val="24"/>
        </w:rPr>
        <w:t>“Forward my email to”</w:t>
      </w:r>
    </w:p>
    <w:p w14:paraId="0BDCC5EC" w14:textId="77777777" w:rsidR="00BA20BA" w:rsidRPr="00BA20BA" w:rsidRDefault="00BA20BA" w:rsidP="00BA20BA">
      <w:pPr>
        <w:numPr>
          <w:ilvl w:val="0"/>
          <w:numId w:val="3"/>
        </w:numPr>
        <w:spacing w:after="0" w:line="240" w:lineRule="auto"/>
        <w:contextualSpacing/>
        <w:rPr>
          <w:i/>
          <w:color w:val="0070C0"/>
          <w:sz w:val="24"/>
          <w:szCs w:val="24"/>
        </w:rPr>
      </w:pPr>
      <w:r w:rsidRPr="00BA20BA">
        <w:rPr>
          <w:bCs/>
          <w:sz w:val="24"/>
          <w:szCs w:val="24"/>
        </w:rPr>
        <w:t>Enter your desired personal email account (gmail, yahoo, etc.)</w:t>
      </w:r>
    </w:p>
    <w:p w14:paraId="2FA19792" w14:textId="77777777" w:rsidR="00BA20BA" w:rsidRPr="00BA20BA" w:rsidRDefault="00BA20BA" w:rsidP="00BA20BA">
      <w:pPr>
        <w:numPr>
          <w:ilvl w:val="0"/>
          <w:numId w:val="3"/>
        </w:numPr>
        <w:spacing w:after="0" w:line="240" w:lineRule="auto"/>
        <w:contextualSpacing/>
        <w:rPr>
          <w:i/>
          <w:color w:val="0070C0"/>
          <w:sz w:val="24"/>
          <w:szCs w:val="24"/>
        </w:rPr>
      </w:pPr>
      <w:r w:rsidRPr="00BA20BA">
        <w:rPr>
          <w:bCs/>
          <w:sz w:val="24"/>
          <w:szCs w:val="24"/>
        </w:rPr>
        <w:t xml:space="preserve">Click </w:t>
      </w:r>
      <w:r w:rsidRPr="00BA20BA">
        <w:rPr>
          <w:bCs/>
          <w:color w:val="FF0000"/>
          <w:sz w:val="24"/>
          <w:szCs w:val="24"/>
        </w:rPr>
        <w:t xml:space="preserve">“Save” </w:t>
      </w:r>
      <w:r w:rsidRPr="00BA20BA">
        <w:rPr>
          <w:bCs/>
          <w:sz w:val="24"/>
          <w:szCs w:val="24"/>
        </w:rPr>
        <w:t>on the lower right side of the page.</w:t>
      </w:r>
    </w:p>
    <w:p w14:paraId="654095A7" w14:textId="77777777" w:rsidR="00BA20BA" w:rsidRDefault="00BA20BA" w:rsidP="00BA20BA">
      <w:pPr>
        <w:pBdr>
          <w:bottom w:val="single" w:sz="12" w:space="1" w:color="auto"/>
        </w:pBdr>
        <w:spacing w:after="0" w:line="240" w:lineRule="auto"/>
        <w:contextualSpacing/>
        <w:rPr>
          <w:bCs/>
          <w:sz w:val="24"/>
          <w:szCs w:val="24"/>
        </w:rPr>
      </w:pPr>
    </w:p>
    <w:p w14:paraId="79BA0ACB" w14:textId="77777777" w:rsidR="00BA20BA" w:rsidRDefault="00BA20BA" w:rsidP="00BA20BA">
      <w:pPr>
        <w:spacing w:after="0" w:line="240" w:lineRule="auto"/>
        <w:contextualSpacing/>
        <w:rPr>
          <w:bCs/>
          <w:sz w:val="24"/>
          <w:szCs w:val="24"/>
        </w:rPr>
      </w:pPr>
    </w:p>
    <w:p w14:paraId="713D19DC" w14:textId="77777777" w:rsidR="00BA20BA" w:rsidRPr="00130FF3" w:rsidRDefault="00BA20BA" w:rsidP="00BA20BA">
      <w:pPr>
        <w:spacing w:after="0" w:line="240" w:lineRule="auto"/>
        <w:contextualSpacing/>
        <w:jc w:val="center"/>
        <w:rPr>
          <w:b/>
          <w:color w:val="0070C0"/>
        </w:rPr>
      </w:pPr>
      <w:r w:rsidRPr="00130FF3">
        <w:rPr>
          <w:b/>
          <w:color w:val="0070C0"/>
        </w:rPr>
        <w:t>ADDITIONAL INFORMATION</w:t>
      </w:r>
    </w:p>
    <w:p w14:paraId="50160089" w14:textId="77777777" w:rsidR="00BA20BA" w:rsidRPr="00130FF3" w:rsidRDefault="00BA20BA" w:rsidP="00BA20BA">
      <w:pPr>
        <w:spacing w:after="0" w:line="240" w:lineRule="auto"/>
        <w:contextualSpacing/>
        <w:jc w:val="center"/>
        <w:rPr>
          <w:b/>
          <w:color w:val="0070C0"/>
        </w:rPr>
      </w:pPr>
    </w:p>
    <w:p w14:paraId="771F6C18" w14:textId="77777777" w:rsidR="00BA20BA" w:rsidRPr="00130FF3" w:rsidRDefault="00627AD0" w:rsidP="00BA20BA">
      <w:pPr>
        <w:spacing w:after="0" w:line="240" w:lineRule="auto"/>
        <w:jc w:val="both"/>
      </w:pPr>
      <w:r w:rsidRPr="00130FF3">
        <w:rPr>
          <w:rFonts w:eastAsia="Calibri"/>
          <w:b/>
        </w:rPr>
        <w:t xml:space="preserve">ATTENDANCE/ABSENCE:  </w:t>
      </w:r>
      <w:r w:rsidR="00BA20BA" w:rsidRPr="00130FF3">
        <w:rPr>
          <w:rFonts w:eastAsia="Calibri"/>
        </w:rPr>
        <w:t>It is in your best</w:t>
      </w:r>
      <w:r w:rsidRPr="00130FF3">
        <w:rPr>
          <w:rFonts w:eastAsia="Calibri"/>
        </w:rPr>
        <w:t xml:space="preserve"> interest to attend every class</w:t>
      </w:r>
      <w:r w:rsidR="00BA20BA" w:rsidRPr="00130FF3">
        <w:rPr>
          <w:rFonts w:eastAsia="Calibri"/>
        </w:rPr>
        <w:t xml:space="preserve"> since some material covered in class will not be in the textbook.  </w:t>
      </w:r>
      <w:r w:rsidR="00BA20BA" w:rsidRPr="00130FF3">
        <w:t xml:space="preserve">Attendance helps to ensure success in all learning activities. It is your responsibility to ensure that the instructor is aware of your attendance if you arrive late.  Participation in class discussions is also encouraged. Students who come to class having read the assignment for the day, who ask questions, who answer questions, and who bring up points of interest are more successful than those who do not engage in these learning activities. </w:t>
      </w:r>
    </w:p>
    <w:p w14:paraId="0B82DD3E" w14:textId="77777777" w:rsidR="00BA20BA" w:rsidRPr="00130FF3" w:rsidRDefault="00BA20BA" w:rsidP="00BA20BA">
      <w:pPr>
        <w:spacing w:after="0" w:line="240" w:lineRule="auto"/>
        <w:jc w:val="both"/>
      </w:pPr>
    </w:p>
    <w:p w14:paraId="366E4534" w14:textId="77777777" w:rsidR="00BA20BA" w:rsidRPr="00130FF3" w:rsidRDefault="00BA20BA" w:rsidP="00BA20BA">
      <w:pPr>
        <w:spacing w:after="0" w:line="240" w:lineRule="auto"/>
        <w:jc w:val="both"/>
      </w:pPr>
      <w:r w:rsidRPr="00130FF3">
        <w:t xml:space="preserve">Furthermore, it is your responsibility to inform the instructor of any anticipated absences, and to contact the instructor to find out what work was missed during a period of absence.  </w:t>
      </w:r>
      <w:r w:rsidRPr="00130FF3">
        <w:rPr>
          <w:rFonts w:eastAsia="Calibri"/>
        </w:rPr>
        <w:t xml:space="preserve">If you miss class, it is your responsibility to obtain the notes and any hand-outs from a fellow classmate.  </w:t>
      </w:r>
      <w:r w:rsidRPr="00130FF3">
        <w:t xml:space="preserve">If you must leave early, inform the instructor before class begins and sit near the door so that you do not disturb class when you leave. </w:t>
      </w:r>
    </w:p>
    <w:p w14:paraId="3F619FC7" w14:textId="77777777" w:rsidR="00627AD0" w:rsidRPr="00130FF3" w:rsidRDefault="00627AD0" w:rsidP="00627AD0">
      <w:pPr>
        <w:spacing w:after="60" w:line="240" w:lineRule="auto"/>
        <w:jc w:val="both"/>
        <w:rPr>
          <w:bCs/>
          <w:iCs/>
        </w:rPr>
      </w:pPr>
      <w:r w:rsidRPr="00130FF3">
        <w:rPr>
          <w:rFonts w:eastAsia="Calibri"/>
          <w:b/>
        </w:rPr>
        <w:lastRenderedPageBreak/>
        <w:t xml:space="preserve">Provisions for late and missed assignments </w:t>
      </w:r>
      <w:r w:rsidRPr="00130FF3">
        <w:rPr>
          <w:rFonts w:eastAsia="Calibri"/>
        </w:rPr>
        <w:t xml:space="preserve">will be made only in the instances of unusual circumstances beyond the student’s control.  </w:t>
      </w:r>
      <w:r w:rsidRPr="00130FF3">
        <w:t xml:space="preserve">Excessive unexcused absences and/or tardiness will result in your grade being lowered. </w:t>
      </w:r>
    </w:p>
    <w:p w14:paraId="1F3B5E80" w14:textId="77777777" w:rsidR="00627AD0" w:rsidRPr="00130FF3" w:rsidRDefault="00627AD0" w:rsidP="00627AD0">
      <w:pPr>
        <w:spacing w:after="0" w:line="240" w:lineRule="auto"/>
        <w:jc w:val="both"/>
        <w:rPr>
          <w:rFonts w:eastAsia="Calibri"/>
        </w:rPr>
      </w:pPr>
    </w:p>
    <w:p w14:paraId="43A519BC" w14:textId="3A80F55C" w:rsidR="00627AD0" w:rsidRPr="00130FF3" w:rsidRDefault="009C68CA" w:rsidP="00627AD0">
      <w:pPr>
        <w:spacing w:after="0" w:line="240" w:lineRule="auto"/>
        <w:jc w:val="both"/>
        <w:rPr>
          <w:rFonts w:eastAsia="Calibri"/>
          <w:b/>
          <w:color w:val="000000"/>
        </w:rPr>
      </w:pPr>
      <w:r>
        <w:rPr>
          <w:rFonts w:eastAsia="Calibri"/>
          <w:b/>
        </w:rPr>
        <w:t>CLASS PARTICIPATION:</w:t>
      </w:r>
      <w:r w:rsidR="00627AD0" w:rsidRPr="00130FF3">
        <w:rPr>
          <w:rFonts w:eastAsia="Calibri"/>
          <w:b/>
        </w:rPr>
        <w:t xml:space="preserve"> </w:t>
      </w:r>
      <w:r w:rsidR="00627AD0" w:rsidRPr="00130FF3">
        <w:rPr>
          <w:rFonts w:eastAsia="Calibri"/>
          <w:color w:val="000000"/>
        </w:rPr>
        <w:t xml:space="preserve"> </w:t>
      </w:r>
      <w:r w:rsidR="00627AD0" w:rsidRPr="00130FF3">
        <w:t xml:space="preserve">The classroom is a </w:t>
      </w:r>
      <w:r w:rsidR="00627AD0" w:rsidRPr="00130FF3">
        <w:rPr>
          <w:u w:val="single"/>
        </w:rPr>
        <w:t>shared learning environment</w:t>
      </w:r>
      <w:r w:rsidR="00627AD0" w:rsidRPr="00130FF3">
        <w:t xml:space="preserve">.  While the instructor introduces information, structure, and experiences designed to facilitate learning, </w:t>
      </w:r>
      <w:r w:rsidR="00627AD0" w:rsidRPr="00130FF3">
        <w:rPr>
          <w:color w:val="000000"/>
        </w:rPr>
        <w:t xml:space="preserve">students </w:t>
      </w:r>
      <w:r w:rsidR="00627AD0" w:rsidRPr="00130FF3">
        <w:rPr>
          <w:rFonts w:eastAsia="Calibri"/>
          <w:color w:val="000000"/>
        </w:rPr>
        <w:t xml:space="preserve">will benefit most from the learning activities in this course when they actively participate in discussions, by raising relevant questions, and by incorporating relevant information from the texts, readings, and references into discussions.  Class participation includes attendance and course evaluation at the end of the semester.  Twenty-five percent </w:t>
      </w:r>
      <w:r w:rsidR="00627AD0" w:rsidRPr="00130FF3">
        <w:rPr>
          <w:rFonts w:eastAsia="Calibri"/>
          <w:b/>
          <w:color w:val="000000"/>
        </w:rPr>
        <w:t>(25%)</w:t>
      </w:r>
      <w:r w:rsidR="00627AD0" w:rsidRPr="00130FF3">
        <w:rPr>
          <w:rFonts w:eastAsia="Calibri"/>
          <w:color w:val="000000"/>
        </w:rPr>
        <w:t xml:space="preserve"> of the final grade is based on </w:t>
      </w:r>
      <w:r w:rsidR="00627AD0" w:rsidRPr="009C68CA">
        <w:rPr>
          <w:rFonts w:eastAsia="Calibri"/>
        </w:rPr>
        <w:t>attendance and participation</w:t>
      </w:r>
      <w:r w:rsidR="00627AD0" w:rsidRPr="00130FF3">
        <w:rPr>
          <w:rFonts w:eastAsia="Calibri"/>
          <w:color w:val="000000"/>
        </w:rPr>
        <w:t xml:space="preserve">.   </w:t>
      </w:r>
      <w:r w:rsidR="00627AD0" w:rsidRPr="00130FF3">
        <w:rPr>
          <w:b/>
          <w:i/>
        </w:rPr>
        <w:t>LEARNING IS NOT A SPECTATOR SPORT</w:t>
      </w:r>
      <w:r w:rsidR="00627AD0" w:rsidRPr="00130FF3">
        <w:rPr>
          <w:b/>
        </w:rPr>
        <w:t>.</w:t>
      </w:r>
      <w:r w:rsidR="00627AD0" w:rsidRPr="00130FF3">
        <w:rPr>
          <w:rFonts w:eastAsia="Calibri"/>
          <w:b/>
          <w:color w:val="000000"/>
        </w:rPr>
        <w:t xml:space="preserve"> </w:t>
      </w:r>
    </w:p>
    <w:p w14:paraId="2FD914D8" w14:textId="77777777" w:rsidR="00627AD0" w:rsidRPr="00130FF3" w:rsidRDefault="00627AD0" w:rsidP="00627AD0">
      <w:pPr>
        <w:spacing w:after="0" w:line="240" w:lineRule="auto"/>
        <w:jc w:val="both"/>
        <w:rPr>
          <w:rFonts w:eastAsia="Calibri"/>
          <w:color w:val="000000"/>
        </w:rPr>
      </w:pPr>
    </w:p>
    <w:p w14:paraId="36016A40" w14:textId="32E061F4" w:rsidR="00627AD0" w:rsidRPr="00130FF3" w:rsidRDefault="00627AD0" w:rsidP="00627AD0">
      <w:pPr>
        <w:spacing w:after="0" w:line="240" w:lineRule="auto"/>
        <w:jc w:val="both"/>
      </w:pPr>
      <w:r w:rsidRPr="00130FF3">
        <w:rPr>
          <w:b/>
        </w:rPr>
        <w:t>STUDENT ATHLETES/UN</w:t>
      </w:r>
      <w:r w:rsidR="00CC4245">
        <w:rPr>
          <w:b/>
        </w:rPr>
        <w:t xml:space="preserve">IVERSITY-SPONSORED ACTIVITIES:  </w:t>
      </w:r>
      <w:r w:rsidRPr="00130FF3">
        <w:t xml:space="preserve">Student athletes should provide the instructor with official documentation of any team-related travel that may interfere with class attendance by the end of the second week of class. You are expected to turn in any assignments PRIOR to traveling. </w:t>
      </w:r>
    </w:p>
    <w:p w14:paraId="6F55F389" w14:textId="77777777" w:rsidR="00627AD0" w:rsidRPr="00130FF3" w:rsidRDefault="00627AD0" w:rsidP="00627AD0">
      <w:pPr>
        <w:tabs>
          <w:tab w:val="left" w:pos="-720"/>
        </w:tabs>
        <w:suppressAutoHyphens/>
        <w:spacing w:after="0" w:line="240" w:lineRule="auto"/>
        <w:jc w:val="both"/>
        <w:rPr>
          <w:rFonts w:eastAsia="Calibri"/>
          <w:bCs/>
        </w:rPr>
      </w:pPr>
    </w:p>
    <w:p w14:paraId="587311B0" w14:textId="66918A7A" w:rsidR="00081C38" w:rsidRDefault="00627AD0" w:rsidP="00CC4245">
      <w:pPr>
        <w:tabs>
          <w:tab w:val="left" w:pos="-720"/>
        </w:tabs>
        <w:suppressAutoHyphens/>
        <w:spacing w:after="0" w:line="240" w:lineRule="auto"/>
        <w:jc w:val="both"/>
        <w:rPr>
          <w:rFonts w:eastAsia="Calibri"/>
          <w:noProof/>
          <w:sz w:val="24"/>
          <w:szCs w:val="24"/>
        </w:rPr>
      </w:pPr>
      <w:r w:rsidRPr="00130FF3">
        <w:rPr>
          <w:rFonts w:eastAsia="Calibri"/>
          <w:b/>
          <w:bCs/>
        </w:rPr>
        <w:t xml:space="preserve">INCLEMENT WEATHER:  </w:t>
      </w:r>
      <w:r w:rsidRPr="00130FF3">
        <w:rPr>
          <w:rFonts w:eastAsia="Calibri"/>
        </w:rPr>
        <w:t>In case of inclement weather, check the TSU homepage website or call (615) 963-5090 or (615) 963-5171 to verify university</w:t>
      </w:r>
      <w:r w:rsidR="00130FF3">
        <w:rPr>
          <w:rFonts w:eastAsia="Calibri"/>
        </w:rPr>
        <w:t xml:space="preserve"> closings.</w:t>
      </w:r>
    </w:p>
    <w:p w14:paraId="787A4E59" w14:textId="77777777" w:rsidR="00CC4245" w:rsidRDefault="00CC4245" w:rsidP="00CC4245">
      <w:pPr>
        <w:pBdr>
          <w:bottom w:val="single" w:sz="12" w:space="1" w:color="auto"/>
        </w:pBdr>
        <w:tabs>
          <w:tab w:val="left" w:pos="-720"/>
        </w:tabs>
        <w:suppressAutoHyphens/>
        <w:spacing w:after="0" w:line="240" w:lineRule="auto"/>
        <w:jc w:val="both"/>
        <w:rPr>
          <w:rFonts w:eastAsia="Calibri"/>
          <w:noProof/>
          <w:sz w:val="24"/>
          <w:szCs w:val="24"/>
        </w:rPr>
      </w:pPr>
    </w:p>
    <w:p w14:paraId="6F259758" w14:textId="77777777" w:rsidR="00CC4245" w:rsidRPr="00CC4245" w:rsidRDefault="00CC4245" w:rsidP="00CC4245">
      <w:pPr>
        <w:tabs>
          <w:tab w:val="left" w:pos="-720"/>
        </w:tabs>
        <w:suppressAutoHyphens/>
        <w:spacing w:after="0" w:line="240" w:lineRule="auto"/>
        <w:jc w:val="both"/>
        <w:rPr>
          <w:rFonts w:eastAsia="Calibri"/>
        </w:rPr>
      </w:pPr>
    </w:p>
    <w:p w14:paraId="517A76BC" w14:textId="77777777" w:rsidR="00BA20BA" w:rsidRPr="00081C38" w:rsidRDefault="00081C38" w:rsidP="00081C38">
      <w:pPr>
        <w:spacing w:after="0" w:line="240" w:lineRule="auto"/>
        <w:jc w:val="center"/>
        <w:rPr>
          <w:b/>
          <w:color w:val="0070C0"/>
          <w:sz w:val="28"/>
          <w:szCs w:val="28"/>
        </w:rPr>
      </w:pPr>
      <w:r w:rsidRPr="00081C38">
        <w:rPr>
          <w:b/>
          <w:color w:val="0070C0"/>
          <w:sz w:val="28"/>
          <w:szCs w:val="28"/>
        </w:rPr>
        <w:t>GRADING SCALE</w:t>
      </w:r>
    </w:p>
    <w:p w14:paraId="6229F66B" w14:textId="77777777" w:rsidR="007D20DF" w:rsidRPr="00081C38" w:rsidRDefault="007D20DF" w:rsidP="00627AD0">
      <w:pPr>
        <w:spacing w:after="0" w:line="240" w:lineRule="auto"/>
        <w:jc w:val="both"/>
        <w:rPr>
          <w:b/>
          <w:sz w:val="24"/>
          <w:szCs w:val="24"/>
        </w:rPr>
      </w:pPr>
    </w:p>
    <w:p w14:paraId="64360C78" w14:textId="65744749" w:rsidR="00081C38" w:rsidRPr="00CC4245" w:rsidRDefault="00081C38" w:rsidP="00E16770">
      <w:pPr>
        <w:spacing w:after="0" w:line="240" w:lineRule="auto"/>
        <w:rPr>
          <w:bCs/>
        </w:rPr>
      </w:pPr>
      <w:r w:rsidRPr="00CC4245">
        <w:rPr>
          <w:b/>
        </w:rPr>
        <w:t xml:space="preserve">GRADING SYSTEM/SCALE: </w:t>
      </w:r>
      <w:r w:rsidRPr="00CC4245">
        <w:rPr>
          <w:b/>
        </w:rPr>
        <w:tab/>
      </w:r>
      <w:r w:rsidR="00E16770">
        <w:rPr>
          <w:b/>
        </w:rPr>
        <w:tab/>
        <w:t>PASS OR FAIL</w:t>
      </w:r>
    </w:p>
    <w:p w14:paraId="0889358F" w14:textId="77777777" w:rsidR="00081C38" w:rsidRPr="00CC4245" w:rsidRDefault="00081C38" w:rsidP="00081C38">
      <w:pPr>
        <w:spacing w:after="0" w:line="240" w:lineRule="auto"/>
        <w:rPr>
          <w:bCs/>
        </w:rPr>
      </w:pPr>
    </w:p>
    <w:p w14:paraId="12D859E3" w14:textId="69837C57" w:rsidR="00081C38" w:rsidRPr="00CC4245" w:rsidRDefault="00081C38" w:rsidP="00081C38">
      <w:pPr>
        <w:spacing w:after="0" w:line="240" w:lineRule="auto"/>
        <w:rPr>
          <w:b/>
          <w:bCs/>
        </w:rPr>
      </w:pPr>
      <w:r w:rsidRPr="00CC4245">
        <w:rPr>
          <w:b/>
          <w:bCs/>
        </w:rPr>
        <w:t>ATTENDANCE</w:t>
      </w:r>
      <w:r w:rsidRPr="00CC4245">
        <w:rPr>
          <w:b/>
          <w:bCs/>
        </w:rPr>
        <w:tab/>
      </w:r>
      <w:r w:rsidRPr="00CC4245">
        <w:rPr>
          <w:b/>
          <w:bCs/>
        </w:rPr>
        <w:tab/>
        <w:t xml:space="preserve"> </w:t>
      </w:r>
      <w:r w:rsidRPr="00CC4245">
        <w:rPr>
          <w:b/>
          <w:bCs/>
        </w:rPr>
        <w:tab/>
      </w:r>
      <w:r w:rsidR="00CC4245">
        <w:rPr>
          <w:b/>
          <w:bCs/>
        </w:rPr>
        <w:tab/>
      </w:r>
      <w:r w:rsidRPr="00CC4245">
        <w:rPr>
          <w:b/>
          <w:bCs/>
        </w:rPr>
        <w:t>25%</w:t>
      </w:r>
      <w:r w:rsidRPr="00CC4245">
        <w:rPr>
          <w:b/>
          <w:bCs/>
        </w:rPr>
        <w:tab/>
        <w:t>OR 25 POINTS</w:t>
      </w:r>
    </w:p>
    <w:p w14:paraId="575C25EB" w14:textId="6A6313B9" w:rsidR="00081C38" w:rsidRPr="00CC4245" w:rsidRDefault="00081C38" w:rsidP="00081C38">
      <w:pPr>
        <w:spacing w:after="0" w:line="240" w:lineRule="auto"/>
        <w:rPr>
          <w:b/>
          <w:bCs/>
        </w:rPr>
      </w:pPr>
      <w:r w:rsidRPr="00CC4245">
        <w:rPr>
          <w:b/>
          <w:bCs/>
        </w:rPr>
        <w:t xml:space="preserve">SERVICE </w:t>
      </w:r>
      <w:r w:rsidR="00CC4245">
        <w:rPr>
          <w:b/>
          <w:bCs/>
        </w:rPr>
        <w:t>LEARNING ACTIVITIES</w:t>
      </w:r>
      <w:r w:rsidR="00CC4245">
        <w:rPr>
          <w:b/>
          <w:bCs/>
        </w:rPr>
        <w:tab/>
      </w:r>
      <w:r w:rsidR="00CC4245">
        <w:rPr>
          <w:b/>
          <w:bCs/>
        </w:rPr>
        <w:tab/>
      </w:r>
      <w:r w:rsidRPr="00CC4245">
        <w:rPr>
          <w:b/>
          <w:bCs/>
        </w:rPr>
        <w:t xml:space="preserve">25% </w:t>
      </w:r>
      <w:r w:rsidRPr="00CC4245">
        <w:rPr>
          <w:b/>
          <w:bCs/>
        </w:rPr>
        <w:tab/>
        <w:t>OR 25 POINTS</w:t>
      </w:r>
      <w:r w:rsidR="00CC4245">
        <w:rPr>
          <w:b/>
          <w:bCs/>
        </w:rPr>
        <w:t xml:space="preserve">      (INCLUDES REFLECTION JOURNAL)</w:t>
      </w:r>
    </w:p>
    <w:p w14:paraId="0527989E" w14:textId="22DD339F" w:rsidR="00081C38" w:rsidRPr="00CC4245" w:rsidRDefault="00081C38" w:rsidP="00081C38">
      <w:pPr>
        <w:spacing w:after="0" w:line="240" w:lineRule="auto"/>
        <w:rPr>
          <w:b/>
          <w:bCs/>
        </w:rPr>
      </w:pPr>
      <w:r w:rsidRPr="00CC4245">
        <w:rPr>
          <w:b/>
          <w:bCs/>
        </w:rPr>
        <w:t xml:space="preserve">TIME MANAGEMENT  </w:t>
      </w:r>
      <w:r w:rsidRPr="00CC4245">
        <w:rPr>
          <w:b/>
          <w:bCs/>
        </w:rPr>
        <w:tab/>
      </w:r>
      <w:r w:rsidR="00CC4245">
        <w:rPr>
          <w:b/>
          <w:bCs/>
        </w:rPr>
        <w:tab/>
      </w:r>
      <w:r w:rsidR="00CC4245">
        <w:rPr>
          <w:b/>
          <w:bCs/>
        </w:rPr>
        <w:tab/>
      </w:r>
      <w:r w:rsidRPr="00CC4245">
        <w:rPr>
          <w:b/>
          <w:bCs/>
        </w:rPr>
        <w:t>10%</w:t>
      </w:r>
      <w:r w:rsidRPr="00CC4245">
        <w:rPr>
          <w:b/>
          <w:bCs/>
        </w:rPr>
        <w:tab/>
        <w:t>OR 10 POINTS</w:t>
      </w:r>
    </w:p>
    <w:p w14:paraId="5B169C9F" w14:textId="1B122757" w:rsidR="00081C38" w:rsidRPr="00CC4245" w:rsidRDefault="00081C38" w:rsidP="00081C38">
      <w:pPr>
        <w:spacing w:after="0" w:line="240" w:lineRule="auto"/>
        <w:rPr>
          <w:b/>
          <w:bCs/>
        </w:rPr>
      </w:pPr>
      <w:r w:rsidRPr="00CC4245">
        <w:rPr>
          <w:b/>
          <w:bCs/>
        </w:rPr>
        <w:t>eSCAVENGER HUNT</w:t>
      </w:r>
      <w:r w:rsidRPr="00CC4245">
        <w:rPr>
          <w:b/>
          <w:bCs/>
        </w:rPr>
        <w:tab/>
        <w:t xml:space="preserve">  </w:t>
      </w:r>
      <w:r w:rsidRPr="00CC4245">
        <w:rPr>
          <w:b/>
          <w:bCs/>
        </w:rPr>
        <w:tab/>
      </w:r>
      <w:r w:rsidR="00CC4245">
        <w:rPr>
          <w:b/>
          <w:bCs/>
        </w:rPr>
        <w:tab/>
      </w:r>
      <w:r w:rsidR="009C059A" w:rsidRPr="00CC4245">
        <w:rPr>
          <w:b/>
          <w:bCs/>
        </w:rPr>
        <w:t>10%</w:t>
      </w:r>
      <w:r w:rsidR="009C059A" w:rsidRPr="00CC4245">
        <w:rPr>
          <w:b/>
          <w:bCs/>
        </w:rPr>
        <w:tab/>
        <w:t>OR 10</w:t>
      </w:r>
      <w:r w:rsidRPr="00CC4245">
        <w:rPr>
          <w:b/>
          <w:bCs/>
        </w:rPr>
        <w:t xml:space="preserve"> POINTS</w:t>
      </w:r>
    </w:p>
    <w:p w14:paraId="0D835495" w14:textId="17CF7D23" w:rsidR="00081C38" w:rsidRPr="00CC4245" w:rsidRDefault="00081C38" w:rsidP="00081C38">
      <w:pPr>
        <w:spacing w:after="0" w:line="240" w:lineRule="auto"/>
        <w:rPr>
          <w:b/>
          <w:bCs/>
        </w:rPr>
      </w:pPr>
      <w:r w:rsidRPr="00CC4245">
        <w:rPr>
          <w:b/>
          <w:bCs/>
        </w:rPr>
        <w:t>FINANCIAL MANAGEMENT</w:t>
      </w:r>
      <w:r w:rsidRPr="00CC4245">
        <w:rPr>
          <w:b/>
          <w:bCs/>
        </w:rPr>
        <w:tab/>
        <w:t xml:space="preserve">  </w:t>
      </w:r>
      <w:r w:rsidR="00CC4245">
        <w:rPr>
          <w:b/>
          <w:bCs/>
        </w:rPr>
        <w:tab/>
        <w:t xml:space="preserve">  </w:t>
      </w:r>
      <w:r w:rsidRPr="00CC4245">
        <w:rPr>
          <w:b/>
          <w:bCs/>
        </w:rPr>
        <w:t>5%</w:t>
      </w:r>
      <w:r w:rsidRPr="00CC4245">
        <w:rPr>
          <w:b/>
          <w:bCs/>
        </w:rPr>
        <w:tab/>
        <w:t>OR   5 POINTS</w:t>
      </w:r>
    </w:p>
    <w:p w14:paraId="0250A349" w14:textId="5AE41A73" w:rsidR="00081C38" w:rsidRPr="00CC4245" w:rsidRDefault="00081C38" w:rsidP="00081C38">
      <w:pPr>
        <w:spacing w:after="0" w:line="240" w:lineRule="auto"/>
        <w:rPr>
          <w:b/>
          <w:bCs/>
        </w:rPr>
      </w:pPr>
      <w:r w:rsidRPr="00CC4245">
        <w:rPr>
          <w:b/>
          <w:bCs/>
        </w:rPr>
        <w:t>RELATIONSHIPS/CONFLICT</w:t>
      </w:r>
      <w:r w:rsidRPr="00CC4245">
        <w:rPr>
          <w:b/>
          <w:bCs/>
        </w:rPr>
        <w:tab/>
        <w:t xml:space="preserve">  </w:t>
      </w:r>
      <w:r w:rsidR="00CC4245">
        <w:rPr>
          <w:b/>
          <w:bCs/>
        </w:rPr>
        <w:tab/>
        <w:t xml:space="preserve">  </w:t>
      </w:r>
      <w:r w:rsidRPr="00CC4245">
        <w:rPr>
          <w:b/>
          <w:bCs/>
        </w:rPr>
        <w:t>5%</w:t>
      </w:r>
      <w:r w:rsidRPr="00CC4245">
        <w:rPr>
          <w:b/>
          <w:bCs/>
        </w:rPr>
        <w:tab/>
        <w:t>OR   5 POINTS</w:t>
      </w:r>
    </w:p>
    <w:p w14:paraId="6A94E21C" w14:textId="7BD7A0DD" w:rsidR="009C059A" w:rsidRPr="00CC4245" w:rsidRDefault="009124D8" w:rsidP="00081C38">
      <w:pPr>
        <w:spacing w:after="0" w:line="240" w:lineRule="auto"/>
        <w:rPr>
          <w:b/>
          <w:bCs/>
        </w:rPr>
      </w:pPr>
      <w:r>
        <w:rPr>
          <w:b/>
          <w:bCs/>
          <w:noProof/>
        </w:rPr>
        <mc:AlternateContent>
          <mc:Choice Requires="wps">
            <w:drawing>
              <wp:anchor distT="0" distB="0" distL="114300" distR="114300" simplePos="0" relativeHeight="251701248" behindDoc="0" locked="0" layoutInCell="1" allowOverlap="1" wp14:anchorId="0D42CC5A" wp14:editId="40C3F6B0">
                <wp:simplePos x="0" y="0"/>
                <wp:positionH relativeFrom="column">
                  <wp:posOffset>3886200</wp:posOffset>
                </wp:positionH>
                <wp:positionV relativeFrom="paragraph">
                  <wp:posOffset>62865</wp:posOffset>
                </wp:positionV>
                <wp:extent cx="946785" cy="1338580"/>
                <wp:effectExtent l="0" t="0" r="0" b="0"/>
                <wp:wrapSquare wrapText="bothSides"/>
                <wp:docPr id="65" name="Text Box 65"/>
                <wp:cNvGraphicFramePr/>
                <a:graphic xmlns:a="http://schemas.openxmlformats.org/drawingml/2006/main">
                  <a:graphicData uri="http://schemas.microsoft.com/office/word/2010/wordprocessingShape">
                    <wps:wsp>
                      <wps:cNvSpPr txBox="1"/>
                      <wps:spPr>
                        <a:xfrm>
                          <a:off x="0" y="0"/>
                          <a:ext cx="946785" cy="133858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4321588A" w14:textId="2E0B9DA4" w:rsidR="00E16770" w:rsidRDefault="00E16770">
                            <w:r>
                              <w:rPr>
                                <w:b/>
                                <w:bCs/>
                                <w:noProof/>
                              </w:rPr>
                              <w:drawing>
                                <wp:inline distT="0" distB="0" distL="0" distR="0" wp14:anchorId="0EAB638A" wp14:editId="60165922">
                                  <wp:extent cx="704559" cy="1143000"/>
                                  <wp:effectExtent l="0" t="0" r="6985" b="0"/>
                                  <wp:docPr id="58" name="Picture 58" descr="Macintosh HD:Applications:Microsoft Office 2011:Office:Media:Clipart: Business.localized:AA0222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Applications:Microsoft Office 2011:Office:Media:Clipart: Business.localized:AA022278.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04850" cy="1143472"/>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5" o:spid="_x0000_s1028" type="#_x0000_t202" style="position:absolute;margin-left:306pt;margin-top:4.95pt;width:74.55pt;height:105.4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wdPsAIAAKwFAAAOAAAAZHJzL2Uyb0RvYy54bWysVE1v2zAMvQ/YfxB0T22nTpoYdQo3RYYB&#10;xVqsHXpWZKkxZouapMTOhv33UXKcZt0uHXaxKfKJIh8/Lq+6piY7YWwFKqfJWUyJUBzKSj3n9Mvj&#10;ajSjxDqmSlaDEjndC0uvFu/fXbY6E2PYQF0KQ9CJslmrc7pxTmdRZPlGNMyegRYKjRJMwxwezXNU&#10;Gtai96aOxnE8jVowpTbAhbWovemNdBH8Sym4u5PSCkfqnGJsLnxN+K79N1pcsuzZML2p+CEM9g9R&#10;NKxS+OjR1Q1zjGxN9YerpuIGLEh3xqGJQMqKi5ADZpPEr7J52DAtQi5IjtVHmuz/c8s/7e4Nqcqc&#10;TieUKNZgjR5F58g1dARVyE+rbYawB41A16Ee6zzoLSp92p00jf9jQgTtyPT+yK73xlE5T6cXM3yE&#10;oyk5P59NZoH+6OW2NtZ9ENAQL+TUYPUCqWx3ax1GgtAB4h9TsKrqOlSwVr8pENhrRGiB/jbLMBIU&#10;PdLHFMrzYzm5GBcXk/loWkySUZrEs1FRxOPRzaqIizhdLefp9U+fLvoc7keekj71ILl9LbzXWn0W&#10;EskMDHhFaGOxrA3ZMWxAxrlQLpAXIkS0R0nM4i0XD/iQR8jvLZd7RoaXQbnj5aZSYALfr8Iuvw4h&#10;yx6PZJzk7UXXrbvQReOhM9ZQ7rFhDPQjZzVfVVjVW2bdPTM4Y9gjuDfcHX5kDW1O4SBRsgHz/W96&#10;j8fWRyslLc5sTu23LTOCkvqjwqGYJ2nqhzwcUiwsHsypZX1qUdtmCViVBDeU5kH0eFcPojTQPOF6&#10;KfyraGKK49s5dYO4dP0mwfXERVEEEI61Zu5WPWjuXfsi+Z597J6Y0YfGdthIn2CYbpa96u8e628q&#10;KLYOZBWa3/Pcs3rgH1dCaMvD+vI75/QcUC9LdvELAAD//wMAUEsDBBQABgAIAAAAIQC8r2Nz3gAA&#10;AAkBAAAPAAAAZHJzL2Rvd25yZXYueG1sTI/BTsMwEETvSPyDtUjcqJ0IUhKyqaoiriDagsTNjbdJ&#10;RLyOYrcJf4850eNoRjNvytVse3Gm0XeOEZKFAkFcO9Nxg7Dfvdw9gvBBs9G9Y0L4IQ+r6vqq1IVx&#10;E7/TeRsaEUvYFxqhDWEopPR1S1b7hRuIo3d0o9UhyrGRZtRTLLe9TJXKpNUdx4VWD7Rpqf7enizC&#10;x+vx6/NevTXP9mGY3Kwk21wi3t7M6ycQgebwH4Y//IgOVWQ6uBMbL3qELEnjl4CQ5yCiv8ySBMQB&#10;IU3VEmRVyssH1S8AAAD//wMAUEsBAi0AFAAGAAgAAAAhALaDOJL+AAAA4QEAABMAAAAAAAAAAAAA&#10;AAAAAAAAAFtDb250ZW50X1R5cGVzXS54bWxQSwECLQAUAAYACAAAACEAOP0h/9YAAACUAQAACwAA&#10;AAAAAAAAAAAAAAAvAQAAX3JlbHMvLnJlbHNQSwECLQAUAAYACAAAACEA6f8HT7ACAACsBQAADgAA&#10;AAAAAAAAAAAAAAAuAgAAZHJzL2Uyb0RvYy54bWxQSwECLQAUAAYACAAAACEAvK9jc94AAAAJAQAA&#10;DwAAAAAAAAAAAAAAAAAKBQAAZHJzL2Rvd25yZXYueG1sUEsFBgAAAAAEAAQA8wAAABUGAAAAAA==&#10;" filled="f" stroked="f">
                <v:textbox>
                  <w:txbxContent>
                    <w:p w14:paraId="4321588A" w14:textId="2E0B9DA4" w:rsidR="00E16770" w:rsidRDefault="00E16770">
                      <w:r>
                        <w:rPr>
                          <w:b/>
                          <w:bCs/>
                          <w:noProof/>
                        </w:rPr>
                        <w:drawing>
                          <wp:inline distT="0" distB="0" distL="0" distR="0" wp14:anchorId="0EAB638A" wp14:editId="60165922">
                            <wp:extent cx="704559" cy="1143000"/>
                            <wp:effectExtent l="0" t="0" r="6985" b="0"/>
                            <wp:docPr id="58" name="Picture 58" descr="Macintosh HD:Applications:Microsoft Office 2011:Office:Media:Clipart: Business.localized:AA0222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Applications:Microsoft Office 2011:Office:Media:Clipart: Business.localized:AA022278.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04850" cy="1143472"/>
                                    </a:xfrm>
                                    <a:prstGeom prst="rect">
                                      <a:avLst/>
                                    </a:prstGeom>
                                    <a:noFill/>
                                    <a:ln>
                                      <a:noFill/>
                                    </a:ln>
                                  </pic:spPr>
                                </pic:pic>
                              </a:graphicData>
                            </a:graphic>
                          </wp:inline>
                        </w:drawing>
                      </w:r>
                    </w:p>
                  </w:txbxContent>
                </v:textbox>
                <w10:wrap type="square"/>
              </v:shape>
            </w:pict>
          </mc:Fallback>
        </mc:AlternateContent>
      </w:r>
      <w:r w:rsidR="009C059A" w:rsidRPr="00CC4245">
        <w:rPr>
          <w:b/>
          <w:bCs/>
        </w:rPr>
        <w:t>CAREER ASSIGNMENT</w:t>
      </w:r>
      <w:r w:rsidR="009C059A" w:rsidRPr="00CC4245">
        <w:rPr>
          <w:b/>
          <w:bCs/>
        </w:rPr>
        <w:tab/>
      </w:r>
      <w:r w:rsidR="00CC4245">
        <w:rPr>
          <w:b/>
          <w:bCs/>
        </w:rPr>
        <w:tab/>
      </w:r>
      <w:r w:rsidR="00CC4245">
        <w:rPr>
          <w:b/>
          <w:bCs/>
        </w:rPr>
        <w:tab/>
      </w:r>
      <w:r w:rsidR="009C059A" w:rsidRPr="00CC4245">
        <w:rPr>
          <w:b/>
          <w:bCs/>
        </w:rPr>
        <w:t>10%</w:t>
      </w:r>
      <w:r w:rsidR="009C059A" w:rsidRPr="00CC4245">
        <w:rPr>
          <w:b/>
          <w:bCs/>
        </w:rPr>
        <w:tab/>
        <w:t>OR 10 POINTS</w:t>
      </w:r>
    </w:p>
    <w:p w14:paraId="6CB34E06" w14:textId="48664E1D" w:rsidR="009C059A" w:rsidRPr="00CC4245" w:rsidRDefault="009C059A" w:rsidP="00081C38">
      <w:pPr>
        <w:spacing w:after="0" w:line="240" w:lineRule="auto"/>
        <w:rPr>
          <w:b/>
          <w:bCs/>
        </w:rPr>
      </w:pPr>
      <w:r w:rsidRPr="00CC4245">
        <w:rPr>
          <w:b/>
          <w:bCs/>
        </w:rPr>
        <w:t>MID-TERM ASSESSMENT</w:t>
      </w:r>
      <w:r w:rsidRPr="00CC4245">
        <w:rPr>
          <w:b/>
          <w:bCs/>
        </w:rPr>
        <w:tab/>
      </w:r>
      <w:r w:rsidR="00CC4245">
        <w:rPr>
          <w:b/>
          <w:bCs/>
        </w:rPr>
        <w:tab/>
      </w:r>
      <w:r w:rsidRPr="00CC4245">
        <w:rPr>
          <w:b/>
          <w:bCs/>
        </w:rPr>
        <w:t xml:space="preserve">  5%</w:t>
      </w:r>
      <w:r w:rsidRPr="00CC4245">
        <w:rPr>
          <w:b/>
          <w:bCs/>
        </w:rPr>
        <w:tab/>
        <w:t>OR   5 POINTS</w:t>
      </w:r>
    </w:p>
    <w:p w14:paraId="35C524B5" w14:textId="41D374A6" w:rsidR="009C059A" w:rsidRPr="009124D8" w:rsidRDefault="009C059A" w:rsidP="00081C38">
      <w:pPr>
        <w:spacing w:after="0" w:line="240" w:lineRule="auto"/>
        <w:rPr>
          <w:b/>
          <w:bCs/>
          <w:u w:val="single"/>
        </w:rPr>
      </w:pPr>
      <w:r w:rsidRPr="00CC4245">
        <w:rPr>
          <w:b/>
          <w:bCs/>
        </w:rPr>
        <w:t>FINAL ASSESSMENT</w:t>
      </w:r>
      <w:r w:rsidRPr="00CC4245">
        <w:rPr>
          <w:b/>
          <w:bCs/>
        </w:rPr>
        <w:tab/>
      </w:r>
      <w:r w:rsidRPr="00CC4245">
        <w:rPr>
          <w:b/>
          <w:bCs/>
        </w:rPr>
        <w:tab/>
      </w:r>
      <w:r w:rsidR="00CC4245" w:rsidRPr="009124D8">
        <w:rPr>
          <w:b/>
          <w:bCs/>
          <w:u w:val="single"/>
        </w:rPr>
        <w:tab/>
      </w:r>
      <w:r w:rsidRPr="009124D8">
        <w:rPr>
          <w:b/>
          <w:bCs/>
          <w:u w:val="single"/>
        </w:rPr>
        <w:t xml:space="preserve">  5%</w:t>
      </w:r>
      <w:r w:rsidRPr="009124D8">
        <w:rPr>
          <w:b/>
          <w:bCs/>
          <w:u w:val="single"/>
        </w:rPr>
        <w:tab/>
        <w:t>OR   5 POINTS</w:t>
      </w:r>
    </w:p>
    <w:p w14:paraId="20C11329" w14:textId="77777777" w:rsidR="009124D8" w:rsidRPr="00CC4245" w:rsidRDefault="009124D8" w:rsidP="00081C38">
      <w:pPr>
        <w:spacing w:after="0" w:line="240" w:lineRule="auto"/>
        <w:rPr>
          <w:b/>
          <w:bCs/>
        </w:rPr>
      </w:pPr>
    </w:p>
    <w:p w14:paraId="1FC0DA4C" w14:textId="3EE937C5" w:rsidR="00CC4245" w:rsidRDefault="00081C38" w:rsidP="00081C38">
      <w:pPr>
        <w:spacing w:after="0" w:line="240" w:lineRule="auto"/>
        <w:rPr>
          <w:b/>
          <w:bCs/>
        </w:rPr>
      </w:pPr>
      <w:r w:rsidRPr="00CC4245">
        <w:rPr>
          <w:b/>
          <w:bCs/>
        </w:rPr>
        <w:tab/>
      </w:r>
      <w:r w:rsidR="003109EB" w:rsidRPr="00CC4245">
        <w:rPr>
          <w:b/>
          <w:bCs/>
        </w:rPr>
        <w:tab/>
      </w:r>
      <w:r w:rsidR="00CC4245">
        <w:rPr>
          <w:b/>
          <w:bCs/>
        </w:rPr>
        <w:tab/>
      </w:r>
      <w:r w:rsidR="003109EB" w:rsidRPr="00CC4245">
        <w:rPr>
          <w:b/>
          <w:bCs/>
        </w:rPr>
        <w:t>TOTAL</w:t>
      </w:r>
      <w:r w:rsidR="003109EB" w:rsidRPr="00CC4245">
        <w:rPr>
          <w:b/>
          <w:bCs/>
        </w:rPr>
        <w:tab/>
      </w:r>
      <w:r w:rsidR="003109EB" w:rsidRPr="00CC4245">
        <w:rPr>
          <w:b/>
          <w:bCs/>
        </w:rPr>
        <w:tab/>
        <w:t>100%    or 100 POINTS</w:t>
      </w:r>
    </w:p>
    <w:p w14:paraId="44836470" w14:textId="0A270A4D" w:rsidR="00CC4245" w:rsidRDefault="00CC4245" w:rsidP="00081C38">
      <w:pPr>
        <w:spacing w:after="0" w:line="240" w:lineRule="auto"/>
        <w:rPr>
          <w:b/>
          <w:bCs/>
        </w:rPr>
      </w:pPr>
    </w:p>
    <w:p w14:paraId="77537241" w14:textId="275DAD53" w:rsidR="00CC4245" w:rsidRDefault="00CC4245" w:rsidP="00777310">
      <w:pPr>
        <w:spacing w:after="0" w:line="240" w:lineRule="auto"/>
        <w:jc w:val="center"/>
        <w:rPr>
          <w:b/>
          <w:bCs/>
        </w:rPr>
      </w:pPr>
    </w:p>
    <w:p w14:paraId="54664970" w14:textId="77777777" w:rsidR="009124D8" w:rsidRDefault="009124D8" w:rsidP="00777310">
      <w:pPr>
        <w:spacing w:after="0" w:line="240" w:lineRule="auto"/>
        <w:jc w:val="center"/>
        <w:rPr>
          <w:b/>
          <w:bCs/>
        </w:rPr>
      </w:pPr>
    </w:p>
    <w:p w14:paraId="731C3097" w14:textId="77777777" w:rsidR="009124D8" w:rsidRDefault="009124D8" w:rsidP="00777310">
      <w:pPr>
        <w:spacing w:after="0" w:line="240" w:lineRule="auto"/>
        <w:jc w:val="center"/>
        <w:rPr>
          <w:b/>
          <w:bCs/>
        </w:rPr>
      </w:pPr>
    </w:p>
    <w:p w14:paraId="401F4DB7" w14:textId="3FC96224" w:rsidR="00263C69" w:rsidRDefault="00263C69" w:rsidP="009C68CA">
      <w:pPr>
        <w:spacing w:after="0" w:line="240" w:lineRule="auto"/>
        <w:rPr>
          <w:b/>
          <w:bCs/>
        </w:rPr>
      </w:pPr>
      <w:r>
        <w:rPr>
          <w:b/>
          <w:bCs/>
        </w:rPr>
        <w:br w:type="page"/>
      </w:r>
    </w:p>
    <w:p w14:paraId="77C8734A" w14:textId="77777777" w:rsidR="00B150BE" w:rsidRDefault="00B150BE" w:rsidP="009C68CA">
      <w:pPr>
        <w:spacing w:after="0" w:line="240" w:lineRule="auto"/>
        <w:rPr>
          <w:b/>
          <w:bCs/>
        </w:rPr>
      </w:pPr>
    </w:p>
    <w:p w14:paraId="38DB83D9" w14:textId="63B57BC2" w:rsidR="00263C69" w:rsidRDefault="00263C69" w:rsidP="009C68CA">
      <w:pPr>
        <w:spacing w:after="0" w:line="240" w:lineRule="auto"/>
        <w:rPr>
          <w:b/>
          <w:bCs/>
        </w:rPr>
      </w:pPr>
      <w:r>
        <w:rPr>
          <w:b/>
          <w:bCs/>
          <w:noProof/>
        </w:rPr>
        <mc:AlternateContent>
          <mc:Choice Requires="wps">
            <w:drawing>
              <wp:anchor distT="0" distB="0" distL="114300" distR="114300" simplePos="0" relativeHeight="251703296" behindDoc="0" locked="0" layoutInCell="1" allowOverlap="1" wp14:anchorId="4459AFD9" wp14:editId="2299EA31">
                <wp:simplePos x="0" y="0"/>
                <wp:positionH relativeFrom="column">
                  <wp:posOffset>0</wp:posOffset>
                </wp:positionH>
                <wp:positionV relativeFrom="paragraph">
                  <wp:posOffset>-10160</wp:posOffset>
                </wp:positionV>
                <wp:extent cx="5943600" cy="304710"/>
                <wp:effectExtent l="0" t="0" r="19050" b="19685"/>
                <wp:wrapNone/>
                <wp:docPr id="14" name="Text Box 14"/>
                <wp:cNvGraphicFramePr/>
                <a:graphic xmlns:a="http://schemas.openxmlformats.org/drawingml/2006/main">
                  <a:graphicData uri="http://schemas.microsoft.com/office/word/2010/wordprocessingShape">
                    <wps:wsp>
                      <wps:cNvSpPr txBox="1"/>
                      <wps:spPr>
                        <a:xfrm>
                          <a:off x="0" y="0"/>
                          <a:ext cx="5943600" cy="30471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4B563BE" w14:textId="0BC47576" w:rsidR="00E16770" w:rsidRPr="008F09C4" w:rsidRDefault="00E16770" w:rsidP="00263C69">
                            <w:pPr>
                              <w:spacing w:after="0"/>
                              <w:jc w:val="center"/>
                              <w:rPr>
                                <w:b/>
                                <w:sz w:val="24"/>
                                <w:szCs w:val="24"/>
                              </w:rPr>
                            </w:pPr>
                            <w:r w:rsidRPr="008F09C4">
                              <w:rPr>
                                <w:b/>
                                <w:sz w:val="24"/>
                                <w:szCs w:val="24"/>
                              </w:rPr>
                              <w:t>LIST OF ASSIGNMENTS</w:t>
                            </w:r>
                            <w:r>
                              <w:rPr>
                                <w:b/>
                                <w:sz w:val="24"/>
                                <w:szCs w:val="24"/>
                              </w:rPr>
                              <w:t xml:space="preserve"> – DUE DATES MAY BE CHANGED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4" o:spid="_x0000_s1029" type="#_x0000_t202" style="position:absolute;margin-left:0;margin-top:-.8pt;width:468pt;height:24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ZL94lwIAALsFAAAOAAAAZHJzL2Uyb0RvYy54bWysVFFP2zAQfp+0/2D5fSSlBUZFijoQ0yQE&#10;aDDx7Do2jXBsz3abdL+ez05SWsYL016S891357vPd3d23taKrIXzldEFHR3klAjNTVnpp4L+erj6&#10;8pUSH5gumTJaFHQjPD2fff501tipODRLo0rhCIJoP21sQZch2GmWeb4UNfMHxgoNozSuZgFH95SV&#10;jjWIXqvsMM+Ps8a40jrDhffQXnZGOkvxpRQ83ErpRSCqoMgtpK9L30X8ZrMzNn1yzC4r3qfB/iGL&#10;mlUal25DXbLAyMpVf4WqK+6MNzIccFNnRsqKi1QDqhnlb6q5XzIrUi0gx9stTf7/heU36ztHqhJv&#10;N6FEsxpv9CDaQL6ZlkAFfhrrp4DdWwBDCz2wg95DGctupavjHwUR2MH0ZstujMahPDqdjI9zmDhs&#10;43xyMkr0Z6/e1vnwXZiaRKGgDq+XSGXrax+QCaADJF7mjarKq0qpdIgdIy6UI2uGt1Yh5QiPPZTS&#10;pCno8fgoT4H3bDH01n+hGH+OVe5HwEnpeJ1IvdWnFRnqmEhS2CgRMUr/FBLcJkLeyZFxLvQ2z4SO&#10;KImKPuLY41+z+ohzVwc80s1Gh61zXWnjOpb2qS2fB2plhwdJO3VHMbSLNjXVeGiUhSk36B9nugn0&#10;ll9V4Pua+XDHHEYOfYE1Em7xkcrgkUwvUbI07s97+ojHJMBKSYMRLqj/vWJOUKJ+aMzI6WgyiTOf&#10;DpOjk0Mc3K5lsWvRq/rCoHNGWFiWJzHigxpE6Uz9iG0zj7fCxDTH3QUNg3gRusWCbcXFfJ5AmHLL&#10;wrW+tzyGjizHPntoH5mzfZ8HTMiNGYadTd+0e4eNntrMV8HIKs1C5LljtecfGyK1a7/N4graPSfU&#10;686dvQAAAP//AwBQSwMEFAAGAAgAAAAhAIfmOj3aAAAABgEAAA8AAABkcnMvZG93bnJldi54bWxM&#10;j8FOwzAQRO9I/IO1SNxap1BFacimAlS4cKJFnLexa1vEdhS7afh7lhMcd2Y087bZzr4Xkx6TiwFh&#10;tSxA6NBF5YJB+Di8LCoQKVNQ1MegEb51gm17fdVQreIlvOtpn43gkpBqQrA5D7WUqbPaU1rGQQf2&#10;TnH0lPkcjVQjXbjc9/KuKErpyQVesDToZ6u7r/3ZI+yezMZ0FY12Vynnpvnz9GZeEW9v5scHEFnP&#10;+S8Mv/iMDi0zHeM5qCR6BH4kIyxWJQh2N/clC0eEdbkG2TbyP377AwAA//8DAFBLAQItABQABgAI&#10;AAAAIQC2gziS/gAAAOEBAAATAAAAAAAAAAAAAAAAAAAAAABbQ29udGVudF9UeXBlc10ueG1sUEsB&#10;Ai0AFAAGAAgAAAAhADj9If/WAAAAlAEAAAsAAAAAAAAAAAAAAAAALwEAAF9yZWxzLy5yZWxzUEsB&#10;Ai0AFAAGAAgAAAAhAFBkv3iXAgAAuwUAAA4AAAAAAAAAAAAAAAAALgIAAGRycy9lMm9Eb2MueG1s&#10;UEsBAi0AFAAGAAgAAAAhAIfmOj3aAAAABgEAAA8AAAAAAAAAAAAAAAAA8QQAAGRycy9kb3ducmV2&#10;LnhtbFBLBQYAAAAABAAEAPMAAAD4BQAAAAA=&#10;" fillcolor="white [3201]" strokeweight=".5pt">
                <v:textbox>
                  <w:txbxContent>
                    <w:p w14:paraId="04B563BE" w14:textId="0BC47576" w:rsidR="00E16770" w:rsidRPr="008F09C4" w:rsidRDefault="00E16770" w:rsidP="00263C69">
                      <w:pPr>
                        <w:spacing w:after="0"/>
                        <w:jc w:val="center"/>
                        <w:rPr>
                          <w:b/>
                          <w:sz w:val="24"/>
                          <w:szCs w:val="24"/>
                        </w:rPr>
                      </w:pPr>
                      <w:r w:rsidRPr="008F09C4">
                        <w:rPr>
                          <w:b/>
                          <w:sz w:val="24"/>
                          <w:szCs w:val="24"/>
                        </w:rPr>
                        <w:t>LIST OF ASSIGNMENTS</w:t>
                      </w:r>
                      <w:r>
                        <w:rPr>
                          <w:b/>
                          <w:sz w:val="24"/>
                          <w:szCs w:val="24"/>
                        </w:rPr>
                        <w:t xml:space="preserve"> – DUE DATES MAY BE CHANGED</w:t>
                      </w:r>
                    </w:p>
                  </w:txbxContent>
                </v:textbox>
              </v:shape>
            </w:pict>
          </mc:Fallback>
        </mc:AlternateContent>
      </w:r>
    </w:p>
    <w:p w14:paraId="05BA2721" w14:textId="77777777" w:rsidR="00263C69" w:rsidRDefault="00263C69" w:rsidP="00081C38">
      <w:pPr>
        <w:spacing w:after="0" w:line="240" w:lineRule="auto"/>
        <w:rPr>
          <w:b/>
          <w:bCs/>
        </w:rPr>
      </w:pPr>
    </w:p>
    <w:p w14:paraId="517BE1D9" w14:textId="77777777" w:rsidR="00263C69" w:rsidRDefault="00263C69" w:rsidP="00081C38">
      <w:pPr>
        <w:spacing w:after="0" w:line="240" w:lineRule="auto"/>
        <w:rPr>
          <w:b/>
          <w:bCs/>
        </w:rPr>
      </w:pPr>
    </w:p>
    <w:p w14:paraId="7D9B0494" w14:textId="1E2FB499" w:rsidR="00263C69" w:rsidRDefault="00263C69" w:rsidP="00B61C4D">
      <w:pPr>
        <w:spacing w:after="120"/>
        <w:rPr>
          <w:b/>
          <w:bCs/>
          <w:sz w:val="24"/>
          <w:szCs w:val="24"/>
          <w:u w:val="single"/>
        </w:rPr>
      </w:pPr>
      <w:r w:rsidRPr="00263C69">
        <w:rPr>
          <w:b/>
          <w:bCs/>
          <w:sz w:val="24"/>
          <w:szCs w:val="24"/>
          <w:u w:val="single"/>
        </w:rPr>
        <w:t>Assignments:</w:t>
      </w:r>
      <w:r w:rsidRPr="00263C69">
        <w:rPr>
          <w:b/>
          <w:bCs/>
          <w:sz w:val="24"/>
          <w:szCs w:val="24"/>
        </w:rPr>
        <w:tab/>
      </w:r>
      <w:r w:rsidRPr="00263C69">
        <w:rPr>
          <w:b/>
          <w:bCs/>
          <w:sz w:val="24"/>
          <w:szCs w:val="24"/>
        </w:rPr>
        <w:tab/>
      </w:r>
      <w:r w:rsidRPr="00263C69">
        <w:rPr>
          <w:b/>
          <w:bCs/>
          <w:sz w:val="24"/>
          <w:szCs w:val="24"/>
        </w:rPr>
        <w:tab/>
      </w:r>
      <w:r w:rsidRPr="00263C69">
        <w:rPr>
          <w:b/>
          <w:bCs/>
          <w:sz w:val="24"/>
          <w:szCs w:val="24"/>
        </w:rPr>
        <w:tab/>
      </w:r>
      <w:r w:rsidRPr="00263C69">
        <w:rPr>
          <w:b/>
          <w:bCs/>
          <w:sz w:val="24"/>
          <w:szCs w:val="24"/>
        </w:rPr>
        <w:tab/>
      </w:r>
      <w:r w:rsidR="00656B99">
        <w:rPr>
          <w:b/>
          <w:bCs/>
          <w:sz w:val="24"/>
          <w:szCs w:val="24"/>
        </w:rPr>
        <w:tab/>
      </w:r>
      <w:r w:rsidR="00C36E01">
        <w:rPr>
          <w:b/>
          <w:bCs/>
          <w:sz w:val="24"/>
          <w:szCs w:val="24"/>
        </w:rPr>
        <w:tab/>
      </w:r>
      <w:r w:rsidR="00C36E01">
        <w:rPr>
          <w:b/>
          <w:bCs/>
          <w:sz w:val="24"/>
          <w:szCs w:val="24"/>
        </w:rPr>
        <w:tab/>
      </w:r>
      <w:r w:rsidR="00EB640E">
        <w:rPr>
          <w:b/>
          <w:bCs/>
          <w:sz w:val="24"/>
          <w:szCs w:val="24"/>
        </w:rPr>
        <w:tab/>
      </w:r>
      <w:r w:rsidR="00EB640E">
        <w:rPr>
          <w:b/>
          <w:bCs/>
          <w:sz w:val="24"/>
          <w:szCs w:val="24"/>
        </w:rPr>
        <w:tab/>
      </w:r>
      <w:r w:rsidR="00114EFD">
        <w:rPr>
          <w:b/>
          <w:bCs/>
          <w:sz w:val="24"/>
          <w:szCs w:val="24"/>
          <w:u w:val="single"/>
        </w:rPr>
        <w:t>Week</w:t>
      </w:r>
      <w:r w:rsidRPr="00263C69">
        <w:rPr>
          <w:b/>
          <w:bCs/>
          <w:sz w:val="24"/>
          <w:szCs w:val="24"/>
          <w:u w:val="single"/>
        </w:rPr>
        <w:t xml:space="preserve"> due:</w:t>
      </w:r>
    </w:p>
    <w:p w14:paraId="3BC77F0C" w14:textId="7C0E27AC" w:rsidR="00263C69" w:rsidRDefault="00151FB8" w:rsidP="00AD1451">
      <w:pPr>
        <w:spacing w:after="0"/>
        <w:rPr>
          <w:b/>
          <w:bCs/>
          <w:sz w:val="24"/>
          <w:szCs w:val="24"/>
        </w:rPr>
      </w:pPr>
      <w:r>
        <w:rPr>
          <w:b/>
          <w:bCs/>
          <w:sz w:val="24"/>
          <w:szCs w:val="24"/>
        </w:rPr>
        <w:t>e</w:t>
      </w:r>
      <w:r w:rsidR="00B56277">
        <w:rPr>
          <w:b/>
          <w:bCs/>
          <w:sz w:val="24"/>
          <w:szCs w:val="24"/>
        </w:rPr>
        <w:t>Text</w:t>
      </w:r>
      <w:r w:rsidR="00263C69">
        <w:rPr>
          <w:b/>
          <w:bCs/>
          <w:sz w:val="24"/>
          <w:szCs w:val="24"/>
        </w:rPr>
        <w:t>book –</w:t>
      </w:r>
      <w:r w:rsidR="00943A7A">
        <w:rPr>
          <w:b/>
          <w:bCs/>
          <w:sz w:val="24"/>
          <w:szCs w:val="24"/>
        </w:rPr>
        <w:t xml:space="preserve"> Read</w:t>
      </w:r>
      <w:r w:rsidR="00263C69">
        <w:rPr>
          <w:b/>
          <w:bCs/>
          <w:sz w:val="24"/>
          <w:szCs w:val="24"/>
        </w:rPr>
        <w:t xml:space="preserve"> pp.</w:t>
      </w:r>
      <w:r w:rsidR="00656B99">
        <w:rPr>
          <w:b/>
          <w:bCs/>
          <w:sz w:val="24"/>
          <w:szCs w:val="24"/>
        </w:rPr>
        <w:t xml:space="preserve"> 22-31</w:t>
      </w:r>
      <w:r w:rsidR="00656B99">
        <w:rPr>
          <w:b/>
          <w:bCs/>
          <w:sz w:val="24"/>
          <w:szCs w:val="24"/>
        </w:rPr>
        <w:tab/>
      </w:r>
      <w:r w:rsidR="00C36E01">
        <w:rPr>
          <w:b/>
          <w:bCs/>
          <w:sz w:val="24"/>
          <w:szCs w:val="24"/>
        </w:rPr>
        <w:tab/>
      </w:r>
      <w:r w:rsidR="00656B99">
        <w:rPr>
          <w:b/>
          <w:bCs/>
          <w:sz w:val="24"/>
          <w:szCs w:val="24"/>
        </w:rPr>
        <w:t>Taking Charge of your Time</w:t>
      </w:r>
      <w:r w:rsidR="00263C69">
        <w:rPr>
          <w:b/>
          <w:bCs/>
          <w:sz w:val="24"/>
          <w:szCs w:val="24"/>
        </w:rPr>
        <w:tab/>
      </w:r>
      <w:r w:rsidR="00656B99">
        <w:rPr>
          <w:b/>
          <w:bCs/>
          <w:sz w:val="24"/>
          <w:szCs w:val="24"/>
        </w:rPr>
        <w:tab/>
      </w:r>
      <w:r w:rsidR="00C36E01">
        <w:rPr>
          <w:b/>
          <w:bCs/>
          <w:sz w:val="24"/>
          <w:szCs w:val="24"/>
        </w:rPr>
        <w:tab/>
      </w:r>
      <w:r w:rsidR="00263C69">
        <w:rPr>
          <w:b/>
          <w:bCs/>
          <w:sz w:val="24"/>
          <w:szCs w:val="24"/>
        </w:rPr>
        <w:t>Week 2</w:t>
      </w:r>
    </w:p>
    <w:p w14:paraId="215557CC" w14:textId="77777777" w:rsidR="00943A7A" w:rsidRPr="00C36E01" w:rsidRDefault="00943A7A" w:rsidP="00943A7A">
      <w:pPr>
        <w:spacing w:after="0"/>
        <w:rPr>
          <w:b/>
          <w:bCs/>
          <w:sz w:val="24"/>
          <w:szCs w:val="24"/>
        </w:rPr>
      </w:pPr>
      <w:r>
        <w:rPr>
          <w:b/>
          <w:bCs/>
          <w:sz w:val="24"/>
          <w:szCs w:val="24"/>
        </w:rPr>
        <w:t>Time Management Assignment</w:t>
      </w:r>
      <w:r>
        <w:rPr>
          <w:b/>
          <w:bCs/>
          <w:sz w:val="24"/>
          <w:szCs w:val="24"/>
        </w:rPr>
        <w:tab/>
        <w:t>Instructor will provide instructions</w:t>
      </w:r>
      <w:r>
        <w:rPr>
          <w:b/>
          <w:bCs/>
          <w:sz w:val="24"/>
          <w:szCs w:val="24"/>
        </w:rPr>
        <w:tab/>
      </w:r>
      <w:r>
        <w:rPr>
          <w:b/>
          <w:bCs/>
          <w:sz w:val="24"/>
          <w:szCs w:val="24"/>
        </w:rPr>
        <w:tab/>
        <w:t>Week 3</w:t>
      </w:r>
    </w:p>
    <w:p w14:paraId="1998AB7A" w14:textId="4614ED44" w:rsidR="008F09C4" w:rsidRPr="008F09C4" w:rsidRDefault="00151FB8" w:rsidP="00AD1451">
      <w:pPr>
        <w:spacing w:after="0"/>
        <w:jc w:val="both"/>
        <w:rPr>
          <w:b/>
          <w:sz w:val="24"/>
          <w:szCs w:val="24"/>
        </w:rPr>
      </w:pPr>
      <w:r>
        <w:rPr>
          <w:b/>
          <w:sz w:val="24"/>
          <w:szCs w:val="24"/>
        </w:rPr>
        <w:t>e</w:t>
      </w:r>
      <w:r w:rsidR="008F09C4" w:rsidRPr="008F09C4">
        <w:rPr>
          <w:b/>
          <w:sz w:val="24"/>
          <w:szCs w:val="24"/>
        </w:rPr>
        <w:t xml:space="preserve">Textbook – </w:t>
      </w:r>
      <w:r w:rsidR="00273D99">
        <w:rPr>
          <w:b/>
          <w:sz w:val="24"/>
          <w:szCs w:val="24"/>
        </w:rPr>
        <w:t xml:space="preserve">Read pp. 17-19 </w:t>
      </w:r>
      <w:r w:rsidR="00273D99">
        <w:rPr>
          <w:b/>
          <w:sz w:val="24"/>
          <w:szCs w:val="24"/>
        </w:rPr>
        <w:tab/>
      </w:r>
      <w:r w:rsidR="00273D99">
        <w:rPr>
          <w:b/>
          <w:sz w:val="24"/>
          <w:szCs w:val="24"/>
        </w:rPr>
        <w:tab/>
        <w:t>C</w:t>
      </w:r>
      <w:r w:rsidR="008F09C4" w:rsidRPr="008F09C4">
        <w:rPr>
          <w:b/>
          <w:sz w:val="24"/>
          <w:szCs w:val="24"/>
        </w:rPr>
        <w:t>omplete the Learning Styles Inventory</w:t>
      </w:r>
      <w:r w:rsidR="009552A9">
        <w:rPr>
          <w:b/>
          <w:sz w:val="24"/>
          <w:szCs w:val="24"/>
        </w:rPr>
        <w:tab/>
      </w:r>
      <w:r w:rsidR="008F09C4" w:rsidRPr="008F09C4">
        <w:rPr>
          <w:b/>
          <w:sz w:val="24"/>
          <w:szCs w:val="24"/>
        </w:rPr>
        <w:t>Week 4</w:t>
      </w:r>
    </w:p>
    <w:p w14:paraId="287288F7" w14:textId="2BDF263E" w:rsidR="00943A7A" w:rsidRDefault="00151FB8" w:rsidP="00DC197B">
      <w:pPr>
        <w:spacing w:after="0"/>
        <w:rPr>
          <w:b/>
          <w:sz w:val="24"/>
          <w:szCs w:val="24"/>
        </w:rPr>
      </w:pPr>
      <w:r>
        <w:rPr>
          <w:b/>
          <w:bCs/>
          <w:sz w:val="24"/>
          <w:szCs w:val="24"/>
        </w:rPr>
        <w:t>e</w:t>
      </w:r>
      <w:r w:rsidR="00DC197B" w:rsidRPr="008F09C4">
        <w:rPr>
          <w:b/>
          <w:bCs/>
          <w:sz w:val="24"/>
          <w:szCs w:val="24"/>
        </w:rPr>
        <w:t>Textbook –</w:t>
      </w:r>
      <w:r w:rsidR="00DC197B">
        <w:rPr>
          <w:b/>
          <w:bCs/>
          <w:sz w:val="24"/>
          <w:szCs w:val="24"/>
        </w:rPr>
        <w:t xml:space="preserve"> </w:t>
      </w:r>
      <w:r w:rsidR="00DC197B" w:rsidRPr="008F09C4">
        <w:rPr>
          <w:b/>
          <w:bCs/>
          <w:sz w:val="24"/>
          <w:szCs w:val="24"/>
        </w:rPr>
        <w:t xml:space="preserve"> </w:t>
      </w:r>
      <w:r w:rsidR="00DC197B">
        <w:rPr>
          <w:b/>
          <w:bCs/>
          <w:sz w:val="24"/>
          <w:szCs w:val="24"/>
        </w:rPr>
        <w:t xml:space="preserve">Read </w:t>
      </w:r>
      <w:r w:rsidR="00DC197B" w:rsidRPr="008F09C4">
        <w:rPr>
          <w:b/>
          <w:bCs/>
          <w:sz w:val="24"/>
          <w:szCs w:val="24"/>
        </w:rPr>
        <w:t>pp. 38-48</w:t>
      </w:r>
      <w:r w:rsidR="00DC197B" w:rsidRPr="008F09C4">
        <w:rPr>
          <w:b/>
          <w:bCs/>
          <w:sz w:val="24"/>
          <w:szCs w:val="24"/>
        </w:rPr>
        <w:tab/>
      </w:r>
      <w:r w:rsidR="00DC197B" w:rsidRPr="008F09C4">
        <w:rPr>
          <w:b/>
          <w:bCs/>
          <w:sz w:val="24"/>
          <w:szCs w:val="24"/>
        </w:rPr>
        <w:tab/>
        <w:t>Achieving your Purpose for Reading</w:t>
      </w:r>
      <w:r w:rsidR="00DC197B" w:rsidRPr="008F09C4">
        <w:rPr>
          <w:b/>
          <w:bCs/>
          <w:sz w:val="24"/>
          <w:szCs w:val="24"/>
        </w:rPr>
        <w:tab/>
      </w:r>
      <w:r w:rsidR="00DC197B" w:rsidRPr="008F09C4">
        <w:rPr>
          <w:b/>
          <w:bCs/>
          <w:sz w:val="24"/>
          <w:szCs w:val="24"/>
        </w:rPr>
        <w:tab/>
        <w:t>Week</w:t>
      </w:r>
      <w:r w:rsidR="00DC197B">
        <w:rPr>
          <w:b/>
          <w:bCs/>
          <w:sz w:val="24"/>
          <w:szCs w:val="24"/>
        </w:rPr>
        <w:t xml:space="preserve"> 4</w:t>
      </w:r>
      <w:r w:rsidR="00DC197B" w:rsidRPr="008F09C4">
        <w:rPr>
          <w:b/>
          <w:bCs/>
          <w:sz w:val="24"/>
          <w:szCs w:val="24"/>
        </w:rPr>
        <w:t xml:space="preserve"> </w:t>
      </w:r>
      <w:r w:rsidR="00943A7A" w:rsidRPr="00C36E01">
        <w:rPr>
          <w:b/>
          <w:sz w:val="24"/>
          <w:szCs w:val="24"/>
        </w:rPr>
        <w:t xml:space="preserve">eScavenger Hunt </w:t>
      </w:r>
      <w:r w:rsidR="00943A7A" w:rsidRPr="00C36E01">
        <w:rPr>
          <w:b/>
          <w:sz w:val="24"/>
          <w:szCs w:val="24"/>
        </w:rPr>
        <w:tab/>
      </w:r>
      <w:r w:rsidR="00943A7A" w:rsidRPr="00C36E01">
        <w:rPr>
          <w:b/>
          <w:sz w:val="24"/>
          <w:szCs w:val="24"/>
        </w:rPr>
        <w:tab/>
      </w:r>
      <w:r w:rsidR="00825D93">
        <w:rPr>
          <w:b/>
          <w:sz w:val="24"/>
          <w:szCs w:val="24"/>
        </w:rPr>
        <w:t xml:space="preserve">      </w:t>
      </w:r>
      <w:r w:rsidR="00825D93">
        <w:rPr>
          <w:b/>
          <w:sz w:val="24"/>
          <w:szCs w:val="24"/>
        </w:rPr>
        <w:tab/>
        <w:t>See SYL p. 20</w:t>
      </w:r>
      <w:r w:rsidR="00943A7A">
        <w:rPr>
          <w:b/>
          <w:sz w:val="24"/>
          <w:szCs w:val="24"/>
        </w:rPr>
        <w:t xml:space="preserve"> for instructions</w:t>
      </w:r>
      <w:r w:rsidR="00943A7A">
        <w:rPr>
          <w:b/>
          <w:sz w:val="24"/>
          <w:szCs w:val="24"/>
        </w:rPr>
        <w:tab/>
      </w:r>
      <w:r w:rsidR="00943A7A">
        <w:rPr>
          <w:b/>
          <w:sz w:val="24"/>
          <w:szCs w:val="24"/>
        </w:rPr>
        <w:tab/>
      </w:r>
      <w:r w:rsidR="00943A7A">
        <w:rPr>
          <w:b/>
          <w:sz w:val="24"/>
          <w:szCs w:val="24"/>
        </w:rPr>
        <w:tab/>
      </w:r>
      <w:r w:rsidR="00943A7A" w:rsidRPr="00C36E01">
        <w:rPr>
          <w:b/>
          <w:sz w:val="24"/>
          <w:szCs w:val="24"/>
        </w:rPr>
        <w:t xml:space="preserve">Week 4 </w:t>
      </w:r>
    </w:p>
    <w:p w14:paraId="55CC7513" w14:textId="2ACAD884" w:rsidR="00B56277" w:rsidRDefault="00151FB8" w:rsidP="00AD1451">
      <w:pPr>
        <w:spacing w:after="0"/>
        <w:rPr>
          <w:b/>
          <w:bCs/>
          <w:sz w:val="24"/>
          <w:szCs w:val="24"/>
        </w:rPr>
      </w:pPr>
      <w:r>
        <w:rPr>
          <w:b/>
          <w:bCs/>
          <w:sz w:val="24"/>
          <w:szCs w:val="24"/>
        </w:rPr>
        <w:t>e</w:t>
      </w:r>
      <w:r w:rsidR="00B56277">
        <w:rPr>
          <w:b/>
          <w:bCs/>
          <w:sz w:val="24"/>
          <w:szCs w:val="24"/>
        </w:rPr>
        <w:t xml:space="preserve">Textbook – </w:t>
      </w:r>
      <w:r w:rsidR="00DC197B">
        <w:rPr>
          <w:b/>
          <w:bCs/>
          <w:sz w:val="24"/>
          <w:szCs w:val="24"/>
        </w:rPr>
        <w:t xml:space="preserve">Read </w:t>
      </w:r>
      <w:r w:rsidR="00B56277">
        <w:rPr>
          <w:b/>
          <w:bCs/>
          <w:sz w:val="24"/>
          <w:szCs w:val="24"/>
        </w:rPr>
        <w:t>pp. 53-66</w:t>
      </w:r>
      <w:r w:rsidR="00B56277">
        <w:rPr>
          <w:b/>
          <w:bCs/>
          <w:sz w:val="24"/>
          <w:szCs w:val="24"/>
        </w:rPr>
        <w:tab/>
      </w:r>
      <w:r w:rsidR="00B56277">
        <w:rPr>
          <w:b/>
          <w:bCs/>
          <w:sz w:val="24"/>
          <w:szCs w:val="24"/>
        </w:rPr>
        <w:tab/>
        <w:t>Maximizing Note Taking</w:t>
      </w:r>
      <w:r w:rsidR="00B56277">
        <w:rPr>
          <w:b/>
          <w:bCs/>
          <w:sz w:val="24"/>
          <w:szCs w:val="24"/>
        </w:rPr>
        <w:tab/>
      </w:r>
      <w:r w:rsidR="00B56277">
        <w:rPr>
          <w:b/>
          <w:bCs/>
          <w:sz w:val="24"/>
          <w:szCs w:val="24"/>
        </w:rPr>
        <w:tab/>
      </w:r>
      <w:r w:rsidR="00B56277">
        <w:rPr>
          <w:b/>
          <w:bCs/>
          <w:sz w:val="24"/>
          <w:szCs w:val="24"/>
        </w:rPr>
        <w:tab/>
      </w:r>
      <w:r w:rsidR="008F09C4">
        <w:rPr>
          <w:b/>
          <w:bCs/>
          <w:sz w:val="24"/>
          <w:szCs w:val="24"/>
        </w:rPr>
        <w:t xml:space="preserve">Week </w:t>
      </w:r>
      <w:r w:rsidR="00943A7A">
        <w:rPr>
          <w:b/>
          <w:bCs/>
          <w:sz w:val="24"/>
          <w:szCs w:val="24"/>
        </w:rPr>
        <w:t>5</w:t>
      </w:r>
    </w:p>
    <w:p w14:paraId="2C795A66" w14:textId="42E0F813" w:rsidR="00B56277" w:rsidRPr="00841DD7" w:rsidRDefault="00151FB8" w:rsidP="00AD1451">
      <w:pPr>
        <w:spacing w:after="0"/>
        <w:rPr>
          <w:b/>
          <w:bCs/>
          <w:sz w:val="24"/>
          <w:szCs w:val="24"/>
        </w:rPr>
      </w:pPr>
      <w:r>
        <w:rPr>
          <w:b/>
          <w:bCs/>
          <w:sz w:val="24"/>
          <w:szCs w:val="24"/>
        </w:rPr>
        <w:t>e</w:t>
      </w:r>
      <w:r w:rsidR="00B56277" w:rsidRPr="00841DD7">
        <w:rPr>
          <w:b/>
          <w:bCs/>
          <w:sz w:val="24"/>
          <w:szCs w:val="24"/>
        </w:rPr>
        <w:t xml:space="preserve">Textbook – </w:t>
      </w:r>
      <w:r w:rsidR="00DC197B">
        <w:rPr>
          <w:b/>
          <w:bCs/>
          <w:sz w:val="24"/>
          <w:szCs w:val="24"/>
        </w:rPr>
        <w:t xml:space="preserve">Read </w:t>
      </w:r>
      <w:r w:rsidR="00B56277" w:rsidRPr="00841DD7">
        <w:rPr>
          <w:b/>
          <w:bCs/>
          <w:sz w:val="24"/>
          <w:szCs w:val="24"/>
        </w:rPr>
        <w:t>pp.</w:t>
      </w:r>
      <w:r w:rsidR="00841DD7" w:rsidRPr="00841DD7">
        <w:rPr>
          <w:b/>
          <w:bCs/>
          <w:sz w:val="24"/>
          <w:szCs w:val="24"/>
        </w:rPr>
        <w:t xml:space="preserve"> 68-78</w:t>
      </w:r>
      <w:r w:rsidR="00841DD7" w:rsidRPr="00841DD7">
        <w:rPr>
          <w:b/>
          <w:bCs/>
          <w:sz w:val="24"/>
          <w:szCs w:val="24"/>
        </w:rPr>
        <w:tab/>
      </w:r>
      <w:r w:rsidR="00841DD7" w:rsidRPr="00841DD7">
        <w:rPr>
          <w:b/>
          <w:bCs/>
          <w:sz w:val="24"/>
          <w:szCs w:val="24"/>
        </w:rPr>
        <w:tab/>
        <w:t>Test Taking Strategies</w:t>
      </w:r>
      <w:r w:rsidR="00841DD7" w:rsidRPr="00841DD7">
        <w:rPr>
          <w:b/>
          <w:bCs/>
          <w:sz w:val="24"/>
          <w:szCs w:val="24"/>
        </w:rPr>
        <w:tab/>
      </w:r>
      <w:r w:rsidR="00841DD7" w:rsidRPr="00841DD7">
        <w:rPr>
          <w:b/>
          <w:bCs/>
          <w:sz w:val="24"/>
          <w:szCs w:val="24"/>
        </w:rPr>
        <w:tab/>
      </w:r>
      <w:r w:rsidR="00841DD7" w:rsidRPr="00841DD7">
        <w:rPr>
          <w:b/>
          <w:bCs/>
          <w:sz w:val="24"/>
          <w:szCs w:val="24"/>
        </w:rPr>
        <w:tab/>
        <w:t xml:space="preserve">Week </w:t>
      </w:r>
      <w:r w:rsidR="00273D99">
        <w:rPr>
          <w:b/>
          <w:bCs/>
          <w:sz w:val="24"/>
          <w:szCs w:val="24"/>
        </w:rPr>
        <w:t>6</w:t>
      </w:r>
    </w:p>
    <w:p w14:paraId="6361EF4E" w14:textId="3FE3638A" w:rsidR="00273D99" w:rsidRDefault="00DC197B" w:rsidP="00AC4B50">
      <w:pPr>
        <w:spacing w:after="0" w:line="240" w:lineRule="auto"/>
        <w:jc w:val="both"/>
        <w:rPr>
          <w:b/>
          <w:sz w:val="24"/>
          <w:szCs w:val="24"/>
        </w:rPr>
      </w:pPr>
      <w:r>
        <w:rPr>
          <w:b/>
          <w:sz w:val="24"/>
          <w:szCs w:val="24"/>
        </w:rPr>
        <w:t>Meet</w:t>
      </w:r>
      <w:r w:rsidR="00273D99">
        <w:rPr>
          <w:b/>
          <w:sz w:val="24"/>
          <w:szCs w:val="24"/>
        </w:rPr>
        <w:t xml:space="preserve"> </w:t>
      </w:r>
      <w:r w:rsidR="00273D99" w:rsidRPr="00C36E01">
        <w:rPr>
          <w:b/>
          <w:sz w:val="24"/>
          <w:szCs w:val="24"/>
        </w:rPr>
        <w:t>Dept</w:t>
      </w:r>
      <w:r w:rsidR="00273D99">
        <w:rPr>
          <w:b/>
          <w:sz w:val="24"/>
          <w:szCs w:val="24"/>
        </w:rPr>
        <w:t>.</w:t>
      </w:r>
      <w:r w:rsidR="00273D99" w:rsidRPr="00C36E01">
        <w:rPr>
          <w:b/>
          <w:sz w:val="24"/>
          <w:szCs w:val="24"/>
        </w:rPr>
        <w:t>Academic Advisor</w:t>
      </w:r>
      <w:r w:rsidR="00273D99">
        <w:rPr>
          <w:b/>
          <w:sz w:val="24"/>
          <w:szCs w:val="24"/>
        </w:rPr>
        <w:tab/>
        <w:t xml:space="preserve">Signature of Academic advisor in </w:t>
      </w:r>
    </w:p>
    <w:p w14:paraId="3F26753A" w14:textId="77777777" w:rsidR="00273D99" w:rsidRDefault="00273D99" w:rsidP="00AC4B50">
      <w:pPr>
        <w:spacing w:after="0" w:line="240" w:lineRule="auto"/>
        <w:ind w:left="3600" w:firstLine="720"/>
        <w:jc w:val="both"/>
        <w:rPr>
          <w:b/>
          <w:sz w:val="24"/>
          <w:szCs w:val="24"/>
        </w:rPr>
      </w:pPr>
      <w:r>
        <w:rPr>
          <w:b/>
          <w:sz w:val="24"/>
          <w:szCs w:val="24"/>
        </w:rPr>
        <w:t>Academic Passport</w:t>
      </w:r>
      <w:r>
        <w:rPr>
          <w:b/>
          <w:sz w:val="24"/>
          <w:szCs w:val="24"/>
        </w:rPr>
        <w:tab/>
      </w:r>
      <w:r>
        <w:rPr>
          <w:b/>
          <w:sz w:val="24"/>
          <w:szCs w:val="24"/>
        </w:rPr>
        <w:tab/>
      </w:r>
      <w:r>
        <w:rPr>
          <w:b/>
          <w:sz w:val="24"/>
          <w:szCs w:val="24"/>
        </w:rPr>
        <w:tab/>
        <w:t>Week 7</w:t>
      </w:r>
    </w:p>
    <w:p w14:paraId="339200A5" w14:textId="3EF17979" w:rsidR="00263C69" w:rsidRDefault="00DC197B" w:rsidP="00AD1451">
      <w:pPr>
        <w:spacing w:after="0"/>
        <w:jc w:val="both"/>
        <w:rPr>
          <w:b/>
          <w:bCs/>
          <w:sz w:val="24"/>
          <w:szCs w:val="24"/>
        </w:rPr>
      </w:pPr>
      <w:r>
        <w:rPr>
          <w:b/>
          <w:bCs/>
          <w:sz w:val="24"/>
          <w:szCs w:val="24"/>
        </w:rPr>
        <w:t xml:space="preserve">Read </w:t>
      </w:r>
      <w:r w:rsidR="00C36E01" w:rsidRPr="00841DD7">
        <w:rPr>
          <w:b/>
          <w:bCs/>
          <w:sz w:val="24"/>
          <w:szCs w:val="24"/>
        </w:rPr>
        <w:t>SYL pp.</w:t>
      </w:r>
      <w:r w:rsidR="00C36E01" w:rsidRPr="00841DD7">
        <w:rPr>
          <w:b/>
          <w:bCs/>
          <w:sz w:val="24"/>
          <w:szCs w:val="24"/>
        </w:rPr>
        <w:tab/>
      </w:r>
      <w:r w:rsidR="00E1417F">
        <w:rPr>
          <w:b/>
          <w:bCs/>
          <w:sz w:val="24"/>
          <w:szCs w:val="24"/>
        </w:rPr>
        <w:t>23-39</w:t>
      </w:r>
      <w:r w:rsidR="00DE0547">
        <w:rPr>
          <w:b/>
          <w:bCs/>
          <w:sz w:val="24"/>
          <w:szCs w:val="24"/>
        </w:rPr>
        <w:t xml:space="preserve"> </w:t>
      </w:r>
      <w:r w:rsidR="00DE0547">
        <w:rPr>
          <w:b/>
          <w:bCs/>
          <w:sz w:val="24"/>
          <w:szCs w:val="24"/>
        </w:rPr>
        <w:tab/>
      </w:r>
      <w:r w:rsidR="00DE0547">
        <w:rPr>
          <w:b/>
          <w:bCs/>
          <w:sz w:val="24"/>
          <w:szCs w:val="24"/>
        </w:rPr>
        <w:tab/>
      </w:r>
      <w:r w:rsidR="00C36E01" w:rsidRPr="00841DD7">
        <w:rPr>
          <w:b/>
          <w:bCs/>
          <w:sz w:val="24"/>
          <w:szCs w:val="24"/>
        </w:rPr>
        <w:tab/>
      </w:r>
      <w:r w:rsidR="00C36E01" w:rsidRPr="00841DD7">
        <w:rPr>
          <w:b/>
          <w:bCs/>
          <w:i/>
          <w:sz w:val="24"/>
          <w:szCs w:val="24"/>
        </w:rPr>
        <w:t>History of TSU</w:t>
      </w:r>
      <w:r w:rsidR="00C36E01" w:rsidRPr="00841DD7">
        <w:rPr>
          <w:b/>
          <w:bCs/>
          <w:i/>
          <w:sz w:val="24"/>
          <w:szCs w:val="24"/>
        </w:rPr>
        <w:tab/>
      </w:r>
      <w:r w:rsidR="00C36E01" w:rsidRPr="00841DD7">
        <w:rPr>
          <w:b/>
          <w:bCs/>
          <w:i/>
          <w:sz w:val="24"/>
          <w:szCs w:val="24"/>
        </w:rPr>
        <w:tab/>
      </w:r>
      <w:r w:rsidR="00C36E01" w:rsidRPr="00841DD7">
        <w:rPr>
          <w:b/>
          <w:bCs/>
          <w:i/>
          <w:sz w:val="24"/>
          <w:szCs w:val="24"/>
        </w:rPr>
        <w:tab/>
      </w:r>
      <w:r w:rsidR="00C36E01" w:rsidRPr="00841DD7">
        <w:rPr>
          <w:b/>
          <w:bCs/>
          <w:i/>
          <w:sz w:val="24"/>
          <w:szCs w:val="24"/>
        </w:rPr>
        <w:tab/>
      </w:r>
      <w:r w:rsidR="00C36E01" w:rsidRPr="00841DD7">
        <w:rPr>
          <w:b/>
          <w:bCs/>
          <w:i/>
          <w:sz w:val="24"/>
          <w:szCs w:val="24"/>
        </w:rPr>
        <w:tab/>
      </w:r>
      <w:r w:rsidR="00C36E01" w:rsidRPr="00841DD7">
        <w:rPr>
          <w:b/>
          <w:bCs/>
          <w:sz w:val="24"/>
          <w:szCs w:val="24"/>
        </w:rPr>
        <w:t>Week 7</w:t>
      </w:r>
    </w:p>
    <w:p w14:paraId="50CDDD8A" w14:textId="6C5FC369" w:rsidR="00DE0547" w:rsidRPr="00841DD7" w:rsidRDefault="00DE0547" w:rsidP="00AD1451">
      <w:pPr>
        <w:spacing w:after="0"/>
        <w:jc w:val="both"/>
        <w:rPr>
          <w:b/>
          <w:bCs/>
          <w:sz w:val="24"/>
          <w:szCs w:val="24"/>
        </w:rPr>
      </w:pPr>
      <w:r>
        <w:rPr>
          <w:b/>
          <w:bCs/>
          <w:sz w:val="24"/>
          <w:szCs w:val="24"/>
        </w:rPr>
        <w:t>Or watch Oral History Video posted in your course or posted on Service Learning website</w:t>
      </w:r>
    </w:p>
    <w:p w14:paraId="496008E7" w14:textId="4B99CC9D" w:rsidR="008F09C4" w:rsidRDefault="00151FB8" w:rsidP="00AD1451">
      <w:pPr>
        <w:spacing w:after="0"/>
        <w:jc w:val="both"/>
        <w:rPr>
          <w:b/>
          <w:sz w:val="24"/>
          <w:szCs w:val="24"/>
        </w:rPr>
      </w:pPr>
      <w:r>
        <w:rPr>
          <w:b/>
          <w:sz w:val="24"/>
          <w:szCs w:val="24"/>
        </w:rPr>
        <w:t>e</w:t>
      </w:r>
      <w:r w:rsidR="008F09C4" w:rsidRPr="00841DD7">
        <w:rPr>
          <w:b/>
          <w:sz w:val="24"/>
          <w:szCs w:val="24"/>
        </w:rPr>
        <w:t xml:space="preserve">Textbook – </w:t>
      </w:r>
      <w:r w:rsidR="00DC197B">
        <w:rPr>
          <w:b/>
          <w:sz w:val="24"/>
          <w:szCs w:val="24"/>
        </w:rPr>
        <w:t xml:space="preserve">Read </w:t>
      </w:r>
      <w:r w:rsidR="008F09C4" w:rsidRPr="00841DD7">
        <w:rPr>
          <w:b/>
          <w:sz w:val="24"/>
          <w:szCs w:val="24"/>
        </w:rPr>
        <w:t>pp. 96-98</w:t>
      </w:r>
      <w:r w:rsidR="008F09C4" w:rsidRPr="00841DD7">
        <w:rPr>
          <w:b/>
          <w:sz w:val="24"/>
          <w:szCs w:val="24"/>
        </w:rPr>
        <w:tab/>
      </w:r>
      <w:r w:rsidR="008F09C4" w:rsidRPr="00841DD7">
        <w:rPr>
          <w:b/>
          <w:sz w:val="24"/>
          <w:szCs w:val="24"/>
        </w:rPr>
        <w:tab/>
        <w:t>Beco</w:t>
      </w:r>
      <w:r w:rsidR="008F09C4">
        <w:rPr>
          <w:b/>
          <w:sz w:val="24"/>
          <w:szCs w:val="24"/>
        </w:rPr>
        <w:t>ming a Critical Thinker</w:t>
      </w:r>
      <w:r w:rsidR="008F09C4">
        <w:rPr>
          <w:b/>
          <w:sz w:val="24"/>
          <w:szCs w:val="24"/>
        </w:rPr>
        <w:tab/>
      </w:r>
      <w:r w:rsidR="008F09C4">
        <w:rPr>
          <w:b/>
          <w:sz w:val="24"/>
          <w:szCs w:val="24"/>
        </w:rPr>
        <w:tab/>
      </w:r>
      <w:r w:rsidR="008F09C4">
        <w:rPr>
          <w:b/>
          <w:sz w:val="24"/>
          <w:szCs w:val="24"/>
        </w:rPr>
        <w:tab/>
        <w:t xml:space="preserve">Week </w:t>
      </w:r>
      <w:r w:rsidR="00AA474F">
        <w:rPr>
          <w:b/>
          <w:sz w:val="24"/>
          <w:szCs w:val="24"/>
        </w:rPr>
        <w:t>7</w:t>
      </w:r>
    </w:p>
    <w:p w14:paraId="12FC3499" w14:textId="664B8976" w:rsidR="00841DD7" w:rsidRDefault="00151FB8" w:rsidP="00AD1451">
      <w:pPr>
        <w:spacing w:after="0"/>
        <w:jc w:val="both"/>
        <w:rPr>
          <w:b/>
          <w:sz w:val="24"/>
          <w:szCs w:val="24"/>
        </w:rPr>
      </w:pPr>
      <w:r>
        <w:rPr>
          <w:b/>
          <w:sz w:val="24"/>
          <w:szCs w:val="24"/>
        </w:rPr>
        <w:t>e</w:t>
      </w:r>
      <w:r w:rsidR="00FB556F" w:rsidRPr="00841DD7">
        <w:rPr>
          <w:b/>
          <w:sz w:val="24"/>
          <w:szCs w:val="24"/>
        </w:rPr>
        <w:t>Textbook –</w:t>
      </w:r>
      <w:r w:rsidR="00DC197B">
        <w:rPr>
          <w:b/>
          <w:sz w:val="24"/>
          <w:szCs w:val="24"/>
        </w:rPr>
        <w:t xml:space="preserve"> Read</w:t>
      </w:r>
      <w:r w:rsidR="00FB556F" w:rsidRPr="00841DD7">
        <w:rPr>
          <w:b/>
          <w:sz w:val="24"/>
          <w:szCs w:val="24"/>
        </w:rPr>
        <w:t xml:space="preserve"> pp. 107-</w:t>
      </w:r>
      <w:r w:rsidR="00F44E07">
        <w:rPr>
          <w:b/>
          <w:sz w:val="24"/>
          <w:szCs w:val="24"/>
        </w:rPr>
        <w:t>122</w:t>
      </w:r>
      <w:r w:rsidR="00FB556F" w:rsidRPr="00841DD7">
        <w:rPr>
          <w:b/>
          <w:sz w:val="24"/>
          <w:szCs w:val="24"/>
        </w:rPr>
        <w:tab/>
        <w:t>Relationships</w:t>
      </w:r>
      <w:r w:rsidR="00DC197B">
        <w:rPr>
          <w:b/>
          <w:sz w:val="24"/>
          <w:szCs w:val="24"/>
        </w:rPr>
        <w:tab/>
      </w:r>
      <w:r w:rsidR="00F44E07">
        <w:rPr>
          <w:b/>
          <w:sz w:val="24"/>
          <w:szCs w:val="24"/>
        </w:rPr>
        <w:t>&amp; Managing Conflict</w:t>
      </w:r>
      <w:r w:rsidR="00DC197B">
        <w:rPr>
          <w:b/>
          <w:sz w:val="24"/>
          <w:szCs w:val="24"/>
        </w:rPr>
        <w:tab/>
      </w:r>
      <w:r w:rsidR="00FB556F" w:rsidRPr="00841DD7">
        <w:rPr>
          <w:b/>
          <w:sz w:val="24"/>
          <w:szCs w:val="24"/>
        </w:rPr>
        <w:tab/>
        <w:t xml:space="preserve">Week </w:t>
      </w:r>
      <w:r w:rsidR="00273D99">
        <w:rPr>
          <w:b/>
          <w:sz w:val="24"/>
          <w:szCs w:val="24"/>
        </w:rPr>
        <w:t>8</w:t>
      </w:r>
    </w:p>
    <w:p w14:paraId="61F188E2" w14:textId="55936A7A" w:rsidR="00273D99" w:rsidRDefault="00273D99" w:rsidP="00273D99">
      <w:pPr>
        <w:spacing w:after="0"/>
        <w:jc w:val="both"/>
        <w:rPr>
          <w:b/>
          <w:sz w:val="24"/>
          <w:szCs w:val="24"/>
        </w:rPr>
      </w:pPr>
      <w:r>
        <w:rPr>
          <w:b/>
          <w:sz w:val="24"/>
          <w:szCs w:val="24"/>
        </w:rPr>
        <w:t>Conflict Resolution Assignment</w:t>
      </w:r>
      <w:r>
        <w:rPr>
          <w:b/>
          <w:sz w:val="24"/>
          <w:szCs w:val="24"/>
        </w:rPr>
        <w:tab/>
        <w:t>Instructor wi</w:t>
      </w:r>
      <w:r w:rsidR="00F44E07">
        <w:rPr>
          <w:b/>
          <w:sz w:val="24"/>
          <w:szCs w:val="24"/>
        </w:rPr>
        <w:t>ll provide instructions</w:t>
      </w:r>
      <w:r w:rsidR="00F44E07">
        <w:rPr>
          <w:b/>
          <w:sz w:val="24"/>
          <w:szCs w:val="24"/>
        </w:rPr>
        <w:tab/>
      </w:r>
      <w:r w:rsidR="00F44E07">
        <w:rPr>
          <w:b/>
          <w:sz w:val="24"/>
          <w:szCs w:val="24"/>
        </w:rPr>
        <w:tab/>
        <w:t>Week 9</w:t>
      </w:r>
    </w:p>
    <w:p w14:paraId="47ED9E1C" w14:textId="7AE55951" w:rsidR="009552A9" w:rsidRDefault="00151FB8" w:rsidP="00AD1451">
      <w:pPr>
        <w:spacing w:after="0"/>
        <w:jc w:val="both"/>
        <w:rPr>
          <w:b/>
          <w:sz w:val="24"/>
          <w:szCs w:val="24"/>
        </w:rPr>
      </w:pPr>
      <w:r>
        <w:rPr>
          <w:b/>
          <w:sz w:val="24"/>
          <w:szCs w:val="24"/>
        </w:rPr>
        <w:t>e</w:t>
      </w:r>
      <w:r w:rsidR="00841DD7">
        <w:rPr>
          <w:b/>
          <w:sz w:val="24"/>
          <w:szCs w:val="24"/>
        </w:rPr>
        <w:t xml:space="preserve">Textbook – </w:t>
      </w:r>
      <w:r w:rsidR="00DC197B">
        <w:rPr>
          <w:b/>
          <w:sz w:val="24"/>
          <w:szCs w:val="24"/>
        </w:rPr>
        <w:t xml:space="preserve">Read </w:t>
      </w:r>
      <w:r w:rsidR="00841DD7">
        <w:rPr>
          <w:b/>
          <w:sz w:val="24"/>
          <w:szCs w:val="24"/>
        </w:rPr>
        <w:t>pp. 12</w:t>
      </w:r>
      <w:r w:rsidR="00F44E07">
        <w:rPr>
          <w:b/>
          <w:sz w:val="24"/>
          <w:szCs w:val="24"/>
        </w:rPr>
        <w:t>5</w:t>
      </w:r>
      <w:r w:rsidR="00841DD7">
        <w:rPr>
          <w:b/>
          <w:sz w:val="24"/>
          <w:szCs w:val="24"/>
        </w:rPr>
        <w:t>-13</w:t>
      </w:r>
      <w:r w:rsidR="007F4EF2">
        <w:rPr>
          <w:b/>
          <w:sz w:val="24"/>
          <w:szCs w:val="24"/>
        </w:rPr>
        <w:t>3</w:t>
      </w:r>
      <w:r w:rsidR="007F4EF2">
        <w:rPr>
          <w:b/>
          <w:sz w:val="24"/>
          <w:szCs w:val="24"/>
        </w:rPr>
        <w:tab/>
      </w:r>
      <w:r w:rsidR="00F44E07">
        <w:rPr>
          <w:b/>
          <w:sz w:val="24"/>
          <w:szCs w:val="24"/>
        </w:rPr>
        <w:t>Choosing Greater Health</w:t>
      </w:r>
      <w:r w:rsidR="00F44E07">
        <w:rPr>
          <w:b/>
          <w:sz w:val="24"/>
          <w:szCs w:val="24"/>
        </w:rPr>
        <w:tab/>
      </w:r>
      <w:r w:rsidR="00F44E07">
        <w:rPr>
          <w:b/>
          <w:sz w:val="24"/>
          <w:szCs w:val="24"/>
        </w:rPr>
        <w:tab/>
      </w:r>
      <w:r w:rsidR="00F44E07">
        <w:rPr>
          <w:b/>
          <w:sz w:val="24"/>
          <w:szCs w:val="24"/>
        </w:rPr>
        <w:tab/>
        <w:t>Week 9</w:t>
      </w:r>
    </w:p>
    <w:p w14:paraId="24354FFC" w14:textId="4BA07661" w:rsidR="00F44E07" w:rsidRDefault="00151FB8" w:rsidP="00F44E07">
      <w:pPr>
        <w:spacing w:after="0"/>
        <w:jc w:val="both"/>
        <w:rPr>
          <w:b/>
          <w:sz w:val="24"/>
          <w:szCs w:val="24"/>
        </w:rPr>
      </w:pPr>
      <w:r>
        <w:rPr>
          <w:b/>
          <w:sz w:val="24"/>
          <w:szCs w:val="24"/>
        </w:rPr>
        <w:t>e</w:t>
      </w:r>
      <w:r w:rsidR="00F44E07">
        <w:rPr>
          <w:b/>
          <w:sz w:val="24"/>
          <w:szCs w:val="24"/>
        </w:rPr>
        <w:t>Textbook – Read pp. 135-146</w:t>
      </w:r>
      <w:r w:rsidR="00F44E07">
        <w:rPr>
          <w:b/>
          <w:sz w:val="24"/>
          <w:szCs w:val="24"/>
        </w:rPr>
        <w:tab/>
        <w:t>Choosing Your Major &amp; Career Planning</w:t>
      </w:r>
      <w:r w:rsidR="00F44E07">
        <w:rPr>
          <w:b/>
          <w:sz w:val="24"/>
          <w:szCs w:val="24"/>
        </w:rPr>
        <w:tab/>
        <w:t>Week 10</w:t>
      </w:r>
    </w:p>
    <w:p w14:paraId="35D7A977" w14:textId="7E7FB506" w:rsidR="00273D99" w:rsidRDefault="00DC197B" w:rsidP="00AC4B50">
      <w:pPr>
        <w:spacing w:after="0" w:line="240" w:lineRule="auto"/>
        <w:jc w:val="both"/>
        <w:rPr>
          <w:b/>
          <w:sz w:val="24"/>
          <w:szCs w:val="24"/>
        </w:rPr>
      </w:pPr>
      <w:r>
        <w:rPr>
          <w:b/>
          <w:sz w:val="24"/>
          <w:szCs w:val="24"/>
        </w:rPr>
        <w:t>Meet</w:t>
      </w:r>
      <w:r w:rsidR="00273D99">
        <w:rPr>
          <w:b/>
          <w:sz w:val="24"/>
          <w:szCs w:val="24"/>
        </w:rPr>
        <w:t xml:space="preserve"> </w:t>
      </w:r>
      <w:r w:rsidR="00273D99" w:rsidRPr="00C36E01">
        <w:rPr>
          <w:b/>
          <w:sz w:val="24"/>
          <w:szCs w:val="24"/>
        </w:rPr>
        <w:t>Dept</w:t>
      </w:r>
      <w:r w:rsidR="00273D99">
        <w:rPr>
          <w:b/>
          <w:sz w:val="24"/>
          <w:szCs w:val="24"/>
        </w:rPr>
        <w:t>.</w:t>
      </w:r>
      <w:r w:rsidR="00273D99" w:rsidRPr="00C36E01">
        <w:rPr>
          <w:b/>
          <w:sz w:val="24"/>
          <w:szCs w:val="24"/>
        </w:rPr>
        <w:t>Academic Advisor</w:t>
      </w:r>
      <w:r w:rsidR="00273D99">
        <w:rPr>
          <w:b/>
          <w:sz w:val="24"/>
          <w:szCs w:val="24"/>
        </w:rPr>
        <w:tab/>
        <w:t xml:space="preserve">Signature of Academic advisor in </w:t>
      </w:r>
    </w:p>
    <w:p w14:paraId="2D8D145F" w14:textId="77777777" w:rsidR="00273D99" w:rsidRDefault="00273D99" w:rsidP="00AC4B50">
      <w:pPr>
        <w:spacing w:after="0" w:line="240" w:lineRule="auto"/>
        <w:ind w:left="3600" w:firstLine="720"/>
        <w:jc w:val="both"/>
        <w:rPr>
          <w:b/>
          <w:sz w:val="24"/>
          <w:szCs w:val="24"/>
        </w:rPr>
      </w:pPr>
      <w:r>
        <w:rPr>
          <w:b/>
          <w:sz w:val="24"/>
          <w:szCs w:val="24"/>
        </w:rPr>
        <w:t>Academic Passport</w:t>
      </w:r>
      <w:r>
        <w:rPr>
          <w:b/>
          <w:sz w:val="24"/>
          <w:szCs w:val="24"/>
        </w:rPr>
        <w:tab/>
      </w:r>
      <w:r>
        <w:rPr>
          <w:b/>
          <w:sz w:val="24"/>
          <w:szCs w:val="24"/>
        </w:rPr>
        <w:tab/>
      </w:r>
      <w:r>
        <w:rPr>
          <w:b/>
          <w:sz w:val="24"/>
          <w:szCs w:val="24"/>
        </w:rPr>
        <w:tab/>
        <w:t>Week 11</w:t>
      </w:r>
    </w:p>
    <w:p w14:paraId="35990F22" w14:textId="0DE9C27B" w:rsidR="0096681F" w:rsidRDefault="0096681F" w:rsidP="00AC4B50">
      <w:pPr>
        <w:spacing w:after="0" w:line="240" w:lineRule="auto"/>
        <w:jc w:val="both"/>
        <w:rPr>
          <w:b/>
          <w:sz w:val="24"/>
          <w:szCs w:val="24"/>
        </w:rPr>
      </w:pPr>
      <w:r>
        <w:rPr>
          <w:b/>
          <w:sz w:val="24"/>
          <w:szCs w:val="24"/>
        </w:rPr>
        <w:tab/>
      </w:r>
      <w:r>
        <w:rPr>
          <w:b/>
          <w:sz w:val="24"/>
          <w:szCs w:val="24"/>
        </w:rPr>
        <w:tab/>
      </w:r>
      <w:r>
        <w:rPr>
          <w:b/>
          <w:sz w:val="24"/>
          <w:szCs w:val="24"/>
        </w:rPr>
        <w:tab/>
      </w:r>
      <w:r>
        <w:rPr>
          <w:b/>
          <w:sz w:val="24"/>
          <w:szCs w:val="24"/>
        </w:rPr>
        <w:tab/>
      </w:r>
      <w:r>
        <w:rPr>
          <w:b/>
          <w:sz w:val="24"/>
          <w:szCs w:val="24"/>
        </w:rPr>
        <w:tab/>
        <w:t>Major Program of Study</w:t>
      </w:r>
      <w:r>
        <w:rPr>
          <w:b/>
          <w:sz w:val="24"/>
          <w:szCs w:val="24"/>
        </w:rPr>
        <w:tab/>
      </w:r>
      <w:r>
        <w:rPr>
          <w:b/>
          <w:sz w:val="24"/>
          <w:szCs w:val="24"/>
        </w:rPr>
        <w:tab/>
      </w:r>
      <w:r>
        <w:rPr>
          <w:b/>
          <w:sz w:val="24"/>
          <w:szCs w:val="24"/>
        </w:rPr>
        <w:tab/>
        <w:t>Week 11</w:t>
      </w:r>
    </w:p>
    <w:p w14:paraId="2A11D943" w14:textId="65EA4E1D" w:rsidR="00AD1451" w:rsidRDefault="00151FB8" w:rsidP="00AD1451">
      <w:pPr>
        <w:spacing w:after="0"/>
        <w:jc w:val="both"/>
        <w:rPr>
          <w:b/>
          <w:sz w:val="24"/>
          <w:szCs w:val="24"/>
        </w:rPr>
      </w:pPr>
      <w:r>
        <w:rPr>
          <w:b/>
          <w:sz w:val="24"/>
          <w:szCs w:val="24"/>
        </w:rPr>
        <w:t>e</w:t>
      </w:r>
      <w:r w:rsidR="005930AF">
        <w:rPr>
          <w:b/>
          <w:sz w:val="24"/>
          <w:szCs w:val="24"/>
        </w:rPr>
        <w:t xml:space="preserve">Textbook – </w:t>
      </w:r>
      <w:r w:rsidR="00DC197B">
        <w:rPr>
          <w:b/>
          <w:sz w:val="24"/>
          <w:szCs w:val="24"/>
        </w:rPr>
        <w:t xml:space="preserve">Read </w:t>
      </w:r>
      <w:r w:rsidR="005930AF">
        <w:rPr>
          <w:b/>
          <w:sz w:val="24"/>
          <w:szCs w:val="24"/>
        </w:rPr>
        <w:t>pp. 32-34</w:t>
      </w:r>
      <w:r w:rsidR="005930AF">
        <w:rPr>
          <w:b/>
          <w:sz w:val="24"/>
          <w:szCs w:val="24"/>
        </w:rPr>
        <w:tab/>
      </w:r>
      <w:r w:rsidR="005930AF">
        <w:rPr>
          <w:b/>
          <w:sz w:val="24"/>
          <w:szCs w:val="24"/>
        </w:rPr>
        <w:tab/>
        <w:t>Money Management</w:t>
      </w:r>
      <w:r w:rsidR="005930AF">
        <w:rPr>
          <w:b/>
          <w:sz w:val="24"/>
          <w:szCs w:val="24"/>
        </w:rPr>
        <w:tab/>
      </w:r>
      <w:r w:rsidR="005930AF">
        <w:rPr>
          <w:b/>
          <w:sz w:val="24"/>
          <w:szCs w:val="24"/>
        </w:rPr>
        <w:tab/>
      </w:r>
      <w:r w:rsidR="005930AF">
        <w:rPr>
          <w:b/>
          <w:sz w:val="24"/>
          <w:szCs w:val="24"/>
        </w:rPr>
        <w:tab/>
      </w:r>
      <w:r w:rsidR="005930AF">
        <w:rPr>
          <w:b/>
          <w:sz w:val="24"/>
          <w:szCs w:val="24"/>
        </w:rPr>
        <w:tab/>
      </w:r>
      <w:r w:rsidR="009552A9">
        <w:rPr>
          <w:b/>
          <w:sz w:val="24"/>
          <w:szCs w:val="24"/>
        </w:rPr>
        <w:t>Week 12</w:t>
      </w:r>
    </w:p>
    <w:p w14:paraId="266C0AE2" w14:textId="77777777" w:rsidR="00273D99" w:rsidRDefault="00273D99" w:rsidP="00273D99">
      <w:pPr>
        <w:spacing w:after="0"/>
        <w:jc w:val="both"/>
        <w:rPr>
          <w:b/>
          <w:sz w:val="24"/>
          <w:szCs w:val="24"/>
        </w:rPr>
      </w:pPr>
      <w:r>
        <w:rPr>
          <w:b/>
          <w:sz w:val="24"/>
          <w:szCs w:val="24"/>
        </w:rPr>
        <w:t>Money Management Assignment</w:t>
      </w:r>
      <w:r>
        <w:rPr>
          <w:b/>
          <w:sz w:val="24"/>
          <w:szCs w:val="24"/>
        </w:rPr>
        <w:tab/>
        <w:t>Instructor will provide instructions</w:t>
      </w:r>
      <w:r>
        <w:rPr>
          <w:b/>
          <w:sz w:val="24"/>
          <w:szCs w:val="24"/>
        </w:rPr>
        <w:tab/>
      </w:r>
      <w:r>
        <w:rPr>
          <w:b/>
          <w:sz w:val="24"/>
          <w:szCs w:val="24"/>
        </w:rPr>
        <w:tab/>
        <w:t>Week 13</w:t>
      </w:r>
    </w:p>
    <w:p w14:paraId="253FE716" w14:textId="3A313DFE" w:rsidR="0024420B" w:rsidRDefault="0024420B" w:rsidP="0024420B">
      <w:pPr>
        <w:spacing w:after="0"/>
        <w:jc w:val="both"/>
        <w:rPr>
          <w:b/>
          <w:sz w:val="24"/>
          <w:szCs w:val="24"/>
        </w:rPr>
      </w:pPr>
      <w:r>
        <w:rPr>
          <w:b/>
          <w:sz w:val="24"/>
          <w:szCs w:val="24"/>
        </w:rPr>
        <w:t>Career Exploration Paper</w:t>
      </w:r>
      <w:r>
        <w:rPr>
          <w:b/>
          <w:sz w:val="24"/>
          <w:szCs w:val="24"/>
        </w:rPr>
        <w:tab/>
      </w:r>
      <w:r>
        <w:rPr>
          <w:b/>
          <w:sz w:val="24"/>
          <w:szCs w:val="24"/>
        </w:rPr>
        <w:tab/>
        <w:t>See SYL p.</w:t>
      </w:r>
      <w:r w:rsidR="00D458DF">
        <w:rPr>
          <w:b/>
          <w:sz w:val="24"/>
          <w:szCs w:val="24"/>
        </w:rPr>
        <w:t xml:space="preserve"> 39</w:t>
      </w:r>
      <w:r>
        <w:rPr>
          <w:b/>
          <w:sz w:val="24"/>
          <w:szCs w:val="24"/>
        </w:rPr>
        <w:t xml:space="preserve"> for instructions</w:t>
      </w:r>
      <w:r>
        <w:rPr>
          <w:b/>
          <w:sz w:val="24"/>
          <w:szCs w:val="24"/>
        </w:rPr>
        <w:tab/>
      </w:r>
      <w:r>
        <w:rPr>
          <w:b/>
          <w:sz w:val="24"/>
          <w:szCs w:val="24"/>
        </w:rPr>
        <w:tab/>
      </w:r>
      <w:r>
        <w:rPr>
          <w:b/>
          <w:sz w:val="24"/>
          <w:szCs w:val="24"/>
        </w:rPr>
        <w:tab/>
        <w:t>Week 14</w:t>
      </w:r>
    </w:p>
    <w:p w14:paraId="19EA4D21" w14:textId="1193CFFC" w:rsidR="00273D99" w:rsidRDefault="00273D99" w:rsidP="00273D99">
      <w:pPr>
        <w:spacing w:after="0"/>
        <w:jc w:val="both"/>
        <w:rPr>
          <w:b/>
          <w:sz w:val="24"/>
          <w:szCs w:val="24"/>
        </w:rPr>
      </w:pPr>
      <w:r>
        <w:rPr>
          <w:b/>
          <w:sz w:val="24"/>
          <w:szCs w:val="24"/>
        </w:rPr>
        <w:t>Re</w:t>
      </w:r>
      <w:r w:rsidR="00E1417F">
        <w:rPr>
          <w:b/>
          <w:sz w:val="24"/>
          <w:szCs w:val="24"/>
        </w:rPr>
        <w:t>flection Journal</w:t>
      </w:r>
      <w:r w:rsidR="00E1417F">
        <w:rPr>
          <w:b/>
          <w:sz w:val="24"/>
          <w:szCs w:val="24"/>
        </w:rPr>
        <w:tab/>
      </w:r>
      <w:r w:rsidR="00E1417F">
        <w:rPr>
          <w:b/>
          <w:sz w:val="24"/>
          <w:szCs w:val="24"/>
        </w:rPr>
        <w:tab/>
      </w:r>
      <w:r w:rsidR="00E1417F">
        <w:rPr>
          <w:b/>
          <w:sz w:val="24"/>
          <w:szCs w:val="24"/>
        </w:rPr>
        <w:tab/>
        <w:t>See SYL p. 17</w:t>
      </w:r>
      <w:r>
        <w:rPr>
          <w:b/>
          <w:sz w:val="24"/>
          <w:szCs w:val="24"/>
        </w:rPr>
        <w:t xml:space="preserve"> for instructions</w:t>
      </w:r>
      <w:r>
        <w:rPr>
          <w:b/>
          <w:sz w:val="24"/>
          <w:szCs w:val="24"/>
        </w:rPr>
        <w:tab/>
      </w:r>
      <w:r>
        <w:rPr>
          <w:b/>
          <w:sz w:val="24"/>
          <w:szCs w:val="24"/>
        </w:rPr>
        <w:tab/>
      </w:r>
      <w:r>
        <w:rPr>
          <w:b/>
          <w:sz w:val="24"/>
          <w:szCs w:val="24"/>
        </w:rPr>
        <w:tab/>
        <w:t>Week 14</w:t>
      </w:r>
    </w:p>
    <w:p w14:paraId="2B6DB051" w14:textId="5A025CCB" w:rsidR="00AD1451" w:rsidRDefault="00273D99" w:rsidP="00AD1451">
      <w:pPr>
        <w:spacing w:after="0"/>
        <w:jc w:val="both"/>
        <w:rPr>
          <w:b/>
          <w:sz w:val="24"/>
          <w:szCs w:val="24"/>
        </w:rPr>
      </w:pPr>
      <w:r>
        <w:rPr>
          <w:b/>
          <w:bCs/>
          <w:sz w:val="24"/>
          <w:szCs w:val="24"/>
        </w:rPr>
        <w:t>______________________________________________________________________________</w:t>
      </w:r>
      <w:r w:rsidR="00C36E01">
        <w:rPr>
          <w:b/>
          <w:bCs/>
          <w:sz w:val="24"/>
          <w:szCs w:val="24"/>
        </w:rPr>
        <w:tab/>
      </w:r>
    </w:p>
    <w:p w14:paraId="7407D75A" w14:textId="77777777" w:rsidR="00273D99" w:rsidRDefault="00273D99" w:rsidP="00B61C4D">
      <w:pPr>
        <w:spacing w:after="0" w:line="240" w:lineRule="auto"/>
        <w:rPr>
          <w:b/>
          <w:sz w:val="24"/>
          <w:szCs w:val="24"/>
          <w:u w:val="single"/>
        </w:rPr>
      </w:pPr>
    </w:p>
    <w:p w14:paraId="53F53FED" w14:textId="24F5F78D" w:rsidR="00B61C4D" w:rsidRDefault="00B61C4D" w:rsidP="00B61C4D">
      <w:pPr>
        <w:spacing w:after="0" w:line="240" w:lineRule="auto"/>
        <w:rPr>
          <w:b/>
          <w:sz w:val="24"/>
          <w:szCs w:val="24"/>
        </w:rPr>
      </w:pPr>
      <w:r w:rsidRPr="00AD1451">
        <w:rPr>
          <w:b/>
          <w:sz w:val="24"/>
          <w:szCs w:val="24"/>
          <w:u w:val="single"/>
        </w:rPr>
        <w:t>Campus Involvement</w:t>
      </w:r>
      <w:r>
        <w:rPr>
          <w:b/>
          <w:sz w:val="24"/>
          <w:szCs w:val="24"/>
        </w:rPr>
        <w:tab/>
      </w:r>
      <w:r>
        <w:rPr>
          <w:b/>
          <w:sz w:val="24"/>
          <w:szCs w:val="24"/>
        </w:rPr>
        <w:tab/>
        <w:t xml:space="preserve">FALL SEMESTER:  </w:t>
      </w:r>
      <w:r w:rsidR="00AD1451">
        <w:rPr>
          <w:b/>
          <w:sz w:val="24"/>
          <w:szCs w:val="24"/>
        </w:rPr>
        <w:t xml:space="preserve">UNIV1000 </w:t>
      </w:r>
      <w:r>
        <w:rPr>
          <w:b/>
          <w:sz w:val="24"/>
          <w:szCs w:val="24"/>
        </w:rPr>
        <w:t xml:space="preserve">students are </w:t>
      </w:r>
      <w:r w:rsidR="00AD1451">
        <w:rPr>
          <w:b/>
          <w:sz w:val="24"/>
          <w:szCs w:val="24"/>
        </w:rPr>
        <w:t>required</w:t>
      </w:r>
      <w:r>
        <w:rPr>
          <w:b/>
          <w:sz w:val="24"/>
          <w:szCs w:val="24"/>
        </w:rPr>
        <w:t xml:space="preserve"> to attend</w:t>
      </w:r>
      <w:r>
        <w:rPr>
          <w:b/>
          <w:sz w:val="24"/>
          <w:szCs w:val="24"/>
        </w:rPr>
        <w:tab/>
      </w:r>
    </w:p>
    <w:p w14:paraId="68D6F3E1" w14:textId="6BEC2F15" w:rsidR="00B61C4D" w:rsidRDefault="00273D99" w:rsidP="00B61C4D">
      <w:pPr>
        <w:spacing w:after="0" w:line="240" w:lineRule="auto"/>
        <w:rPr>
          <w:b/>
          <w:sz w:val="24"/>
          <w:szCs w:val="24"/>
        </w:rPr>
      </w:pPr>
      <w:r w:rsidRPr="00D458DF">
        <w:rPr>
          <w:b/>
          <w:sz w:val="24"/>
          <w:szCs w:val="24"/>
        </w:rPr>
        <w:t xml:space="preserve">       </w:t>
      </w:r>
      <w:r w:rsidRPr="00273D99">
        <w:rPr>
          <w:b/>
          <w:sz w:val="24"/>
          <w:szCs w:val="24"/>
          <w:u w:val="single"/>
        </w:rPr>
        <w:t>Assignment</w:t>
      </w:r>
      <w:r w:rsidR="00B61C4D" w:rsidRPr="00D458DF">
        <w:rPr>
          <w:b/>
          <w:sz w:val="24"/>
          <w:szCs w:val="24"/>
        </w:rPr>
        <w:tab/>
      </w:r>
      <w:r w:rsidR="00B61C4D">
        <w:rPr>
          <w:b/>
          <w:sz w:val="24"/>
          <w:szCs w:val="24"/>
        </w:rPr>
        <w:tab/>
      </w:r>
      <w:r w:rsidR="00AD1451">
        <w:rPr>
          <w:b/>
          <w:sz w:val="24"/>
          <w:szCs w:val="24"/>
        </w:rPr>
        <w:t xml:space="preserve">Opening </w:t>
      </w:r>
      <w:r w:rsidR="00B61C4D">
        <w:rPr>
          <w:b/>
          <w:sz w:val="24"/>
          <w:szCs w:val="24"/>
        </w:rPr>
        <w:t>Convocation and Founders Day.</w:t>
      </w:r>
    </w:p>
    <w:p w14:paraId="6E1E1361" w14:textId="30D886E9" w:rsidR="00AD1451" w:rsidRDefault="00B61C4D" w:rsidP="00DE0547">
      <w:pPr>
        <w:spacing w:after="0" w:line="240" w:lineRule="auto"/>
        <w:rPr>
          <w:b/>
          <w:sz w:val="24"/>
          <w:szCs w:val="24"/>
        </w:rPr>
      </w:pPr>
      <w:r>
        <w:rPr>
          <w:b/>
          <w:sz w:val="24"/>
          <w:szCs w:val="24"/>
        </w:rPr>
        <w:tab/>
      </w:r>
      <w:r>
        <w:rPr>
          <w:b/>
          <w:sz w:val="24"/>
          <w:szCs w:val="24"/>
        </w:rPr>
        <w:tab/>
      </w:r>
      <w:r>
        <w:rPr>
          <w:b/>
          <w:sz w:val="24"/>
          <w:szCs w:val="24"/>
        </w:rPr>
        <w:tab/>
      </w:r>
      <w:r>
        <w:rPr>
          <w:b/>
          <w:sz w:val="24"/>
          <w:szCs w:val="24"/>
        </w:rPr>
        <w:tab/>
      </w:r>
    </w:p>
    <w:p w14:paraId="505E854E" w14:textId="625631E1" w:rsidR="005930AF" w:rsidRDefault="00AD1451" w:rsidP="00B61C4D">
      <w:pPr>
        <w:spacing w:after="120"/>
        <w:jc w:val="both"/>
        <w:rPr>
          <w:b/>
          <w:sz w:val="24"/>
          <w:szCs w:val="24"/>
        </w:rPr>
      </w:pPr>
      <w:r>
        <w:rPr>
          <w:b/>
          <w:sz w:val="24"/>
          <w:szCs w:val="24"/>
        </w:rPr>
        <w:t>UNIV1000 students are required to attend 3 campus activities out of class</w:t>
      </w:r>
      <w:r w:rsidR="00273D99">
        <w:rPr>
          <w:b/>
          <w:sz w:val="24"/>
          <w:szCs w:val="24"/>
        </w:rPr>
        <w:t xml:space="preserve"> in addition to the activities listed above</w:t>
      </w:r>
      <w:r>
        <w:rPr>
          <w:b/>
          <w:sz w:val="24"/>
          <w:szCs w:val="24"/>
        </w:rPr>
        <w:t xml:space="preserve">.  These may include guest speakers, theatre productions, student involvement activities, and music department events.  One activity must be attendance to a multi-cultural event on campus.  </w:t>
      </w:r>
      <w:r w:rsidR="00DE0547">
        <w:rPr>
          <w:b/>
          <w:sz w:val="24"/>
          <w:szCs w:val="24"/>
        </w:rPr>
        <w:t>Provide your instructor either an event program or “selfie” with identifying backdrop of the program.</w:t>
      </w:r>
    </w:p>
    <w:p w14:paraId="705E9A74" w14:textId="0CDDACDA" w:rsidR="00AD1451" w:rsidRDefault="00AD1451" w:rsidP="00B61C4D">
      <w:pPr>
        <w:spacing w:after="120"/>
        <w:jc w:val="both"/>
        <w:rPr>
          <w:b/>
          <w:sz w:val="24"/>
          <w:szCs w:val="24"/>
        </w:rPr>
      </w:pPr>
      <w:r>
        <w:rPr>
          <w:b/>
          <w:sz w:val="24"/>
          <w:szCs w:val="24"/>
          <w:u w:val="single"/>
        </w:rPr>
        <w:t xml:space="preserve">Service Learning </w:t>
      </w:r>
      <w:r w:rsidR="00273D99">
        <w:rPr>
          <w:b/>
          <w:sz w:val="24"/>
          <w:szCs w:val="24"/>
          <w:u w:val="single"/>
        </w:rPr>
        <w:t>Assignment</w:t>
      </w:r>
      <w:r w:rsidR="00273D99">
        <w:rPr>
          <w:b/>
          <w:sz w:val="24"/>
          <w:szCs w:val="24"/>
          <w:u w:val="single"/>
        </w:rPr>
        <w:tab/>
      </w:r>
      <w:r>
        <w:rPr>
          <w:b/>
          <w:sz w:val="24"/>
          <w:szCs w:val="24"/>
        </w:rPr>
        <w:tab/>
        <w:t>See SYL p.</w:t>
      </w:r>
      <w:r w:rsidR="00E1417F">
        <w:rPr>
          <w:b/>
          <w:sz w:val="24"/>
          <w:szCs w:val="24"/>
        </w:rPr>
        <w:t xml:space="preserve"> 2</w:t>
      </w:r>
      <w:r>
        <w:rPr>
          <w:b/>
          <w:sz w:val="24"/>
          <w:szCs w:val="24"/>
        </w:rPr>
        <w:t xml:space="preserve"> </w:t>
      </w:r>
      <w:r w:rsidR="00B150BE">
        <w:rPr>
          <w:b/>
          <w:sz w:val="24"/>
          <w:szCs w:val="24"/>
        </w:rPr>
        <w:t>for instructions</w:t>
      </w:r>
      <w:r w:rsidR="00B150BE">
        <w:rPr>
          <w:b/>
          <w:sz w:val="24"/>
          <w:szCs w:val="24"/>
        </w:rPr>
        <w:tab/>
      </w:r>
      <w:r w:rsidR="00B150BE">
        <w:rPr>
          <w:b/>
          <w:sz w:val="24"/>
          <w:szCs w:val="24"/>
        </w:rPr>
        <w:tab/>
      </w:r>
      <w:r w:rsidR="00B150BE">
        <w:rPr>
          <w:b/>
          <w:sz w:val="24"/>
          <w:szCs w:val="24"/>
        </w:rPr>
        <w:tab/>
        <w:t>Week 14</w:t>
      </w:r>
    </w:p>
    <w:p w14:paraId="4B7834A4" w14:textId="5D8848E0" w:rsidR="00DC197B" w:rsidRPr="00AD1451" w:rsidRDefault="00DC197B" w:rsidP="00B61C4D">
      <w:pPr>
        <w:spacing w:after="120"/>
        <w:jc w:val="both"/>
        <w:rPr>
          <w:b/>
          <w:sz w:val="24"/>
          <w:szCs w:val="24"/>
        </w:rPr>
      </w:pPr>
      <w:r>
        <w:rPr>
          <w:b/>
          <w:sz w:val="24"/>
          <w:szCs w:val="24"/>
        </w:rPr>
        <w:t>Eight (8) service learning hours must be completed by week 14 to receive credit for this assignment.</w:t>
      </w:r>
    </w:p>
    <w:p w14:paraId="6DDCAAE3" w14:textId="120078C5" w:rsidR="00CC4245" w:rsidRDefault="00273D99" w:rsidP="00081C38">
      <w:pPr>
        <w:spacing w:after="0" w:line="240" w:lineRule="auto"/>
        <w:rPr>
          <w:b/>
          <w:bCs/>
        </w:rPr>
      </w:pPr>
      <w:r>
        <w:rPr>
          <w:b/>
          <w:bCs/>
        </w:rPr>
        <w:br w:type="page"/>
      </w:r>
      <w:r w:rsidR="00CC4245">
        <w:rPr>
          <w:b/>
          <w:bCs/>
          <w:noProof/>
          <w:color w:val="0070C0"/>
          <w:sz w:val="24"/>
          <w:szCs w:val="24"/>
        </w:rPr>
        <w:lastRenderedPageBreak/>
        <mc:AlternateContent>
          <mc:Choice Requires="wps">
            <w:drawing>
              <wp:anchor distT="0" distB="0" distL="114300" distR="114300" simplePos="0" relativeHeight="251668480" behindDoc="0" locked="0" layoutInCell="1" allowOverlap="1" wp14:anchorId="2722C82C" wp14:editId="04CAEDF8">
                <wp:simplePos x="0" y="0"/>
                <wp:positionH relativeFrom="column">
                  <wp:posOffset>0</wp:posOffset>
                </wp:positionH>
                <wp:positionV relativeFrom="paragraph">
                  <wp:posOffset>118110</wp:posOffset>
                </wp:positionV>
                <wp:extent cx="5943600" cy="681990"/>
                <wp:effectExtent l="0" t="0" r="25400" b="29210"/>
                <wp:wrapNone/>
                <wp:docPr id="30" name="Text Box 30"/>
                <wp:cNvGraphicFramePr/>
                <a:graphic xmlns:a="http://schemas.openxmlformats.org/drawingml/2006/main">
                  <a:graphicData uri="http://schemas.microsoft.com/office/word/2010/wordprocessingShape">
                    <wps:wsp>
                      <wps:cNvSpPr txBox="1"/>
                      <wps:spPr>
                        <a:xfrm>
                          <a:off x="0" y="0"/>
                          <a:ext cx="5943600" cy="681990"/>
                        </a:xfrm>
                        <a:prstGeom prst="rect">
                          <a:avLst/>
                        </a:prstGeom>
                        <a:ln/>
                      </wps:spPr>
                      <wps:style>
                        <a:lnRef idx="2">
                          <a:schemeClr val="accent1"/>
                        </a:lnRef>
                        <a:fillRef idx="1">
                          <a:schemeClr val="lt1"/>
                        </a:fillRef>
                        <a:effectRef idx="0">
                          <a:schemeClr val="accent1"/>
                        </a:effectRef>
                        <a:fontRef idx="minor">
                          <a:schemeClr val="dk1"/>
                        </a:fontRef>
                      </wps:style>
                      <wps:txbx>
                        <w:txbxContent>
                          <w:p w14:paraId="79226BFD" w14:textId="77777777" w:rsidR="00E16770" w:rsidRPr="00CC4245" w:rsidRDefault="00E16770" w:rsidP="00A94296">
                            <w:pPr>
                              <w:jc w:val="center"/>
                              <w:rPr>
                                <w:b/>
                                <w:bCs/>
                                <w:color w:val="0070C0"/>
                                <w:sz w:val="24"/>
                                <w:szCs w:val="24"/>
                              </w:rPr>
                            </w:pPr>
                            <w:r w:rsidRPr="00CC4245">
                              <w:rPr>
                                <w:b/>
                                <w:bCs/>
                                <w:color w:val="0070C0"/>
                                <w:sz w:val="24"/>
                                <w:szCs w:val="24"/>
                              </w:rPr>
                              <w:t>COURSE SCHEDULE</w:t>
                            </w:r>
                          </w:p>
                          <w:p w14:paraId="3895C13F" w14:textId="7EC38C84" w:rsidR="00E16770" w:rsidRPr="00CC4245" w:rsidRDefault="00E16770" w:rsidP="00CC4245">
                            <w:pPr>
                              <w:jc w:val="center"/>
                              <w:rPr>
                                <w:b/>
                                <w:bCs/>
                                <w:color w:val="0070C0"/>
                                <w:sz w:val="24"/>
                                <w:szCs w:val="24"/>
                              </w:rPr>
                            </w:pPr>
                            <w:r w:rsidRPr="00CC4245">
                              <w:rPr>
                                <w:b/>
                                <w:bCs/>
                                <w:color w:val="0070C0"/>
                                <w:sz w:val="24"/>
                                <w:szCs w:val="24"/>
                              </w:rPr>
                              <w:t>(SUBJECT TO CHANGE)</w:t>
                            </w:r>
                          </w:p>
                          <w:p w14:paraId="64235CEF" w14:textId="77777777" w:rsidR="00E16770" w:rsidRPr="009C059A" w:rsidRDefault="00E16770">
                            <w:pPr>
                              <w:rPr>
                                <w:sz w:val="56"/>
                                <w:szCs w:val="5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0" o:spid="_x0000_s1030" type="#_x0000_t202" style="position:absolute;margin-left:0;margin-top:9.3pt;width:468pt;height:53.7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pTwrdAIAADQFAAAOAAAAZHJzL2Uyb0RvYy54bWysVEtPGzEQvlfqf7B8L5uEQEnEBqUgqkoI&#10;UKHi7Hhtsqrtce1JdtNfz9ibXSjNqepl157HN69vfH7RWsO2KsQaXMnHRyPOlJNQ1e655D8erz+d&#10;cRZRuEoYcKrkOxX5xeLjh/PGz9UE1mAqFRiBuDhvfMnXiH5eFFGulRXxCLxypNQQrEC6hueiCqIh&#10;dGuKyWh0WjQQKh9AqhhJetUp+SLja60k3mkdFTJTcsoN8zfk7yp9i8W5mD8H4de13Kch/iELK2pH&#10;QQeoK4GCbUL9F5StZYAIGo8k2AK0rqXKNVA149G7ah7WwqtcCzUn+qFN8f/BytvtfWB1VfJjao8T&#10;lmb0qFpkX6BlJKL+ND7OyezBkyG2JKc59/JIwlR2q4NNfyqIkZ6gdkN3E5ok4clsenw6IpUk3enZ&#10;eDbL8MWrtw8RvyqwLB1KHmh6ualiexORMiHT3iQFMy7JUnpdGvmEO6M65XelqTAKPMkgmVLq0gS2&#10;FUQGIaVymAshWOPIOrnp2pjBcXzI0QxOe9vkpjLVBsfRIcc/Iw4eOSo4HJxt7SAcAqh+9unqzr6v&#10;vqs5lY/tqs3TnPYTWkG1o8EF6Kgfvbyuqbs3IuK9CMR1GgjtL97RRxtoSg77E2drCL8PyZM9UZC0&#10;nDW0OyWPvzYiKM7MN0fknI2nU4LFfJmefJ7QJbzVrN5q3MZeAk1kTC+Fl/mY7NH0Rx3APtGaL1NU&#10;UgknKXbJsT9eYrfR9ExItVxmI1ovL/DGPXiZoFOXE3ce2ycR/J5gSNS8hX7LxPwdzzrb5OlguUHQ&#10;dSZh6nPX1X3/aTUzN/fPSNr9t/ds9frYLV4AAAD//wMAUEsDBBQABgAIAAAAIQB6fI+P2gAAAAcB&#10;AAAPAAAAZHJzL2Rvd25yZXYueG1sTI9BS8NAEIXvgv9hGcGb3bRCiDGbIsHSW8EqnifZMQnNzobs&#10;Nk3/vdOT3mbeG958r9gublAzTaH3bGC9SkARN9723Br4+tw9ZaBCRLY4eCYDVwqwLe/vCsytv/AH&#10;zcfYKgnhkKOBLsYx1zo0HTkMKz8Si/fjJ4dR1qnVdsKLhLtBb5Ik1Q57lg8djlR11JyOZ2egSqpd&#10;mPfrOr36/vSdvfNhbPbGPD4sb6+gIi3x7xhu+IIOpTDV/sw2qMGAFImiZikocV+eUxFqETYy6LLQ&#10;//nLXwAAAP//AwBQSwECLQAUAAYACAAAACEAtoM4kv4AAADhAQAAEwAAAAAAAAAAAAAAAAAAAAAA&#10;W0NvbnRlbnRfVHlwZXNdLnhtbFBLAQItABQABgAIAAAAIQA4/SH/1gAAAJQBAAALAAAAAAAAAAAA&#10;AAAAAC8BAABfcmVscy8ucmVsc1BLAQItABQABgAIAAAAIQBopTwrdAIAADQFAAAOAAAAAAAAAAAA&#10;AAAAAC4CAABkcnMvZTJvRG9jLnhtbFBLAQItABQABgAIAAAAIQB6fI+P2gAAAAcBAAAPAAAAAAAA&#10;AAAAAAAAAM4EAABkcnMvZG93bnJldi54bWxQSwUGAAAAAAQABADzAAAA1QUAAAAA&#10;" fillcolor="white [3201]" strokecolor="#4f81bd [3204]" strokeweight="2pt">
                <v:textbox>
                  <w:txbxContent>
                    <w:p w14:paraId="79226BFD" w14:textId="77777777" w:rsidR="00E16770" w:rsidRPr="00CC4245" w:rsidRDefault="00E16770" w:rsidP="00A94296">
                      <w:pPr>
                        <w:jc w:val="center"/>
                        <w:rPr>
                          <w:b/>
                          <w:bCs/>
                          <w:color w:val="0070C0"/>
                          <w:sz w:val="24"/>
                          <w:szCs w:val="24"/>
                        </w:rPr>
                      </w:pPr>
                      <w:r w:rsidRPr="00CC4245">
                        <w:rPr>
                          <w:b/>
                          <w:bCs/>
                          <w:color w:val="0070C0"/>
                          <w:sz w:val="24"/>
                          <w:szCs w:val="24"/>
                        </w:rPr>
                        <w:t>COURSE SCHEDULE</w:t>
                      </w:r>
                    </w:p>
                    <w:p w14:paraId="3895C13F" w14:textId="7EC38C84" w:rsidR="00E16770" w:rsidRPr="00CC4245" w:rsidRDefault="00E16770" w:rsidP="00CC4245">
                      <w:pPr>
                        <w:jc w:val="center"/>
                        <w:rPr>
                          <w:b/>
                          <w:bCs/>
                          <w:color w:val="0070C0"/>
                          <w:sz w:val="24"/>
                          <w:szCs w:val="24"/>
                        </w:rPr>
                      </w:pPr>
                      <w:r w:rsidRPr="00CC4245">
                        <w:rPr>
                          <w:b/>
                          <w:bCs/>
                          <w:color w:val="0070C0"/>
                          <w:sz w:val="24"/>
                          <w:szCs w:val="24"/>
                        </w:rPr>
                        <w:t>(SUBJECT TO CHANGE)</w:t>
                      </w:r>
                    </w:p>
                    <w:p w14:paraId="64235CEF" w14:textId="77777777" w:rsidR="00E16770" w:rsidRPr="009C059A" w:rsidRDefault="00E16770">
                      <w:pPr>
                        <w:rPr>
                          <w:sz w:val="56"/>
                          <w:szCs w:val="56"/>
                        </w:rPr>
                      </w:pPr>
                    </w:p>
                  </w:txbxContent>
                </v:textbox>
              </v:shape>
            </w:pict>
          </mc:Fallback>
        </mc:AlternateContent>
      </w:r>
      <w:r w:rsidR="00FD4AC3">
        <w:rPr>
          <w:b/>
          <w:bCs/>
        </w:rPr>
        <w:tab/>
      </w:r>
      <w:r w:rsidR="00FD4AC3">
        <w:rPr>
          <w:b/>
          <w:bCs/>
        </w:rPr>
        <w:tab/>
      </w:r>
    </w:p>
    <w:p w14:paraId="4594C2FF" w14:textId="72C4F271" w:rsidR="00CC4245" w:rsidRPr="00CC4245" w:rsidRDefault="00CC4245" w:rsidP="00081C38">
      <w:pPr>
        <w:spacing w:after="0" w:line="240" w:lineRule="auto"/>
        <w:rPr>
          <w:b/>
          <w:bCs/>
        </w:rPr>
      </w:pPr>
    </w:p>
    <w:p w14:paraId="037B7A3F" w14:textId="16CFDE1A" w:rsidR="00081C38" w:rsidRDefault="00081C38" w:rsidP="009C059A">
      <w:pPr>
        <w:spacing w:after="0" w:line="240" w:lineRule="auto"/>
        <w:jc w:val="right"/>
        <w:rPr>
          <w:b/>
          <w:bCs/>
          <w:color w:val="0070C0"/>
          <w:sz w:val="24"/>
          <w:szCs w:val="24"/>
        </w:rPr>
      </w:pPr>
    </w:p>
    <w:p w14:paraId="3725E1AD" w14:textId="77777777" w:rsidR="00FD4AC3" w:rsidRPr="009C059A" w:rsidRDefault="00FD4AC3" w:rsidP="009C059A">
      <w:pPr>
        <w:spacing w:after="0" w:line="240" w:lineRule="auto"/>
        <w:jc w:val="right"/>
        <w:rPr>
          <w:b/>
          <w:bCs/>
          <w:color w:val="0070C0"/>
          <w:sz w:val="24"/>
          <w:szCs w:val="24"/>
        </w:rPr>
      </w:pPr>
    </w:p>
    <w:p w14:paraId="23A8804F" w14:textId="53E9C6DC" w:rsidR="006B0649" w:rsidRDefault="00CC4245" w:rsidP="00627AD0">
      <w:pPr>
        <w:spacing w:after="0" w:line="240" w:lineRule="auto"/>
        <w:jc w:val="both"/>
        <w:rPr>
          <w:b/>
          <w:sz w:val="24"/>
          <w:szCs w:val="24"/>
        </w:rPr>
      </w:pPr>
      <w:r>
        <w:rPr>
          <w:b/>
          <w:noProof/>
          <w:sz w:val="24"/>
          <w:szCs w:val="24"/>
        </w:rPr>
        <mc:AlternateContent>
          <mc:Choice Requires="wps">
            <w:drawing>
              <wp:anchor distT="0" distB="0" distL="114300" distR="114300" simplePos="0" relativeHeight="251669504" behindDoc="0" locked="0" layoutInCell="1" allowOverlap="1" wp14:anchorId="377B8DB8" wp14:editId="7FAD6B91">
                <wp:simplePos x="0" y="0"/>
                <wp:positionH relativeFrom="column">
                  <wp:posOffset>1</wp:posOffset>
                </wp:positionH>
                <wp:positionV relativeFrom="paragraph">
                  <wp:posOffset>32385</wp:posOffset>
                </wp:positionV>
                <wp:extent cx="5943600" cy="285750"/>
                <wp:effectExtent l="0" t="0" r="25400" b="19050"/>
                <wp:wrapNone/>
                <wp:docPr id="31" name="Text Box 31"/>
                <wp:cNvGraphicFramePr/>
                <a:graphic xmlns:a="http://schemas.openxmlformats.org/drawingml/2006/main">
                  <a:graphicData uri="http://schemas.microsoft.com/office/word/2010/wordprocessingShape">
                    <wps:wsp>
                      <wps:cNvSpPr txBox="1"/>
                      <wps:spPr>
                        <a:xfrm>
                          <a:off x="0" y="0"/>
                          <a:ext cx="5943600" cy="2857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75FBFA9" w14:textId="77777777" w:rsidR="00E16770" w:rsidRPr="00E07F7C" w:rsidRDefault="00E16770" w:rsidP="00E07F7C">
                            <w:pPr>
                              <w:jc w:val="center"/>
                              <w:rPr>
                                <w:b/>
                                <w:sz w:val="24"/>
                              </w:rPr>
                            </w:pPr>
                            <w:r w:rsidRPr="00E07F7C">
                              <w:rPr>
                                <w:b/>
                                <w:sz w:val="24"/>
                              </w:rPr>
                              <w:t>WEEK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31" o:spid="_x0000_s1031" type="#_x0000_t202" style="position:absolute;left:0;text-align:left;margin-left:0;margin-top:2.55pt;width:468pt;height:22.5pt;z-index:2516695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zbPolgIAALsFAAAOAAAAZHJzL2Uyb0RvYy54bWysVE1PGzEQvVfqf7B8L5uEhELEBqUgqkoI&#10;UKHi7HhtssLrcW0n2fTX99mbhPBxoepldzzzZjzzPDOnZ21j2FL5UJMtef+gx5mykqraPpb81/3l&#10;l2POQhS2EoasKvlaBX42+fzpdOXGakBzMpXyDEFsGK9cyecxunFRBDlXjQgH5JSFUZNvRMTRPxaV&#10;FytEb0wx6PWOihX5ynmSKgRoLzojn+T4WisZb7QOKjJTcuQW89fn7yx9i8mpGD964ea13KQh/iGL&#10;RtQWl+5CXYgo2MLXb0I1tfQUSMcDSU1BWtdS5RpQTb/3qpq7uXAq1wJygtvRFP5fWHm9vPWsrkp+&#10;2OfMigZvdK/ayL5Ry6ACPysXxoDdOQBjCz3eeasPUKayW+2b9EdBDHYwvd6xm6JJKEcnw8OjHkwS&#10;tsHx6Oso0188ezsf4ndFDUtCyT1eL5MqllchIhNAt5B0WSBTV5e1MfmQOkadG8+WAm9tYs4RHi9Q&#10;xrJVyY8OcfWbCCn0zn9mhHxKVb6MgJOxyVPl3tqklRjqmMhSXBuVMMb+VBrcZkLeyVFIqewuz4xO&#10;KI2KPuK4wT9n9RHnrg545JvJxp1zU1vyHUsvqa2ettTqDg+S9upOYmxnbW6q0bZRZlSt0T+eugkM&#10;Tl7W4PtKhHgrPEYOfYE1Em/w0YbwSLSROJuT//OePuExCbBytsIIlzz8XgivODM/LGbkpD8cppnP&#10;h+Ho6wAHv2+Z7VvsojkndA7GANllMeGj2YraU/OAbTNNt8IkrMTdJY9b8Tx2iwXbSqrpNIMw5U7E&#10;K3vnZAqdWE59dt8+CO82fR4xIde0HXYxftXuHTZ5WpouIuk6z0LiuWN1wz82RG7XzTZLK2j/nFHP&#10;O3fyFwAA//8DAFBLAwQUAAYACAAAACEA2hwt5dgAAAAFAQAADwAAAGRycy9kb3ducmV2LnhtbEyP&#10;wU7DMBBE70j8g7VI3KgTEFWaxqkAFS6caBHnbezaVuN1FLtp+HuWExyfZjXzttnMoReTGZOPpKBc&#10;FCAMdVF7sgo+9693FYiUkTT2kYyCb5Ng015fNVjreKEPM+2yFVxCqUYFLuehljJ1zgRMizgY4uwY&#10;x4CZcbRSj3jh8tDL+6JYyoCeeMHhYF6c6U67c1CwfbYr21U4um2lvZ/mr+O7fVPq9mZ+WoPIZs5/&#10;x/Crz+rQstMhnkkn0SvgR7KCxxIEh6uHJfOBuShBto38b9/+AAAA//8DAFBLAQItABQABgAIAAAA&#10;IQC2gziS/gAAAOEBAAATAAAAAAAAAAAAAAAAAAAAAABbQ29udGVudF9UeXBlc10ueG1sUEsBAi0A&#10;FAAGAAgAAAAhADj9If/WAAAAlAEAAAsAAAAAAAAAAAAAAAAALwEAAF9yZWxzLy5yZWxzUEsBAi0A&#10;FAAGAAgAAAAhAOvNs+iWAgAAuwUAAA4AAAAAAAAAAAAAAAAALgIAAGRycy9lMm9Eb2MueG1sUEsB&#10;Ai0AFAAGAAgAAAAhANocLeXYAAAABQEAAA8AAAAAAAAAAAAAAAAA8AQAAGRycy9kb3ducmV2Lnht&#10;bFBLBQYAAAAABAAEAPMAAAD1BQAAAAA=&#10;" fillcolor="white [3201]" strokeweight=".5pt">
                <v:textbox>
                  <w:txbxContent>
                    <w:p w14:paraId="175FBFA9" w14:textId="77777777" w:rsidR="00E16770" w:rsidRPr="00E07F7C" w:rsidRDefault="00E16770" w:rsidP="00E07F7C">
                      <w:pPr>
                        <w:jc w:val="center"/>
                        <w:rPr>
                          <w:b/>
                          <w:sz w:val="24"/>
                        </w:rPr>
                      </w:pPr>
                      <w:r w:rsidRPr="00E07F7C">
                        <w:rPr>
                          <w:b/>
                          <w:sz w:val="24"/>
                        </w:rPr>
                        <w:t>WEEK 1</w:t>
                      </w:r>
                    </w:p>
                  </w:txbxContent>
                </v:textbox>
              </v:shape>
            </w:pict>
          </mc:Fallback>
        </mc:AlternateContent>
      </w:r>
    </w:p>
    <w:p w14:paraId="7DD7D1E2" w14:textId="77777777" w:rsidR="00375AA6" w:rsidRPr="00556BAC" w:rsidRDefault="00375AA6" w:rsidP="00627AD0">
      <w:pPr>
        <w:spacing w:after="0" w:line="240" w:lineRule="auto"/>
        <w:jc w:val="both"/>
        <w:rPr>
          <w:b/>
        </w:rPr>
      </w:pPr>
    </w:p>
    <w:p w14:paraId="38685EC7" w14:textId="77777777" w:rsidR="00556BAC" w:rsidRDefault="00556BAC" w:rsidP="00627AD0">
      <w:pPr>
        <w:spacing w:after="0" w:line="240" w:lineRule="auto"/>
        <w:jc w:val="both"/>
        <w:rPr>
          <w:b/>
        </w:rPr>
      </w:pPr>
    </w:p>
    <w:p w14:paraId="7ED89FE9" w14:textId="70345780" w:rsidR="00E07F7C" w:rsidRPr="00556BAC" w:rsidRDefault="00777310" w:rsidP="00627AD0">
      <w:pPr>
        <w:spacing w:after="0" w:line="240" w:lineRule="auto"/>
        <w:jc w:val="both"/>
        <w:rPr>
          <w:b/>
        </w:rPr>
      </w:pPr>
      <w:r w:rsidRPr="00556BAC">
        <w:rPr>
          <w:b/>
          <w:noProof/>
        </w:rPr>
        <mc:AlternateContent>
          <mc:Choice Requires="wps">
            <w:drawing>
              <wp:anchor distT="0" distB="0" distL="114300" distR="114300" simplePos="0" relativeHeight="251699200" behindDoc="0" locked="0" layoutInCell="1" allowOverlap="1" wp14:anchorId="6A2C9AA9" wp14:editId="6C1614EB">
                <wp:simplePos x="0" y="0"/>
                <wp:positionH relativeFrom="column">
                  <wp:posOffset>3886200</wp:posOffset>
                </wp:positionH>
                <wp:positionV relativeFrom="paragraph">
                  <wp:posOffset>59690</wp:posOffset>
                </wp:positionV>
                <wp:extent cx="2057400" cy="914400"/>
                <wp:effectExtent l="0" t="0" r="0" b="0"/>
                <wp:wrapSquare wrapText="bothSides"/>
                <wp:docPr id="60" name="Text Box 60"/>
                <wp:cNvGraphicFramePr/>
                <a:graphic xmlns:a="http://schemas.openxmlformats.org/drawingml/2006/main">
                  <a:graphicData uri="http://schemas.microsoft.com/office/word/2010/wordprocessingShape">
                    <wps:wsp>
                      <wps:cNvSpPr txBox="1"/>
                      <wps:spPr>
                        <a:xfrm>
                          <a:off x="0" y="0"/>
                          <a:ext cx="2057400" cy="9144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49A58C44" w14:textId="7818B6B7" w:rsidR="00E16770" w:rsidRDefault="00E16770">
                            <w:r>
                              <w:rPr>
                                <w:noProof/>
                              </w:rPr>
                              <w:drawing>
                                <wp:inline distT="0" distB="0" distL="0" distR="0" wp14:anchorId="4C8FD449" wp14:editId="100DAFAA">
                                  <wp:extent cx="1416050" cy="666750"/>
                                  <wp:effectExtent l="0" t="0" r="6350" b="0"/>
                                  <wp:docPr id="61" name="Picture 61" descr="Macintosh HD:Applications:Microsoft Office 2011:Office:Media:Clipart: People.localized:BU0047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Applications:Microsoft Office 2011:Office:Media:Clipart: People.localized:BU004740.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16050" cy="66675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0" o:spid="_x0000_s1032" type="#_x0000_t202" style="position:absolute;left:0;text-align:left;margin-left:306pt;margin-top:4.7pt;width:162pt;height:1in;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5HodqQIAAKwFAAAOAAAAZHJzL2Uyb0RvYy54bWysVE1v2zAMvQ/YfxB0T+0EST+MOoWbIsOA&#10;oivWDj0rstQYsyVNUhJnw/77nmQ7zbpdOuwi0yRFkY+PvLxqm5pshXWVVjkdn6SUCMV1WannnH55&#10;XI7OKXGeqZLVWomc7oWjV/P37y53JhMTvdZ1KSxBEOWyncnp2nuTJYnja9Ewd6KNUDBKbRvm8Wuf&#10;k9KyHaI3dTJJ09Nkp21prObCOWhvOiOdx/hSCu4/SemEJ3VOkZuPp43nKpzJ/JJlz5aZdcX7NNg/&#10;ZNGwSuHRQ6gb5hnZ2OqPUE3FrXZa+hOum0RLWXERa0A14/RVNQ9rZkSsBeA4c4DJ/b+w/G57b0lV&#10;5vQU8CjWoEePovXkWrcEKuCzMy6D24OBo2+hR58HvYMylN1K24QvCiKwI9T+gG6IxqGcpLOzaQoT&#10;h+1iPA0ywicvt411/oPQDQlCTi26F0Fl21vnO9fBJTym9LKq69jBWv2mQMxOIyIFutssQyYQg2fI&#10;Kbbnx2J2NinOZhej02I2Hk3H6fmoKNLJ6GZZpEU6XS4uptc/+zyH+0mApCs9Sn5fixC1Vp+FBJgR&#10;gaCINBaL2pItAwEZ50L5CF7MEN7BS6KKt1zs/WMdsb63XO4QGV7Wyh8uN5XSNuL9Ku3y65Cy7PzR&#10;tKO6g+jbVduxaGDGSpd7EMbqbuSc4csKXb1lzt8zixkDEbA3/Cccsta7nOpeomSt7fe/6YM/qA8r&#10;JTvMbE7dtw2zgpL6o8JQRFJhyOPPFI3FG/bYsjq2qE2z0OjKGBvK8CgGf18PorS6ecJ6KcKrMDHF&#10;8XZO/SAufLdJsJ64KIrohLE2zN+qB8ND6NCkwNnH9olZ0xPbg0h3ephulr3id+cbbipdbLyWVSR/&#10;wLlDtccfKyGOT7++ws45/o9eL0t2/gsAAP//AwBQSwMEFAAGAAgAAAAhAP8MWXLdAAAACQEAAA8A&#10;AABkcnMvZG93bnJldi54bWxMj8FOwzAQRO9I/IO1SNyo3TaNSIhTVUVcQbQFiZsbb5OIeB3FbhP+&#10;nuVEj6MZzbwp1pPrxAWH0HrSMJ8pEEiVty3VGg77l4dHECEasqbzhBp+MMC6vL0pTG79SO942cVa&#10;cAmF3GhoYuxzKUPVoDNh5nsk9k5+cCayHGppBzNyuevkQqlUOtMSLzSmx22D1ffu7DR8vJ6+PhP1&#10;Vj+7VT/6SUlymdT6/m7aPIGIOMX/MPzhMzqUzHT0Z7JBdBrS+YK/RA1ZAoL9bJmyPnJwtUxAloW8&#10;flD+AgAA//8DAFBLAQItABQABgAIAAAAIQC2gziS/gAAAOEBAAATAAAAAAAAAAAAAAAAAAAAAABb&#10;Q29udGVudF9UeXBlc10ueG1sUEsBAi0AFAAGAAgAAAAhADj9If/WAAAAlAEAAAsAAAAAAAAAAAAA&#10;AAAALwEAAF9yZWxzLy5yZWxzUEsBAi0AFAAGAAgAAAAhAN/keh2pAgAArAUAAA4AAAAAAAAAAAAA&#10;AAAALgIAAGRycy9lMm9Eb2MueG1sUEsBAi0AFAAGAAgAAAAhAP8MWXLdAAAACQEAAA8AAAAAAAAA&#10;AAAAAAAAAwUAAGRycy9kb3ducmV2LnhtbFBLBQYAAAAABAAEAPMAAAANBgAAAAA=&#10;" filled="f" stroked="f">
                <v:textbox>
                  <w:txbxContent>
                    <w:p w14:paraId="49A58C44" w14:textId="7818B6B7" w:rsidR="00E16770" w:rsidRDefault="00E16770">
                      <w:r>
                        <w:rPr>
                          <w:noProof/>
                        </w:rPr>
                        <w:drawing>
                          <wp:inline distT="0" distB="0" distL="0" distR="0" wp14:anchorId="4C8FD449" wp14:editId="100DAFAA">
                            <wp:extent cx="1416050" cy="666750"/>
                            <wp:effectExtent l="0" t="0" r="6350" b="0"/>
                            <wp:docPr id="61" name="Picture 61" descr="Macintosh HD:Applications:Microsoft Office 2011:Office:Media:Clipart: People.localized:BU0047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Applications:Microsoft Office 2011:Office:Media:Clipart: People.localized:BU004740.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16050" cy="666750"/>
                                    </a:xfrm>
                                    <a:prstGeom prst="rect">
                                      <a:avLst/>
                                    </a:prstGeom>
                                    <a:noFill/>
                                    <a:ln>
                                      <a:noFill/>
                                    </a:ln>
                                  </pic:spPr>
                                </pic:pic>
                              </a:graphicData>
                            </a:graphic>
                          </wp:inline>
                        </w:drawing>
                      </w:r>
                    </w:p>
                  </w:txbxContent>
                </v:textbox>
                <w10:wrap type="square"/>
              </v:shape>
            </w:pict>
          </mc:Fallback>
        </mc:AlternateContent>
      </w:r>
      <w:r w:rsidR="00E07F7C" w:rsidRPr="00556BAC">
        <w:rPr>
          <w:b/>
        </w:rPr>
        <w:t>Date:</w:t>
      </w:r>
      <w:r w:rsidR="003109EB" w:rsidRPr="00556BAC">
        <w:rPr>
          <w:b/>
        </w:rPr>
        <w:t xml:space="preserve">  </w:t>
      </w:r>
    </w:p>
    <w:p w14:paraId="577BABE6" w14:textId="4AC6D577" w:rsidR="00E07F7C" w:rsidRPr="00556BAC" w:rsidRDefault="00E07F7C" w:rsidP="00777310">
      <w:pPr>
        <w:spacing w:after="0" w:line="240" w:lineRule="auto"/>
        <w:jc w:val="both"/>
        <w:rPr>
          <w:b/>
        </w:rPr>
      </w:pPr>
    </w:p>
    <w:p w14:paraId="3E7E72F1" w14:textId="7AF04FDA" w:rsidR="00E07F7C" w:rsidRPr="00556BAC" w:rsidRDefault="00E07F7C" w:rsidP="00627AD0">
      <w:pPr>
        <w:spacing w:after="0" w:line="240" w:lineRule="auto"/>
        <w:jc w:val="both"/>
        <w:rPr>
          <w:b/>
        </w:rPr>
      </w:pPr>
      <w:r w:rsidRPr="00556BAC">
        <w:rPr>
          <w:b/>
        </w:rPr>
        <w:t>Introductions, Syllabus and Course Overview</w:t>
      </w:r>
    </w:p>
    <w:p w14:paraId="5E57BD61" w14:textId="614C4AFF" w:rsidR="0076331C" w:rsidRPr="00556BAC" w:rsidRDefault="0076331C" w:rsidP="00627AD0">
      <w:pPr>
        <w:spacing w:after="0" w:line="240" w:lineRule="auto"/>
        <w:jc w:val="both"/>
        <w:rPr>
          <w:b/>
        </w:rPr>
      </w:pPr>
      <w:r w:rsidRPr="00556BAC">
        <w:rPr>
          <w:b/>
        </w:rPr>
        <w:tab/>
        <w:t>*Transitioning to HIGHER EDUCATION</w:t>
      </w:r>
    </w:p>
    <w:p w14:paraId="140C5FF8" w14:textId="5B916C85" w:rsidR="00E07F7C" w:rsidRPr="00556BAC" w:rsidRDefault="00E07F7C" w:rsidP="00627AD0">
      <w:pPr>
        <w:spacing w:after="0" w:line="240" w:lineRule="auto"/>
        <w:jc w:val="both"/>
        <w:rPr>
          <w:b/>
        </w:rPr>
      </w:pPr>
      <w:r w:rsidRPr="00556BAC">
        <w:rPr>
          <w:b/>
        </w:rPr>
        <w:tab/>
        <w:t>*eMail communication</w:t>
      </w:r>
    </w:p>
    <w:p w14:paraId="00135452" w14:textId="05A42921" w:rsidR="00777310" w:rsidRPr="00556BAC" w:rsidRDefault="00E07F7C" w:rsidP="00627AD0">
      <w:pPr>
        <w:spacing w:after="0" w:line="240" w:lineRule="auto"/>
        <w:jc w:val="both"/>
        <w:rPr>
          <w:b/>
        </w:rPr>
      </w:pPr>
      <w:r w:rsidRPr="00556BAC">
        <w:rPr>
          <w:b/>
        </w:rPr>
        <w:tab/>
        <w:t>*Servic</w:t>
      </w:r>
      <w:r w:rsidR="00777310" w:rsidRPr="00556BAC">
        <w:rPr>
          <w:b/>
        </w:rPr>
        <w:t>e learning component of class</w:t>
      </w:r>
      <w:r w:rsidR="009124D8" w:rsidRPr="00556BAC">
        <w:rPr>
          <w:b/>
        </w:rPr>
        <w:t xml:space="preserve"> - importance</w:t>
      </w:r>
    </w:p>
    <w:p w14:paraId="39CA6D75" w14:textId="36948E4A" w:rsidR="00E07F7C" w:rsidRPr="00556BAC" w:rsidRDefault="00777310" w:rsidP="005A106F">
      <w:pPr>
        <w:spacing w:after="0" w:line="240" w:lineRule="auto"/>
        <w:ind w:firstLine="720"/>
        <w:jc w:val="both"/>
        <w:rPr>
          <w:b/>
        </w:rPr>
      </w:pPr>
      <w:r w:rsidRPr="00556BAC">
        <w:rPr>
          <w:b/>
        </w:rPr>
        <w:t>*</w:t>
      </w:r>
      <w:r w:rsidR="00E07F7C" w:rsidRPr="00556BAC">
        <w:rPr>
          <w:b/>
        </w:rPr>
        <w:t>TSU history of Service</w:t>
      </w:r>
      <w:r w:rsidRPr="00556BAC">
        <w:rPr>
          <w:b/>
        </w:rPr>
        <w:t xml:space="preserve"> </w:t>
      </w:r>
      <w:r w:rsidR="009552A9" w:rsidRPr="00556BAC">
        <w:rPr>
          <w:b/>
        </w:rPr>
        <w:t>–</w:t>
      </w:r>
      <w:r w:rsidRPr="00556BAC">
        <w:rPr>
          <w:b/>
        </w:rPr>
        <w:t xml:space="preserve"> Motto</w:t>
      </w:r>
      <w:r w:rsidR="009552A9" w:rsidRPr="00556BAC">
        <w:rPr>
          <w:b/>
        </w:rPr>
        <w:t>, Vision, Mission</w:t>
      </w:r>
    </w:p>
    <w:p w14:paraId="25D5FC78" w14:textId="01CFC086" w:rsidR="00E07F7C" w:rsidRPr="00556BAC" w:rsidRDefault="00E07F7C" w:rsidP="00627AD0">
      <w:pPr>
        <w:spacing w:after="0" w:line="240" w:lineRule="auto"/>
        <w:jc w:val="both"/>
        <w:rPr>
          <w:b/>
        </w:rPr>
      </w:pPr>
      <w:r w:rsidRPr="00556BAC">
        <w:rPr>
          <w:b/>
        </w:rPr>
        <w:tab/>
        <w:t>*Reflection Journal</w:t>
      </w:r>
      <w:r w:rsidR="009552A9" w:rsidRPr="00556BAC">
        <w:rPr>
          <w:b/>
        </w:rPr>
        <w:t xml:space="preserve"> - Explanation</w:t>
      </w:r>
    </w:p>
    <w:p w14:paraId="1D434EB4" w14:textId="648ECE45" w:rsidR="003643E6" w:rsidRPr="00556BAC" w:rsidRDefault="003643E6" w:rsidP="00C36E01">
      <w:pPr>
        <w:spacing w:after="0" w:line="240" w:lineRule="auto"/>
        <w:jc w:val="both"/>
        <w:rPr>
          <w:b/>
        </w:rPr>
      </w:pPr>
      <w:r w:rsidRPr="00556BAC">
        <w:rPr>
          <w:b/>
        </w:rPr>
        <w:tab/>
      </w:r>
      <w:r w:rsidR="001053EE" w:rsidRPr="00556BAC">
        <w:rPr>
          <w:b/>
        </w:rPr>
        <w:t xml:space="preserve"> </w:t>
      </w:r>
    </w:p>
    <w:p w14:paraId="3AB8975C" w14:textId="1A1997E5" w:rsidR="00E07F7C" w:rsidRPr="00556BAC" w:rsidRDefault="009124D8" w:rsidP="00627AD0">
      <w:pPr>
        <w:spacing w:after="0" w:line="240" w:lineRule="auto"/>
        <w:jc w:val="both"/>
        <w:rPr>
          <w:b/>
        </w:rPr>
      </w:pPr>
      <w:r w:rsidRPr="00556BAC">
        <w:rPr>
          <w:b/>
        </w:rPr>
        <w:t>In Class:</w:t>
      </w:r>
      <w:r w:rsidRPr="00556BAC">
        <w:rPr>
          <w:b/>
        </w:rPr>
        <w:tab/>
      </w:r>
      <w:r w:rsidR="00E07F7C" w:rsidRPr="00556BAC">
        <w:rPr>
          <w:b/>
        </w:rPr>
        <w:t xml:space="preserve">Complete the initial course assessment </w:t>
      </w:r>
    </w:p>
    <w:p w14:paraId="24DF5628" w14:textId="77777777" w:rsidR="003643E6" w:rsidRPr="00556BAC" w:rsidRDefault="003643E6" w:rsidP="00627AD0">
      <w:pPr>
        <w:spacing w:after="0" w:line="240" w:lineRule="auto"/>
        <w:jc w:val="both"/>
        <w:rPr>
          <w:b/>
        </w:rPr>
      </w:pPr>
    </w:p>
    <w:p w14:paraId="7C380B7D" w14:textId="4F9A3C85" w:rsidR="0017579C" w:rsidRDefault="003109EB" w:rsidP="0017579C">
      <w:pPr>
        <w:spacing w:after="0" w:line="240" w:lineRule="auto"/>
        <w:jc w:val="both"/>
        <w:rPr>
          <w:b/>
        </w:rPr>
      </w:pPr>
      <w:r w:rsidRPr="00556BAC">
        <w:rPr>
          <w:b/>
        </w:rPr>
        <w:t xml:space="preserve">Due </w:t>
      </w:r>
      <w:r w:rsidR="00462ED7" w:rsidRPr="00556BAC">
        <w:rPr>
          <w:b/>
        </w:rPr>
        <w:t xml:space="preserve">WEEK 2:  </w:t>
      </w:r>
      <w:r w:rsidR="00151FB8">
        <w:rPr>
          <w:b/>
        </w:rPr>
        <w:t xml:space="preserve"> </w:t>
      </w:r>
      <w:r w:rsidR="00462ED7" w:rsidRPr="00556BAC">
        <w:rPr>
          <w:b/>
        </w:rPr>
        <w:t xml:space="preserve">Read pp. </w:t>
      </w:r>
      <w:r w:rsidR="00656B99" w:rsidRPr="00556BAC">
        <w:rPr>
          <w:b/>
        </w:rPr>
        <w:t>22-31</w:t>
      </w:r>
      <w:r w:rsidR="001053EE" w:rsidRPr="00556BAC">
        <w:rPr>
          <w:b/>
        </w:rPr>
        <w:t xml:space="preserve"> of text.</w:t>
      </w:r>
    </w:p>
    <w:p w14:paraId="42E438AB" w14:textId="6B10A1DD" w:rsidR="00151FB8" w:rsidRDefault="00151FB8" w:rsidP="0017579C">
      <w:pPr>
        <w:spacing w:after="0" w:line="240" w:lineRule="auto"/>
        <w:jc w:val="both"/>
        <w:rPr>
          <w:b/>
        </w:rPr>
      </w:pPr>
      <w:r>
        <w:rPr>
          <w:b/>
        </w:rPr>
        <w:tab/>
      </w:r>
      <w:r>
        <w:rPr>
          <w:b/>
        </w:rPr>
        <w:tab/>
      </w:r>
      <w:r w:rsidRPr="00556BAC">
        <w:rPr>
          <w:b/>
        </w:rPr>
        <w:t>Complete the Discovery Wheel (pp. 9-11)</w:t>
      </w:r>
      <w:r>
        <w:rPr>
          <w:b/>
        </w:rPr>
        <w:t xml:space="preserve"> and be prepared to discuss the results.</w:t>
      </w:r>
    </w:p>
    <w:p w14:paraId="2EA82A71" w14:textId="77777777" w:rsidR="00556BAC" w:rsidRPr="00556BAC" w:rsidRDefault="00556BAC" w:rsidP="0017579C">
      <w:pPr>
        <w:spacing w:after="0" w:line="240" w:lineRule="auto"/>
        <w:jc w:val="both"/>
        <w:rPr>
          <w:b/>
        </w:rPr>
      </w:pPr>
    </w:p>
    <w:p w14:paraId="357F49C7" w14:textId="77777777" w:rsidR="003643E6" w:rsidRPr="00556BAC" w:rsidRDefault="003643E6" w:rsidP="00627AD0">
      <w:pPr>
        <w:spacing w:after="0" w:line="240" w:lineRule="auto"/>
        <w:jc w:val="both"/>
        <w:rPr>
          <w:b/>
        </w:rPr>
      </w:pPr>
      <w:r w:rsidRPr="00556BAC">
        <w:rPr>
          <w:b/>
          <w:noProof/>
        </w:rPr>
        <mc:AlternateContent>
          <mc:Choice Requires="wps">
            <w:drawing>
              <wp:anchor distT="0" distB="0" distL="114300" distR="114300" simplePos="0" relativeHeight="251670528" behindDoc="0" locked="0" layoutInCell="1" allowOverlap="1" wp14:anchorId="7094B7CA" wp14:editId="145BBB91">
                <wp:simplePos x="0" y="0"/>
                <wp:positionH relativeFrom="column">
                  <wp:posOffset>9525</wp:posOffset>
                </wp:positionH>
                <wp:positionV relativeFrom="paragraph">
                  <wp:posOffset>57150</wp:posOffset>
                </wp:positionV>
                <wp:extent cx="6029325" cy="285750"/>
                <wp:effectExtent l="0" t="0" r="28575" b="19050"/>
                <wp:wrapNone/>
                <wp:docPr id="32" name="Text Box 32"/>
                <wp:cNvGraphicFramePr/>
                <a:graphic xmlns:a="http://schemas.openxmlformats.org/drawingml/2006/main">
                  <a:graphicData uri="http://schemas.microsoft.com/office/word/2010/wordprocessingShape">
                    <wps:wsp>
                      <wps:cNvSpPr txBox="1"/>
                      <wps:spPr>
                        <a:xfrm>
                          <a:off x="0" y="0"/>
                          <a:ext cx="6029325" cy="2857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9BEAE6A" w14:textId="77777777" w:rsidR="00E16770" w:rsidRPr="003643E6" w:rsidRDefault="00E16770" w:rsidP="003643E6">
                            <w:pPr>
                              <w:jc w:val="center"/>
                              <w:rPr>
                                <w:b/>
                                <w:sz w:val="24"/>
                                <w:szCs w:val="24"/>
                              </w:rPr>
                            </w:pPr>
                            <w:r>
                              <w:rPr>
                                <w:b/>
                                <w:sz w:val="24"/>
                                <w:szCs w:val="24"/>
                              </w:rPr>
                              <w:t>WEEK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32" o:spid="_x0000_s1033" type="#_x0000_t202" style="position:absolute;left:0;text-align:left;margin-left:.75pt;margin-top:4.5pt;width:474.75pt;height:22.5pt;z-index:2516705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PX/elwIAALsFAAAOAAAAZHJzL2Uyb0RvYy54bWysVE1v2zAMvQ/YfxB0X524TT+COkXWosOA&#10;oi3WDj0rstQYlSVNUmJnv75Psp2mH5cOu9gU+UiRTyRPz9pakbVwvjK6oOO9ESVCc1NW+rGgv+8v&#10;vx1T4gPTJVNGi4JuhKdns69fThs7FblZGlUKRxBE+2ljC7oMwU6zzPOlqJnfM1ZoGKVxNQs4uses&#10;dKxB9Fpl+Wh0mDXGldYZLryH9qIz0lmKL6Xg4UZKLwJRBUVuIX1d+i7iN5udsumjY3ZZ8T4N9g9Z&#10;1KzSuHQb6oIFRlaueheqrrgz3siwx02dGSkrLlINqGY8elPN3ZJZkWoBOd5uafL/Lyy/Xt86UpUF&#10;3c8p0azGG92LNpDvpiVQgZ/G+ilgdxbA0EKPdx70HspYditdHf8oiMAOpjdbdmM0DuXhKD/ZzyeU&#10;cNjy48nRJNGfvXhb58MPYWoShYI6vF4ila2vfEAmgA6QeJk3qiovK6XSIXaMOFeOrBneWoWUIzxe&#10;oZQmDTLZx9XvIsTQW/+FYvwpVvk6Ak5KR0+ReqtPKzLUMZGksFEiYpT+JSS4TYR8kCPjXOhtngkd&#10;URIVfcaxx79k9Rnnrg54pJuNDlvnutLGdSy9prZ8GqiVHR4k7dQdxdAu2tRUR0OjLEy5Qf84002g&#10;t/yyAt9XzIdb5jByaBmskXCDj1QGj2R6iZKlcX8/0kc8JgFWShqMcEH9nxVzghL1U2NGTsYHB3Hm&#10;0+FgcpTj4HYti12LXtXnBp0zxsKyPIkRH9QgSmfqB2ybebwVJqY57i5oGMTz0C0WbCsu5vMEwpRb&#10;Fq70neUxdGQ59tl9+8Cc7fs8YEKuzTDsbPqm3Tts9NRmvgpGVmkWIs8dqz3/2BCpXfttFlfQ7jmh&#10;Xnbu7BkAAP//AwBQSwMEFAAGAAgAAAAhAJKnWuPZAAAABgEAAA8AAABkcnMvZG93bnJldi54bWxM&#10;j8FOwzAQRO9I/IO1SNyoU0RQEuJUgAoXTrSIsxtvbYt4HcVuGv6e5QS3Hc1o9k27WcIgZpySj6Rg&#10;vSpAIPXReLIKPvYvNxWIlDUZPURCBd+YYNNdXrS6MfFM7zjvshVcQqnRClzOYyNl6h0GnVZxRGLv&#10;GKegM8vJSjPpM5eHQd4Wxb0M2hN/cHrEZ4f91+4UFGyfbG37Sk9uWxnv5+Xz+GZflbq+Wh4fQGRc&#10;8l8YfvEZHTpmOsQTmSQG1iUHFdQ8iN26XPNxUFDeFSC7Vv7H734AAAD//wMAUEsBAi0AFAAGAAgA&#10;AAAhALaDOJL+AAAA4QEAABMAAAAAAAAAAAAAAAAAAAAAAFtDb250ZW50X1R5cGVzXS54bWxQSwEC&#10;LQAUAAYACAAAACEAOP0h/9YAAACUAQAACwAAAAAAAAAAAAAAAAAvAQAAX3JlbHMvLnJlbHNQSwEC&#10;LQAUAAYACAAAACEAsj1/3pcCAAC7BQAADgAAAAAAAAAAAAAAAAAuAgAAZHJzL2Uyb0RvYy54bWxQ&#10;SwECLQAUAAYACAAAACEAkqda49kAAAAGAQAADwAAAAAAAAAAAAAAAADxBAAAZHJzL2Rvd25yZXYu&#10;eG1sUEsFBgAAAAAEAAQA8wAAAPcFAAAAAA==&#10;" fillcolor="white [3201]" strokeweight=".5pt">
                <v:textbox>
                  <w:txbxContent>
                    <w:p w14:paraId="29BEAE6A" w14:textId="77777777" w:rsidR="00E16770" w:rsidRPr="003643E6" w:rsidRDefault="00E16770" w:rsidP="003643E6">
                      <w:pPr>
                        <w:jc w:val="center"/>
                        <w:rPr>
                          <w:b/>
                          <w:sz w:val="24"/>
                          <w:szCs w:val="24"/>
                        </w:rPr>
                      </w:pPr>
                      <w:r>
                        <w:rPr>
                          <w:b/>
                          <w:sz w:val="24"/>
                          <w:szCs w:val="24"/>
                        </w:rPr>
                        <w:t>WEEK 2</w:t>
                      </w:r>
                    </w:p>
                  </w:txbxContent>
                </v:textbox>
              </v:shape>
            </w:pict>
          </mc:Fallback>
        </mc:AlternateContent>
      </w:r>
    </w:p>
    <w:p w14:paraId="6F3E2105" w14:textId="77777777" w:rsidR="00E07F7C" w:rsidRPr="00B150BE" w:rsidRDefault="00E07F7C" w:rsidP="00627AD0">
      <w:pPr>
        <w:spacing w:after="0" w:line="240" w:lineRule="auto"/>
        <w:jc w:val="both"/>
        <w:rPr>
          <w:b/>
          <w:sz w:val="24"/>
          <w:szCs w:val="24"/>
        </w:rPr>
      </w:pPr>
    </w:p>
    <w:p w14:paraId="7F0686A5" w14:textId="77777777" w:rsidR="00556BAC" w:rsidRDefault="00556BAC" w:rsidP="00627AD0">
      <w:pPr>
        <w:spacing w:after="0" w:line="240" w:lineRule="auto"/>
        <w:jc w:val="both"/>
        <w:rPr>
          <w:b/>
        </w:rPr>
      </w:pPr>
    </w:p>
    <w:p w14:paraId="3D85B2D4" w14:textId="77777777" w:rsidR="00E07F7C" w:rsidRPr="00556BAC" w:rsidRDefault="003643E6" w:rsidP="00627AD0">
      <w:pPr>
        <w:spacing w:after="0" w:line="240" w:lineRule="auto"/>
        <w:jc w:val="both"/>
        <w:rPr>
          <w:b/>
        </w:rPr>
      </w:pPr>
      <w:r w:rsidRPr="00556BAC">
        <w:rPr>
          <w:b/>
        </w:rPr>
        <w:t>Date:</w:t>
      </w:r>
    </w:p>
    <w:p w14:paraId="4D2A4C27" w14:textId="77777777" w:rsidR="003643E6" w:rsidRPr="00556BAC" w:rsidRDefault="003643E6" w:rsidP="00627AD0">
      <w:pPr>
        <w:spacing w:after="0" w:line="240" w:lineRule="auto"/>
        <w:jc w:val="both"/>
        <w:rPr>
          <w:b/>
        </w:rPr>
      </w:pPr>
    </w:p>
    <w:p w14:paraId="793C66C6" w14:textId="77777777" w:rsidR="00656B99" w:rsidRPr="00556BAC" w:rsidRDefault="003643E6" w:rsidP="00656B99">
      <w:pPr>
        <w:spacing w:after="0" w:line="240" w:lineRule="auto"/>
        <w:jc w:val="both"/>
        <w:rPr>
          <w:b/>
        </w:rPr>
      </w:pPr>
      <w:r w:rsidRPr="00556BAC">
        <w:rPr>
          <w:b/>
        </w:rPr>
        <w:t>Dis</w:t>
      </w:r>
      <w:r w:rsidR="00656B99" w:rsidRPr="00556BAC">
        <w:rPr>
          <w:b/>
        </w:rPr>
        <w:t>cuss results of Discovery Wheel</w:t>
      </w:r>
      <w:r w:rsidR="0017579C" w:rsidRPr="00556BAC">
        <w:rPr>
          <w:b/>
          <w:noProof/>
        </w:rPr>
        <mc:AlternateContent>
          <mc:Choice Requires="wps">
            <w:drawing>
              <wp:anchor distT="0" distB="0" distL="114300" distR="114300" simplePos="0" relativeHeight="251700224" behindDoc="0" locked="0" layoutInCell="1" allowOverlap="1" wp14:anchorId="23999C63" wp14:editId="7092F3B7">
                <wp:simplePos x="0" y="0"/>
                <wp:positionH relativeFrom="column">
                  <wp:posOffset>4114800</wp:posOffset>
                </wp:positionH>
                <wp:positionV relativeFrom="paragraph">
                  <wp:posOffset>69850</wp:posOffset>
                </wp:positionV>
                <wp:extent cx="2171700" cy="1600200"/>
                <wp:effectExtent l="0" t="0" r="0" b="0"/>
                <wp:wrapSquare wrapText="bothSides"/>
                <wp:docPr id="62" name="Text Box 62"/>
                <wp:cNvGraphicFramePr/>
                <a:graphic xmlns:a="http://schemas.openxmlformats.org/drawingml/2006/main">
                  <a:graphicData uri="http://schemas.microsoft.com/office/word/2010/wordprocessingShape">
                    <wps:wsp>
                      <wps:cNvSpPr txBox="1"/>
                      <wps:spPr>
                        <a:xfrm>
                          <a:off x="0" y="0"/>
                          <a:ext cx="2171700" cy="16002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0EBB69C6" w14:textId="2FE08C43" w:rsidR="00E16770" w:rsidRDefault="00E16770">
                            <w:r>
                              <w:rPr>
                                <w:noProof/>
                              </w:rPr>
                              <w:drawing>
                                <wp:inline distT="0" distB="0" distL="0" distR="0" wp14:anchorId="43A4D56E" wp14:editId="27DD010B">
                                  <wp:extent cx="1828512" cy="1338943"/>
                                  <wp:effectExtent l="0" t="0" r="635" b="0"/>
                                  <wp:docPr id="64" name="Picture 64" descr="Macintosh HD:Applications:Microsoft Office 2011:Office:Media:Clipart: Household.localized:BU0094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intosh HD:Applications:Microsoft Office 2011:Office:Media:Clipart: Household.localized:BU009455.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836978" cy="1345142"/>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2" o:spid="_x0000_s1034" type="#_x0000_t202" style="position:absolute;left:0;text-align:left;margin-left:324pt;margin-top:5.5pt;width:171pt;height:126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PBJwrQIAAK0FAAAOAAAAZHJzL2Uyb0RvYy54bWysVN9P2zAQfp+0/8Hye0lSlRYiUhSKOk1C&#10;gAYTz65j02iOz7PdNt3E/76zk5SO7YVpL8n57vP57rsfF5dto8hWWFeDLmh2klIiNIeq1s8F/fq4&#10;HJ1R4jzTFVOgRUH3wtHL+ccPFzuTizGsQVXCEnSiXb4zBV17b/IkcXwtGuZOwAiNRgm2YR6P9jmp&#10;LNuh90Yl4zSdJjuwlbHAhXOove6MdB79Sym4v5PSCU9UQTE2H782flfhm8wvWP5smVnXvA+D/UMU&#10;Das1Pnpwdc08Ixtb/+GqqbkFB9KfcGgSkLLmIuaA2WTpm2we1syImAuS48yBJvf/3PLb7b0ldVXQ&#10;6ZgSzRqs0aNoPbmClqAK+dkZlyPswSDQt6jHOg96h8qQdittE/6YEEE7Mr0/sBu8cVSOs1k2S9HE&#10;0ZZN0xTrF/wkr9eNdf6TgIYEoaAWyxdZZdsb5zvoAAmvaVjWSsUSKv2bAn12GhF7oLvNcgwFxYAM&#10;QcX6/Fyczsbl7PR8NC1Ps9EkS89GZZmOR9fLMi3TyXJxPrl66eMc7ieBky73KPm9EsGr0l+ERDYj&#10;BUER+1gslCVbhh3IOBfaR/ZihIgOKIlZvOdij495xPzec7ljZHgZtD9cbmoNNvL9Juzq2xCy7PBY&#10;tKO8g+jbVRvb6GxojRVUe+wYC93MOcOXNVb1hjl/zywOGXYCLg5/hx+pYFdQ6CVK1mB//E0f8Nj7&#10;aKVkh0NbUPd9w6ygRH3WOBXn2WQSpjweJlhYPNhjy+rYojfNArAqGa4ow6MY8F4NorTQPOF+KcOr&#10;aGKa49sF9YO48N0qwf3ERVlGEM61Yf5GPxgeXIcihZ59bJ+YNX1je2ykWxjGm+Vv+rvDhpsayo0H&#10;WcfmDzx3rPb8406I49Pvr7B0js8R9bpl578AAAD//wMAUEsDBBQABgAIAAAAIQBwH7R43gAAAAoB&#10;AAAPAAAAZHJzL2Rvd25yZXYueG1sTI9PT8MwDMXvSHyHyEjcWLIxqrU0nRCIK4jxR+LmNV5b0ThV&#10;k63l22NOcLKt9/T8e+V29r060Ri7wBaWCwOKuA6u48bC2+vj1QZUTMgO+8Bk4ZsibKvzsxILFyZ+&#10;odMuNUpCOBZooU1pKLSOdUse4yIMxKIdwugxyTk22o04Sbjv9cqYTHvsWD60ONB9S/XX7ugtvD8d&#10;Pj/W5rl58DfDFGaj2efa2suL+e4WVKI5/ZnhF1/QoRKmfTiyi6q3kK030iWJsJQphjw3suwtrLJr&#10;A7oq9f8K1Q8AAAD//wMAUEsBAi0AFAAGAAgAAAAhALaDOJL+AAAA4QEAABMAAAAAAAAAAAAAAAAA&#10;AAAAAFtDb250ZW50X1R5cGVzXS54bWxQSwECLQAUAAYACAAAACEAOP0h/9YAAACUAQAACwAAAAAA&#10;AAAAAAAAAAAvAQAAX3JlbHMvLnJlbHNQSwECLQAUAAYACAAAACEAczwScK0CAACtBQAADgAAAAAA&#10;AAAAAAAAAAAuAgAAZHJzL2Uyb0RvYy54bWxQSwECLQAUAAYACAAAACEAcB+0eN4AAAAKAQAADwAA&#10;AAAAAAAAAAAAAAAHBQAAZHJzL2Rvd25yZXYueG1sUEsFBgAAAAAEAAQA8wAAABIGAAAAAA==&#10;" filled="f" stroked="f">
                <v:textbox>
                  <w:txbxContent>
                    <w:p w14:paraId="0EBB69C6" w14:textId="2FE08C43" w:rsidR="00E16770" w:rsidRDefault="00E16770">
                      <w:r>
                        <w:rPr>
                          <w:noProof/>
                        </w:rPr>
                        <w:drawing>
                          <wp:inline distT="0" distB="0" distL="0" distR="0" wp14:anchorId="43A4D56E" wp14:editId="27DD010B">
                            <wp:extent cx="1828512" cy="1338943"/>
                            <wp:effectExtent l="0" t="0" r="635" b="0"/>
                            <wp:docPr id="64" name="Picture 64" descr="Macintosh HD:Applications:Microsoft Office 2011:Office:Media:Clipart: Household.localized:BU0094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intosh HD:Applications:Microsoft Office 2011:Office:Media:Clipart: Household.localized:BU009455.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836978" cy="1345142"/>
                                    </a:xfrm>
                                    <a:prstGeom prst="rect">
                                      <a:avLst/>
                                    </a:prstGeom>
                                    <a:noFill/>
                                    <a:ln>
                                      <a:noFill/>
                                    </a:ln>
                                  </pic:spPr>
                                </pic:pic>
                              </a:graphicData>
                            </a:graphic>
                          </wp:inline>
                        </w:drawing>
                      </w:r>
                    </w:p>
                  </w:txbxContent>
                </v:textbox>
                <w10:wrap type="square"/>
              </v:shape>
            </w:pict>
          </mc:Fallback>
        </mc:AlternateContent>
      </w:r>
      <w:r w:rsidR="00082E4D" w:rsidRPr="00556BAC">
        <w:rPr>
          <w:b/>
        </w:rPr>
        <w:t>.</w:t>
      </w:r>
      <w:r w:rsidR="00656B99" w:rsidRPr="00556BAC">
        <w:rPr>
          <w:b/>
        </w:rPr>
        <w:t xml:space="preserve">  What are your strengths?  What would you like to improve?</w:t>
      </w:r>
    </w:p>
    <w:p w14:paraId="7C237A35" w14:textId="77777777" w:rsidR="009552A9" w:rsidRPr="00556BAC" w:rsidRDefault="009552A9" w:rsidP="00656B99">
      <w:pPr>
        <w:spacing w:after="0" w:line="240" w:lineRule="auto"/>
        <w:jc w:val="both"/>
        <w:rPr>
          <w:b/>
        </w:rPr>
      </w:pPr>
    </w:p>
    <w:p w14:paraId="2F0890CB" w14:textId="6BB3A194" w:rsidR="00656B99" w:rsidRPr="00556BAC" w:rsidRDefault="006B004E" w:rsidP="00656B99">
      <w:pPr>
        <w:spacing w:after="0" w:line="240" w:lineRule="auto"/>
        <w:jc w:val="both"/>
        <w:rPr>
          <w:b/>
        </w:rPr>
      </w:pPr>
      <w:r w:rsidRPr="00556BAC">
        <w:rPr>
          <w:b/>
        </w:rPr>
        <w:t>Naming your Goals for the Semester, Year, and Future</w:t>
      </w:r>
    </w:p>
    <w:p w14:paraId="654AA7AB" w14:textId="77777777" w:rsidR="006B004E" w:rsidRPr="00556BAC" w:rsidRDefault="006B004E" w:rsidP="00656B99">
      <w:pPr>
        <w:spacing w:after="0" w:line="240" w:lineRule="auto"/>
        <w:jc w:val="both"/>
        <w:rPr>
          <w:b/>
        </w:rPr>
      </w:pPr>
    </w:p>
    <w:p w14:paraId="57AEEABA" w14:textId="46E600F0" w:rsidR="003643E6" w:rsidRPr="00556BAC" w:rsidRDefault="0076331C" w:rsidP="006B004E">
      <w:pPr>
        <w:spacing w:after="0" w:line="240" w:lineRule="auto"/>
        <w:jc w:val="both"/>
        <w:rPr>
          <w:b/>
        </w:rPr>
      </w:pPr>
      <w:r w:rsidRPr="00556BAC">
        <w:rPr>
          <w:b/>
        </w:rPr>
        <w:t xml:space="preserve">TIME MANAGEMENT:  </w:t>
      </w:r>
      <w:r w:rsidR="006B004E" w:rsidRPr="00556BAC">
        <w:rPr>
          <w:b/>
        </w:rPr>
        <w:t xml:space="preserve">Ways to take back your time and </w:t>
      </w:r>
      <w:r w:rsidR="003643E6" w:rsidRPr="00556BAC">
        <w:rPr>
          <w:b/>
        </w:rPr>
        <w:t>developing a “do-able”</w:t>
      </w:r>
      <w:r w:rsidR="004572CE" w:rsidRPr="00556BAC">
        <w:rPr>
          <w:b/>
        </w:rPr>
        <w:t xml:space="preserve"> </w:t>
      </w:r>
      <w:r w:rsidR="003643E6" w:rsidRPr="00556BAC">
        <w:rPr>
          <w:b/>
        </w:rPr>
        <w:t xml:space="preserve">weekly schedule </w:t>
      </w:r>
    </w:p>
    <w:p w14:paraId="0C6DBD56" w14:textId="77777777" w:rsidR="00A94296" w:rsidRPr="00556BAC" w:rsidRDefault="00A94296" w:rsidP="003643E6">
      <w:pPr>
        <w:spacing w:after="0" w:line="240" w:lineRule="auto"/>
        <w:ind w:left="360" w:firstLine="720"/>
        <w:jc w:val="both"/>
        <w:rPr>
          <w:b/>
        </w:rPr>
      </w:pPr>
    </w:p>
    <w:p w14:paraId="5A49A4F4" w14:textId="7A4757F7" w:rsidR="00A94296" w:rsidRDefault="001053EE" w:rsidP="00A94296">
      <w:pPr>
        <w:spacing w:after="0" w:line="240" w:lineRule="auto"/>
        <w:jc w:val="both"/>
        <w:rPr>
          <w:b/>
        </w:rPr>
      </w:pPr>
      <w:r w:rsidRPr="00556BAC">
        <w:rPr>
          <w:b/>
        </w:rPr>
        <w:t>Due</w:t>
      </w:r>
      <w:r w:rsidR="00B56277" w:rsidRPr="00556BAC">
        <w:rPr>
          <w:b/>
        </w:rPr>
        <w:t xml:space="preserve"> WEEK 3</w:t>
      </w:r>
      <w:r w:rsidR="00A94296" w:rsidRPr="00556BAC">
        <w:rPr>
          <w:b/>
        </w:rPr>
        <w:t>:  Time Management Assignment</w:t>
      </w:r>
    </w:p>
    <w:p w14:paraId="0471062C" w14:textId="77777777" w:rsidR="00556BAC" w:rsidRPr="00556BAC" w:rsidRDefault="00556BAC" w:rsidP="00A94296">
      <w:pPr>
        <w:spacing w:after="0" w:line="240" w:lineRule="auto"/>
        <w:jc w:val="both"/>
        <w:rPr>
          <w:b/>
        </w:rPr>
      </w:pPr>
    </w:p>
    <w:p w14:paraId="415C6684" w14:textId="10D5BBC9" w:rsidR="009124D8" w:rsidRPr="00B150BE" w:rsidRDefault="00A94296" w:rsidP="00A94296">
      <w:pPr>
        <w:spacing w:after="0" w:line="240" w:lineRule="auto"/>
        <w:jc w:val="both"/>
        <w:rPr>
          <w:b/>
          <w:i/>
          <w:sz w:val="24"/>
          <w:szCs w:val="24"/>
        </w:rPr>
      </w:pPr>
      <w:r w:rsidRPr="00B150BE">
        <w:rPr>
          <w:b/>
          <w:i/>
          <w:noProof/>
          <w:sz w:val="24"/>
          <w:szCs w:val="24"/>
        </w:rPr>
        <mc:AlternateContent>
          <mc:Choice Requires="wps">
            <w:drawing>
              <wp:anchor distT="0" distB="0" distL="114300" distR="114300" simplePos="0" relativeHeight="251671552" behindDoc="0" locked="0" layoutInCell="1" allowOverlap="1" wp14:anchorId="1E3774D5" wp14:editId="5089C9F9">
                <wp:simplePos x="0" y="0"/>
                <wp:positionH relativeFrom="column">
                  <wp:posOffset>9525</wp:posOffset>
                </wp:positionH>
                <wp:positionV relativeFrom="paragraph">
                  <wp:posOffset>57150</wp:posOffset>
                </wp:positionV>
                <wp:extent cx="6010275" cy="247650"/>
                <wp:effectExtent l="0" t="0" r="28575" b="19050"/>
                <wp:wrapNone/>
                <wp:docPr id="33" name="Text Box 33"/>
                <wp:cNvGraphicFramePr/>
                <a:graphic xmlns:a="http://schemas.openxmlformats.org/drawingml/2006/main">
                  <a:graphicData uri="http://schemas.microsoft.com/office/word/2010/wordprocessingShape">
                    <wps:wsp>
                      <wps:cNvSpPr txBox="1"/>
                      <wps:spPr>
                        <a:xfrm>
                          <a:off x="0" y="0"/>
                          <a:ext cx="6010275" cy="2476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785332C" w14:textId="77777777" w:rsidR="00E16770" w:rsidRDefault="00E16770" w:rsidP="00A94296">
                            <w:pPr>
                              <w:jc w:val="center"/>
                              <w:rPr>
                                <w:b/>
                                <w:sz w:val="24"/>
                                <w:szCs w:val="24"/>
                              </w:rPr>
                            </w:pPr>
                            <w:r>
                              <w:rPr>
                                <w:b/>
                                <w:sz w:val="24"/>
                                <w:szCs w:val="24"/>
                              </w:rPr>
                              <w:t>WEEK 3</w:t>
                            </w:r>
                          </w:p>
                          <w:p w14:paraId="6C08D0BC" w14:textId="77777777" w:rsidR="00E16770" w:rsidRPr="00A94296" w:rsidRDefault="00E16770" w:rsidP="00A94296">
                            <w:pPr>
                              <w:jc w:val="center"/>
                              <w:rPr>
                                <w:b/>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33" o:spid="_x0000_s1035" type="#_x0000_t202" style="position:absolute;left:0;text-align:left;margin-left:.75pt;margin-top:4.5pt;width:473.25pt;height:19.5pt;z-index:2516715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29+YlgIAALsFAAAOAAAAZHJzL2Uyb0RvYy54bWysVE1PGzEQvVfqf7B8L5uEACVig1IQVSUE&#10;qKHi7HhtssLrcW0n2fTX99mbhPBxoepldzzzZjzzPDNn521j2FL5UJMtef+gx5mykqraPpb81/3V&#10;l6+chShsJQxZVfK1Cvx8/PnT2cqN1IDmZCrlGYLYMFq5ks9jdKOiCHKuGhEOyCkLoybfiIijfywq&#10;L1aI3phi0OsdFyvylfMkVQjQXnZGPs7xtVYy3modVGSm5Mgt5q/P31n6FuMzMXr0ws1ruUlD/EMW&#10;jagtLt2FuhRRsIWv34RqaukpkI4HkpqCtK6lyjWgmn7vVTXTuXAq1wJygtvRFP5fWHmzvPOsrkp+&#10;eMiZFQ3e6F61kX2jlkEFflYujACbOgBjCz3eeasPUKayW+2b9EdBDHYwvd6xm6JJKI9R4ODkiDMJ&#10;22B4cnyU6S+evZ0P8buihiWh5B6vl0kVy+sQkQmgW0i6LJCpq6vamHxIHaMujGdLgbc2MecIjxco&#10;Y9kKmRzi6jcRUuid/8wI+ZSqfBkBJ2OTp8q9tUkrMdQxkaW4NiphjP2pNLjNhLyTo5BS2V2eGZ1Q&#10;GhV9xHGDf87qI85dHfDIN5ONO+emtuQ7ll5SWz1tqdUdHiTt1Z3E2M7a3FSn20aZUbVG/3jqJjA4&#10;eVWD72sR4p3wGDm0DNZIvMVHG8Ij0UbibE7+z3v6hMckwMrZCiNc8vB7IbzizPywmJHT/nCYZj4f&#10;hkcnAxz8vmW2b7GL5oLQOX0sLCezmPDRbEXtqXnAtpmkW2ESVuLukseteBG7xYJtJdVkkkGYcifi&#10;tZ06mUInllOf3bcPwrtNn0dMyA1th12MXrV7h02eliaLSLrOs5B47ljd8I8Nkdt1s83SCto/Z9Tz&#10;zh3/BQAA//8DAFBLAwQUAAYACAAAACEANtWrwNgAAAAGAQAADwAAAGRycy9kb3ducmV2LnhtbEyP&#10;QU/DMAyF70j8h8hI3FgKAtSWphOgwYUTA3HOGi+JaJwqybry7/FOcLKf3tPz5269hFHMmLKPpOB6&#10;VYFAGqLxZBV8frxc1SBy0WT0GAkV/GCGdX9+1unWxCO947wtVnAJ5VYrcKVMrZR5cBh0XsUJib19&#10;TEEXlslKk/SRy8Mob6rqXgbtiS84PeGzw+F7ewgKNk+2sUOtk9vUxvt5+dq/2VelLi+WxwcQBZfy&#10;F4YTPqNDz0y7eCCTxcj6joMKGn6I3ea25mWn4DRl38n/+P0vAAAA//8DAFBLAQItABQABgAIAAAA&#10;IQC2gziS/gAAAOEBAAATAAAAAAAAAAAAAAAAAAAAAABbQ29udGVudF9UeXBlc10ueG1sUEsBAi0A&#10;FAAGAAgAAAAhADj9If/WAAAAlAEAAAsAAAAAAAAAAAAAAAAALwEAAF9yZWxzLy5yZWxzUEsBAi0A&#10;FAAGAAgAAAAhAK3b35iWAgAAuwUAAA4AAAAAAAAAAAAAAAAALgIAAGRycy9lMm9Eb2MueG1sUEsB&#10;Ai0AFAAGAAgAAAAhADbVq8DYAAAABgEAAA8AAAAAAAAAAAAAAAAA8AQAAGRycy9kb3ducmV2Lnht&#10;bFBLBQYAAAAABAAEAPMAAAD1BQAAAAA=&#10;" fillcolor="white [3201]" strokeweight=".5pt">
                <v:textbox>
                  <w:txbxContent>
                    <w:p w14:paraId="1785332C" w14:textId="77777777" w:rsidR="00E16770" w:rsidRDefault="00E16770" w:rsidP="00A94296">
                      <w:pPr>
                        <w:jc w:val="center"/>
                        <w:rPr>
                          <w:b/>
                          <w:sz w:val="24"/>
                          <w:szCs w:val="24"/>
                        </w:rPr>
                      </w:pPr>
                      <w:r>
                        <w:rPr>
                          <w:b/>
                          <w:sz w:val="24"/>
                          <w:szCs w:val="24"/>
                        </w:rPr>
                        <w:t>WEEK 3</w:t>
                      </w:r>
                    </w:p>
                    <w:p w14:paraId="6C08D0BC" w14:textId="77777777" w:rsidR="00E16770" w:rsidRPr="00A94296" w:rsidRDefault="00E16770" w:rsidP="00A94296">
                      <w:pPr>
                        <w:jc w:val="center"/>
                        <w:rPr>
                          <w:b/>
                          <w:sz w:val="24"/>
                          <w:szCs w:val="24"/>
                        </w:rPr>
                      </w:pPr>
                    </w:p>
                  </w:txbxContent>
                </v:textbox>
              </v:shape>
            </w:pict>
          </mc:Fallback>
        </mc:AlternateContent>
      </w:r>
      <w:r w:rsidRPr="00B150BE">
        <w:rPr>
          <w:b/>
          <w:i/>
          <w:sz w:val="24"/>
          <w:szCs w:val="24"/>
        </w:rPr>
        <w:t xml:space="preserve">                                                                                            </w:t>
      </w:r>
      <w:r w:rsidRPr="00B150BE">
        <w:rPr>
          <w:b/>
          <w:i/>
          <w:sz w:val="24"/>
          <w:szCs w:val="24"/>
        </w:rPr>
        <w:tab/>
      </w:r>
      <w:r w:rsidRPr="00B150BE">
        <w:rPr>
          <w:b/>
          <w:i/>
          <w:sz w:val="24"/>
          <w:szCs w:val="24"/>
        </w:rPr>
        <w:tab/>
      </w:r>
      <w:r w:rsidRPr="00B150BE">
        <w:rPr>
          <w:b/>
          <w:i/>
          <w:sz w:val="24"/>
          <w:szCs w:val="24"/>
        </w:rPr>
        <w:tab/>
      </w:r>
      <w:r w:rsidRPr="00B150BE">
        <w:rPr>
          <w:b/>
          <w:i/>
          <w:sz w:val="24"/>
          <w:szCs w:val="24"/>
        </w:rPr>
        <w:tab/>
      </w:r>
      <w:r w:rsidRPr="00B150BE">
        <w:rPr>
          <w:b/>
          <w:i/>
          <w:sz w:val="24"/>
          <w:szCs w:val="24"/>
        </w:rPr>
        <w:tab/>
      </w:r>
      <w:r w:rsidRPr="00B150BE">
        <w:rPr>
          <w:b/>
          <w:i/>
          <w:sz w:val="24"/>
          <w:szCs w:val="24"/>
        </w:rPr>
        <w:tab/>
      </w:r>
      <w:r w:rsidRPr="00B150BE">
        <w:rPr>
          <w:b/>
          <w:i/>
          <w:sz w:val="24"/>
          <w:szCs w:val="24"/>
        </w:rPr>
        <w:tab/>
      </w:r>
    </w:p>
    <w:p w14:paraId="564A03E0" w14:textId="765176AB" w:rsidR="00A94296" w:rsidRPr="00B150BE" w:rsidRDefault="00A94296" w:rsidP="00A94296">
      <w:pPr>
        <w:spacing w:after="0" w:line="240" w:lineRule="auto"/>
        <w:jc w:val="both"/>
        <w:rPr>
          <w:b/>
          <w:i/>
          <w:sz w:val="24"/>
          <w:szCs w:val="24"/>
        </w:rPr>
      </w:pPr>
      <w:r w:rsidRPr="00B150BE">
        <w:rPr>
          <w:b/>
          <w:i/>
          <w:sz w:val="24"/>
          <w:szCs w:val="24"/>
        </w:rPr>
        <w:tab/>
      </w:r>
      <w:r w:rsidRPr="00B150BE">
        <w:rPr>
          <w:b/>
          <w:i/>
          <w:sz w:val="24"/>
          <w:szCs w:val="24"/>
        </w:rPr>
        <w:tab/>
      </w:r>
      <w:r w:rsidRPr="00B150BE">
        <w:rPr>
          <w:b/>
          <w:i/>
          <w:sz w:val="24"/>
          <w:szCs w:val="24"/>
        </w:rPr>
        <w:tab/>
      </w:r>
      <w:r w:rsidRPr="00B150BE">
        <w:rPr>
          <w:b/>
          <w:i/>
          <w:sz w:val="24"/>
          <w:szCs w:val="24"/>
        </w:rPr>
        <w:tab/>
      </w:r>
      <w:r w:rsidRPr="00B150BE">
        <w:rPr>
          <w:b/>
          <w:i/>
          <w:sz w:val="24"/>
          <w:szCs w:val="24"/>
        </w:rPr>
        <w:tab/>
      </w:r>
      <w:r w:rsidRPr="00B150BE">
        <w:rPr>
          <w:b/>
          <w:i/>
          <w:sz w:val="24"/>
          <w:szCs w:val="24"/>
        </w:rPr>
        <w:tab/>
      </w:r>
      <w:r w:rsidRPr="00B150BE">
        <w:rPr>
          <w:b/>
          <w:i/>
          <w:sz w:val="24"/>
          <w:szCs w:val="24"/>
        </w:rPr>
        <w:tab/>
      </w:r>
      <w:r w:rsidRPr="00B150BE">
        <w:rPr>
          <w:b/>
          <w:i/>
          <w:sz w:val="24"/>
          <w:szCs w:val="24"/>
        </w:rPr>
        <w:tab/>
      </w:r>
      <w:r w:rsidRPr="00B150BE">
        <w:rPr>
          <w:b/>
          <w:i/>
          <w:sz w:val="24"/>
          <w:szCs w:val="24"/>
        </w:rPr>
        <w:tab/>
      </w:r>
      <w:r w:rsidRPr="00B150BE">
        <w:rPr>
          <w:b/>
          <w:i/>
          <w:sz w:val="24"/>
          <w:szCs w:val="24"/>
        </w:rPr>
        <w:tab/>
      </w:r>
      <w:r w:rsidRPr="00B150BE">
        <w:rPr>
          <w:b/>
          <w:i/>
          <w:sz w:val="24"/>
          <w:szCs w:val="24"/>
        </w:rPr>
        <w:tab/>
      </w:r>
      <w:r w:rsidRPr="00B150BE">
        <w:rPr>
          <w:b/>
          <w:i/>
          <w:sz w:val="24"/>
          <w:szCs w:val="24"/>
        </w:rPr>
        <w:tab/>
      </w:r>
      <w:r w:rsidRPr="00B150BE">
        <w:rPr>
          <w:b/>
          <w:i/>
          <w:sz w:val="24"/>
          <w:szCs w:val="24"/>
        </w:rPr>
        <w:tab/>
        <w:t xml:space="preserve">        </w:t>
      </w:r>
    </w:p>
    <w:p w14:paraId="70837D0B" w14:textId="77777777" w:rsidR="00A94296" w:rsidRPr="00556BAC" w:rsidRDefault="00A94296" w:rsidP="00A94296">
      <w:pPr>
        <w:spacing w:after="0" w:line="240" w:lineRule="auto"/>
        <w:jc w:val="both"/>
        <w:rPr>
          <w:b/>
        </w:rPr>
      </w:pPr>
      <w:r w:rsidRPr="00556BAC">
        <w:rPr>
          <w:b/>
        </w:rPr>
        <w:t>Date:</w:t>
      </w:r>
    </w:p>
    <w:p w14:paraId="7F60F292" w14:textId="77777777" w:rsidR="00A94296" w:rsidRPr="00556BAC" w:rsidRDefault="00A94296" w:rsidP="00A94296">
      <w:pPr>
        <w:spacing w:after="0" w:line="240" w:lineRule="auto"/>
        <w:jc w:val="both"/>
        <w:rPr>
          <w:b/>
        </w:rPr>
      </w:pPr>
    </w:p>
    <w:p w14:paraId="4546DAAD" w14:textId="08FBC9F5" w:rsidR="00A94296" w:rsidRPr="00556BAC" w:rsidRDefault="00A94296" w:rsidP="00A94296">
      <w:pPr>
        <w:spacing w:after="0" w:line="240" w:lineRule="auto"/>
        <w:jc w:val="both"/>
        <w:rPr>
          <w:b/>
        </w:rPr>
      </w:pPr>
      <w:r w:rsidRPr="00556BAC">
        <w:rPr>
          <w:b/>
        </w:rPr>
        <w:t>Discuss Time M</w:t>
      </w:r>
      <w:r w:rsidR="001053EE" w:rsidRPr="00556BAC">
        <w:rPr>
          <w:b/>
        </w:rPr>
        <w:t>anagement Assignment</w:t>
      </w:r>
    </w:p>
    <w:p w14:paraId="4A4000A1" w14:textId="77777777" w:rsidR="0068252E" w:rsidRPr="00556BAC" w:rsidRDefault="0068252E" w:rsidP="00A94296">
      <w:pPr>
        <w:spacing w:after="0" w:line="240" w:lineRule="auto"/>
        <w:jc w:val="both"/>
        <w:rPr>
          <w:b/>
        </w:rPr>
      </w:pPr>
      <w:r w:rsidRPr="00556BAC">
        <w:rPr>
          <w:b/>
        </w:rPr>
        <w:tab/>
        <w:t>*How can managing your time wisely help you academically and socially?</w:t>
      </w:r>
    </w:p>
    <w:p w14:paraId="471F8576" w14:textId="77777777" w:rsidR="006B004E" w:rsidRPr="00556BAC" w:rsidRDefault="006B004E" w:rsidP="00A94296">
      <w:pPr>
        <w:spacing w:after="0" w:line="240" w:lineRule="auto"/>
        <w:jc w:val="both"/>
        <w:rPr>
          <w:b/>
        </w:rPr>
      </w:pPr>
    </w:p>
    <w:p w14:paraId="1F4FE972" w14:textId="57BB76BB" w:rsidR="006B004E" w:rsidRPr="00556BAC" w:rsidRDefault="006B004E" w:rsidP="00A94296">
      <w:pPr>
        <w:spacing w:after="0" w:line="240" w:lineRule="auto"/>
        <w:jc w:val="both"/>
        <w:rPr>
          <w:b/>
        </w:rPr>
      </w:pPr>
      <w:r w:rsidRPr="00556BAC">
        <w:rPr>
          <w:b/>
        </w:rPr>
        <w:t>How to avoid Procrastination</w:t>
      </w:r>
    </w:p>
    <w:p w14:paraId="5A5FCC88" w14:textId="77777777" w:rsidR="0068252E" w:rsidRPr="00556BAC" w:rsidRDefault="0068252E" w:rsidP="00A94296">
      <w:pPr>
        <w:spacing w:after="0" w:line="240" w:lineRule="auto"/>
        <w:jc w:val="both"/>
        <w:rPr>
          <w:b/>
        </w:rPr>
      </w:pPr>
    </w:p>
    <w:p w14:paraId="04B225AF" w14:textId="28B833B0" w:rsidR="009124D8" w:rsidRPr="00556BAC" w:rsidRDefault="001053EE" w:rsidP="00C36E01">
      <w:pPr>
        <w:spacing w:after="0" w:line="240" w:lineRule="auto"/>
        <w:jc w:val="both"/>
        <w:rPr>
          <w:b/>
        </w:rPr>
      </w:pPr>
      <w:r w:rsidRPr="00556BAC">
        <w:rPr>
          <w:b/>
        </w:rPr>
        <w:t xml:space="preserve">Due </w:t>
      </w:r>
      <w:r w:rsidR="00C36E01" w:rsidRPr="00556BAC">
        <w:rPr>
          <w:b/>
        </w:rPr>
        <w:t>WEEK 4:</w:t>
      </w:r>
      <w:r w:rsidR="00C36E01" w:rsidRPr="00556BAC">
        <w:rPr>
          <w:b/>
        </w:rPr>
        <w:tab/>
      </w:r>
      <w:r w:rsidRPr="00556BAC">
        <w:rPr>
          <w:b/>
        </w:rPr>
        <w:t>Bring completed</w:t>
      </w:r>
      <w:r w:rsidR="00AF2061" w:rsidRPr="00556BAC">
        <w:rPr>
          <w:b/>
        </w:rPr>
        <w:t xml:space="preserve"> eScavenger Hunt</w:t>
      </w:r>
      <w:r w:rsidR="004638CF" w:rsidRPr="00556BAC">
        <w:rPr>
          <w:b/>
        </w:rPr>
        <w:t xml:space="preserve"> documents</w:t>
      </w:r>
    </w:p>
    <w:p w14:paraId="4109D46F" w14:textId="108FAD29" w:rsidR="00696E3D" w:rsidRDefault="00696E3D" w:rsidP="00C36E01">
      <w:pPr>
        <w:spacing w:after="0" w:line="240" w:lineRule="auto"/>
        <w:jc w:val="both"/>
        <w:rPr>
          <w:b/>
        </w:rPr>
      </w:pPr>
      <w:r w:rsidRPr="00556BAC">
        <w:rPr>
          <w:b/>
        </w:rPr>
        <w:tab/>
      </w:r>
      <w:r w:rsidRPr="00556BAC">
        <w:rPr>
          <w:b/>
        </w:rPr>
        <w:tab/>
        <w:t xml:space="preserve">Read </w:t>
      </w:r>
      <w:r w:rsidR="00943A7A">
        <w:rPr>
          <w:b/>
        </w:rPr>
        <w:t xml:space="preserve">Textbook </w:t>
      </w:r>
      <w:r w:rsidRPr="00556BAC">
        <w:rPr>
          <w:b/>
        </w:rPr>
        <w:t>pp. 17-19 and complete the Learning Styles Inventory</w:t>
      </w:r>
    </w:p>
    <w:p w14:paraId="2114DCB7" w14:textId="759AF497" w:rsidR="00943A7A" w:rsidRDefault="00943A7A" w:rsidP="00943A7A">
      <w:pPr>
        <w:spacing w:after="0" w:line="240" w:lineRule="auto"/>
        <w:jc w:val="both"/>
        <w:rPr>
          <w:b/>
        </w:rPr>
      </w:pPr>
      <w:r>
        <w:rPr>
          <w:b/>
        </w:rPr>
        <w:tab/>
      </w:r>
      <w:r>
        <w:rPr>
          <w:b/>
        </w:rPr>
        <w:tab/>
        <w:t>Read Textbook pp. 38-48</w:t>
      </w:r>
      <w:r w:rsidRPr="00943A7A">
        <w:rPr>
          <w:b/>
        </w:rPr>
        <w:t xml:space="preserve"> </w:t>
      </w:r>
      <w:r>
        <w:rPr>
          <w:b/>
        </w:rPr>
        <w:t>- Achieving your Purpose for Reading</w:t>
      </w:r>
    </w:p>
    <w:p w14:paraId="2E7A2511" w14:textId="3DB698E8" w:rsidR="00943A7A" w:rsidRPr="00556BAC" w:rsidRDefault="00943A7A" w:rsidP="00C36E01">
      <w:pPr>
        <w:spacing w:after="0" w:line="240" w:lineRule="auto"/>
        <w:jc w:val="both"/>
        <w:rPr>
          <w:b/>
        </w:rPr>
      </w:pPr>
    </w:p>
    <w:p w14:paraId="3F418686" w14:textId="77777777" w:rsidR="004572CE" w:rsidRDefault="004572CE" w:rsidP="004572CE">
      <w:pPr>
        <w:spacing w:after="0" w:line="240" w:lineRule="auto"/>
        <w:ind w:left="1440"/>
        <w:jc w:val="both"/>
        <w:rPr>
          <w:b/>
        </w:rPr>
      </w:pPr>
    </w:p>
    <w:p w14:paraId="51E0AE05" w14:textId="77777777" w:rsidR="00AF2061" w:rsidRDefault="00AF2061" w:rsidP="00A94296">
      <w:pPr>
        <w:spacing w:after="0" w:line="240" w:lineRule="auto"/>
        <w:jc w:val="both"/>
        <w:rPr>
          <w:b/>
          <w:i/>
          <w:sz w:val="24"/>
          <w:szCs w:val="24"/>
        </w:rPr>
      </w:pPr>
      <w:r>
        <w:rPr>
          <w:b/>
          <w:i/>
          <w:noProof/>
          <w:sz w:val="24"/>
          <w:szCs w:val="24"/>
        </w:rPr>
        <w:lastRenderedPageBreak/>
        <mc:AlternateContent>
          <mc:Choice Requires="wps">
            <w:drawing>
              <wp:anchor distT="0" distB="0" distL="114300" distR="114300" simplePos="0" relativeHeight="251672576" behindDoc="0" locked="0" layoutInCell="1" allowOverlap="1" wp14:anchorId="511630F2" wp14:editId="5B60856F">
                <wp:simplePos x="0" y="0"/>
                <wp:positionH relativeFrom="column">
                  <wp:posOffset>9525</wp:posOffset>
                </wp:positionH>
                <wp:positionV relativeFrom="paragraph">
                  <wp:posOffset>106680</wp:posOffset>
                </wp:positionV>
                <wp:extent cx="6010275" cy="266700"/>
                <wp:effectExtent l="0" t="0" r="28575" b="19050"/>
                <wp:wrapNone/>
                <wp:docPr id="34" name="Text Box 34"/>
                <wp:cNvGraphicFramePr/>
                <a:graphic xmlns:a="http://schemas.openxmlformats.org/drawingml/2006/main">
                  <a:graphicData uri="http://schemas.microsoft.com/office/word/2010/wordprocessingShape">
                    <wps:wsp>
                      <wps:cNvSpPr txBox="1"/>
                      <wps:spPr>
                        <a:xfrm>
                          <a:off x="0" y="0"/>
                          <a:ext cx="6010275" cy="2667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7D9661D" w14:textId="77777777" w:rsidR="00E16770" w:rsidRPr="00AF2061" w:rsidRDefault="00E16770" w:rsidP="00AF2061">
                            <w:pPr>
                              <w:jc w:val="center"/>
                              <w:rPr>
                                <w:b/>
                                <w:sz w:val="24"/>
                                <w:szCs w:val="24"/>
                              </w:rPr>
                            </w:pPr>
                            <w:r w:rsidRPr="00AF2061">
                              <w:rPr>
                                <w:b/>
                                <w:sz w:val="24"/>
                                <w:szCs w:val="24"/>
                              </w:rPr>
                              <w:t>WEEK 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34" o:spid="_x0000_s1036" type="#_x0000_t202" style="position:absolute;left:0;text-align:left;margin-left:.75pt;margin-top:8.4pt;width:473.25pt;height:21pt;z-index:2516725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f8p9lgIAALwFAAAOAAAAZHJzL2Uyb0RvYy54bWysVE1PGzEQvVfqf7B8L5uEENqIDUpBVJUQ&#10;oELF2fHaZIXX49pOsvTX99mbT8qFqpdde+bNeObNx9l52xi2VD7UZEveP+pxpqykqrZPJf/5cPXp&#10;M2chClsJQ1aV/EUFfj75+OFs5cZqQHMylfIMTmwYr1zJ5zG6cVEEOVeNCEfklIVSk29ExNU/FZUX&#10;K3hvTDHo9UbFinzlPEkVAqSXnZJPsn+tlYy3WgcVmSk5Yov56/N3lr7F5EyMn7xw81quwxD/EEUj&#10;aotHt64uRRRs4eu/XDW19BRIxyNJTUFa11LlHJBNv/cqm/u5cCrnAnKC29IU/p9bebO886yuSn48&#10;5MyKBjV6UG1kX6llEIGflQtjwO4dgLGFHHXeyAOEKe1W+yb9kRCDHky/bNlN3iSEIyQ4OD3hTEI3&#10;GI1Oe5n+YmftfIjfFDUsHUruUb1Mqlheh4hIAN1A0mOBTF1d1cbkS+oYdWE8WwrU2sQcIywOUMay&#10;FSI5Pullxwe65HprPzNCPqcsDz3gZmx6TuXeWoeVGOqYyKf4YlTCGPtDaXCbCXkjRiGlsts4Mzqh&#10;NDJ6j+Eav4vqPcZdHrDIL5ONW+OmtuQ7lg6prZ431OoOD5L28k7H2M7a3FT9XOIkmlH1ggby1I1g&#10;cPKqBuHXIsQ74TFz6BnskXiLjzaEKtH6xNmc/O+35AmPUYCWsxVmuOTh10J4xZn5bjEkX/rDYRr6&#10;fBmenA5w8fua2b7GLpoLQuv0sbGczMeEj2Zz1J6aR6ybaXoVKmEl3i553BwvYrdZsK6kmk4zCGPu&#10;RLy2904m14nm1GgP7aPwbt3oESNyQ5tpF+NX/d5hk6Wl6SKSrvMw7FhdFwArIvfrep2lHbR/z6jd&#10;0p38AQAA//8DAFBLAwQUAAYACAAAACEAFNgPbdkAAAAHAQAADwAAAGRycy9kb3ducmV2LnhtbEyP&#10;wU7DMBBE70j8g7VI3KgDopUb4lSAChdOtIjzNt7aEbEd2W4a/p7lBKfVaEazb5rN7AcxUcp9DBpu&#10;FxUICl00fbAaPvYvNwpELhgMDjGQhm/KsGkvLxqsTTyHd5p2xQouCblGDa6UsZYyd4485kUcKbB3&#10;jMljYZmsNAnPXO4HeVdVK+mxD/zB4UjPjrqv3clr2D7Zte0UJrdVpu+n+fP4Zl+1vr6aHx9AFJrL&#10;Xxh+8RkdWmY6xFMwWQyslxzks+IBbK/vFU87aFgqBbJt5H/+9gcAAP//AwBQSwECLQAUAAYACAAA&#10;ACEAtoM4kv4AAADhAQAAEwAAAAAAAAAAAAAAAAAAAAAAW0NvbnRlbnRfVHlwZXNdLnhtbFBLAQIt&#10;ABQABgAIAAAAIQA4/SH/1gAAAJQBAAALAAAAAAAAAAAAAAAAAC8BAABfcmVscy8ucmVsc1BLAQIt&#10;ABQABgAIAAAAIQBSf8p9lgIAALwFAAAOAAAAAAAAAAAAAAAAAC4CAABkcnMvZTJvRG9jLnhtbFBL&#10;AQItABQABgAIAAAAIQAU2A9t2QAAAAcBAAAPAAAAAAAAAAAAAAAAAPAEAABkcnMvZG93bnJldi54&#10;bWxQSwUGAAAAAAQABADzAAAA9gUAAAAA&#10;" fillcolor="white [3201]" strokeweight=".5pt">
                <v:textbox>
                  <w:txbxContent>
                    <w:p w14:paraId="17D9661D" w14:textId="77777777" w:rsidR="00E16770" w:rsidRPr="00AF2061" w:rsidRDefault="00E16770" w:rsidP="00AF2061">
                      <w:pPr>
                        <w:jc w:val="center"/>
                        <w:rPr>
                          <w:b/>
                          <w:sz w:val="24"/>
                          <w:szCs w:val="24"/>
                        </w:rPr>
                      </w:pPr>
                      <w:r w:rsidRPr="00AF2061">
                        <w:rPr>
                          <w:b/>
                          <w:sz w:val="24"/>
                          <w:szCs w:val="24"/>
                        </w:rPr>
                        <w:t>WEEK 4</w:t>
                      </w:r>
                    </w:p>
                  </w:txbxContent>
                </v:textbox>
              </v:shape>
            </w:pict>
          </mc:Fallback>
        </mc:AlternateContent>
      </w:r>
    </w:p>
    <w:p w14:paraId="3380C6F7" w14:textId="77777777" w:rsidR="00AF2061" w:rsidRPr="00AF2061" w:rsidRDefault="00AF2061" w:rsidP="00A94296">
      <w:pPr>
        <w:spacing w:after="0" w:line="240" w:lineRule="auto"/>
        <w:jc w:val="both"/>
        <w:rPr>
          <w:b/>
          <w:sz w:val="24"/>
          <w:szCs w:val="24"/>
        </w:rPr>
      </w:pPr>
    </w:p>
    <w:p w14:paraId="4BAA2998" w14:textId="77777777" w:rsidR="00FD4AC3" w:rsidRDefault="00FD4AC3" w:rsidP="00A94296">
      <w:pPr>
        <w:spacing w:after="0" w:line="240" w:lineRule="auto"/>
        <w:jc w:val="both"/>
        <w:rPr>
          <w:b/>
        </w:rPr>
      </w:pPr>
    </w:p>
    <w:p w14:paraId="1DB6A477" w14:textId="77777777" w:rsidR="00AF2061" w:rsidRPr="00375AA6" w:rsidRDefault="00AF2061" w:rsidP="00A94296">
      <w:pPr>
        <w:spacing w:after="0" w:line="240" w:lineRule="auto"/>
        <w:jc w:val="both"/>
        <w:rPr>
          <w:b/>
        </w:rPr>
      </w:pPr>
      <w:r w:rsidRPr="00375AA6">
        <w:rPr>
          <w:b/>
        </w:rPr>
        <w:t>Date:</w:t>
      </w:r>
    </w:p>
    <w:p w14:paraId="02D03271" w14:textId="77777777" w:rsidR="00AF2061" w:rsidRPr="0017579C" w:rsidRDefault="00AF2061" w:rsidP="00A94296">
      <w:pPr>
        <w:spacing w:after="0" w:line="240" w:lineRule="auto"/>
        <w:jc w:val="both"/>
        <w:rPr>
          <w:b/>
          <w:sz w:val="16"/>
          <w:szCs w:val="16"/>
        </w:rPr>
      </w:pPr>
    </w:p>
    <w:p w14:paraId="103BAC49" w14:textId="59FAEF65" w:rsidR="00AF2061" w:rsidRDefault="00AF2061" w:rsidP="004572CE">
      <w:pPr>
        <w:spacing w:after="0" w:line="240" w:lineRule="auto"/>
        <w:jc w:val="both"/>
        <w:rPr>
          <w:b/>
        </w:rPr>
      </w:pPr>
      <w:r w:rsidRPr="00375AA6">
        <w:rPr>
          <w:b/>
        </w:rPr>
        <w:t>Class Di</w:t>
      </w:r>
      <w:r w:rsidR="00696E3D">
        <w:rPr>
          <w:b/>
        </w:rPr>
        <w:t>scussion</w:t>
      </w:r>
      <w:r w:rsidRPr="00375AA6">
        <w:rPr>
          <w:b/>
        </w:rPr>
        <w:t>:</w:t>
      </w:r>
      <w:r w:rsidR="00696E3D">
        <w:rPr>
          <w:b/>
        </w:rPr>
        <w:t xml:space="preserve">  U</w:t>
      </w:r>
      <w:r w:rsidRPr="00375AA6">
        <w:rPr>
          <w:b/>
        </w:rPr>
        <w:t>sing University resources for your benefit (results of eScavenger Hunt)</w:t>
      </w:r>
    </w:p>
    <w:p w14:paraId="621D3321" w14:textId="77777777" w:rsidR="00696E3D" w:rsidRDefault="00696E3D" w:rsidP="004572CE">
      <w:pPr>
        <w:spacing w:after="0" w:line="240" w:lineRule="auto"/>
        <w:jc w:val="both"/>
        <w:rPr>
          <w:b/>
        </w:rPr>
      </w:pPr>
    </w:p>
    <w:p w14:paraId="153F5F1E" w14:textId="453369DB" w:rsidR="00696E3D" w:rsidRDefault="00696E3D" w:rsidP="004572CE">
      <w:pPr>
        <w:spacing w:after="0" w:line="240" w:lineRule="auto"/>
        <w:jc w:val="both"/>
        <w:rPr>
          <w:b/>
        </w:rPr>
      </w:pPr>
      <w:r>
        <w:rPr>
          <w:b/>
        </w:rPr>
        <w:t>Class Discussion:  Using your Learning Style</w:t>
      </w:r>
      <w:r w:rsidR="008F09C4">
        <w:rPr>
          <w:b/>
        </w:rPr>
        <w:t xml:space="preserve"> to Succeed</w:t>
      </w:r>
    </w:p>
    <w:p w14:paraId="24946397" w14:textId="09DBAEF9" w:rsidR="00F94EED" w:rsidRDefault="00F94EED" w:rsidP="004572CE">
      <w:pPr>
        <w:spacing w:after="0" w:line="240" w:lineRule="auto"/>
        <w:jc w:val="both"/>
        <w:rPr>
          <w:b/>
        </w:rPr>
      </w:pPr>
      <w:r>
        <w:rPr>
          <w:b/>
        </w:rPr>
        <w:tab/>
      </w:r>
      <w:r>
        <w:rPr>
          <w:b/>
        </w:rPr>
        <w:tab/>
        <w:t xml:space="preserve">    Complete Graph and interpretation in class</w:t>
      </w:r>
    </w:p>
    <w:p w14:paraId="1894D69D" w14:textId="1D036C4E" w:rsidR="00F94EED" w:rsidRPr="0017579C" w:rsidRDefault="00F94EED" w:rsidP="00F94EED">
      <w:pPr>
        <w:spacing w:after="0" w:line="240" w:lineRule="auto"/>
        <w:jc w:val="both"/>
        <w:rPr>
          <w:b/>
        </w:rPr>
      </w:pPr>
      <w:r>
        <w:rPr>
          <w:b/>
        </w:rPr>
        <w:tab/>
      </w:r>
      <w:r>
        <w:rPr>
          <w:b/>
        </w:rPr>
        <w:tab/>
      </w:r>
      <w:r w:rsidRPr="0017579C">
        <w:rPr>
          <w:b/>
        </w:rPr>
        <w:tab/>
        <w:t>*</w:t>
      </w:r>
      <w:r>
        <w:rPr>
          <w:b/>
        </w:rPr>
        <w:t xml:space="preserve">Using </w:t>
      </w:r>
      <w:r w:rsidRPr="0017579C">
        <w:rPr>
          <w:b/>
        </w:rPr>
        <w:t>your learning style to your advantage!</w:t>
      </w:r>
    </w:p>
    <w:p w14:paraId="20FA0F71" w14:textId="77777777" w:rsidR="00F94EED" w:rsidRPr="00375AA6" w:rsidRDefault="00F94EED" w:rsidP="00F94EED">
      <w:pPr>
        <w:spacing w:after="0" w:line="240" w:lineRule="auto"/>
        <w:ind w:left="1440" w:firstLine="720"/>
        <w:jc w:val="both"/>
        <w:rPr>
          <w:b/>
        </w:rPr>
      </w:pPr>
      <w:r>
        <w:rPr>
          <w:b/>
        </w:rPr>
        <w:t>*What it is and how to use it!</w:t>
      </w:r>
    </w:p>
    <w:p w14:paraId="0F78F547" w14:textId="55C6C47D" w:rsidR="00F94EED" w:rsidRDefault="00F94EED" w:rsidP="00F94EED">
      <w:pPr>
        <w:spacing w:after="0" w:line="240" w:lineRule="auto"/>
        <w:ind w:left="1440" w:firstLine="720"/>
        <w:jc w:val="both"/>
        <w:rPr>
          <w:b/>
          <w:bCs/>
        </w:rPr>
      </w:pPr>
      <w:r w:rsidRPr="00375AA6">
        <w:rPr>
          <w:b/>
          <w:bCs/>
        </w:rPr>
        <w:t>*</w:t>
      </w:r>
      <w:r w:rsidR="00F95261">
        <w:rPr>
          <w:b/>
          <w:bCs/>
        </w:rPr>
        <w:t>I</w:t>
      </w:r>
      <w:r w:rsidRPr="00375AA6">
        <w:rPr>
          <w:b/>
          <w:bCs/>
        </w:rPr>
        <w:t xml:space="preserve">mportance of attending class and participating in </w:t>
      </w:r>
      <w:r>
        <w:rPr>
          <w:b/>
          <w:bCs/>
        </w:rPr>
        <w:t xml:space="preserve">   </w:t>
      </w:r>
    </w:p>
    <w:p w14:paraId="2E664C35" w14:textId="4B55DE1E" w:rsidR="00F94EED" w:rsidRPr="00375AA6" w:rsidRDefault="00F94EED" w:rsidP="00F94EED">
      <w:pPr>
        <w:spacing w:after="0" w:line="240" w:lineRule="auto"/>
        <w:ind w:left="720"/>
        <w:jc w:val="both"/>
        <w:rPr>
          <w:b/>
          <w:bCs/>
        </w:rPr>
      </w:pPr>
      <w:r>
        <w:rPr>
          <w:b/>
          <w:bCs/>
        </w:rPr>
        <w:t xml:space="preserve">    </w:t>
      </w:r>
      <w:r>
        <w:rPr>
          <w:b/>
          <w:bCs/>
        </w:rPr>
        <w:tab/>
      </w:r>
      <w:r>
        <w:rPr>
          <w:b/>
          <w:bCs/>
        </w:rPr>
        <w:tab/>
        <w:t xml:space="preserve">        </w:t>
      </w:r>
      <w:r w:rsidRPr="00375AA6">
        <w:rPr>
          <w:b/>
          <w:bCs/>
        </w:rPr>
        <w:t>discussions (25% of grade)</w:t>
      </w:r>
    </w:p>
    <w:p w14:paraId="1BE4A7DA" w14:textId="77777777" w:rsidR="00FB556F" w:rsidRDefault="00FB556F" w:rsidP="004572CE">
      <w:pPr>
        <w:spacing w:after="0" w:line="240" w:lineRule="auto"/>
        <w:jc w:val="both"/>
        <w:rPr>
          <w:b/>
        </w:rPr>
      </w:pPr>
    </w:p>
    <w:p w14:paraId="7F7D185E" w14:textId="014DD8E1" w:rsidR="00EE3128" w:rsidRDefault="001053EE" w:rsidP="00335CDA">
      <w:pPr>
        <w:spacing w:after="0" w:line="240" w:lineRule="auto"/>
        <w:jc w:val="both"/>
        <w:rPr>
          <w:b/>
        </w:rPr>
      </w:pPr>
      <w:r w:rsidRPr="00375AA6">
        <w:rPr>
          <w:b/>
        </w:rPr>
        <w:t xml:space="preserve">Due WEEK 5: </w:t>
      </w:r>
      <w:r w:rsidR="00F94EED">
        <w:rPr>
          <w:b/>
        </w:rPr>
        <w:t>Read</w:t>
      </w:r>
      <w:r w:rsidR="00943A7A">
        <w:rPr>
          <w:b/>
        </w:rPr>
        <w:t xml:space="preserve"> Textbook</w:t>
      </w:r>
      <w:r w:rsidR="00F94EED">
        <w:rPr>
          <w:b/>
        </w:rPr>
        <w:t xml:space="preserve"> pp. 53-66 – Maximizing Note Taking</w:t>
      </w:r>
    </w:p>
    <w:p w14:paraId="46BB315C" w14:textId="77777777" w:rsidR="00335CDA" w:rsidRDefault="00335CDA" w:rsidP="00335CDA">
      <w:pPr>
        <w:spacing w:after="0" w:line="240" w:lineRule="auto"/>
        <w:jc w:val="both"/>
        <w:rPr>
          <w:b/>
          <w:i/>
          <w:sz w:val="24"/>
          <w:szCs w:val="24"/>
        </w:rPr>
      </w:pPr>
      <w:r>
        <w:rPr>
          <w:b/>
          <w:i/>
          <w:noProof/>
          <w:sz w:val="24"/>
          <w:szCs w:val="24"/>
        </w:rPr>
        <mc:AlternateContent>
          <mc:Choice Requires="wps">
            <w:drawing>
              <wp:anchor distT="0" distB="0" distL="114300" distR="114300" simplePos="0" relativeHeight="251674624" behindDoc="0" locked="0" layoutInCell="1" allowOverlap="1" wp14:anchorId="20EBE524" wp14:editId="14C26C8C">
                <wp:simplePos x="0" y="0"/>
                <wp:positionH relativeFrom="column">
                  <wp:posOffset>9525</wp:posOffset>
                </wp:positionH>
                <wp:positionV relativeFrom="paragraph">
                  <wp:posOffset>106680</wp:posOffset>
                </wp:positionV>
                <wp:extent cx="6010275" cy="266700"/>
                <wp:effectExtent l="0" t="0" r="28575" b="19050"/>
                <wp:wrapNone/>
                <wp:docPr id="17" name="Text Box 17"/>
                <wp:cNvGraphicFramePr/>
                <a:graphic xmlns:a="http://schemas.openxmlformats.org/drawingml/2006/main">
                  <a:graphicData uri="http://schemas.microsoft.com/office/word/2010/wordprocessingShape">
                    <wps:wsp>
                      <wps:cNvSpPr txBox="1"/>
                      <wps:spPr>
                        <a:xfrm>
                          <a:off x="0" y="0"/>
                          <a:ext cx="6010275" cy="2667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FC8AB70" w14:textId="77777777" w:rsidR="00E16770" w:rsidRPr="00AF2061" w:rsidRDefault="00E16770" w:rsidP="00335CDA">
                            <w:pPr>
                              <w:jc w:val="center"/>
                              <w:rPr>
                                <w:b/>
                                <w:sz w:val="24"/>
                                <w:szCs w:val="24"/>
                              </w:rPr>
                            </w:pPr>
                            <w:r>
                              <w:rPr>
                                <w:b/>
                                <w:sz w:val="24"/>
                                <w:szCs w:val="24"/>
                              </w:rPr>
                              <w:t>WEEK 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7" o:spid="_x0000_s1037" type="#_x0000_t202" style="position:absolute;left:0;text-align:left;margin-left:.75pt;margin-top:8.4pt;width:473.25pt;height:21pt;z-index:2516746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mjcVlgIAALwFAAAOAAAAZHJzL2Uyb0RvYy54bWysVFFPGzEMfp+0/xDlfVzbQbtVXFEHYpqE&#10;AA0mntNcQk/k4ixJ2+t+PV9ybWkZL0x7uXPsz479xfbpWdsYtlQ+1GRL3j/qcaaspKq2jyX/dX/5&#10;6QtnIQpbCUNWlXytAj+bfPxwunJjNaA5mUp5hiA2jFeu5PMY3bgogpyrRoQjcsrCqMk3IuLoH4vK&#10;ixWiN6YY9HrDYkW+cp6kCgHai87IJzm+1krGG62DisyUHLnF/PX5O0vfYnIqxo9euHktN2mIf8ii&#10;EbXFpbtQFyIKtvD1X6GaWnoKpOORpKYgrWupcg2opt97Vc3dXDiVawE5we1oCv8vrLxe3npWV3i7&#10;EWdWNHije9VG9o1aBhX4WbkwBuzOARhb6IHd6gOUqexW+yb9URCDHUyvd+ymaBLKIQocjE44k7AN&#10;hsNRL9NfvHg7H+J3RQ1LQsk9Xi+TKpZXISITQLeQdFkgU1eXtTH5kDpGnRvPlgJvbWLOER4HKGPZ&#10;Cpl8PunlwAe2FHrnPzNCPqUqDyPgZGy6TuXe2qSVGOqYyFJcG5Uwxv5UGtxmQt7IUUip7C7PjE4o&#10;jYre47jBv2T1HueuDnjkm8nGnXNTW/IdS4fUVk9banWHB0l7dScxtrO2a6pdp8yoWqOBPHUjGJy8&#10;rEH4lQjxVnjMHHoGeyTe4KMN4ZVoI3E2J//nLX3CYxRg5WyFGS55+L0QXnFmflgMydf+8XEa+nw4&#10;PhkNcPD7ltm+xS6ac0Lr9LGxnMxiwkezFbWn5gHrZppuhUlYibtLHrfieew2C9aVVNNpBmHMnYhX&#10;9s7JFDrRnBrtvn0Q3m0aPWJErmk77WL8qt87bPK0NF1E0nUehkR0x+rmAbAicr9u1lnaQfvnjHpZ&#10;upNnAAAA//8DAFBLAwQUAAYACAAAACEAFNgPbdkAAAAHAQAADwAAAGRycy9kb3ducmV2LnhtbEyP&#10;wU7DMBBE70j8g7VI3KgDopUb4lSAChdOtIjzNt7aEbEd2W4a/p7lBKfVaEazb5rN7AcxUcp9DBpu&#10;FxUICl00fbAaPvYvNwpELhgMDjGQhm/KsGkvLxqsTTyHd5p2xQouCblGDa6UsZYyd4485kUcKbB3&#10;jMljYZmsNAnPXO4HeVdVK+mxD/zB4UjPjrqv3clr2D7Zte0UJrdVpu+n+fP4Zl+1vr6aHx9AFJrL&#10;Xxh+8RkdWmY6xFMwWQyslxzks+IBbK/vFU87aFgqBbJt5H/+9gcAAP//AwBQSwECLQAUAAYACAAA&#10;ACEAtoM4kv4AAADhAQAAEwAAAAAAAAAAAAAAAAAAAAAAW0NvbnRlbnRfVHlwZXNdLnhtbFBLAQIt&#10;ABQABgAIAAAAIQA4/SH/1gAAAJQBAAALAAAAAAAAAAAAAAAAAC8BAABfcmVscy8ucmVsc1BLAQIt&#10;ABQABgAIAAAAIQASmjcVlgIAALwFAAAOAAAAAAAAAAAAAAAAAC4CAABkcnMvZTJvRG9jLnhtbFBL&#10;AQItABQABgAIAAAAIQAU2A9t2QAAAAcBAAAPAAAAAAAAAAAAAAAAAPAEAABkcnMvZG93bnJldi54&#10;bWxQSwUGAAAAAAQABADzAAAA9gUAAAAA&#10;" fillcolor="white [3201]" strokeweight=".5pt">
                <v:textbox>
                  <w:txbxContent>
                    <w:p w14:paraId="4FC8AB70" w14:textId="77777777" w:rsidR="00E16770" w:rsidRPr="00AF2061" w:rsidRDefault="00E16770" w:rsidP="00335CDA">
                      <w:pPr>
                        <w:jc w:val="center"/>
                        <w:rPr>
                          <w:b/>
                          <w:sz w:val="24"/>
                          <w:szCs w:val="24"/>
                        </w:rPr>
                      </w:pPr>
                      <w:r>
                        <w:rPr>
                          <w:b/>
                          <w:sz w:val="24"/>
                          <w:szCs w:val="24"/>
                        </w:rPr>
                        <w:t>WEEK 5</w:t>
                      </w:r>
                    </w:p>
                  </w:txbxContent>
                </v:textbox>
              </v:shape>
            </w:pict>
          </mc:Fallback>
        </mc:AlternateContent>
      </w:r>
    </w:p>
    <w:p w14:paraId="16617270" w14:textId="77777777" w:rsidR="00335CDA" w:rsidRPr="00AF2061" w:rsidRDefault="00335CDA" w:rsidP="00335CDA">
      <w:pPr>
        <w:spacing w:after="0" w:line="240" w:lineRule="auto"/>
        <w:jc w:val="both"/>
        <w:rPr>
          <w:b/>
          <w:sz w:val="24"/>
          <w:szCs w:val="24"/>
        </w:rPr>
      </w:pPr>
    </w:p>
    <w:p w14:paraId="672E274E" w14:textId="48461649" w:rsidR="00335CDA" w:rsidRPr="00375AA6" w:rsidRDefault="00375AA6" w:rsidP="00335CDA">
      <w:pPr>
        <w:spacing w:after="0" w:line="240" w:lineRule="auto"/>
        <w:jc w:val="both"/>
        <w:rPr>
          <w:b/>
        </w:rPr>
      </w:pPr>
      <w:r w:rsidRPr="00375AA6">
        <w:rPr>
          <w:b/>
          <w:i/>
          <w:noProof/>
        </w:rPr>
        <mc:AlternateContent>
          <mc:Choice Requires="wps">
            <w:drawing>
              <wp:anchor distT="0" distB="0" distL="114300" distR="114300" simplePos="0" relativeHeight="251697152" behindDoc="0" locked="0" layoutInCell="1" allowOverlap="1" wp14:anchorId="2F15DD88" wp14:editId="71CE5CD3">
                <wp:simplePos x="0" y="0"/>
                <wp:positionH relativeFrom="column">
                  <wp:posOffset>4037330</wp:posOffset>
                </wp:positionH>
                <wp:positionV relativeFrom="paragraph">
                  <wp:posOffset>110490</wp:posOffset>
                </wp:positionV>
                <wp:extent cx="1910080" cy="1223010"/>
                <wp:effectExtent l="0" t="0" r="0" b="0"/>
                <wp:wrapSquare wrapText="bothSides"/>
                <wp:docPr id="47" name="Text Box 47"/>
                <wp:cNvGraphicFramePr/>
                <a:graphic xmlns:a="http://schemas.openxmlformats.org/drawingml/2006/main">
                  <a:graphicData uri="http://schemas.microsoft.com/office/word/2010/wordprocessingShape">
                    <wps:wsp>
                      <wps:cNvSpPr txBox="1"/>
                      <wps:spPr>
                        <a:xfrm>
                          <a:off x="0" y="0"/>
                          <a:ext cx="1910080" cy="122301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24FA4E2B" w14:textId="7576AAFB" w:rsidR="00E16770" w:rsidRDefault="00E16770">
                            <w:r>
                              <w:rPr>
                                <w:rFonts w:ascii="Helvetica" w:hAnsi="Helvetica" w:cs="Helvetica"/>
                                <w:noProof/>
                                <w:sz w:val="24"/>
                                <w:szCs w:val="24"/>
                              </w:rPr>
                              <w:drawing>
                                <wp:inline distT="0" distB="0" distL="0" distR="0" wp14:anchorId="648A514C" wp14:editId="295DC307">
                                  <wp:extent cx="1383831" cy="1085545"/>
                                  <wp:effectExtent l="0" t="0" r="6985" b="635"/>
                                  <wp:docPr id="2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385340" cy="1086729"/>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7" o:spid="_x0000_s1038" type="#_x0000_t202" style="position:absolute;left:0;text-align:left;margin-left:317.9pt;margin-top:8.7pt;width:150.4pt;height:96.3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fipErgIAAK4FAAAOAAAAZHJzL2Uyb0RvYy54bWysVEtv2zAMvg/YfxB0T/2Y2yZGncJNkWFA&#10;0RZrh54VWWqM2aImKYmzYf99lGynWbdLh11sifxIkR8fF5dd25CtMLYGVdDkJKZEKA5VrZ4L+uVx&#10;OZlSYh1TFWtAiYLuhaWX8/fvLnY6FymsoamEIehE2XynC7p2TudRZPlatMyegBYKlRJMyxxezXNU&#10;GbZD720TpXF8Fu3AVNoAF9ai9LpX0nnwL6Xg7k5KKxxpCoqxufA14bvy32h+wfJnw/S65kMY7B+i&#10;aFmt8NGDq2vmGNmY+g9Xbc0NWJDuhEMbgZQ1FyEHzCaJX2XzsGZahFyQHKsPNNn/55bfbu8NqauC&#10;ZueUKNZijR5F58gVdARFyM9O2xxhDxqBrkM51nmUWxT6tDtpWv/HhAjqken9gV3vjXujWRLHU1Rx&#10;1CVp+gET9n6iF3NtrPsooCX+UFCD5Qussu2NdT10hPjXFCzrpgklbNRvAvTZS0Togd6a5RgKHj3S&#10;BxXq82Nxep6W56ezyVl5mkyyJJ5OyjJOJ9fLMi7jbLmYZVc/hzhH+8hz0uceTm7fCO+1UZ+FRDYD&#10;BV4Q+lgsGkO2DDuQcS6UC+yFCBHtURKzeIvhgA95hPzeYtwzMr4Myh2M21qBCXy/Crv6OoYsezwW&#10;7Shvf3TdqgttlKRjb6yg2mPLGOiHzmq+rLGsN8y6e2ZwyrAVcHO4O/zIBnYFheFEyRrM97/JPR6b&#10;H7WU7HBqC2q/bZgRlDSfFI7FLMkyP+bhkmFl8WKONatjjdq0C8CyJLijNA9Hj3fNeJQG2idcMKV/&#10;FVVMcXy7oG48Lly/S3BBcVGWAYSDrZm7UQ+ae9e+Sr5pH7snZvTQ2Q476RbG+Wb5qwbvsd5SQblx&#10;IOvQ/Z7ontWhALgUwvwMC8xvneN7QL2s2fkvAAAA//8DAFBLAwQUAAYACAAAACEADMDbVd4AAAAK&#10;AQAADwAAAGRycy9kb3ducmV2LnhtbEyPS0/DMBCE70j8B2uRuFG7r0BDnAqBuIIoD4nbNt4mEfE6&#10;it0m/HuWExxHM5r5pthOvlMnGmIb2MJ8ZkARV8G1XFt4e328ugEVE7LDLjBZ+KYI2/L8rMDchZFf&#10;6LRLtZISjjlaaFLqc61j1ZDHOAs9sXiHMHhMIodauwFHKfedXhiTaY8ty0KDPd03VH3tjt7C+9Ph&#10;82NlnusHv+7HMBnNfqOtvbyY7m5BJZrSXxh+8QUdSmHahyO7qDoL2XIt6EmM6xUoCWyWWQZqb2Ex&#10;NwZ0Wej/F8ofAAAA//8DAFBLAQItABQABgAIAAAAIQC2gziS/gAAAOEBAAATAAAAAAAAAAAAAAAA&#10;AAAAAABbQ29udGVudF9UeXBlc10ueG1sUEsBAi0AFAAGAAgAAAAhADj9If/WAAAAlAEAAAsAAAAA&#10;AAAAAAAAAAAALwEAAF9yZWxzLy5yZWxzUEsBAi0AFAAGAAgAAAAhAHN+KkSuAgAArgUAAA4AAAAA&#10;AAAAAAAAAAAALgIAAGRycy9lMm9Eb2MueG1sUEsBAi0AFAAGAAgAAAAhAAzA21XeAAAACgEAAA8A&#10;AAAAAAAAAAAAAAAACAUAAGRycy9kb3ducmV2LnhtbFBLBQYAAAAABAAEAPMAAAATBgAAAAA=&#10;" filled="f" stroked="f">
                <v:textbox>
                  <w:txbxContent>
                    <w:p w14:paraId="24FA4E2B" w14:textId="7576AAFB" w:rsidR="00E16770" w:rsidRDefault="00E16770">
                      <w:r>
                        <w:rPr>
                          <w:rFonts w:ascii="Helvetica" w:hAnsi="Helvetica" w:cs="Helvetica"/>
                          <w:noProof/>
                          <w:sz w:val="24"/>
                          <w:szCs w:val="24"/>
                        </w:rPr>
                        <w:drawing>
                          <wp:inline distT="0" distB="0" distL="0" distR="0" wp14:anchorId="648A514C" wp14:editId="295DC307">
                            <wp:extent cx="1383831" cy="1085545"/>
                            <wp:effectExtent l="0" t="0" r="6985" b="635"/>
                            <wp:docPr id="2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385340" cy="1086729"/>
                                    </a:xfrm>
                                    <a:prstGeom prst="rect">
                                      <a:avLst/>
                                    </a:prstGeom>
                                    <a:noFill/>
                                    <a:ln>
                                      <a:noFill/>
                                    </a:ln>
                                  </pic:spPr>
                                </pic:pic>
                              </a:graphicData>
                            </a:graphic>
                          </wp:inline>
                        </w:drawing>
                      </w:r>
                    </w:p>
                  </w:txbxContent>
                </v:textbox>
                <w10:wrap type="square"/>
              </v:shape>
            </w:pict>
          </mc:Fallback>
        </mc:AlternateContent>
      </w:r>
      <w:r w:rsidR="00335CDA" w:rsidRPr="00375AA6">
        <w:rPr>
          <w:b/>
        </w:rPr>
        <w:t>Date:</w:t>
      </w:r>
      <w:r w:rsidR="00130FF3" w:rsidRPr="00375AA6">
        <w:rPr>
          <w:b/>
        </w:rPr>
        <w:tab/>
      </w:r>
      <w:r w:rsidR="00130FF3" w:rsidRPr="00375AA6">
        <w:rPr>
          <w:b/>
        </w:rPr>
        <w:tab/>
      </w:r>
      <w:r w:rsidR="00130FF3" w:rsidRPr="00375AA6">
        <w:rPr>
          <w:b/>
        </w:rPr>
        <w:tab/>
      </w:r>
      <w:r w:rsidR="00130FF3" w:rsidRPr="00375AA6">
        <w:rPr>
          <w:b/>
        </w:rPr>
        <w:tab/>
      </w:r>
      <w:r w:rsidR="00130FF3" w:rsidRPr="00375AA6">
        <w:rPr>
          <w:b/>
        </w:rPr>
        <w:tab/>
      </w:r>
      <w:r w:rsidR="00130FF3" w:rsidRPr="00375AA6">
        <w:rPr>
          <w:b/>
        </w:rPr>
        <w:tab/>
      </w:r>
      <w:r w:rsidR="00130FF3" w:rsidRPr="00375AA6">
        <w:rPr>
          <w:b/>
        </w:rPr>
        <w:tab/>
      </w:r>
      <w:r w:rsidR="00130FF3" w:rsidRPr="00375AA6">
        <w:rPr>
          <w:b/>
        </w:rPr>
        <w:tab/>
      </w:r>
    </w:p>
    <w:p w14:paraId="5B111080" w14:textId="77777777" w:rsidR="00F11C68" w:rsidRPr="0017579C" w:rsidRDefault="00F11C68" w:rsidP="00335CDA">
      <w:pPr>
        <w:spacing w:after="0" w:line="240" w:lineRule="auto"/>
        <w:jc w:val="both"/>
        <w:rPr>
          <w:b/>
          <w:sz w:val="16"/>
          <w:szCs w:val="16"/>
        </w:rPr>
      </w:pPr>
    </w:p>
    <w:p w14:paraId="52BD674F" w14:textId="217975D5" w:rsidR="00F94EED" w:rsidRDefault="00B56277" w:rsidP="009C68CA">
      <w:pPr>
        <w:spacing w:after="0" w:line="240" w:lineRule="auto"/>
        <w:jc w:val="both"/>
        <w:rPr>
          <w:b/>
        </w:rPr>
      </w:pPr>
      <w:r>
        <w:rPr>
          <w:b/>
        </w:rPr>
        <w:t>Class Discussion:</w:t>
      </w:r>
      <w:r w:rsidR="00FD4AC3">
        <w:rPr>
          <w:b/>
        </w:rPr>
        <w:t xml:space="preserve">   Importance of R</w:t>
      </w:r>
      <w:r w:rsidR="00F94EED">
        <w:rPr>
          <w:b/>
        </w:rPr>
        <w:t>eading and Understanding</w:t>
      </w:r>
    </w:p>
    <w:p w14:paraId="3890C1A4" w14:textId="0DBF4087" w:rsidR="00B56277" w:rsidRDefault="00F94EED" w:rsidP="00F94EED">
      <w:pPr>
        <w:spacing w:after="0" w:line="240" w:lineRule="auto"/>
        <w:ind w:left="720" w:firstLine="720"/>
        <w:jc w:val="both"/>
        <w:rPr>
          <w:b/>
        </w:rPr>
      </w:pPr>
      <w:r>
        <w:rPr>
          <w:b/>
        </w:rPr>
        <w:t xml:space="preserve">    Best Note taking advice!</w:t>
      </w:r>
    </w:p>
    <w:p w14:paraId="60DE086F" w14:textId="77777777" w:rsidR="00F94EED" w:rsidRDefault="00F94EED" w:rsidP="00F94EED">
      <w:pPr>
        <w:spacing w:after="0" w:line="240" w:lineRule="auto"/>
        <w:jc w:val="both"/>
        <w:rPr>
          <w:b/>
        </w:rPr>
      </w:pPr>
    </w:p>
    <w:p w14:paraId="40F687AE" w14:textId="4CBFF3A1" w:rsidR="00F94EED" w:rsidRDefault="00F94EED" w:rsidP="00F94EED">
      <w:pPr>
        <w:spacing w:after="0" w:line="240" w:lineRule="auto"/>
        <w:jc w:val="both"/>
        <w:rPr>
          <w:b/>
        </w:rPr>
      </w:pPr>
      <w:r>
        <w:rPr>
          <w:b/>
        </w:rPr>
        <w:t>Note taking exercise</w:t>
      </w:r>
    </w:p>
    <w:p w14:paraId="773B1971" w14:textId="77777777" w:rsidR="00983225" w:rsidRDefault="00983225" w:rsidP="00335CDA">
      <w:pPr>
        <w:spacing w:after="0" w:line="240" w:lineRule="auto"/>
        <w:jc w:val="both"/>
        <w:rPr>
          <w:b/>
        </w:rPr>
      </w:pPr>
    </w:p>
    <w:p w14:paraId="63ECFB56" w14:textId="446CF0CC" w:rsidR="009124D8" w:rsidRPr="004572CE" w:rsidRDefault="00130FF3" w:rsidP="00B150BE">
      <w:pPr>
        <w:spacing w:after="0" w:line="240" w:lineRule="auto"/>
        <w:jc w:val="both"/>
        <w:rPr>
          <w:b/>
        </w:rPr>
      </w:pPr>
      <w:r w:rsidRPr="00375AA6">
        <w:rPr>
          <w:b/>
        </w:rPr>
        <w:t xml:space="preserve">Due WEEK 6:  </w:t>
      </w:r>
      <w:r w:rsidR="00EE3128">
        <w:rPr>
          <w:b/>
        </w:rPr>
        <w:t xml:space="preserve">Read </w:t>
      </w:r>
      <w:r w:rsidR="00943A7A">
        <w:rPr>
          <w:b/>
        </w:rPr>
        <w:t xml:space="preserve">Textbook </w:t>
      </w:r>
      <w:r w:rsidR="00EE3128">
        <w:rPr>
          <w:b/>
        </w:rPr>
        <w:t xml:space="preserve">pp. </w:t>
      </w:r>
      <w:r w:rsidR="00B56277">
        <w:rPr>
          <w:b/>
        </w:rPr>
        <w:t>68-</w:t>
      </w:r>
      <w:r w:rsidR="00841DD7">
        <w:rPr>
          <w:b/>
        </w:rPr>
        <w:t>78</w:t>
      </w:r>
      <w:r w:rsidR="00F94EED">
        <w:rPr>
          <w:b/>
        </w:rPr>
        <w:t xml:space="preserve"> – Test taking Strategies </w:t>
      </w:r>
      <w:r w:rsidR="004638CF">
        <w:rPr>
          <w:b/>
        </w:rPr>
        <w:t xml:space="preserve">    </w:t>
      </w:r>
    </w:p>
    <w:p w14:paraId="1ED9A6AD" w14:textId="77777777" w:rsidR="00335CDA" w:rsidRDefault="00335CDA" w:rsidP="00335CDA">
      <w:pPr>
        <w:spacing w:after="0" w:line="240" w:lineRule="auto"/>
        <w:jc w:val="both"/>
        <w:rPr>
          <w:b/>
          <w:i/>
          <w:sz w:val="24"/>
          <w:szCs w:val="24"/>
        </w:rPr>
      </w:pPr>
      <w:r>
        <w:rPr>
          <w:b/>
          <w:i/>
          <w:noProof/>
          <w:sz w:val="24"/>
          <w:szCs w:val="24"/>
        </w:rPr>
        <mc:AlternateContent>
          <mc:Choice Requires="wps">
            <w:drawing>
              <wp:anchor distT="0" distB="0" distL="114300" distR="114300" simplePos="0" relativeHeight="251676672" behindDoc="0" locked="0" layoutInCell="1" allowOverlap="1" wp14:anchorId="01CB01DE" wp14:editId="1B652ADB">
                <wp:simplePos x="0" y="0"/>
                <wp:positionH relativeFrom="column">
                  <wp:posOffset>9525</wp:posOffset>
                </wp:positionH>
                <wp:positionV relativeFrom="paragraph">
                  <wp:posOffset>106680</wp:posOffset>
                </wp:positionV>
                <wp:extent cx="6010275" cy="266700"/>
                <wp:effectExtent l="0" t="0" r="28575" b="19050"/>
                <wp:wrapNone/>
                <wp:docPr id="18" name="Text Box 18"/>
                <wp:cNvGraphicFramePr/>
                <a:graphic xmlns:a="http://schemas.openxmlformats.org/drawingml/2006/main">
                  <a:graphicData uri="http://schemas.microsoft.com/office/word/2010/wordprocessingShape">
                    <wps:wsp>
                      <wps:cNvSpPr txBox="1"/>
                      <wps:spPr>
                        <a:xfrm>
                          <a:off x="0" y="0"/>
                          <a:ext cx="6010275" cy="2667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AC10996" w14:textId="77777777" w:rsidR="00E16770" w:rsidRPr="00AF2061" w:rsidRDefault="00E16770" w:rsidP="00335CDA">
                            <w:pPr>
                              <w:jc w:val="center"/>
                              <w:rPr>
                                <w:b/>
                                <w:sz w:val="24"/>
                                <w:szCs w:val="24"/>
                              </w:rPr>
                            </w:pPr>
                            <w:r>
                              <w:rPr>
                                <w:b/>
                                <w:sz w:val="24"/>
                                <w:szCs w:val="24"/>
                              </w:rPr>
                              <w:t>WEEK 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8" o:spid="_x0000_s1039" type="#_x0000_t202" style="position:absolute;left:0;text-align:left;margin-left:.75pt;margin-top:8.4pt;width:473.25pt;height:21pt;z-index:2516766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8krDlgIAALwFAAAOAAAAZHJzL2Uyb0RvYy54bWysVE1PGzEQvVfqf7B8L5sECG3EBqUgqkoI&#10;UEPF2fHaZIXX49pOsumv77M3CQnlQtXLrj3zZjzz5uP8om0MWyofarIl7x/1OFNWUlXbp5L/fLj+&#10;9JmzEIWthCGrSr5WgV+MP344X7mRGtCcTKU8gxMbRitX8nmMblQUQc5VI8IROWWh1OQbEXH1T0Xl&#10;xQreG1MMer1hsSJfOU9ShQDpVafk4+xfayXjndZBRWZKjthi/vr8naVvMT4Xoycv3LyWmzDEP0TR&#10;iNri0Z2rKxEFW/j6L1dNLT0F0vFIUlOQ1rVUOQdk0++9ymY6F07lXEBOcDuawv9zK2+X957VFWqH&#10;SlnRoEYPqo3sK7UMIvCzcmEE2NQBGFvIgd3KA4Qp7Vb7Jv2REIMeTK937CZvEsIhEhycnXImoRsM&#10;h2e9TH/xYu18iN8UNSwdSu5RvUyqWN6EiEgA3ULSY4FMXV3XxuRL6hh1aTxbCtTaxBwjLA5QxrIV&#10;Ijk+7WXHB7rkemc/M0I+pywPPeBmbHpO5d7ahJUY6pjIp7g2KmGM/aE0uM2EvBGjkFLZXZwZnVAa&#10;Gb3HcIN/ieo9xl0esMgvk40746a25DuWDqmtnrfU6g4PkvbyTsfYztquqY63nTKjao0G8tSNYHDy&#10;ugbhNyLEe+Exc+gZ7JF4h482hCrR5sTZnPzvt+QJj1GAlrMVZrjk4ddCeMWZ+W4xJF/6Jydp6PPl&#10;5PRsgIvf18z2NXbRXBJap4+N5WQ+Jnw026P21Dxi3UzSq1AJK/F2yeP2eBm7zYJ1JdVkkkEYcyfi&#10;jZ06mVwnmlOjPbSPwrtNo0eMyC1tp12MXvV7h02WliaLSLrOw5CI7ljdFAArIvfrZp2lHbR/z6iX&#10;pTv+AwAA//8DAFBLAwQUAAYACAAAACEAFNgPbdkAAAAHAQAADwAAAGRycy9kb3ducmV2LnhtbEyP&#10;wU7DMBBE70j8g7VI3KgDopUb4lSAChdOtIjzNt7aEbEd2W4a/p7lBKfVaEazb5rN7AcxUcp9DBpu&#10;FxUICl00fbAaPvYvNwpELhgMDjGQhm/KsGkvLxqsTTyHd5p2xQouCblGDa6UsZYyd4485kUcKbB3&#10;jMljYZmsNAnPXO4HeVdVK+mxD/zB4UjPjrqv3clr2D7Zte0UJrdVpu+n+fP4Zl+1vr6aHx9AFJrL&#10;Xxh+8RkdWmY6xFMwWQyslxzks+IBbK/vFU87aFgqBbJt5H/+9gcAAP//AwBQSwECLQAUAAYACAAA&#10;ACEAtoM4kv4AAADhAQAAEwAAAAAAAAAAAAAAAAAAAAAAW0NvbnRlbnRfVHlwZXNdLnhtbFBLAQIt&#10;ABQABgAIAAAAIQA4/SH/1gAAAJQBAAALAAAAAAAAAAAAAAAAAC8BAABfcmVscy8ucmVsc1BLAQIt&#10;ABQABgAIAAAAIQCT8krDlgIAALwFAAAOAAAAAAAAAAAAAAAAAC4CAABkcnMvZTJvRG9jLnhtbFBL&#10;AQItABQABgAIAAAAIQAU2A9t2QAAAAcBAAAPAAAAAAAAAAAAAAAAAPAEAABkcnMvZG93bnJldi54&#10;bWxQSwUGAAAAAAQABADzAAAA9gUAAAAA&#10;" fillcolor="white [3201]" strokeweight=".5pt">
                <v:textbox>
                  <w:txbxContent>
                    <w:p w14:paraId="3AC10996" w14:textId="77777777" w:rsidR="00E16770" w:rsidRPr="00AF2061" w:rsidRDefault="00E16770" w:rsidP="00335CDA">
                      <w:pPr>
                        <w:jc w:val="center"/>
                        <w:rPr>
                          <w:b/>
                          <w:sz w:val="24"/>
                          <w:szCs w:val="24"/>
                        </w:rPr>
                      </w:pPr>
                      <w:r>
                        <w:rPr>
                          <w:b/>
                          <w:sz w:val="24"/>
                          <w:szCs w:val="24"/>
                        </w:rPr>
                        <w:t>WEEK 6</w:t>
                      </w:r>
                    </w:p>
                  </w:txbxContent>
                </v:textbox>
              </v:shape>
            </w:pict>
          </mc:Fallback>
        </mc:AlternateContent>
      </w:r>
    </w:p>
    <w:p w14:paraId="1EDBEEB3" w14:textId="77777777" w:rsidR="00335CDA" w:rsidRPr="00AF2061" w:rsidRDefault="00335CDA" w:rsidP="00335CDA">
      <w:pPr>
        <w:spacing w:after="0" w:line="240" w:lineRule="auto"/>
        <w:jc w:val="both"/>
        <w:rPr>
          <w:b/>
          <w:sz w:val="24"/>
          <w:szCs w:val="24"/>
        </w:rPr>
      </w:pPr>
    </w:p>
    <w:p w14:paraId="35C7039E" w14:textId="2C3AF44E" w:rsidR="00841DD7" w:rsidRDefault="00335CDA" w:rsidP="00841DD7">
      <w:pPr>
        <w:spacing w:after="0" w:line="240" w:lineRule="auto"/>
        <w:jc w:val="both"/>
        <w:rPr>
          <w:noProof/>
        </w:rPr>
      </w:pPr>
      <w:r w:rsidRPr="00983225">
        <w:rPr>
          <w:b/>
        </w:rPr>
        <w:t>Date:</w:t>
      </w:r>
      <w:r w:rsidR="00375AA6" w:rsidRPr="00983225">
        <w:rPr>
          <w:noProof/>
        </w:rPr>
        <w:t xml:space="preserve"> </w:t>
      </w:r>
      <w:r w:rsidR="00AA474F">
        <w:rPr>
          <w:noProof/>
        </w:rPr>
        <w:tab/>
      </w:r>
      <w:r w:rsidR="00AA474F">
        <w:rPr>
          <w:noProof/>
        </w:rPr>
        <w:tab/>
      </w:r>
      <w:r w:rsidR="00AA474F">
        <w:rPr>
          <w:noProof/>
        </w:rPr>
        <w:tab/>
      </w:r>
      <w:r w:rsidR="00AA474F">
        <w:rPr>
          <w:noProof/>
        </w:rPr>
        <w:tab/>
      </w:r>
      <w:r w:rsidR="00AA474F">
        <w:rPr>
          <w:noProof/>
        </w:rPr>
        <w:tab/>
      </w:r>
      <w:r w:rsidR="00AA474F">
        <w:rPr>
          <w:noProof/>
        </w:rPr>
        <w:tab/>
      </w:r>
      <w:r w:rsidR="00AA474F">
        <w:rPr>
          <w:noProof/>
        </w:rPr>
        <w:tab/>
      </w:r>
      <w:r w:rsidR="00AA474F">
        <w:rPr>
          <w:noProof/>
        </w:rPr>
        <w:tab/>
      </w:r>
    </w:p>
    <w:p w14:paraId="476A357F" w14:textId="7A6F4109" w:rsidR="00841DD7" w:rsidRDefault="00841DD7" w:rsidP="00841DD7">
      <w:pPr>
        <w:spacing w:after="0" w:line="240" w:lineRule="auto"/>
        <w:jc w:val="both"/>
        <w:rPr>
          <w:noProof/>
        </w:rPr>
      </w:pPr>
    </w:p>
    <w:p w14:paraId="19C0ACCD" w14:textId="47F9758F" w:rsidR="00841DD7" w:rsidRPr="00375AA6" w:rsidRDefault="00841DD7" w:rsidP="00841DD7">
      <w:pPr>
        <w:spacing w:after="0" w:line="240" w:lineRule="auto"/>
        <w:jc w:val="both"/>
        <w:rPr>
          <w:b/>
        </w:rPr>
      </w:pPr>
      <w:r w:rsidRPr="00375AA6">
        <w:rPr>
          <w:b/>
        </w:rPr>
        <w:t>Class Discussion:</w:t>
      </w:r>
      <w:r>
        <w:rPr>
          <w:b/>
        </w:rPr>
        <w:t xml:space="preserve">  </w:t>
      </w:r>
      <w:r w:rsidRPr="00375AA6">
        <w:rPr>
          <w:b/>
        </w:rPr>
        <w:t>Maximizing your memory</w:t>
      </w:r>
      <w:r w:rsidR="00F94EED">
        <w:rPr>
          <w:b/>
        </w:rPr>
        <w:tab/>
      </w:r>
      <w:r w:rsidR="00F94EED">
        <w:rPr>
          <w:b/>
        </w:rPr>
        <w:tab/>
      </w:r>
      <w:r w:rsidR="00AA474F">
        <w:rPr>
          <w:b/>
        </w:rPr>
        <w:tab/>
      </w:r>
    </w:p>
    <w:p w14:paraId="0FB20207" w14:textId="397F0F27" w:rsidR="00841DD7" w:rsidRPr="00375AA6" w:rsidRDefault="00841DD7" w:rsidP="00AA474F">
      <w:pPr>
        <w:spacing w:after="0" w:line="240" w:lineRule="auto"/>
        <w:rPr>
          <w:b/>
        </w:rPr>
      </w:pPr>
      <w:r w:rsidRPr="00375AA6">
        <w:rPr>
          <w:b/>
        </w:rPr>
        <w:tab/>
      </w:r>
      <w:r>
        <w:rPr>
          <w:b/>
        </w:rPr>
        <w:tab/>
        <w:t xml:space="preserve">   </w:t>
      </w:r>
      <w:r w:rsidR="003373A8">
        <w:rPr>
          <w:b/>
        </w:rPr>
        <w:t xml:space="preserve">  </w:t>
      </w:r>
      <w:r w:rsidRPr="00375AA6">
        <w:rPr>
          <w:b/>
        </w:rPr>
        <w:t xml:space="preserve">Test taking strategies </w:t>
      </w:r>
    </w:p>
    <w:p w14:paraId="3B0479F2" w14:textId="5A752142" w:rsidR="00841DD7" w:rsidRDefault="00841DD7" w:rsidP="00841DD7">
      <w:pPr>
        <w:spacing w:after="0" w:line="240" w:lineRule="auto"/>
        <w:ind w:left="720" w:firstLine="720"/>
        <w:jc w:val="both"/>
        <w:rPr>
          <w:b/>
        </w:rPr>
      </w:pPr>
      <w:r>
        <w:rPr>
          <w:b/>
        </w:rPr>
        <w:t xml:space="preserve">   </w:t>
      </w:r>
      <w:r w:rsidR="003373A8">
        <w:rPr>
          <w:b/>
        </w:rPr>
        <w:t xml:space="preserve">  </w:t>
      </w:r>
      <w:r w:rsidRPr="00375AA6">
        <w:rPr>
          <w:b/>
        </w:rPr>
        <w:t>Test taking activity</w:t>
      </w:r>
    </w:p>
    <w:p w14:paraId="05C30480" w14:textId="6D0141F1" w:rsidR="00335CDA" w:rsidRDefault="00335CDA" w:rsidP="00AA474F">
      <w:pPr>
        <w:spacing w:after="0" w:line="240" w:lineRule="auto"/>
        <w:jc w:val="both"/>
        <w:rPr>
          <w:noProof/>
        </w:rPr>
      </w:pPr>
    </w:p>
    <w:p w14:paraId="5AA58895" w14:textId="5FF0BF30" w:rsidR="00FD4AC3" w:rsidRDefault="00B150BE" w:rsidP="00FD4AC3">
      <w:pPr>
        <w:spacing w:after="0" w:line="240" w:lineRule="auto"/>
        <w:jc w:val="both"/>
        <w:rPr>
          <w:b/>
        </w:rPr>
      </w:pPr>
      <w:r>
        <w:rPr>
          <w:b/>
        </w:rPr>
        <w:t>Due WEEK 7</w:t>
      </w:r>
      <w:r w:rsidR="008609CA" w:rsidRPr="00983225">
        <w:rPr>
          <w:b/>
        </w:rPr>
        <w:t xml:space="preserve">: </w:t>
      </w:r>
      <w:r w:rsidR="003373A8">
        <w:rPr>
          <w:b/>
        </w:rPr>
        <w:tab/>
      </w:r>
      <w:r w:rsidR="00FD4AC3">
        <w:rPr>
          <w:b/>
        </w:rPr>
        <w:t>Signature from your Department Major Academic Advisor</w:t>
      </w:r>
    </w:p>
    <w:p w14:paraId="7B07E004" w14:textId="5A89D5DD" w:rsidR="009124D8" w:rsidRDefault="008609CA" w:rsidP="00FD4AC3">
      <w:pPr>
        <w:spacing w:after="0" w:line="240" w:lineRule="auto"/>
        <w:ind w:left="720" w:firstLine="720"/>
        <w:jc w:val="both"/>
        <w:rPr>
          <w:b/>
        </w:rPr>
      </w:pPr>
      <w:r w:rsidRPr="00983225">
        <w:rPr>
          <w:b/>
        </w:rPr>
        <w:t>Read</w:t>
      </w:r>
      <w:r w:rsidR="00375AA6" w:rsidRPr="00983225">
        <w:rPr>
          <w:b/>
        </w:rPr>
        <w:t xml:space="preserve"> Dr. Lovett’s History of TSU</w:t>
      </w:r>
    </w:p>
    <w:p w14:paraId="2515A857" w14:textId="1B759944" w:rsidR="007F4EF2" w:rsidRDefault="00841DD7" w:rsidP="00FD4AC3">
      <w:pPr>
        <w:spacing w:after="0" w:line="240" w:lineRule="auto"/>
        <w:jc w:val="both"/>
        <w:rPr>
          <w:b/>
        </w:rPr>
      </w:pPr>
      <w:r>
        <w:rPr>
          <w:b/>
        </w:rPr>
        <w:tab/>
      </w:r>
      <w:r>
        <w:rPr>
          <w:b/>
        </w:rPr>
        <w:tab/>
        <w:t xml:space="preserve">Read </w:t>
      </w:r>
      <w:r w:rsidR="00943A7A">
        <w:rPr>
          <w:b/>
        </w:rPr>
        <w:t xml:space="preserve">Textbook </w:t>
      </w:r>
      <w:r>
        <w:rPr>
          <w:b/>
        </w:rPr>
        <w:t xml:space="preserve">pp. 96-98 </w:t>
      </w:r>
      <w:r w:rsidR="007F4EF2">
        <w:rPr>
          <w:b/>
        </w:rPr>
        <w:tab/>
      </w:r>
      <w:r w:rsidR="007F4EF2">
        <w:rPr>
          <w:b/>
        </w:rPr>
        <w:tab/>
      </w:r>
    </w:p>
    <w:p w14:paraId="39966692" w14:textId="77777777" w:rsidR="00335CDA" w:rsidRDefault="00335CDA" w:rsidP="00335CDA">
      <w:pPr>
        <w:spacing w:after="0" w:line="240" w:lineRule="auto"/>
        <w:jc w:val="both"/>
        <w:rPr>
          <w:b/>
          <w:i/>
          <w:sz w:val="24"/>
          <w:szCs w:val="24"/>
        </w:rPr>
      </w:pPr>
      <w:r>
        <w:rPr>
          <w:b/>
          <w:i/>
          <w:noProof/>
          <w:sz w:val="24"/>
          <w:szCs w:val="24"/>
        </w:rPr>
        <mc:AlternateContent>
          <mc:Choice Requires="wps">
            <w:drawing>
              <wp:anchor distT="0" distB="0" distL="114300" distR="114300" simplePos="0" relativeHeight="251678720" behindDoc="0" locked="0" layoutInCell="1" allowOverlap="1" wp14:anchorId="53AFEA11" wp14:editId="4B9C0CCB">
                <wp:simplePos x="0" y="0"/>
                <wp:positionH relativeFrom="column">
                  <wp:posOffset>9525</wp:posOffset>
                </wp:positionH>
                <wp:positionV relativeFrom="paragraph">
                  <wp:posOffset>106680</wp:posOffset>
                </wp:positionV>
                <wp:extent cx="6010275" cy="266700"/>
                <wp:effectExtent l="0" t="0" r="28575" b="19050"/>
                <wp:wrapNone/>
                <wp:docPr id="35" name="Text Box 35"/>
                <wp:cNvGraphicFramePr/>
                <a:graphic xmlns:a="http://schemas.openxmlformats.org/drawingml/2006/main">
                  <a:graphicData uri="http://schemas.microsoft.com/office/word/2010/wordprocessingShape">
                    <wps:wsp>
                      <wps:cNvSpPr txBox="1"/>
                      <wps:spPr>
                        <a:xfrm>
                          <a:off x="0" y="0"/>
                          <a:ext cx="6010275" cy="2667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0ECCB71" w14:textId="77777777" w:rsidR="00E16770" w:rsidRPr="00AF2061" w:rsidRDefault="00E16770" w:rsidP="00335CDA">
                            <w:pPr>
                              <w:jc w:val="center"/>
                              <w:rPr>
                                <w:b/>
                                <w:sz w:val="24"/>
                                <w:szCs w:val="24"/>
                              </w:rPr>
                            </w:pPr>
                            <w:r>
                              <w:rPr>
                                <w:b/>
                                <w:sz w:val="24"/>
                                <w:szCs w:val="24"/>
                              </w:rPr>
                              <w:t>WEEK 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35" o:spid="_x0000_s1040" type="#_x0000_t202" style="position:absolute;left:0;text-align:left;margin-left:.75pt;margin-top:8.4pt;width:473.25pt;height:21pt;z-index:2516787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ImqBlwIAALwFAAAOAAAAZHJzL2Uyb0RvYy54bWysVE1PGzEQvVfqf7B8L5uEENqIDUpBVJUQ&#10;oELF2fHaZIXX49pOsumv77M3CQnlQtXLrj3z5ut5Zs7O28awpfKhJlvy/lGPM2UlVbV9KvnPh6tP&#10;nzkLUdhKGLKq5GsV+Pnk44ezlRurAc3JVMozOLFhvHIln8foxkUR5Fw1IhyRUxZKTb4REVf/VFRe&#10;rOC9McWg1xsVK/KV8yRVCJBedko+yf61VjLeah1UZKbkyC3mr8/fWfoWkzMxfvLCzWu5SUP8QxaN&#10;qC2C7lxdiijYwtd/uWpq6SmQjkeSmoK0rqXKNaCafu9VNfdz4VSuBeQEt6Mp/D+38mZ551ldlfz4&#10;hDMrGrzRg2oj+0otgwj8rFwYA3bvAIwt5HjnrTxAmMputW/SHwUx6MH0esdu8iYhHKHAwSmiSOgG&#10;o9FpL9NfvFg7H+I3RQ1Lh5J7vF4mVSyvQ0QmgG4hKVggU1dXtTH5kjpGXRjPlgJvbWLOERYHKGPZ&#10;Cpkcn/Sy4wNdcr2znxkhn1OVhx5wMzaFU7m3Nmklhjom8imujUoYY38oDW4zIW/kKKRUdpdnRieU&#10;RkXvMdzgX7J6j3FXByxyZLJxZ9zUlnzH0iG11fOWWt3hQdJe3ekY21mbm6o/3HbKjKo1GshTN4LB&#10;yasahF+LEO+Ex8yhZ7BH4i0+2hBeiTYnzubkf78lT3iMArScrTDDJQ+/FsIrzsx3iyH50h8O09Dn&#10;y/DkdICL39fM9jV20VwQWqePjeVkPiZ8NNuj9tQ8Yt1MU1SohJWIXfK4PV7EbrNgXUk1nWYQxtyJ&#10;eG3vnUyuE82p0R7aR+HdptEjRuSGttMuxq/6vcMmS0vTRSRd52FIRHesbh4AKyL362adpR20f8+o&#10;l6U7+QMAAP//AwBQSwMEFAAGAAgAAAAhABTYD23ZAAAABwEAAA8AAABkcnMvZG93bnJldi54bWxM&#10;j8FOwzAQRO9I/IO1SNyoA6KVG+JUgAoXTrSI8zbe2hGxHdluGv6e5QSn1WhGs2+azewHMVHKfQwa&#10;bhcVCApdNH2wGj72LzcKRC4YDA4xkIZvyrBpLy8arE08h3eadsUKLgm5Rg2ulLGWMneOPOZFHCmw&#10;d4zJY2GZrDQJz1zuB3lXVSvpsQ/8weFIz466r93Ja9g+2bXtFCa3Vabvp/nz+GZftb6+mh8fQBSa&#10;y18YfvEZHVpmOsRTMFkMrJcc5LPiAWyv7xVPO2hYKgWybeR//vYHAAD//wMAUEsBAi0AFAAGAAgA&#10;AAAhALaDOJL+AAAA4QEAABMAAAAAAAAAAAAAAAAAAAAAAFtDb250ZW50X1R5cGVzXS54bWxQSwEC&#10;LQAUAAYACAAAACEAOP0h/9YAAACUAQAACwAAAAAAAAAAAAAAAAAvAQAAX3JlbHMvLnJlbHNQSwEC&#10;LQAUAAYACAAAACEATiJqgZcCAAC8BQAADgAAAAAAAAAAAAAAAAAuAgAAZHJzL2Uyb0RvYy54bWxQ&#10;SwECLQAUAAYACAAAACEAFNgPbdkAAAAHAQAADwAAAAAAAAAAAAAAAADxBAAAZHJzL2Rvd25yZXYu&#10;eG1sUEsFBgAAAAAEAAQA8wAAAPcFAAAAAA==&#10;" fillcolor="white [3201]" strokeweight=".5pt">
                <v:textbox>
                  <w:txbxContent>
                    <w:p w14:paraId="10ECCB71" w14:textId="77777777" w:rsidR="00E16770" w:rsidRPr="00AF2061" w:rsidRDefault="00E16770" w:rsidP="00335CDA">
                      <w:pPr>
                        <w:jc w:val="center"/>
                        <w:rPr>
                          <w:b/>
                          <w:sz w:val="24"/>
                          <w:szCs w:val="24"/>
                        </w:rPr>
                      </w:pPr>
                      <w:r>
                        <w:rPr>
                          <w:b/>
                          <w:sz w:val="24"/>
                          <w:szCs w:val="24"/>
                        </w:rPr>
                        <w:t>WEEK 7</w:t>
                      </w:r>
                    </w:p>
                  </w:txbxContent>
                </v:textbox>
              </v:shape>
            </w:pict>
          </mc:Fallback>
        </mc:AlternateContent>
      </w:r>
    </w:p>
    <w:p w14:paraId="59E9B16D" w14:textId="77777777" w:rsidR="00335CDA" w:rsidRPr="00AF2061" w:rsidRDefault="00335CDA" w:rsidP="00335CDA">
      <w:pPr>
        <w:spacing w:after="0" w:line="240" w:lineRule="auto"/>
        <w:jc w:val="both"/>
        <w:rPr>
          <w:b/>
          <w:sz w:val="24"/>
          <w:szCs w:val="24"/>
        </w:rPr>
      </w:pPr>
    </w:p>
    <w:p w14:paraId="31E38954" w14:textId="77777777" w:rsidR="0096681F" w:rsidRDefault="0096681F" w:rsidP="00335CDA">
      <w:pPr>
        <w:spacing w:after="0" w:line="240" w:lineRule="auto"/>
        <w:jc w:val="both"/>
        <w:rPr>
          <w:b/>
        </w:rPr>
      </w:pPr>
    </w:p>
    <w:p w14:paraId="7878EAC1" w14:textId="225EA4A4" w:rsidR="00335CDA" w:rsidRPr="008609CA" w:rsidRDefault="00911253" w:rsidP="00335CDA">
      <w:pPr>
        <w:spacing w:after="0" w:line="240" w:lineRule="auto"/>
        <w:jc w:val="both"/>
        <w:rPr>
          <w:b/>
        </w:rPr>
      </w:pPr>
      <w:r>
        <w:rPr>
          <w:b/>
          <w:i/>
          <w:noProof/>
          <w:sz w:val="16"/>
          <w:szCs w:val="16"/>
        </w:rPr>
        <mc:AlternateContent>
          <mc:Choice Requires="wps">
            <w:drawing>
              <wp:anchor distT="0" distB="0" distL="114300" distR="114300" simplePos="0" relativeHeight="251706368" behindDoc="0" locked="0" layoutInCell="1" allowOverlap="1" wp14:anchorId="7B792F08" wp14:editId="0DC099C5">
                <wp:simplePos x="0" y="0"/>
                <wp:positionH relativeFrom="column">
                  <wp:posOffset>4884950</wp:posOffset>
                </wp:positionH>
                <wp:positionV relativeFrom="paragraph">
                  <wp:posOffset>74502</wp:posOffset>
                </wp:positionV>
                <wp:extent cx="1099420" cy="806824"/>
                <wp:effectExtent l="0" t="0" r="24765" b="12700"/>
                <wp:wrapNone/>
                <wp:docPr id="53" name="Text Box 53"/>
                <wp:cNvGraphicFramePr/>
                <a:graphic xmlns:a="http://schemas.openxmlformats.org/drawingml/2006/main">
                  <a:graphicData uri="http://schemas.microsoft.com/office/word/2010/wordprocessingShape">
                    <wps:wsp>
                      <wps:cNvSpPr txBox="1"/>
                      <wps:spPr>
                        <a:xfrm>
                          <a:off x="0" y="0"/>
                          <a:ext cx="1099420" cy="806824"/>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557FD44" w14:textId="123E939C" w:rsidR="00E16770" w:rsidRDefault="00E16770">
                            <w:r>
                              <w:rPr>
                                <w:noProof/>
                              </w:rPr>
                              <w:drawing>
                                <wp:inline distT="0" distB="0" distL="0" distR="0" wp14:anchorId="05B17409" wp14:editId="40A54639">
                                  <wp:extent cx="894841" cy="793465"/>
                                  <wp:effectExtent l="0" t="0" r="635" b="698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 thinking.jpg"/>
                                          <pic:cNvPicPr/>
                                        </pic:nvPicPr>
                                        <pic:blipFill>
                                          <a:blip r:embed="rId17">
                                            <a:extLst>
                                              <a:ext uri="{28A0092B-C50C-407E-A947-70E740481C1C}">
                                                <a14:useLocalDpi xmlns:a14="http://schemas.microsoft.com/office/drawing/2010/main" val="0"/>
                                              </a:ext>
                                            </a:extLst>
                                          </a:blip>
                                          <a:stretch>
                                            <a:fillRect/>
                                          </a:stretch>
                                        </pic:blipFill>
                                        <pic:spPr>
                                          <a:xfrm>
                                            <a:off x="0" y="0"/>
                                            <a:ext cx="898157" cy="79640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3" o:spid="_x0000_s1041" type="#_x0000_t202" style="position:absolute;left:0;text-align:left;margin-left:384.65pt;margin-top:5.85pt;width:86.55pt;height:63.5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Kk7/mAIAALwFAAAOAAAAZHJzL2Uyb0RvYy54bWysVN9P2zAQfp+0/8Hy+0haWgYVKepATJMQ&#10;oMHEs+vY1ML2ebbbpPvrOTtJKYwXpr0kZ99357vvfpyetUaTjfBBga3o6KCkRFgOtbKPFf11f/nl&#10;mJIQma2ZBisquhWBns0/fzpt3EyMYQW6Fp6gExtmjavoKkY3K4rAV8KwcABOWFRK8IZFPPrHovas&#10;Qe9GF+OyPCoa8LXzwEUIeHvRKek8+5dS8HgjZRCR6IpibDF/ff4u07eYn7LZo2dupXgfBvuHKAxT&#10;Fh/dubpgkZG1V3+5Mop7CCDjAQdTgJSKi5wDZjMq32Rzt2JO5FyQnOB2NIX/55Zfb249UXVFp4eU&#10;WGawRveijeQbtASvkJ/GhRnC7hwCY4v3WOfhPuBlSruV3qQ/JkRQj0xvd+wmbzwZlScnkzGqOOqO&#10;y6Pj8SS5KV6snQ/xuwBDklBRj9XLpLLNVYgddICkxwJoVV8qrfMhdYw4155sGNZaxxwjOn+F0pY0&#10;FT06nJbZ8Stdcr2zX2rGn/rw9lDoT9v0nMi91YeVGOqYyFLcapEw2v4UErnNhLwTI+Nc2F2cGZ1Q&#10;EjP6iGGPf4nqI8ZdHmiRXwYbd8ZGWfAdS6+prZ8GamWHxxru5Z3E2C7b3FSj6dApS6i32EAeuhEM&#10;jl8qJPyKhXjLPM4cNgbukXiDH6kBqwS9RMkK/J/37hMeRwG1lDQ4wxUNv9fMC0r0D4tDcjKaTNLQ&#10;58Nk+jU1n9/XLPc1dm3OAVtnhBvL8SwmfNSDKD2YB1w3i/Qqqpjl+HZF4yCex26z4LriYrHIIBxz&#10;x+KVvXM8uU40p0a7bx+Yd32jRxyRaximnc3e9HuHTZYWFusIUuVhSER3rPYFwBWRx6lfZ2kH7Z8z&#10;6mXpzp8BAAD//wMAUEsDBBQABgAIAAAAIQCWlev53gAAAAoBAAAPAAAAZHJzL2Rvd25yZXYueG1s&#10;TI/LTsMwEEX3SPyDNUjsqNOHWieNUwEqbFhRUNduPLUtYjuK3TT8PcMKljP36M6Zejf5jo04JBeD&#10;hPmsAIahjdoFI+Hz4+VBAEtZBa26GFDCNybYNbc3tap0vIZ3HA/ZMCoJqVISbM59xXlqLXqVZrHH&#10;QNk5Dl5lGgfD9aCuVO47viiKNffKBbpgVY/PFtuvw8VL2D+Z0rRCDXYvtHPjdDy/mVcp7++mxy2w&#10;jFP+g+FXn9ShIadTvASdWCdhsy6XhFIw3wAjoFwtVsBOtFgKAbyp+f8Xmh8AAAD//wMAUEsBAi0A&#10;FAAGAAgAAAAhALaDOJL+AAAA4QEAABMAAAAAAAAAAAAAAAAAAAAAAFtDb250ZW50X1R5cGVzXS54&#10;bWxQSwECLQAUAAYACAAAACEAOP0h/9YAAACUAQAACwAAAAAAAAAAAAAAAAAvAQAAX3JlbHMvLnJl&#10;bHNQSwECLQAUAAYACAAAACEAuipO/5gCAAC8BQAADgAAAAAAAAAAAAAAAAAuAgAAZHJzL2Uyb0Rv&#10;Yy54bWxQSwECLQAUAAYACAAAACEAlpXr+d4AAAAKAQAADwAAAAAAAAAAAAAAAADyBAAAZHJzL2Rv&#10;d25yZXYueG1sUEsFBgAAAAAEAAQA8wAAAP0FAAAAAA==&#10;" fillcolor="white [3201]" strokeweight=".5pt">
                <v:textbox>
                  <w:txbxContent>
                    <w:p w14:paraId="7557FD44" w14:textId="123E939C" w:rsidR="00E16770" w:rsidRDefault="00E16770">
                      <w:r>
                        <w:rPr>
                          <w:noProof/>
                        </w:rPr>
                        <w:drawing>
                          <wp:inline distT="0" distB="0" distL="0" distR="0" wp14:anchorId="05B17409" wp14:editId="40A54639">
                            <wp:extent cx="894841" cy="793465"/>
                            <wp:effectExtent l="0" t="0" r="635" b="698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tical thinking.jpg"/>
                                    <pic:cNvPicPr/>
                                  </pic:nvPicPr>
                                  <pic:blipFill>
                                    <a:blip r:embed="rId17">
                                      <a:extLst>
                                        <a:ext uri="{28A0092B-C50C-407E-A947-70E740481C1C}">
                                          <a14:useLocalDpi xmlns:a14="http://schemas.microsoft.com/office/drawing/2010/main" val="0"/>
                                        </a:ext>
                                      </a:extLst>
                                    </a:blip>
                                    <a:stretch>
                                      <a:fillRect/>
                                    </a:stretch>
                                  </pic:blipFill>
                                  <pic:spPr>
                                    <a:xfrm>
                                      <a:off x="0" y="0"/>
                                      <a:ext cx="898157" cy="796405"/>
                                    </a:xfrm>
                                    <a:prstGeom prst="rect">
                                      <a:avLst/>
                                    </a:prstGeom>
                                  </pic:spPr>
                                </pic:pic>
                              </a:graphicData>
                            </a:graphic>
                          </wp:inline>
                        </w:drawing>
                      </w:r>
                    </w:p>
                  </w:txbxContent>
                </v:textbox>
              </v:shape>
            </w:pict>
          </mc:Fallback>
        </mc:AlternateContent>
      </w:r>
      <w:r w:rsidR="00335CDA" w:rsidRPr="008609CA">
        <w:rPr>
          <w:b/>
        </w:rPr>
        <w:t>Date:</w:t>
      </w:r>
    </w:p>
    <w:p w14:paraId="51D2E087" w14:textId="77777777" w:rsidR="00335CDA" w:rsidRDefault="00335CDA" w:rsidP="00335CDA">
      <w:pPr>
        <w:spacing w:after="0" w:line="240" w:lineRule="auto"/>
        <w:jc w:val="both"/>
        <w:rPr>
          <w:b/>
        </w:rPr>
      </w:pPr>
    </w:p>
    <w:p w14:paraId="1FCCC251" w14:textId="77777777" w:rsidR="008609CA" w:rsidRDefault="008609CA" w:rsidP="00335CDA">
      <w:pPr>
        <w:spacing w:after="0" w:line="240" w:lineRule="auto"/>
        <w:jc w:val="both"/>
        <w:rPr>
          <w:b/>
        </w:rPr>
      </w:pPr>
      <w:r>
        <w:rPr>
          <w:b/>
        </w:rPr>
        <w:t>Class Discussion:</w:t>
      </w:r>
    </w:p>
    <w:p w14:paraId="7B3F7424" w14:textId="3B19EC5F" w:rsidR="008609CA" w:rsidRDefault="008609CA" w:rsidP="008609CA">
      <w:pPr>
        <w:spacing w:after="0" w:line="240" w:lineRule="auto"/>
        <w:jc w:val="both"/>
        <w:rPr>
          <w:b/>
        </w:rPr>
      </w:pPr>
      <w:r>
        <w:rPr>
          <w:b/>
        </w:rPr>
        <w:t xml:space="preserve"> </w:t>
      </w:r>
      <w:r>
        <w:rPr>
          <w:b/>
        </w:rPr>
        <w:tab/>
        <w:t>*History of TSU</w:t>
      </w:r>
    </w:p>
    <w:p w14:paraId="4176BAC9" w14:textId="77777777" w:rsidR="00841DD7" w:rsidRDefault="00841DD7" w:rsidP="008609CA">
      <w:pPr>
        <w:spacing w:after="0" w:line="240" w:lineRule="auto"/>
        <w:jc w:val="both"/>
        <w:rPr>
          <w:b/>
        </w:rPr>
      </w:pPr>
    </w:p>
    <w:p w14:paraId="32D3C566" w14:textId="107C4059" w:rsidR="00841DD7" w:rsidRPr="00983225" w:rsidRDefault="00841DD7" w:rsidP="00841DD7">
      <w:pPr>
        <w:spacing w:after="0" w:line="240" w:lineRule="auto"/>
        <w:jc w:val="both"/>
        <w:rPr>
          <w:b/>
        </w:rPr>
      </w:pPr>
      <w:r w:rsidRPr="00983225">
        <w:rPr>
          <w:b/>
        </w:rPr>
        <w:t>Class Discussion:</w:t>
      </w:r>
      <w:r>
        <w:rPr>
          <w:b/>
        </w:rPr>
        <w:t xml:space="preserve">    What is critical thinking and </w:t>
      </w:r>
      <w:r w:rsidRPr="00983225">
        <w:rPr>
          <w:b/>
        </w:rPr>
        <w:t>Hints for communicating your ideas</w:t>
      </w:r>
    </w:p>
    <w:p w14:paraId="0148A344" w14:textId="23DEFBF3" w:rsidR="00841DD7" w:rsidRDefault="00943A7A" w:rsidP="00943A7A">
      <w:pPr>
        <w:spacing w:after="0" w:line="240" w:lineRule="auto"/>
        <w:ind w:left="720" w:firstLine="720"/>
        <w:jc w:val="both"/>
        <w:rPr>
          <w:b/>
        </w:rPr>
      </w:pPr>
      <w:r>
        <w:rPr>
          <w:b/>
        </w:rPr>
        <w:t xml:space="preserve">      </w:t>
      </w:r>
      <w:r w:rsidR="00841DD7" w:rsidRPr="00983225">
        <w:rPr>
          <w:b/>
        </w:rPr>
        <w:t>Critical thinking activity</w:t>
      </w:r>
    </w:p>
    <w:p w14:paraId="5AAC0693" w14:textId="57B976DE" w:rsidR="00841DD7" w:rsidRPr="00983225" w:rsidRDefault="00841DD7" w:rsidP="00841DD7">
      <w:pPr>
        <w:spacing w:after="0" w:line="240" w:lineRule="auto"/>
        <w:jc w:val="both"/>
        <w:rPr>
          <w:b/>
        </w:rPr>
      </w:pPr>
      <w:r>
        <w:rPr>
          <w:b/>
        </w:rPr>
        <w:tab/>
      </w:r>
      <w:r w:rsidR="00943A7A">
        <w:rPr>
          <w:b/>
        </w:rPr>
        <w:tab/>
      </w:r>
      <w:r w:rsidR="00943A7A">
        <w:rPr>
          <w:b/>
        </w:rPr>
        <w:tab/>
      </w:r>
      <w:r>
        <w:rPr>
          <w:b/>
        </w:rPr>
        <w:t>*Using critical thinking in academics and general decision making</w:t>
      </w:r>
    </w:p>
    <w:p w14:paraId="01AAEFC5" w14:textId="75566C48" w:rsidR="00335CDA" w:rsidRDefault="00375AA6" w:rsidP="00335CDA">
      <w:pPr>
        <w:spacing w:after="0" w:line="240" w:lineRule="auto"/>
        <w:jc w:val="both"/>
        <w:rPr>
          <w:b/>
        </w:rPr>
      </w:pPr>
      <w:r w:rsidRPr="008609CA">
        <w:rPr>
          <w:b/>
        </w:rPr>
        <w:t>Mid-semester Assessment</w:t>
      </w:r>
    </w:p>
    <w:p w14:paraId="0F850A2F" w14:textId="77777777" w:rsidR="008609CA" w:rsidRDefault="008609CA" w:rsidP="00335CDA">
      <w:pPr>
        <w:spacing w:after="0" w:line="240" w:lineRule="auto"/>
        <w:jc w:val="both"/>
        <w:rPr>
          <w:b/>
        </w:rPr>
      </w:pPr>
    </w:p>
    <w:p w14:paraId="78418BFC" w14:textId="05214021" w:rsidR="009124D8" w:rsidRDefault="008609CA" w:rsidP="00335CDA">
      <w:pPr>
        <w:spacing w:after="0" w:line="240" w:lineRule="auto"/>
        <w:jc w:val="both"/>
        <w:rPr>
          <w:b/>
        </w:rPr>
      </w:pPr>
      <w:r>
        <w:rPr>
          <w:b/>
        </w:rPr>
        <w:t xml:space="preserve">Due WEEK 8 Class:  </w:t>
      </w:r>
      <w:r w:rsidR="00EE3128">
        <w:rPr>
          <w:b/>
        </w:rPr>
        <w:t xml:space="preserve">Read </w:t>
      </w:r>
      <w:r w:rsidR="00943A7A">
        <w:rPr>
          <w:b/>
        </w:rPr>
        <w:t xml:space="preserve">Textbook </w:t>
      </w:r>
      <w:r w:rsidR="00863A27">
        <w:rPr>
          <w:b/>
        </w:rPr>
        <w:t>pp. 107-</w:t>
      </w:r>
      <w:r w:rsidR="00FD4AC3">
        <w:rPr>
          <w:b/>
        </w:rPr>
        <w:t>1</w:t>
      </w:r>
      <w:r w:rsidR="00E96EA8">
        <w:rPr>
          <w:b/>
        </w:rPr>
        <w:t>21</w:t>
      </w:r>
    </w:p>
    <w:p w14:paraId="15BCFA36" w14:textId="77777777" w:rsidR="00335CDA" w:rsidRDefault="00335CDA" w:rsidP="00335CDA">
      <w:pPr>
        <w:spacing w:after="0" w:line="240" w:lineRule="auto"/>
        <w:jc w:val="both"/>
        <w:rPr>
          <w:b/>
          <w:i/>
          <w:sz w:val="24"/>
          <w:szCs w:val="24"/>
        </w:rPr>
      </w:pPr>
      <w:r>
        <w:rPr>
          <w:b/>
          <w:i/>
          <w:noProof/>
          <w:sz w:val="24"/>
          <w:szCs w:val="24"/>
        </w:rPr>
        <w:lastRenderedPageBreak/>
        <mc:AlternateContent>
          <mc:Choice Requires="wps">
            <w:drawing>
              <wp:anchor distT="0" distB="0" distL="114300" distR="114300" simplePos="0" relativeHeight="251680768" behindDoc="0" locked="0" layoutInCell="1" allowOverlap="1" wp14:anchorId="65C0DB12" wp14:editId="32A11BAE">
                <wp:simplePos x="0" y="0"/>
                <wp:positionH relativeFrom="column">
                  <wp:posOffset>9525</wp:posOffset>
                </wp:positionH>
                <wp:positionV relativeFrom="paragraph">
                  <wp:posOffset>106680</wp:posOffset>
                </wp:positionV>
                <wp:extent cx="6010275" cy="266700"/>
                <wp:effectExtent l="0" t="0" r="28575" b="19050"/>
                <wp:wrapNone/>
                <wp:docPr id="36" name="Text Box 36"/>
                <wp:cNvGraphicFramePr/>
                <a:graphic xmlns:a="http://schemas.openxmlformats.org/drawingml/2006/main">
                  <a:graphicData uri="http://schemas.microsoft.com/office/word/2010/wordprocessingShape">
                    <wps:wsp>
                      <wps:cNvSpPr txBox="1"/>
                      <wps:spPr>
                        <a:xfrm>
                          <a:off x="0" y="0"/>
                          <a:ext cx="6010275" cy="2667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ED785E4" w14:textId="77777777" w:rsidR="00E16770" w:rsidRPr="00AF2061" w:rsidRDefault="00E16770" w:rsidP="00335CDA">
                            <w:pPr>
                              <w:jc w:val="center"/>
                              <w:rPr>
                                <w:b/>
                                <w:sz w:val="24"/>
                                <w:szCs w:val="24"/>
                              </w:rPr>
                            </w:pPr>
                            <w:r>
                              <w:rPr>
                                <w:b/>
                                <w:sz w:val="24"/>
                                <w:szCs w:val="24"/>
                              </w:rPr>
                              <w:t>WEEK 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36" o:spid="_x0000_s1042" type="#_x0000_t202" style="position:absolute;left:0;text-align:left;margin-left:.75pt;margin-top:8.4pt;width:473.25pt;height:21pt;z-index:2516807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6AHRmAIAALwFAAAOAAAAZHJzL2Uyb0RvYy54bWysVFFPGzEMfp+0/xDlfVxboGwVV9SBmCYh&#10;QCsTz2kuoSdycZak7XW/fl9ybWkZL0x7uXPsz479xfb5RdsYtlQ+1GRL3j/qcaaspKq2TyX/+XD9&#10;6TNnIQpbCUNWlXytAr8Yf/xwvnIjNaA5mUp5hiA2jFau5PMY3agogpyrRoQjcsrCqMk3IuLon4rK&#10;ixWiN6YY9HrDYkW+cp6kCgHaq87Ixzm+1krGO62DisyUHLnF/PX5O0vfYnwuRk9euHktN2mIf8ii&#10;EbXFpbtQVyIKtvD1X6GaWnoKpOORpKYgrWupcg2opt97Vc10LpzKtYCc4HY0hf8XVt4u7z2rq5If&#10;DzmzosEbPag2sq/UMqjAz8qFEWBTB2Bsocc7b/UBylR2q32T/iiIwQ6m1zt2UzQJ5RAFDs5OOZOw&#10;DYbDs16mv3jxdj7Eb4oaloSSe7xeJlUsb0JEJoBuIemyQKaurmtj8iF1jLo0ni0F3trEnCM8DlDG&#10;shUyOT7t5cAHthR65z8zQj6nKg8j4GRsuk7l3tqklRjqmMhSXBuVMMb+UBrcZkLeyFFIqewuz4xO&#10;KI2K3uO4wb9k9R7nrg545JvJxp1zU1vyHUuH1FbPW2p1hwdJe3UnMbazNjdVf9dBM6rWaCBP3QgG&#10;J69rEH4jQrwXHjOHnsEeiXf4aEN4JdpInM3J/35Ln/AYBVg5W2GGSx5+LYRXnJnvFkPypX9ykoY+&#10;H05OzwY4+H3LbN9iF80loXX62FhOZjHho9mK2lPziHUzSbfCJKzE3SWPW/EydpsF60qqySSDMOZO&#10;xBs7dTKFTjSnRntoH4V3m0aPGJFb2k67GL3q9w6bPC1NFpF0nYchEd2xunkArIjcr5t1lnbQ/jmj&#10;Xpbu+A8AAAD//wMAUEsDBBQABgAIAAAAIQAU2A9t2QAAAAcBAAAPAAAAZHJzL2Rvd25yZXYueG1s&#10;TI/BTsMwEETvSPyDtUjcqAOilRviVIAKF060iPM23toRsR3Zbhr+nuUEp9VoRrNvms3sBzFRyn0M&#10;Gm4XFQgKXTR9sBo+9i83CkQuGAwOMZCGb8qwaS8vGqxNPId3mnbFCi4JuUYNrpSxljJ3jjzmRRwp&#10;sHeMyWNhmaw0Cc9c7gd5V1Ur6bEP/MHhSM+Ouq/dyWvYPtm17RQmt1Wm76f58/hmX7W+vpofH0AU&#10;mstfGH7xGR1aZjrEUzBZDKyXHOSz4gFsr+8VTztoWCoFsm3kf/72BwAA//8DAFBLAQItABQABgAI&#10;AAAAIQC2gziS/gAAAOEBAAATAAAAAAAAAAAAAAAAAAAAAABbQ29udGVudF9UeXBlc10ueG1sUEsB&#10;Ai0AFAAGAAgAAAAhADj9If/WAAAAlAEAAAsAAAAAAAAAAAAAAAAALwEAAF9yZWxzLy5yZWxzUEsB&#10;Ai0AFAAGAAgAAAAhAFfoAdGYAgAAvAUAAA4AAAAAAAAAAAAAAAAALgIAAGRycy9lMm9Eb2MueG1s&#10;UEsBAi0AFAAGAAgAAAAhABTYD23ZAAAABwEAAA8AAAAAAAAAAAAAAAAA8gQAAGRycy9kb3ducmV2&#10;LnhtbFBLBQYAAAAABAAEAPMAAAD4BQAAAAA=&#10;" fillcolor="white [3201]" strokeweight=".5pt">
                <v:textbox>
                  <w:txbxContent>
                    <w:p w14:paraId="6ED785E4" w14:textId="77777777" w:rsidR="00E16770" w:rsidRPr="00AF2061" w:rsidRDefault="00E16770" w:rsidP="00335CDA">
                      <w:pPr>
                        <w:jc w:val="center"/>
                        <w:rPr>
                          <w:b/>
                          <w:sz w:val="24"/>
                          <w:szCs w:val="24"/>
                        </w:rPr>
                      </w:pPr>
                      <w:r>
                        <w:rPr>
                          <w:b/>
                          <w:sz w:val="24"/>
                          <w:szCs w:val="24"/>
                        </w:rPr>
                        <w:t>WEEK 8</w:t>
                      </w:r>
                    </w:p>
                  </w:txbxContent>
                </v:textbox>
              </v:shape>
            </w:pict>
          </mc:Fallback>
        </mc:AlternateContent>
      </w:r>
    </w:p>
    <w:p w14:paraId="0DD7B274" w14:textId="77777777" w:rsidR="00335CDA" w:rsidRPr="00AF2061" w:rsidRDefault="00335CDA" w:rsidP="00335CDA">
      <w:pPr>
        <w:spacing w:after="0" w:line="240" w:lineRule="auto"/>
        <w:jc w:val="both"/>
        <w:rPr>
          <w:b/>
          <w:sz w:val="24"/>
          <w:szCs w:val="24"/>
        </w:rPr>
      </w:pPr>
    </w:p>
    <w:p w14:paraId="57D7F7DA" w14:textId="7D58273E" w:rsidR="00335CDA" w:rsidRPr="009124D8" w:rsidRDefault="00335CDA" w:rsidP="00335CDA">
      <w:pPr>
        <w:spacing w:after="0" w:line="240" w:lineRule="auto"/>
        <w:jc w:val="both"/>
        <w:rPr>
          <w:b/>
        </w:rPr>
      </w:pPr>
      <w:r w:rsidRPr="009124D8">
        <w:rPr>
          <w:b/>
        </w:rPr>
        <w:t>Date:</w:t>
      </w:r>
      <w:r w:rsidR="00C17B26">
        <w:rPr>
          <w:b/>
        </w:rPr>
        <w:tab/>
      </w:r>
      <w:r w:rsidR="00C17B26">
        <w:rPr>
          <w:b/>
        </w:rPr>
        <w:tab/>
      </w:r>
      <w:r w:rsidR="00C17B26">
        <w:rPr>
          <w:b/>
        </w:rPr>
        <w:tab/>
      </w:r>
      <w:r w:rsidR="00C17B26">
        <w:rPr>
          <w:b/>
        </w:rPr>
        <w:tab/>
      </w:r>
      <w:r w:rsidR="00C17B26">
        <w:rPr>
          <w:b/>
        </w:rPr>
        <w:tab/>
      </w:r>
      <w:r w:rsidR="00C17B26">
        <w:rPr>
          <w:b/>
        </w:rPr>
        <w:tab/>
      </w:r>
      <w:r w:rsidR="00C17B26">
        <w:rPr>
          <w:b/>
        </w:rPr>
        <w:tab/>
      </w:r>
      <w:r w:rsidR="00C17B26">
        <w:rPr>
          <w:b/>
        </w:rPr>
        <w:tab/>
      </w:r>
      <w:r w:rsidR="00C17B26">
        <w:rPr>
          <w:b/>
        </w:rPr>
        <w:tab/>
      </w:r>
    </w:p>
    <w:p w14:paraId="7F4ED552" w14:textId="77777777" w:rsidR="008609CA" w:rsidRPr="009124D8" w:rsidRDefault="008609CA" w:rsidP="00335CDA">
      <w:pPr>
        <w:spacing w:after="0" w:line="240" w:lineRule="auto"/>
        <w:jc w:val="both"/>
        <w:rPr>
          <w:b/>
        </w:rPr>
      </w:pPr>
    </w:p>
    <w:p w14:paraId="6B45BB56" w14:textId="6D30CB19" w:rsidR="00863A27" w:rsidRDefault="00863A27" w:rsidP="00863A27">
      <w:pPr>
        <w:spacing w:after="0" w:line="240" w:lineRule="auto"/>
        <w:jc w:val="both"/>
        <w:rPr>
          <w:b/>
        </w:rPr>
      </w:pPr>
      <w:r>
        <w:rPr>
          <w:b/>
        </w:rPr>
        <w:t xml:space="preserve">Discuss </w:t>
      </w:r>
      <w:r w:rsidRPr="009124D8">
        <w:rPr>
          <w:b/>
        </w:rPr>
        <w:t>Pos</w:t>
      </w:r>
      <w:r>
        <w:rPr>
          <w:b/>
        </w:rPr>
        <w:t>itive relationships/friendships</w:t>
      </w:r>
    </w:p>
    <w:p w14:paraId="48D3C0E7" w14:textId="77777777" w:rsidR="00863A27" w:rsidRDefault="00863A27" w:rsidP="00335CDA">
      <w:pPr>
        <w:spacing w:after="0" w:line="240" w:lineRule="auto"/>
        <w:jc w:val="both"/>
        <w:rPr>
          <w:b/>
        </w:rPr>
      </w:pPr>
    </w:p>
    <w:p w14:paraId="191BB1E0" w14:textId="5683B0A5" w:rsidR="008609CA" w:rsidRPr="009124D8" w:rsidRDefault="008609CA" w:rsidP="00335CDA">
      <w:pPr>
        <w:spacing w:after="0" w:line="240" w:lineRule="auto"/>
        <w:jc w:val="both"/>
        <w:rPr>
          <w:b/>
        </w:rPr>
      </w:pPr>
      <w:r w:rsidRPr="009124D8">
        <w:rPr>
          <w:b/>
        </w:rPr>
        <w:t>View videos of common conflicts for college student</w:t>
      </w:r>
    </w:p>
    <w:p w14:paraId="25345293" w14:textId="0AE42833" w:rsidR="008609CA" w:rsidRDefault="008609CA" w:rsidP="00335CDA">
      <w:pPr>
        <w:spacing w:after="0" w:line="240" w:lineRule="auto"/>
        <w:jc w:val="both"/>
        <w:rPr>
          <w:b/>
        </w:rPr>
      </w:pPr>
      <w:r w:rsidRPr="009124D8">
        <w:rPr>
          <w:b/>
        </w:rPr>
        <w:tab/>
        <w:t>*Discuss resolving conflicts/disagreements</w:t>
      </w:r>
    </w:p>
    <w:p w14:paraId="39579BA1" w14:textId="3D335EDF" w:rsidR="00EE3128" w:rsidRPr="009124D8" w:rsidRDefault="00E43495" w:rsidP="00335CDA">
      <w:pPr>
        <w:spacing w:after="0" w:line="240" w:lineRule="auto"/>
        <w:jc w:val="both"/>
        <w:rPr>
          <w:b/>
        </w:rPr>
      </w:pPr>
      <w:r>
        <w:rPr>
          <w:b/>
        </w:rPr>
        <w:tab/>
        <w:t>*C</w:t>
      </w:r>
      <w:r w:rsidR="00EE3128">
        <w:rPr>
          <w:b/>
        </w:rPr>
        <w:t>onflict resolution activity</w:t>
      </w:r>
    </w:p>
    <w:p w14:paraId="253CC3EF" w14:textId="49BC53F0" w:rsidR="008609CA" w:rsidRPr="009124D8" w:rsidRDefault="008609CA" w:rsidP="00335CDA">
      <w:pPr>
        <w:spacing w:after="0" w:line="240" w:lineRule="auto"/>
        <w:jc w:val="both"/>
        <w:rPr>
          <w:b/>
        </w:rPr>
      </w:pPr>
      <w:r w:rsidRPr="009124D8">
        <w:rPr>
          <w:b/>
        </w:rPr>
        <w:tab/>
      </w:r>
    </w:p>
    <w:p w14:paraId="36A45656" w14:textId="79B2C9CE" w:rsidR="00DC3A81" w:rsidRDefault="000E5200" w:rsidP="00335CDA">
      <w:pPr>
        <w:spacing w:after="0" w:line="240" w:lineRule="auto"/>
        <w:jc w:val="both"/>
        <w:rPr>
          <w:b/>
        </w:rPr>
      </w:pPr>
      <w:r w:rsidRPr="009124D8">
        <w:rPr>
          <w:b/>
        </w:rPr>
        <w:t>Due WEEK 9</w:t>
      </w:r>
      <w:r w:rsidR="008609CA" w:rsidRPr="009124D8">
        <w:rPr>
          <w:b/>
        </w:rPr>
        <w:t xml:space="preserve">:  </w:t>
      </w:r>
      <w:r w:rsidR="00863A27">
        <w:rPr>
          <w:b/>
        </w:rPr>
        <w:t>Read</w:t>
      </w:r>
      <w:r w:rsidR="00EE3128">
        <w:rPr>
          <w:b/>
        </w:rPr>
        <w:t xml:space="preserve"> </w:t>
      </w:r>
      <w:r w:rsidR="00863A27">
        <w:rPr>
          <w:b/>
        </w:rPr>
        <w:t>Textbook pp</w:t>
      </w:r>
      <w:r w:rsidR="00FD4AC3">
        <w:rPr>
          <w:b/>
        </w:rPr>
        <w:t>. 125-133</w:t>
      </w:r>
    </w:p>
    <w:p w14:paraId="19B27BFC" w14:textId="1A604FB3" w:rsidR="00F44E07" w:rsidRPr="004572CE" w:rsidRDefault="00F44E07" w:rsidP="00335CDA">
      <w:pPr>
        <w:spacing w:after="0" w:line="240" w:lineRule="auto"/>
        <w:jc w:val="both"/>
        <w:rPr>
          <w:b/>
        </w:rPr>
      </w:pPr>
      <w:r>
        <w:rPr>
          <w:b/>
        </w:rPr>
        <w:tab/>
        <w:t xml:space="preserve">           Conflict Management assignment      </w:t>
      </w:r>
    </w:p>
    <w:p w14:paraId="14762AB2" w14:textId="77777777" w:rsidR="00335CDA" w:rsidRPr="008609CA" w:rsidRDefault="00335CDA" w:rsidP="00335CDA">
      <w:pPr>
        <w:spacing w:after="0" w:line="240" w:lineRule="auto"/>
        <w:jc w:val="both"/>
        <w:rPr>
          <w:b/>
          <w:i/>
        </w:rPr>
      </w:pPr>
      <w:r w:rsidRPr="008609CA">
        <w:rPr>
          <w:b/>
          <w:i/>
          <w:noProof/>
        </w:rPr>
        <mc:AlternateContent>
          <mc:Choice Requires="wps">
            <w:drawing>
              <wp:anchor distT="0" distB="0" distL="114300" distR="114300" simplePos="0" relativeHeight="251682816" behindDoc="0" locked="0" layoutInCell="1" allowOverlap="1" wp14:anchorId="69AFA964" wp14:editId="1302509A">
                <wp:simplePos x="0" y="0"/>
                <wp:positionH relativeFrom="column">
                  <wp:posOffset>9525</wp:posOffset>
                </wp:positionH>
                <wp:positionV relativeFrom="paragraph">
                  <wp:posOffset>106680</wp:posOffset>
                </wp:positionV>
                <wp:extent cx="6010275" cy="266700"/>
                <wp:effectExtent l="0" t="0" r="28575" b="19050"/>
                <wp:wrapNone/>
                <wp:docPr id="37" name="Text Box 37"/>
                <wp:cNvGraphicFramePr/>
                <a:graphic xmlns:a="http://schemas.openxmlformats.org/drawingml/2006/main">
                  <a:graphicData uri="http://schemas.microsoft.com/office/word/2010/wordprocessingShape">
                    <wps:wsp>
                      <wps:cNvSpPr txBox="1"/>
                      <wps:spPr>
                        <a:xfrm>
                          <a:off x="0" y="0"/>
                          <a:ext cx="6010275" cy="2667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691638D" w14:textId="77777777" w:rsidR="00E16770" w:rsidRPr="00AF2061" w:rsidRDefault="00E16770" w:rsidP="00335CDA">
                            <w:pPr>
                              <w:jc w:val="center"/>
                              <w:rPr>
                                <w:b/>
                                <w:sz w:val="24"/>
                                <w:szCs w:val="24"/>
                              </w:rPr>
                            </w:pPr>
                            <w:r>
                              <w:rPr>
                                <w:b/>
                                <w:sz w:val="24"/>
                                <w:szCs w:val="24"/>
                              </w:rPr>
                              <w:t>WEEK 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37" o:spid="_x0000_s1043" type="#_x0000_t202" style="position:absolute;left:0;text-align:left;margin-left:.75pt;margin-top:8.4pt;width:473.25pt;height:21pt;z-index:2516828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wjIbmAIAALwFAAAOAAAAZHJzL2Uyb0RvYy54bWysVFFPGzEMfp+0/xDlfVxboN0qrqgDMU1C&#10;gAYTz2kuoSdycZak7XW/fl9ybWkZL0x7uXPsz479xfbZedsYtlQ+1GRL3j/qcaaspKq2TyX/+XD1&#10;6TNnIQpbCUNWlXytAj+ffPxwtnJjNaA5mUp5hiA2jFeu5PMY3bgogpyrRoQjcsrCqMk3IuLon4rK&#10;ixWiN6YY9HrDYkW+cp6kCgHay87IJzm+1krGW62DisyUHLnF/PX5O0vfYnImxk9euHktN2mIf8ii&#10;EbXFpbtQlyIKtvD1X6GaWnoKpOORpKYgrWupcg2opt97Vc39XDiVawE5we1oCv8vrLxZ3nlWVyU/&#10;HnFmRYM3elBtZF+pZVCBn5ULY8DuHYCxhR7vvNUHKFPZrfZN+qMgBjuYXu/YTdEklEMUOBidciZh&#10;GwyHo16mv3jxdj7Eb4oaloSSe7xeJlUsr0NEJoBuIemyQKaurmpj8iF1jLowni0F3trEnCM8DlDG&#10;shUyOT7t5cAHthR65z8zQj6nKg8j4GRsuk7l3tqklRjqmMhSXBuVMMb+UBrcZkLeyFFIqewuz4xO&#10;KI2K3uO4wb9k9R7nrg545JvJxp1zU1vyHUuH1FbPW2p1hwdJe3UnMbazNjdVf9dBM6rWaCBP3QgG&#10;J69qEH4tQrwTHjOHnsEeibf4aEN4JdpInM3J/35Ln/AYBVg5W2GGSx5+LYRXnJnvFkPypX9ykoY+&#10;H05ORwMc/L5ltm+xi+aC0Dp9bCwns5jw0WxF7al5xLqZplthElbi7pLHrXgRu82CdSXVdJpBGHMn&#10;4rW9dzKFTjSnRntoH4V3m0aPGJEb2k67GL/q9w6bPC1NF5F0nYchEd2xunkArIjcr5t1lnbQ/jmj&#10;Xpbu5A8AAAD//wMAUEsDBBQABgAIAAAAIQAU2A9t2QAAAAcBAAAPAAAAZHJzL2Rvd25yZXYueG1s&#10;TI/BTsMwEETvSPyDtUjcqAOilRviVIAKF060iPM23toRsR3Zbhr+nuUEp9VoRrNvms3sBzFRyn0M&#10;Gm4XFQgKXTR9sBo+9i83CkQuGAwOMZCGb8qwaS8vGqxNPId3mnbFCi4JuUYNrpSxljJ3jjzmRRwp&#10;sHeMyWNhmaw0Cc9c7gd5V1Ur6bEP/MHhSM+Ouq/dyWvYPtm17RQmt1Wm76f58/hmX7W+vpofH0AU&#10;mstfGH7xGR1aZjrEUzBZDKyXHOSz4gFsr+8VTztoWCoFsm3kf/72BwAA//8DAFBLAQItABQABgAI&#10;AAAAIQC2gziS/gAAAOEBAAATAAAAAAAAAAAAAAAAAAAAAABbQ29udGVudF9UeXBlc10ueG1sUEsB&#10;Ai0AFAAGAAgAAAAhADj9If/WAAAAlAEAAAsAAAAAAAAAAAAAAAAALwEAAF9yZWxzLy5yZWxzUEsB&#10;Ai0AFAAGAAgAAAAhAErCMhuYAgAAvAUAAA4AAAAAAAAAAAAAAAAALgIAAGRycy9lMm9Eb2MueG1s&#10;UEsBAi0AFAAGAAgAAAAhABTYD23ZAAAABwEAAA8AAAAAAAAAAAAAAAAA8gQAAGRycy9kb3ducmV2&#10;LnhtbFBLBQYAAAAABAAEAPMAAAD4BQAAAAA=&#10;" fillcolor="white [3201]" strokeweight=".5pt">
                <v:textbox>
                  <w:txbxContent>
                    <w:p w14:paraId="5691638D" w14:textId="77777777" w:rsidR="00E16770" w:rsidRPr="00AF2061" w:rsidRDefault="00E16770" w:rsidP="00335CDA">
                      <w:pPr>
                        <w:jc w:val="center"/>
                        <w:rPr>
                          <w:b/>
                          <w:sz w:val="24"/>
                          <w:szCs w:val="24"/>
                        </w:rPr>
                      </w:pPr>
                      <w:r>
                        <w:rPr>
                          <w:b/>
                          <w:sz w:val="24"/>
                          <w:szCs w:val="24"/>
                        </w:rPr>
                        <w:t>WEEK 9</w:t>
                      </w:r>
                    </w:p>
                  </w:txbxContent>
                </v:textbox>
              </v:shape>
            </w:pict>
          </mc:Fallback>
        </mc:AlternateContent>
      </w:r>
    </w:p>
    <w:p w14:paraId="1450B7F2" w14:textId="77777777" w:rsidR="00335CDA" w:rsidRPr="00AF2061" w:rsidRDefault="00335CDA" w:rsidP="00335CDA">
      <w:pPr>
        <w:spacing w:after="0" w:line="240" w:lineRule="auto"/>
        <w:jc w:val="both"/>
        <w:rPr>
          <w:b/>
          <w:sz w:val="24"/>
          <w:szCs w:val="24"/>
        </w:rPr>
      </w:pPr>
    </w:p>
    <w:p w14:paraId="77AD8B1D" w14:textId="77777777" w:rsidR="00335CDA" w:rsidRDefault="00335CDA" w:rsidP="00335CDA">
      <w:pPr>
        <w:spacing w:after="0" w:line="240" w:lineRule="auto"/>
        <w:jc w:val="both"/>
        <w:rPr>
          <w:b/>
          <w:i/>
          <w:sz w:val="16"/>
          <w:szCs w:val="16"/>
        </w:rPr>
      </w:pPr>
    </w:p>
    <w:p w14:paraId="5990EBCB" w14:textId="77777777" w:rsidR="00DC3A81" w:rsidRPr="008609CA" w:rsidRDefault="00DC3A81" w:rsidP="00335CDA">
      <w:pPr>
        <w:spacing w:after="0" w:line="240" w:lineRule="auto"/>
        <w:jc w:val="both"/>
        <w:rPr>
          <w:b/>
          <w:i/>
          <w:sz w:val="16"/>
          <w:szCs w:val="16"/>
        </w:rPr>
      </w:pPr>
    </w:p>
    <w:p w14:paraId="57BECD52" w14:textId="0CC08289" w:rsidR="00335CDA" w:rsidRPr="008609CA" w:rsidRDefault="00DC3A81" w:rsidP="00335CDA">
      <w:pPr>
        <w:spacing w:after="0" w:line="240" w:lineRule="auto"/>
        <w:jc w:val="both"/>
        <w:rPr>
          <w:b/>
        </w:rPr>
      </w:pPr>
      <w:r>
        <w:rPr>
          <w:b/>
          <w:noProof/>
        </w:rPr>
        <mc:AlternateContent>
          <mc:Choice Requires="wps">
            <w:drawing>
              <wp:anchor distT="0" distB="0" distL="114300" distR="114300" simplePos="0" relativeHeight="251702272" behindDoc="0" locked="0" layoutInCell="1" allowOverlap="1" wp14:anchorId="505C7DC9" wp14:editId="153F163C">
                <wp:simplePos x="0" y="0"/>
                <wp:positionH relativeFrom="column">
                  <wp:posOffset>3771900</wp:posOffset>
                </wp:positionH>
                <wp:positionV relativeFrom="paragraph">
                  <wp:posOffset>71755</wp:posOffset>
                </wp:positionV>
                <wp:extent cx="1714500" cy="1143000"/>
                <wp:effectExtent l="0" t="0" r="0" b="0"/>
                <wp:wrapSquare wrapText="bothSides"/>
                <wp:docPr id="66" name="Text Box 66"/>
                <wp:cNvGraphicFramePr/>
                <a:graphic xmlns:a="http://schemas.openxmlformats.org/drawingml/2006/main">
                  <a:graphicData uri="http://schemas.microsoft.com/office/word/2010/wordprocessingShape">
                    <wps:wsp>
                      <wps:cNvSpPr txBox="1"/>
                      <wps:spPr>
                        <a:xfrm>
                          <a:off x="0" y="0"/>
                          <a:ext cx="1714500" cy="11430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015845E1" w14:textId="398734BE" w:rsidR="00E16770" w:rsidRDefault="00E16770">
                            <w:r>
                              <w:rPr>
                                <w:noProof/>
                              </w:rPr>
                              <w:drawing>
                                <wp:inline distT="0" distB="0" distL="0" distR="0" wp14:anchorId="12FF2B54" wp14:editId="5721754C">
                                  <wp:extent cx="1306830" cy="1051560"/>
                                  <wp:effectExtent l="0" t="0" r="762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ress symptoms.gif"/>
                                          <pic:cNvPicPr/>
                                        </pic:nvPicPr>
                                        <pic:blipFill>
                                          <a:blip r:embed="rId18">
                                            <a:extLst>
                                              <a:ext uri="{28A0092B-C50C-407E-A947-70E740481C1C}">
                                                <a14:useLocalDpi xmlns:a14="http://schemas.microsoft.com/office/drawing/2010/main" val="0"/>
                                              </a:ext>
                                            </a:extLst>
                                          </a:blip>
                                          <a:stretch>
                                            <a:fillRect/>
                                          </a:stretch>
                                        </pic:blipFill>
                                        <pic:spPr>
                                          <a:xfrm>
                                            <a:off x="0" y="0"/>
                                            <a:ext cx="1306830" cy="105156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66" o:spid="_x0000_s1044" type="#_x0000_t202" style="position:absolute;left:0;text-align:left;margin-left:297pt;margin-top:5.65pt;width:135pt;height:90pt;z-index:2517022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eauFrgIAAK4FAAAOAAAAZHJzL2Uyb0RvYy54bWysVE1v2zAMvQ/YfxB0T21nTtoadQo3RYYB&#10;RVusHXpWZKkxZouapMTOhv33UbKdZt0uHXaxJfKRIh8/Li67piY7YWwFKqfJSUyJUBzKSj3n9Mvj&#10;anJGiXVMlawGJXK6F5ZeLt6/u2h1JqawgboUhqATZbNW53TjnM6iyPKNaJg9AS0UKiWYhjm8mueo&#10;NKxF700dTeN4HrVgSm2AC2tRet0r6SL4l1JwdyelFY7UOcXYXPia8F37b7S4YNmzYXpT8SEM9g9R&#10;NKxS+OjB1TVzjGxN9YerpuIGLEh3wqGJQMqKi5ADZpPEr7J52DAtQi5IjtUHmuz/c8tvd/eGVGVO&#10;53NKFGuwRo+ic+QKOoIi5KfVNkPYg0ag61COdR7lFoU+7U6axv8xIYJ6ZHp/YNd7497oNElnMao4&#10;6pIk/RDjBf1HL+baWPdRQEP8IacGyxdYZbsb63roCPGvKVhVdR1KWKvfBOizl4jQA701yzAUPHqk&#10;DyrU58dydjotTmfnk3kxSyZpEp9NiiKeTq5XRVzE6Wp5nl79HOIc7SPPSZ97OLl9LbzXWn0WEtkM&#10;FHhB6GOxrA3ZMexAxrlQLrAXIkS0R0nM4i2GAz7kEfJ7i3HPyPgyKHcwbioFJvD9Kuzy6xiy7PFY&#10;tKO8/dF16y60UXI29sYayj22jIF+6KzmqwrLesOsu2cGpwxbATeHu8OPrKHNKQwnSjZgvv9N7vHY&#10;/KilpMWpzan9tmVGUFJ/UjgW50ma+jEPlxQrixdzrFkfa9S2WQKWJcEdpXk4eryrx6M00Dzhgin8&#10;q6hiiuPbOXXjcen6XYILiouiCCAcbM3cjXrQ3Lv2VfJN+9g9MaOHznbYSbcwzjfLXjV4j/WWCoqt&#10;A1mF7vdE96wOBcClEOZnWGB+6xzfA+plzS5+AQAA//8DAFBLAwQUAAYACAAAACEACzUQKtwAAAAK&#10;AQAADwAAAGRycy9kb3ducmV2LnhtbEyPzU7DMBCE70i8g7VI3KhdaKsmxKkQiCuI8iNx28bbJCJe&#10;R7HbhLdne6LHnRnNflNsJt+pIw2xDWxhPjOgiKvgWq4tfLw/36xBxYTssAtMFn4pwqa8vCgwd2Hk&#10;NzpuU62khGOOFpqU+lzrWDXkMc5CTyzePgwek5xDrd2Ao5T7Tt8as9IeW5YPDfb02FD1sz14C58v&#10;+++vhXmtn/yyH8NkNPtMW3t9NT3cg0o0pf8wnPAFHUph2oUDu6g6C8tsIVuSGPM7UBJYr07CToRM&#10;FF0W+nxC+QcAAP//AwBQSwECLQAUAAYACAAAACEAtoM4kv4AAADhAQAAEwAAAAAAAAAAAAAAAAAA&#10;AAAAW0NvbnRlbnRfVHlwZXNdLnhtbFBLAQItABQABgAIAAAAIQA4/SH/1gAAAJQBAAALAAAAAAAA&#10;AAAAAAAAAC8BAABfcmVscy8ucmVsc1BLAQItABQABgAIAAAAIQAAeauFrgIAAK4FAAAOAAAAAAAA&#10;AAAAAAAAAC4CAABkcnMvZTJvRG9jLnhtbFBLAQItABQABgAIAAAAIQALNRAq3AAAAAoBAAAPAAAA&#10;AAAAAAAAAAAAAAgFAABkcnMvZG93bnJldi54bWxQSwUGAAAAAAQABADzAAAAEQYAAAAA&#10;" filled="f" stroked="f">
                <v:textbox>
                  <w:txbxContent>
                    <w:p w14:paraId="015845E1" w14:textId="398734BE" w:rsidR="00E16770" w:rsidRDefault="00E16770">
                      <w:r>
                        <w:rPr>
                          <w:noProof/>
                        </w:rPr>
                        <w:drawing>
                          <wp:inline distT="0" distB="0" distL="0" distR="0" wp14:anchorId="12FF2B54" wp14:editId="5721754C">
                            <wp:extent cx="1306830" cy="1051560"/>
                            <wp:effectExtent l="0" t="0" r="762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ress symptoms.gif"/>
                                    <pic:cNvPicPr/>
                                  </pic:nvPicPr>
                                  <pic:blipFill>
                                    <a:blip r:embed="rId18">
                                      <a:extLst>
                                        <a:ext uri="{28A0092B-C50C-407E-A947-70E740481C1C}">
                                          <a14:useLocalDpi xmlns:a14="http://schemas.microsoft.com/office/drawing/2010/main" val="0"/>
                                        </a:ext>
                                      </a:extLst>
                                    </a:blip>
                                    <a:stretch>
                                      <a:fillRect/>
                                    </a:stretch>
                                  </pic:blipFill>
                                  <pic:spPr>
                                    <a:xfrm>
                                      <a:off x="0" y="0"/>
                                      <a:ext cx="1306830" cy="1051560"/>
                                    </a:xfrm>
                                    <a:prstGeom prst="rect">
                                      <a:avLst/>
                                    </a:prstGeom>
                                  </pic:spPr>
                                </pic:pic>
                              </a:graphicData>
                            </a:graphic>
                          </wp:inline>
                        </w:drawing>
                      </w:r>
                    </w:p>
                  </w:txbxContent>
                </v:textbox>
                <w10:wrap type="square"/>
              </v:shape>
            </w:pict>
          </mc:Fallback>
        </mc:AlternateContent>
      </w:r>
      <w:r w:rsidR="00335CDA" w:rsidRPr="008609CA">
        <w:rPr>
          <w:b/>
        </w:rPr>
        <w:t>Date:</w:t>
      </w:r>
      <w:r w:rsidR="004572CE" w:rsidRPr="004572CE">
        <w:rPr>
          <w:rFonts w:ascii="Helvetica" w:hAnsi="Helvetica" w:cs="Helvetica"/>
          <w:noProof/>
          <w:sz w:val="24"/>
          <w:szCs w:val="24"/>
        </w:rPr>
        <w:t xml:space="preserve"> </w:t>
      </w:r>
    </w:p>
    <w:p w14:paraId="4DD7B14F" w14:textId="15734C4A" w:rsidR="00335CDA" w:rsidRDefault="00335CDA" w:rsidP="00AF2061">
      <w:pPr>
        <w:spacing w:after="0" w:line="240" w:lineRule="auto"/>
        <w:jc w:val="both"/>
        <w:rPr>
          <w:b/>
        </w:rPr>
      </w:pPr>
    </w:p>
    <w:p w14:paraId="55C0F8C4" w14:textId="25046F75" w:rsidR="009C68CA" w:rsidRDefault="009C68CA" w:rsidP="009C68CA">
      <w:pPr>
        <w:spacing w:after="0" w:line="240" w:lineRule="auto"/>
        <w:jc w:val="both"/>
        <w:rPr>
          <w:b/>
        </w:rPr>
      </w:pPr>
      <w:r w:rsidRPr="009124D8">
        <w:rPr>
          <w:b/>
        </w:rPr>
        <w:t>Class Discussi</w:t>
      </w:r>
      <w:r w:rsidR="00E96EA8">
        <w:rPr>
          <w:b/>
        </w:rPr>
        <w:t>on of Conflict Management assignment</w:t>
      </w:r>
    </w:p>
    <w:p w14:paraId="1BF606FC" w14:textId="77777777" w:rsidR="00E96EA8" w:rsidRPr="009124D8" w:rsidRDefault="00E96EA8" w:rsidP="009C68CA">
      <w:pPr>
        <w:spacing w:after="0" w:line="240" w:lineRule="auto"/>
        <w:jc w:val="both"/>
        <w:rPr>
          <w:b/>
        </w:rPr>
      </w:pPr>
    </w:p>
    <w:p w14:paraId="62E506C3" w14:textId="77777777" w:rsidR="00E96EA8" w:rsidRDefault="00E96EA8" w:rsidP="009C68CA">
      <w:pPr>
        <w:spacing w:after="0" w:line="240" w:lineRule="auto"/>
        <w:jc w:val="both"/>
        <w:rPr>
          <w:b/>
        </w:rPr>
      </w:pPr>
      <w:r>
        <w:rPr>
          <w:b/>
        </w:rPr>
        <w:t>Class Discussion – Maintaining Health in College</w:t>
      </w:r>
    </w:p>
    <w:p w14:paraId="671463C6" w14:textId="770920E4" w:rsidR="009C68CA" w:rsidRPr="009124D8" w:rsidRDefault="00E96EA8" w:rsidP="009C68CA">
      <w:pPr>
        <w:spacing w:after="0" w:line="240" w:lineRule="auto"/>
        <w:jc w:val="both"/>
        <w:rPr>
          <w:b/>
        </w:rPr>
      </w:pPr>
      <w:r>
        <w:rPr>
          <w:b/>
        </w:rPr>
        <w:tab/>
        <w:t>*Managing your stress</w:t>
      </w:r>
    </w:p>
    <w:p w14:paraId="14449B58" w14:textId="77777777" w:rsidR="009C68CA" w:rsidRPr="009124D8" w:rsidRDefault="009C68CA" w:rsidP="009C68CA">
      <w:pPr>
        <w:spacing w:after="0" w:line="240" w:lineRule="auto"/>
        <w:jc w:val="both"/>
        <w:rPr>
          <w:b/>
        </w:rPr>
      </w:pPr>
      <w:r w:rsidRPr="009124D8">
        <w:rPr>
          <w:b/>
        </w:rPr>
        <w:tab/>
        <w:t>*Identifying your personal stress triggers</w:t>
      </w:r>
    </w:p>
    <w:p w14:paraId="27082E7A" w14:textId="26BF6F23" w:rsidR="009C68CA" w:rsidRPr="009124D8" w:rsidRDefault="009C68CA" w:rsidP="009C68CA">
      <w:pPr>
        <w:spacing w:after="0" w:line="240" w:lineRule="auto"/>
        <w:jc w:val="both"/>
        <w:rPr>
          <w:b/>
        </w:rPr>
      </w:pPr>
      <w:r w:rsidRPr="009124D8">
        <w:rPr>
          <w:b/>
        </w:rPr>
        <w:tab/>
        <w:t>*Identifying your personal self-care techniques</w:t>
      </w:r>
      <w:r w:rsidR="00EE3128" w:rsidRPr="00EE3128">
        <w:rPr>
          <w:rFonts w:ascii="Helvetica" w:hAnsi="Helvetica" w:cs="Helvetica"/>
          <w:noProof/>
          <w:sz w:val="24"/>
          <w:szCs w:val="24"/>
        </w:rPr>
        <w:t xml:space="preserve"> </w:t>
      </w:r>
    </w:p>
    <w:p w14:paraId="27B2C0AF" w14:textId="77777777" w:rsidR="00DC3A81" w:rsidRDefault="00DC3A81" w:rsidP="00AF2061">
      <w:pPr>
        <w:spacing w:after="0" w:line="240" w:lineRule="auto"/>
        <w:jc w:val="both"/>
        <w:rPr>
          <w:b/>
        </w:rPr>
      </w:pPr>
    </w:p>
    <w:p w14:paraId="1AB21EE5" w14:textId="7CD9ECCD" w:rsidR="000E5200" w:rsidRDefault="007F4EF2" w:rsidP="00AF2061">
      <w:pPr>
        <w:spacing w:after="0" w:line="240" w:lineRule="auto"/>
        <w:jc w:val="both"/>
        <w:rPr>
          <w:b/>
        </w:rPr>
      </w:pPr>
      <w:r>
        <w:rPr>
          <w:b/>
        </w:rPr>
        <w:t>Due WEEK 10</w:t>
      </w:r>
      <w:r w:rsidR="000E5200">
        <w:rPr>
          <w:b/>
        </w:rPr>
        <w:t xml:space="preserve">:  </w:t>
      </w:r>
      <w:r w:rsidR="0096681F">
        <w:rPr>
          <w:b/>
        </w:rPr>
        <w:t>Read pp. 135-146 of text</w:t>
      </w:r>
    </w:p>
    <w:p w14:paraId="58ED151D" w14:textId="77777777" w:rsidR="00273D99" w:rsidRDefault="00273D99" w:rsidP="00AF2061">
      <w:pPr>
        <w:spacing w:after="0" w:line="240" w:lineRule="auto"/>
        <w:jc w:val="both"/>
        <w:rPr>
          <w:b/>
        </w:rPr>
      </w:pPr>
    </w:p>
    <w:p w14:paraId="07CA8E1C" w14:textId="77777777" w:rsidR="00335CDA" w:rsidRDefault="00335CDA" w:rsidP="00335CDA">
      <w:pPr>
        <w:spacing w:after="0" w:line="240" w:lineRule="auto"/>
        <w:jc w:val="both"/>
        <w:rPr>
          <w:b/>
          <w:i/>
          <w:sz w:val="24"/>
          <w:szCs w:val="24"/>
        </w:rPr>
      </w:pPr>
      <w:r>
        <w:rPr>
          <w:b/>
          <w:i/>
          <w:noProof/>
          <w:sz w:val="24"/>
          <w:szCs w:val="24"/>
        </w:rPr>
        <mc:AlternateContent>
          <mc:Choice Requires="wps">
            <w:drawing>
              <wp:anchor distT="0" distB="0" distL="114300" distR="114300" simplePos="0" relativeHeight="251684864" behindDoc="0" locked="0" layoutInCell="1" allowOverlap="1" wp14:anchorId="5ADACD4E" wp14:editId="17030D5E">
                <wp:simplePos x="0" y="0"/>
                <wp:positionH relativeFrom="column">
                  <wp:posOffset>9525</wp:posOffset>
                </wp:positionH>
                <wp:positionV relativeFrom="paragraph">
                  <wp:posOffset>106680</wp:posOffset>
                </wp:positionV>
                <wp:extent cx="6010275" cy="266700"/>
                <wp:effectExtent l="0" t="0" r="28575" b="19050"/>
                <wp:wrapNone/>
                <wp:docPr id="38" name="Text Box 38"/>
                <wp:cNvGraphicFramePr/>
                <a:graphic xmlns:a="http://schemas.openxmlformats.org/drawingml/2006/main">
                  <a:graphicData uri="http://schemas.microsoft.com/office/word/2010/wordprocessingShape">
                    <wps:wsp>
                      <wps:cNvSpPr txBox="1"/>
                      <wps:spPr>
                        <a:xfrm>
                          <a:off x="0" y="0"/>
                          <a:ext cx="6010275" cy="2667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02B9BDA" w14:textId="77777777" w:rsidR="00E16770" w:rsidRPr="00AF2061" w:rsidRDefault="00E16770" w:rsidP="00335CDA">
                            <w:pPr>
                              <w:jc w:val="center"/>
                              <w:rPr>
                                <w:b/>
                                <w:sz w:val="24"/>
                                <w:szCs w:val="24"/>
                              </w:rPr>
                            </w:pPr>
                            <w:r>
                              <w:rPr>
                                <w:b/>
                                <w:sz w:val="24"/>
                                <w:szCs w:val="24"/>
                              </w:rPr>
                              <w:t>WEEK 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38" o:spid="_x0000_s1045" type="#_x0000_t202" style="position:absolute;left:0;text-align:left;margin-left:.75pt;margin-top:8.4pt;width:473.25pt;height:21pt;z-index:2516848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41symAIAALwFAAAOAAAAZHJzL2Uyb0RvYy54bWysVE1PGzEQvVfqf7B8L5sECCVig1IQVSUE&#10;qFBxdrw2WeH1uLaTbPrrefYmIaFcqHrZtWfejGfefJydt41hC+VDTbbk/YMeZ8pKqmr7VPJfD1df&#10;vnIWorCVMGRVyVcq8PPx509nSzdSA5qRqZRncGLDaOlKPovRjYoiyJlqRDggpyyUmnwjIq7+qai8&#10;WMJ7Y4pBrzcsluQr50mqECC97JR8nP1rrWS81TqoyEzJEVvMX5+/0/Qtxmdi9OSFm9VyHYb4hyga&#10;UVs8unV1KaJgc1//5aqppadAOh5IagrSupYq54Bs+r032dzPhFM5F5AT3Jam8P/cypvFnWd1VfJD&#10;VMqKBjV6UG1k36hlEIGfpQsjwO4dgLGFHHXeyAOEKe1W+yb9kRCDHkyvtuwmbxLCIRIcnBxzJqEb&#10;DIcnvUx/8WrtfIjfFTUsHUruUb1Mqlhch4hIAN1A0mOBTF1d1cbkS+oYdWE8WwjU2sQcIyz2UMay&#10;JSI5PO5lx3u65HprPzVCPqcs9z3gZmx6TuXeWoeVGOqYyKe4MiphjP2pNLjNhLwTo5BS2W2cGZ1Q&#10;Ghl9xHCNf43qI8ZdHrDIL5ONW+OmtuQ7lvaprZ431OoOD5J28k7H2E7b3FT9002nTKlaoYE8dSMY&#10;nLyqQfi1CPFOeMwcegZ7JN7iow2hSrQ+cTYj/+c9ecJjFKDlbIkZLnn4PRdecWZ+WAzJaf/oKA19&#10;vhwdnwxw8bua6a7GzpsLQuv0sbGczMeEj2Zz1J6aR6ybSXoVKmEl3i553BwvYrdZsK6kmkwyCGPu&#10;RLy2904m14nm1GgP7aPwbt3oESNyQ5tpF6M3/d5hk6WlyTySrvMwJKI7VtcFwIrI/bpeZ2kH7d4z&#10;6nXpjl8AAAD//wMAUEsDBBQABgAIAAAAIQAU2A9t2QAAAAcBAAAPAAAAZHJzL2Rvd25yZXYueG1s&#10;TI/BTsMwEETvSPyDtUjcqAOilRviVIAKF060iPM23toRsR3Zbhr+nuUEp9VoRrNvms3sBzFRyn0M&#10;Gm4XFQgKXTR9sBo+9i83CkQuGAwOMZCGb8qwaS8vGqxNPId3mnbFCi4JuUYNrpSxljJ3jjzmRRwp&#10;sHeMyWNhmaw0Cc9c7gd5V1Ur6bEP/MHhSM+Ouq/dyWvYPtm17RQmt1Wm76f58/hmX7W+vpofH0AU&#10;mstfGH7xGR1aZjrEUzBZDKyXHOSz4gFsr+8VTztoWCoFsm3kf/72BwAA//8DAFBLAQItABQABgAI&#10;AAAAIQC2gziS/gAAAOEBAAATAAAAAAAAAAAAAAAAAAAAAABbQ29udGVudF9UeXBlc10ueG1sUEsB&#10;Ai0AFAAGAAgAAAAhADj9If/WAAAAlAEAAAsAAAAAAAAAAAAAAAAALwEAAF9yZWxzLy5yZWxzUEsB&#10;Ai0AFAAGAAgAAAAhAAjjWzKYAgAAvAUAAA4AAAAAAAAAAAAAAAAALgIAAGRycy9lMm9Eb2MueG1s&#10;UEsBAi0AFAAGAAgAAAAhABTYD23ZAAAABwEAAA8AAAAAAAAAAAAAAAAA8gQAAGRycy9kb3ducmV2&#10;LnhtbFBLBQYAAAAABAAEAPMAAAD4BQAAAAA=&#10;" fillcolor="white [3201]" strokeweight=".5pt">
                <v:textbox>
                  <w:txbxContent>
                    <w:p w14:paraId="302B9BDA" w14:textId="77777777" w:rsidR="00E16770" w:rsidRPr="00AF2061" w:rsidRDefault="00E16770" w:rsidP="00335CDA">
                      <w:pPr>
                        <w:jc w:val="center"/>
                        <w:rPr>
                          <w:b/>
                          <w:sz w:val="24"/>
                          <w:szCs w:val="24"/>
                        </w:rPr>
                      </w:pPr>
                      <w:r>
                        <w:rPr>
                          <w:b/>
                          <w:sz w:val="24"/>
                          <w:szCs w:val="24"/>
                        </w:rPr>
                        <w:t>WEEK 10</w:t>
                      </w:r>
                    </w:p>
                  </w:txbxContent>
                </v:textbox>
              </v:shape>
            </w:pict>
          </mc:Fallback>
        </mc:AlternateContent>
      </w:r>
    </w:p>
    <w:p w14:paraId="00BA8AB6" w14:textId="77777777" w:rsidR="00335CDA" w:rsidRPr="00AF2061" w:rsidRDefault="00335CDA" w:rsidP="00335CDA">
      <w:pPr>
        <w:spacing w:after="0" w:line="240" w:lineRule="auto"/>
        <w:jc w:val="both"/>
        <w:rPr>
          <w:b/>
          <w:sz w:val="24"/>
          <w:szCs w:val="24"/>
        </w:rPr>
      </w:pPr>
    </w:p>
    <w:p w14:paraId="0F6826FC" w14:textId="77777777" w:rsidR="00335CDA" w:rsidRDefault="00335CDA" w:rsidP="00335CDA">
      <w:pPr>
        <w:spacing w:after="0" w:line="240" w:lineRule="auto"/>
        <w:jc w:val="both"/>
        <w:rPr>
          <w:b/>
          <w:i/>
          <w:sz w:val="24"/>
          <w:szCs w:val="24"/>
        </w:rPr>
      </w:pPr>
    </w:p>
    <w:p w14:paraId="29AC543C" w14:textId="77777777" w:rsidR="00335CDA" w:rsidRDefault="00335CDA" w:rsidP="00335CDA">
      <w:pPr>
        <w:spacing w:after="0" w:line="240" w:lineRule="auto"/>
        <w:jc w:val="both"/>
        <w:rPr>
          <w:b/>
          <w:sz w:val="24"/>
          <w:szCs w:val="24"/>
        </w:rPr>
      </w:pPr>
      <w:r>
        <w:rPr>
          <w:b/>
          <w:sz w:val="24"/>
          <w:szCs w:val="24"/>
        </w:rPr>
        <w:t>Date:</w:t>
      </w:r>
    </w:p>
    <w:p w14:paraId="78C7CCB9" w14:textId="77777777" w:rsidR="009C68CA" w:rsidRDefault="009C68CA" w:rsidP="009C68CA">
      <w:pPr>
        <w:spacing w:after="0" w:line="240" w:lineRule="auto"/>
        <w:jc w:val="both"/>
        <w:rPr>
          <w:b/>
        </w:rPr>
      </w:pPr>
    </w:p>
    <w:p w14:paraId="2405C261" w14:textId="77777777" w:rsidR="009C68CA" w:rsidRDefault="009C68CA" w:rsidP="009C68CA">
      <w:pPr>
        <w:spacing w:after="0" w:line="240" w:lineRule="auto"/>
        <w:jc w:val="both"/>
        <w:rPr>
          <w:b/>
        </w:rPr>
      </w:pPr>
      <w:r>
        <w:rPr>
          <w:b/>
        </w:rPr>
        <w:t>Complete Self-Care Assignment in class.</w:t>
      </w:r>
    </w:p>
    <w:p w14:paraId="5BD6AE4A" w14:textId="77777777" w:rsidR="0096681F" w:rsidRDefault="0096681F" w:rsidP="009C68CA">
      <w:pPr>
        <w:spacing w:after="0" w:line="240" w:lineRule="auto"/>
        <w:jc w:val="both"/>
        <w:rPr>
          <w:b/>
        </w:rPr>
      </w:pPr>
    </w:p>
    <w:p w14:paraId="0B4D2179" w14:textId="77777777" w:rsidR="0096681F" w:rsidRPr="007F4EF2" w:rsidRDefault="0096681F" w:rsidP="0096681F">
      <w:pPr>
        <w:spacing w:after="0" w:line="240" w:lineRule="auto"/>
        <w:jc w:val="both"/>
        <w:rPr>
          <w:b/>
        </w:rPr>
      </w:pPr>
      <w:r w:rsidRPr="007F4EF2">
        <w:rPr>
          <w:b/>
        </w:rPr>
        <w:t>Class Discussion of Choosing Your Major &amp; Planning your Career</w:t>
      </w:r>
    </w:p>
    <w:p w14:paraId="55E94345" w14:textId="0621116A" w:rsidR="0096681F" w:rsidRDefault="0096681F" w:rsidP="009C68CA">
      <w:pPr>
        <w:spacing w:after="0" w:line="240" w:lineRule="auto"/>
        <w:jc w:val="both"/>
        <w:rPr>
          <w:b/>
        </w:rPr>
      </w:pPr>
      <w:r>
        <w:rPr>
          <w:b/>
        </w:rPr>
        <w:tab/>
      </w:r>
      <w:r>
        <w:rPr>
          <w:b/>
        </w:rPr>
        <w:tab/>
        <w:t>*Career Exploration Paper directions</w:t>
      </w:r>
    </w:p>
    <w:p w14:paraId="3DA5BBA4" w14:textId="4D3C36A7" w:rsidR="0096681F" w:rsidRDefault="0096681F" w:rsidP="009C68CA">
      <w:pPr>
        <w:spacing w:after="0" w:line="240" w:lineRule="auto"/>
        <w:jc w:val="both"/>
        <w:rPr>
          <w:b/>
        </w:rPr>
      </w:pPr>
      <w:r>
        <w:rPr>
          <w:b/>
        </w:rPr>
        <w:tab/>
      </w:r>
      <w:r>
        <w:rPr>
          <w:b/>
        </w:rPr>
        <w:tab/>
        <w:t>Complete The Discovery Wheel Reloaded (pp. 148-149 of textbook)</w:t>
      </w:r>
    </w:p>
    <w:p w14:paraId="0BFECFBE" w14:textId="77777777" w:rsidR="009C68CA" w:rsidRPr="007F4EF2" w:rsidRDefault="009C68CA" w:rsidP="009C68CA">
      <w:pPr>
        <w:spacing w:after="0" w:line="240" w:lineRule="auto"/>
        <w:jc w:val="both"/>
        <w:rPr>
          <w:b/>
        </w:rPr>
      </w:pPr>
    </w:p>
    <w:p w14:paraId="08ED8C21" w14:textId="5CE7F42F" w:rsidR="007F4EF2" w:rsidRDefault="007F4EF2" w:rsidP="007F4EF2">
      <w:pPr>
        <w:spacing w:after="0" w:line="240" w:lineRule="auto"/>
        <w:jc w:val="both"/>
        <w:rPr>
          <w:b/>
        </w:rPr>
      </w:pPr>
      <w:r w:rsidRPr="007F4EF2">
        <w:rPr>
          <w:b/>
        </w:rPr>
        <w:t>Due WEEK 11:</w:t>
      </w:r>
      <w:r>
        <w:rPr>
          <w:b/>
        </w:rPr>
        <w:t xml:space="preserve">  </w:t>
      </w:r>
      <w:r>
        <w:rPr>
          <w:b/>
        </w:rPr>
        <w:tab/>
      </w:r>
      <w:r w:rsidR="00AA474F">
        <w:rPr>
          <w:b/>
        </w:rPr>
        <w:t>S</w:t>
      </w:r>
      <w:r>
        <w:rPr>
          <w:b/>
        </w:rPr>
        <w:t>ignature from your Department Major Academic Advisor (2</w:t>
      </w:r>
      <w:r w:rsidRPr="007F4EF2">
        <w:rPr>
          <w:b/>
          <w:vertAlign w:val="superscript"/>
        </w:rPr>
        <w:t>nd</w:t>
      </w:r>
      <w:r>
        <w:rPr>
          <w:b/>
        </w:rPr>
        <w:t xml:space="preserve"> meeting)</w:t>
      </w:r>
    </w:p>
    <w:p w14:paraId="498FA75F" w14:textId="7F59DDA5" w:rsidR="0096681F" w:rsidRDefault="0096681F" w:rsidP="007F4EF2">
      <w:pPr>
        <w:spacing w:after="0" w:line="240" w:lineRule="auto"/>
        <w:jc w:val="both"/>
        <w:rPr>
          <w:b/>
        </w:rPr>
      </w:pPr>
      <w:r>
        <w:rPr>
          <w:b/>
        </w:rPr>
        <w:tab/>
      </w:r>
      <w:r>
        <w:rPr>
          <w:b/>
        </w:rPr>
        <w:tab/>
        <w:t>Bring with you a program of study for the major you plan to complete.</w:t>
      </w:r>
    </w:p>
    <w:p w14:paraId="09D1243A" w14:textId="1A40053D" w:rsidR="007F4EF2" w:rsidRPr="007F4EF2" w:rsidRDefault="007F4EF2" w:rsidP="00335CDA">
      <w:pPr>
        <w:spacing w:after="0" w:line="240" w:lineRule="auto"/>
        <w:jc w:val="both"/>
        <w:rPr>
          <w:b/>
          <w:i/>
        </w:rPr>
      </w:pPr>
      <w:r>
        <w:rPr>
          <w:b/>
        </w:rPr>
        <w:tab/>
        <w:t xml:space="preserve">              </w:t>
      </w:r>
    </w:p>
    <w:p w14:paraId="254981B2" w14:textId="77777777" w:rsidR="00335CDA" w:rsidRDefault="00335CDA" w:rsidP="00335CDA">
      <w:pPr>
        <w:spacing w:after="0" w:line="240" w:lineRule="auto"/>
        <w:jc w:val="both"/>
        <w:rPr>
          <w:b/>
          <w:i/>
          <w:sz w:val="24"/>
          <w:szCs w:val="24"/>
        </w:rPr>
      </w:pPr>
      <w:r>
        <w:rPr>
          <w:b/>
          <w:i/>
          <w:noProof/>
          <w:sz w:val="24"/>
          <w:szCs w:val="24"/>
        </w:rPr>
        <mc:AlternateContent>
          <mc:Choice Requires="wps">
            <w:drawing>
              <wp:anchor distT="0" distB="0" distL="114300" distR="114300" simplePos="0" relativeHeight="251686912" behindDoc="0" locked="0" layoutInCell="1" allowOverlap="1" wp14:anchorId="6B24956E" wp14:editId="75858555">
                <wp:simplePos x="0" y="0"/>
                <wp:positionH relativeFrom="column">
                  <wp:posOffset>9525</wp:posOffset>
                </wp:positionH>
                <wp:positionV relativeFrom="paragraph">
                  <wp:posOffset>106680</wp:posOffset>
                </wp:positionV>
                <wp:extent cx="6010275" cy="266700"/>
                <wp:effectExtent l="0" t="0" r="28575" b="19050"/>
                <wp:wrapNone/>
                <wp:docPr id="39" name="Text Box 39"/>
                <wp:cNvGraphicFramePr/>
                <a:graphic xmlns:a="http://schemas.openxmlformats.org/drawingml/2006/main">
                  <a:graphicData uri="http://schemas.microsoft.com/office/word/2010/wordprocessingShape">
                    <wps:wsp>
                      <wps:cNvSpPr txBox="1"/>
                      <wps:spPr>
                        <a:xfrm>
                          <a:off x="0" y="0"/>
                          <a:ext cx="6010275" cy="2667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371A0EA" w14:textId="77777777" w:rsidR="00E16770" w:rsidRPr="00AF2061" w:rsidRDefault="00E16770" w:rsidP="00335CDA">
                            <w:pPr>
                              <w:jc w:val="center"/>
                              <w:rPr>
                                <w:b/>
                                <w:sz w:val="24"/>
                                <w:szCs w:val="24"/>
                              </w:rPr>
                            </w:pPr>
                            <w:r>
                              <w:rPr>
                                <w:b/>
                                <w:sz w:val="24"/>
                                <w:szCs w:val="24"/>
                              </w:rPr>
                              <w:t>WEEK 11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39" o:spid="_x0000_s1046" type="#_x0000_t202" style="position:absolute;left:0;text-align:left;margin-left:.75pt;margin-top:8.4pt;width:473.25pt;height:21pt;z-index:2516869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JmB/lgIAALwFAAAOAAAAZHJzL2Uyb0RvYy54bWysVE1PGzEQvVfqf7B8L5sECCVig1IQVSVU&#10;UKHi7HhtssLrcW0n2fTX99mbT8qFqpdde+bNeObNx8Vl2xi2UD7UZEveP+pxpqykqrbPJf/5ePPp&#10;M2chClsJQ1aVfKUCvxx//HCxdCM1oBmZSnkGJzaMlq7ksxjdqCiCnKlGhCNyykKpyTci4uqfi8qL&#10;Jbw3phj0esNiSb5ynqQKAdLrTsnH2b/WSsY7rYOKzJQcscX89fk7Td9ifCFGz164WS3XYYh/iKIR&#10;tcWjW1fXIgo29/Vfrppaegqk45GkpiCta6lyDsim33uVzcNMOJVzATnBbWkK/8+t/L6496yuSn58&#10;zpkVDWr0qNrIvlDLIAI/SxdGgD04AGMLOeq8kQcIU9qt9k36IyEGPZhebdlN3iSEQyQ4ODvlTEI3&#10;GA7Pepn+YmftfIhfFTUsHUruUb1MqljchohIAN1A0mOBTF3d1MbkS+oYdWU8WwjU2sQcIywOUMay&#10;JSI5Pu1lxwe65HprPzVCvqQsDz3gZmx6TuXeWoeVGOqYyKe4MiphjP2hNLjNhLwRo5BS2W2cGZ1Q&#10;Ghm9x3CN30X1HuMuD1jkl8nGrXFTW/IdS4fUVi8banWHB0l7eadjbKdtbqpBLnESTalaoYE8dSMY&#10;nLypQfitCPFeeMwcegZ7JN7how2hSrQ+cTYj//stecJjFKDlbIkZLnn4NRdecWa+WQzJef/kJA19&#10;vpycniEa5vc1032NnTdXhNbpY2M5mY8JH83mqD01T1g3k/QqVMJKvF3yuDlexW6zYF1JNZlkEMbc&#10;iXhrH5xMrhPNqdEe2yfh3brRI0bkO22mXYxe9XuHTZaWJvNIus7DsGN1XQCsiNyv63WWdtD+PaN2&#10;S3f8BwAA//8DAFBLAwQUAAYACAAAACEAFNgPbdkAAAAHAQAADwAAAGRycy9kb3ducmV2LnhtbEyP&#10;wU7DMBBE70j8g7VI3KgDopUb4lSAChdOtIjzNt7aEbEd2W4a/p7lBKfVaEazb5rN7AcxUcp9DBpu&#10;FxUICl00fbAaPvYvNwpELhgMDjGQhm/KsGkvLxqsTTyHd5p2xQouCblGDa6UsZYyd4485kUcKbB3&#10;jMljYZmsNAnPXO4HeVdVK+mxD/zB4UjPjrqv3clr2D7Zte0UJrdVpu+n+fP4Zl+1vr6aHx9AFJrL&#10;Xxh+8RkdWmY6xFMwWQyslxzks+IBbK/vFU87aFgqBbJt5H/+9gcAAP//AwBQSwECLQAUAAYACAAA&#10;ACEAtoM4kv4AAADhAQAAEwAAAAAAAAAAAAAAAAAAAAAAW0NvbnRlbnRfVHlwZXNdLnhtbFBLAQIt&#10;ABQABgAIAAAAIQA4/SH/1gAAAJQBAAALAAAAAAAAAAAAAAAAAC8BAABfcmVscy8ucmVsc1BLAQIt&#10;ABQABgAIAAAAIQDIJmB/lgIAALwFAAAOAAAAAAAAAAAAAAAAAC4CAABkcnMvZTJvRG9jLnhtbFBL&#10;AQItABQABgAIAAAAIQAU2A9t2QAAAAcBAAAPAAAAAAAAAAAAAAAAAPAEAABkcnMvZG93bnJldi54&#10;bWxQSwUGAAAAAAQABADzAAAA9gUAAAAA&#10;" fillcolor="white [3201]" strokeweight=".5pt">
                <v:textbox>
                  <w:txbxContent>
                    <w:p w14:paraId="6371A0EA" w14:textId="77777777" w:rsidR="00E16770" w:rsidRPr="00AF2061" w:rsidRDefault="00E16770" w:rsidP="00335CDA">
                      <w:pPr>
                        <w:jc w:val="center"/>
                        <w:rPr>
                          <w:b/>
                          <w:sz w:val="24"/>
                          <w:szCs w:val="24"/>
                        </w:rPr>
                      </w:pPr>
                      <w:r>
                        <w:rPr>
                          <w:b/>
                          <w:sz w:val="24"/>
                          <w:szCs w:val="24"/>
                        </w:rPr>
                        <w:t>WEEK 11</w:t>
                      </w:r>
                    </w:p>
                  </w:txbxContent>
                </v:textbox>
              </v:shape>
            </w:pict>
          </mc:Fallback>
        </mc:AlternateContent>
      </w:r>
    </w:p>
    <w:p w14:paraId="10013FC4" w14:textId="77777777" w:rsidR="00335CDA" w:rsidRPr="00AF2061" w:rsidRDefault="00335CDA" w:rsidP="00335CDA">
      <w:pPr>
        <w:spacing w:after="0" w:line="240" w:lineRule="auto"/>
        <w:jc w:val="both"/>
        <w:rPr>
          <w:b/>
          <w:sz w:val="24"/>
          <w:szCs w:val="24"/>
        </w:rPr>
      </w:pPr>
    </w:p>
    <w:p w14:paraId="1AF7FB3A" w14:textId="77777777" w:rsidR="00335CDA" w:rsidRDefault="00335CDA" w:rsidP="00335CDA">
      <w:pPr>
        <w:spacing w:after="0" w:line="240" w:lineRule="auto"/>
        <w:jc w:val="both"/>
        <w:rPr>
          <w:b/>
          <w:i/>
          <w:sz w:val="24"/>
          <w:szCs w:val="24"/>
        </w:rPr>
      </w:pPr>
    </w:p>
    <w:p w14:paraId="366D9C50" w14:textId="77777777" w:rsidR="00335CDA" w:rsidRDefault="00335CDA" w:rsidP="00335CDA">
      <w:pPr>
        <w:spacing w:after="0" w:line="240" w:lineRule="auto"/>
        <w:jc w:val="both"/>
        <w:rPr>
          <w:b/>
          <w:sz w:val="24"/>
          <w:szCs w:val="24"/>
        </w:rPr>
      </w:pPr>
      <w:r>
        <w:rPr>
          <w:b/>
          <w:sz w:val="24"/>
          <w:szCs w:val="24"/>
        </w:rPr>
        <w:t>Date:</w:t>
      </w:r>
    </w:p>
    <w:p w14:paraId="729392E5" w14:textId="77777777" w:rsidR="007F4EF2" w:rsidRDefault="007F4EF2" w:rsidP="00335CDA">
      <w:pPr>
        <w:spacing w:after="0" w:line="240" w:lineRule="auto"/>
        <w:jc w:val="both"/>
        <w:rPr>
          <w:b/>
          <w:sz w:val="24"/>
          <w:szCs w:val="24"/>
        </w:rPr>
      </w:pPr>
    </w:p>
    <w:p w14:paraId="227745AB" w14:textId="61C3E659" w:rsidR="007F4EF2" w:rsidRPr="007F4EF2" w:rsidRDefault="007F4EF2" w:rsidP="00335CDA">
      <w:pPr>
        <w:spacing w:after="0" w:line="240" w:lineRule="auto"/>
        <w:jc w:val="both"/>
        <w:rPr>
          <w:b/>
        </w:rPr>
      </w:pPr>
      <w:r w:rsidRPr="007F4EF2">
        <w:rPr>
          <w:b/>
        </w:rPr>
        <w:t>Due today – Signature from your Department Major Academic Advisor</w:t>
      </w:r>
    </w:p>
    <w:p w14:paraId="26128467" w14:textId="77777777" w:rsidR="00335CDA" w:rsidRDefault="00335CDA" w:rsidP="00AF2061">
      <w:pPr>
        <w:spacing w:after="0" w:line="240" w:lineRule="auto"/>
        <w:jc w:val="both"/>
        <w:rPr>
          <w:b/>
          <w:sz w:val="24"/>
          <w:szCs w:val="24"/>
        </w:rPr>
      </w:pPr>
    </w:p>
    <w:p w14:paraId="2FDB250F" w14:textId="6F6EAE83" w:rsidR="00335CDA" w:rsidRDefault="007F4EF2" w:rsidP="00335CDA">
      <w:pPr>
        <w:spacing w:after="0" w:line="240" w:lineRule="auto"/>
        <w:jc w:val="both"/>
        <w:rPr>
          <w:b/>
        </w:rPr>
      </w:pPr>
      <w:r>
        <w:rPr>
          <w:b/>
        </w:rPr>
        <w:t xml:space="preserve">Due WEEK 12:  Read pp. </w:t>
      </w:r>
      <w:r w:rsidR="005930AF">
        <w:rPr>
          <w:b/>
        </w:rPr>
        <w:t>32-34 of text</w:t>
      </w:r>
    </w:p>
    <w:p w14:paraId="6F31A07A" w14:textId="3C5D3DD7" w:rsidR="005930AF" w:rsidRDefault="00825D93" w:rsidP="00335CDA">
      <w:pPr>
        <w:spacing w:after="0" w:line="240" w:lineRule="auto"/>
        <w:jc w:val="both"/>
        <w:rPr>
          <w:b/>
        </w:rPr>
      </w:pPr>
      <w:r>
        <w:rPr>
          <w:b/>
        </w:rPr>
        <w:tab/>
      </w:r>
      <w:r>
        <w:rPr>
          <w:b/>
        </w:rPr>
        <w:tab/>
        <w:t>Career Exploration Paper</w:t>
      </w:r>
    </w:p>
    <w:p w14:paraId="2006D01A" w14:textId="77777777" w:rsidR="005930AF" w:rsidRPr="007F4EF2" w:rsidRDefault="005930AF" w:rsidP="00335CDA">
      <w:pPr>
        <w:spacing w:after="0" w:line="240" w:lineRule="auto"/>
        <w:jc w:val="both"/>
        <w:rPr>
          <w:b/>
        </w:rPr>
      </w:pPr>
    </w:p>
    <w:p w14:paraId="0529862C" w14:textId="77777777" w:rsidR="00335CDA" w:rsidRDefault="00335CDA" w:rsidP="00335CDA">
      <w:pPr>
        <w:spacing w:after="0" w:line="240" w:lineRule="auto"/>
        <w:jc w:val="both"/>
        <w:rPr>
          <w:b/>
          <w:i/>
          <w:sz w:val="24"/>
          <w:szCs w:val="24"/>
        </w:rPr>
      </w:pPr>
      <w:r>
        <w:rPr>
          <w:b/>
          <w:i/>
          <w:noProof/>
          <w:sz w:val="24"/>
          <w:szCs w:val="24"/>
        </w:rPr>
        <mc:AlternateContent>
          <mc:Choice Requires="wps">
            <w:drawing>
              <wp:anchor distT="0" distB="0" distL="114300" distR="114300" simplePos="0" relativeHeight="251688960" behindDoc="0" locked="0" layoutInCell="1" allowOverlap="1" wp14:anchorId="1E590F22" wp14:editId="59A64B90">
                <wp:simplePos x="0" y="0"/>
                <wp:positionH relativeFrom="column">
                  <wp:posOffset>9525</wp:posOffset>
                </wp:positionH>
                <wp:positionV relativeFrom="paragraph">
                  <wp:posOffset>106680</wp:posOffset>
                </wp:positionV>
                <wp:extent cx="6010275" cy="266700"/>
                <wp:effectExtent l="0" t="0" r="28575" b="19050"/>
                <wp:wrapNone/>
                <wp:docPr id="40" name="Text Box 40"/>
                <wp:cNvGraphicFramePr/>
                <a:graphic xmlns:a="http://schemas.openxmlformats.org/drawingml/2006/main">
                  <a:graphicData uri="http://schemas.microsoft.com/office/word/2010/wordprocessingShape">
                    <wps:wsp>
                      <wps:cNvSpPr txBox="1"/>
                      <wps:spPr>
                        <a:xfrm>
                          <a:off x="0" y="0"/>
                          <a:ext cx="6010275" cy="2667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4F1DB97" w14:textId="77777777" w:rsidR="00E16770" w:rsidRPr="00AF2061" w:rsidRDefault="00E16770" w:rsidP="00335CDA">
                            <w:pPr>
                              <w:jc w:val="center"/>
                              <w:rPr>
                                <w:b/>
                                <w:sz w:val="24"/>
                                <w:szCs w:val="24"/>
                              </w:rPr>
                            </w:pPr>
                            <w:r>
                              <w:rPr>
                                <w:b/>
                                <w:sz w:val="24"/>
                                <w:szCs w:val="24"/>
                              </w:rPr>
                              <w:t>WEEK 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40" o:spid="_x0000_s1047" type="#_x0000_t202" style="position:absolute;left:0;text-align:left;margin-left:.75pt;margin-top:8.4pt;width:473.25pt;height:21pt;z-index:2516889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tT2SlwIAALwFAAAOAAAAZHJzL2Uyb0RvYy54bWysVFFPGzEMfp+0/xDlfVzbQdkqrqgDMU1C&#10;Aw0mntNcQk/k4ixJ2+t+/b7krqVlvDDt5c6xPzv2F9tn521j2Er5UJMt+fBowJmykqraPpb85/3V&#10;h0+chShsJQxZVfKNCvx8+v7d2dpN1IgWZCrlGYLYMFm7ki9idJOiCHKhGhGOyCkLoybfiIijfywq&#10;L9aI3phiNBiMizX5ynmSKgRoLzsjn+b4WisZb7QOKjJTcuQW89fn7zx9i+mZmDx64Ra17NMQ/5BF&#10;I2qLS3ehLkUUbOnrv0I1tfQUSMcjSU1BWtdS5RpQzXDwopq7hXAq1wJygtvRFP5fWPl9detZXZX8&#10;GPRY0eCN7lUb2RdqGVTgZ+3CBLA7B2Bsocc7b/UBylR2q32T/iiIwY5Qmx27KZqEcowCR6cnnEnY&#10;RuPx6SCHL569nQ/xq6KGJaHkHq+XSRWr6xCRCaBbSLoskKmrq9qYfEgdoy6MZyuBtzYx5wiPA5Sx&#10;bI1MPp4McuADWwq9858bIZ9SlYcRcDI2Xadyb/VpJYY6JrIUN0YljLE/lAa3mZBXchRSKrvLM6MT&#10;SqOitzj2+Oes3uLc1QGPfDPZuHNuaku+Y+mQ2uppS63u8CBpr+4kxnbe5qYa7TplTtUGDeSpG8Hg&#10;5FUNwq9FiLfCY+bQM9gj8QYfbQivRL3E2YL879f0CY9RgJWzNWa45OHXUnjFmflmMSSfh8epq2M+&#10;HJ+cjnDw+5b5vsUumwtC6wyxsZzMYsJHsxW1p+YB62aWboVJWIm7Sx634kXsNgvWlVSzWQZhzJ2I&#10;1/bOyRQ60Zwa7b59EN71jR4xIt9pO+1i8qLfO2zytDRbRtJ1HoZEdMdq/wBYEblf+3WWdtD+OaOe&#10;l+70DwAAAP//AwBQSwMEFAAGAAgAAAAhABTYD23ZAAAABwEAAA8AAABkcnMvZG93bnJldi54bWxM&#10;j8FOwzAQRO9I/IO1SNyoA6KVG+JUgAoXTrSI8zbe2hGxHdluGv6e5QSn1WhGs2+azewHMVHKfQwa&#10;bhcVCApdNH2wGj72LzcKRC4YDA4xkIZvyrBpLy8arE08h3eadsUKLgm5Rg2ulLGWMneOPOZFHCmw&#10;d4zJY2GZrDQJz1zuB3lXVSvpsQ/8weFIz466r93Ja9g+2bXtFCa3Vabvp/nz+GZftb6+mh8fQBSa&#10;y18YfvEZHVpmOsRTMFkMrJcc5LPiAWyv7xVPO2hYKgWybeR//vYHAAD//wMAUEsBAi0AFAAGAAgA&#10;AAAhALaDOJL+AAAA4QEAABMAAAAAAAAAAAAAAAAAAAAAAFtDb250ZW50X1R5cGVzXS54bWxQSwEC&#10;LQAUAAYACAAAACEAOP0h/9YAAACUAQAACwAAAAAAAAAAAAAAAAAvAQAAX3JlbHMvLnJlbHNQSwEC&#10;LQAUAAYACAAAACEAw7U9kpcCAAC8BQAADgAAAAAAAAAAAAAAAAAuAgAAZHJzL2Uyb0RvYy54bWxQ&#10;SwECLQAUAAYACAAAACEAFNgPbdkAAAAHAQAADwAAAAAAAAAAAAAAAADxBAAAZHJzL2Rvd25yZXYu&#10;eG1sUEsFBgAAAAAEAAQA8wAAAPcFAAAAAA==&#10;" fillcolor="white [3201]" strokeweight=".5pt">
                <v:textbox>
                  <w:txbxContent>
                    <w:p w14:paraId="74F1DB97" w14:textId="77777777" w:rsidR="00E16770" w:rsidRPr="00AF2061" w:rsidRDefault="00E16770" w:rsidP="00335CDA">
                      <w:pPr>
                        <w:jc w:val="center"/>
                        <w:rPr>
                          <w:b/>
                          <w:sz w:val="24"/>
                          <w:szCs w:val="24"/>
                        </w:rPr>
                      </w:pPr>
                      <w:r>
                        <w:rPr>
                          <w:b/>
                          <w:sz w:val="24"/>
                          <w:szCs w:val="24"/>
                        </w:rPr>
                        <w:t>WEEK 12</w:t>
                      </w:r>
                    </w:p>
                  </w:txbxContent>
                </v:textbox>
              </v:shape>
            </w:pict>
          </mc:Fallback>
        </mc:AlternateContent>
      </w:r>
    </w:p>
    <w:p w14:paraId="250CF1AB" w14:textId="77777777" w:rsidR="00335CDA" w:rsidRPr="00AF2061" w:rsidRDefault="00335CDA" w:rsidP="00335CDA">
      <w:pPr>
        <w:spacing w:after="0" w:line="240" w:lineRule="auto"/>
        <w:jc w:val="both"/>
        <w:rPr>
          <w:b/>
          <w:sz w:val="24"/>
          <w:szCs w:val="24"/>
        </w:rPr>
      </w:pPr>
    </w:p>
    <w:p w14:paraId="7CA002FC" w14:textId="0D83725F" w:rsidR="00335CDA" w:rsidRDefault="00335CDA" w:rsidP="00335CDA">
      <w:pPr>
        <w:spacing w:after="0" w:line="240" w:lineRule="auto"/>
        <w:jc w:val="both"/>
        <w:rPr>
          <w:b/>
          <w:i/>
          <w:sz w:val="24"/>
          <w:szCs w:val="24"/>
        </w:rPr>
      </w:pPr>
    </w:p>
    <w:p w14:paraId="219F83E5" w14:textId="77777777" w:rsidR="00335CDA" w:rsidRDefault="00335CDA" w:rsidP="00335CDA">
      <w:pPr>
        <w:spacing w:after="0" w:line="240" w:lineRule="auto"/>
        <w:jc w:val="both"/>
        <w:rPr>
          <w:b/>
          <w:sz w:val="24"/>
          <w:szCs w:val="24"/>
        </w:rPr>
      </w:pPr>
      <w:r>
        <w:rPr>
          <w:b/>
          <w:sz w:val="24"/>
          <w:szCs w:val="24"/>
        </w:rPr>
        <w:t>Date:</w:t>
      </w:r>
    </w:p>
    <w:p w14:paraId="4BBA13D6" w14:textId="77777777" w:rsidR="006B004E" w:rsidRDefault="006B004E" w:rsidP="00335CDA">
      <w:pPr>
        <w:spacing w:after="0" w:line="240" w:lineRule="auto"/>
        <w:jc w:val="both"/>
        <w:rPr>
          <w:b/>
          <w:sz w:val="24"/>
          <w:szCs w:val="24"/>
        </w:rPr>
      </w:pPr>
    </w:p>
    <w:p w14:paraId="47D287D0" w14:textId="06C76D19" w:rsidR="005930AF" w:rsidRDefault="00BF2977" w:rsidP="006B004E">
      <w:pPr>
        <w:spacing w:after="0" w:line="240" w:lineRule="auto"/>
        <w:jc w:val="both"/>
        <w:rPr>
          <w:b/>
        </w:rPr>
      </w:pPr>
      <w:r>
        <w:rPr>
          <w:b/>
          <w:i/>
          <w:noProof/>
          <w:sz w:val="24"/>
          <w:szCs w:val="24"/>
        </w:rPr>
        <mc:AlternateContent>
          <mc:Choice Requires="wps">
            <w:drawing>
              <wp:anchor distT="0" distB="0" distL="114300" distR="114300" simplePos="0" relativeHeight="251707392" behindDoc="0" locked="0" layoutInCell="1" allowOverlap="1" wp14:anchorId="53B2B265" wp14:editId="31CDA4F5">
                <wp:simplePos x="0" y="0"/>
                <wp:positionH relativeFrom="column">
                  <wp:posOffset>4557331</wp:posOffset>
                </wp:positionH>
                <wp:positionV relativeFrom="paragraph">
                  <wp:posOffset>38278</wp:posOffset>
                </wp:positionV>
                <wp:extent cx="1065986" cy="909510"/>
                <wp:effectExtent l="0" t="0" r="20320" b="24130"/>
                <wp:wrapNone/>
                <wp:docPr id="55" name="Text Box 55"/>
                <wp:cNvGraphicFramePr/>
                <a:graphic xmlns:a="http://schemas.openxmlformats.org/drawingml/2006/main">
                  <a:graphicData uri="http://schemas.microsoft.com/office/word/2010/wordprocessingShape">
                    <wps:wsp>
                      <wps:cNvSpPr txBox="1"/>
                      <wps:spPr>
                        <a:xfrm>
                          <a:off x="0" y="0"/>
                          <a:ext cx="1065986" cy="90951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F1DB910" w14:textId="76747163" w:rsidR="00E16770" w:rsidRDefault="00E16770">
                            <w:r>
                              <w:rPr>
                                <w:noProof/>
                              </w:rPr>
                              <w:drawing>
                                <wp:inline distT="0" distB="0" distL="0" distR="0" wp14:anchorId="6C2ECB0A" wp14:editId="3AD0DA8B">
                                  <wp:extent cx="889951" cy="793539"/>
                                  <wp:effectExtent l="0" t="0" r="5715" b="698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ney management.png"/>
                                          <pic:cNvPicPr/>
                                        </pic:nvPicPr>
                                        <pic:blipFill>
                                          <a:blip r:embed="rId19">
                                            <a:extLst>
                                              <a:ext uri="{28A0092B-C50C-407E-A947-70E740481C1C}">
                                                <a14:useLocalDpi xmlns:a14="http://schemas.microsoft.com/office/drawing/2010/main" val="0"/>
                                              </a:ext>
                                            </a:extLst>
                                          </a:blip>
                                          <a:stretch>
                                            <a:fillRect/>
                                          </a:stretch>
                                        </pic:blipFill>
                                        <pic:spPr>
                                          <a:xfrm>
                                            <a:off x="0" y="0"/>
                                            <a:ext cx="892356" cy="795684"/>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5" o:spid="_x0000_s1048" type="#_x0000_t202" style="position:absolute;left:0;text-align:left;margin-left:358.85pt;margin-top:3pt;width:83.95pt;height:71.6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BPmgIAALwFAAAOAAAAZHJzL2Uyb0RvYy54bWysVMFu2zAMvQ/YPwi6r3ayJGuCOkXWosOA&#10;oi2WDj0rspQYlURNUmJnXz9KttOk66XDLjYpPlLkE8mLy0YrshPOV2AKOjjLKRGGQ1mZdUF/Pt58&#10;OqfEB2ZKpsCIgu6Fp5fzjx8uajsTQ9iAKoUjGMT4WW0LugnBzrLM843QzJ+BFQaNEpxmAVW3zkrH&#10;aoyuVTbM80lWgyutAy68x9Pr1kjnKb6Ugod7Kb0IRBUUcwvp69J3Fb/Z/ILN1o7ZTcW7NNg/ZKFZ&#10;ZfDSQ6hrFhjZuuqvULriDjzIcMZBZyBlxUWqAasZ5K+qWW6YFakWJMfbA03+/4Xld7sHR6qyoOMx&#10;JYZpfKNH0QTyFRqCR8hPbf0MYUuLwNDgOb5zf+7xMJbdSKfjHwsiaEem9wd2YzQenfLJeHo+oYSj&#10;bZpPx4NEf/bibZ0P3wRoEoWCOny9RCrb3fqAmSC0h8TLPKiqvKmUSkrsGHGlHNkxfGsVUo7ocYJS&#10;htQFnXwe5ynwiS2GPvivFOPPscrTCKgpE68Tqbe6tCJDLRNJCnslIkaZH0Iit4mQN3JknAtzyDOh&#10;I0piRe9x7PAvWb3Hua0DPdLNYMLBWVcGXMvSKbXlc0+tbPFI0lHdUQzNqklNNRz2nbKCco8N5KAd&#10;QW/5TYWE3zIfHpjDmcOewT0S7vEjFeArQSdRsgH3+63ziMdRQCslNc5wQf2vLXOCEvXd4JBMB6NR&#10;HPqkjMZfhqi4Y8vq2GK2+gqwdQa4sSxPYsQH1YvSgX7CdbOIt6KJGY53FzT04lVoNwuuKy4WiwTC&#10;Mbcs3Jql5TF0pDk22mPzxJztGj3giNxBP+1s9qrfW2z0NLDYBpBVGoZIdMtq9wC4IlK/duss7qBj&#10;PaFelu78DwAAAP//AwBQSwMEFAAGAAgAAAAhALc+3SbcAAAACQEAAA8AAABkcnMvZG93bnJldi54&#10;bWxMj8FOwzAQRO9I/IO1SNyo0woSN41TASpcOFFQz27sOhbxOrLdNPw9ywmOq3mafdNsZz+wycTk&#10;AkpYLgpgBrugHVoJnx8vdwJYygq1GgIaCd8mwba9vmpUrcMF3820z5ZRCaZaSehzHmvOU9cbr9Ii&#10;jAYpO4XoVaYzWq6julC5H/iqKErulUP60KvRPPem+9qfvYTdk13bTqjY74R2bpoPpzf7KuXtzfy4&#10;AZbNnP9g+NUndWjJ6RjOqBMbJFTLqiJUQkmTKBfioQR2JPB+vQLeNvz/gvYHAAD//wMAUEsBAi0A&#10;FAAGAAgAAAAhALaDOJL+AAAA4QEAABMAAAAAAAAAAAAAAAAAAAAAAFtDb250ZW50X1R5cGVzXS54&#10;bWxQSwECLQAUAAYACAAAACEAOP0h/9YAAACUAQAACwAAAAAAAAAAAAAAAAAvAQAAX3JlbHMvLnJl&#10;bHNQSwECLQAUAAYACAAAACEA0GPwT5oCAAC8BQAADgAAAAAAAAAAAAAAAAAuAgAAZHJzL2Uyb0Rv&#10;Yy54bWxQSwECLQAUAAYACAAAACEAtz7dJtwAAAAJAQAADwAAAAAAAAAAAAAAAAD0BAAAZHJzL2Rv&#10;d25yZXYueG1sUEsFBgAAAAAEAAQA8wAAAP0FAAAAAA==&#10;" fillcolor="white [3201]" strokeweight=".5pt">
                <v:textbox>
                  <w:txbxContent>
                    <w:p w14:paraId="0F1DB910" w14:textId="76747163" w:rsidR="00E16770" w:rsidRDefault="00E16770">
                      <w:r>
                        <w:rPr>
                          <w:noProof/>
                        </w:rPr>
                        <w:drawing>
                          <wp:inline distT="0" distB="0" distL="0" distR="0" wp14:anchorId="6C2ECB0A" wp14:editId="3AD0DA8B">
                            <wp:extent cx="889951" cy="793539"/>
                            <wp:effectExtent l="0" t="0" r="5715" b="698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ney management.png"/>
                                    <pic:cNvPicPr/>
                                  </pic:nvPicPr>
                                  <pic:blipFill>
                                    <a:blip r:embed="rId19">
                                      <a:extLst>
                                        <a:ext uri="{28A0092B-C50C-407E-A947-70E740481C1C}">
                                          <a14:useLocalDpi xmlns:a14="http://schemas.microsoft.com/office/drawing/2010/main" val="0"/>
                                        </a:ext>
                                      </a:extLst>
                                    </a:blip>
                                    <a:stretch>
                                      <a:fillRect/>
                                    </a:stretch>
                                  </pic:blipFill>
                                  <pic:spPr>
                                    <a:xfrm>
                                      <a:off x="0" y="0"/>
                                      <a:ext cx="892356" cy="795684"/>
                                    </a:xfrm>
                                    <a:prstGeom prst="rect">
                                      <a:avLst/>
                                    </a:prstGeom>
                                  </pic:spPr>
                                </pic:pic>
                              </a:graphicData>
                            </a:graphic>
                          </wp:inline>
                        </w:drawing>
                      </w:r>
                    </w:p>
                  </w:txbxContent>
                </v:textbox>
              </v:shape>
            </w:pict>
          </mc:Fallback>
        </mc:AlternateContent>
      </w:r>
      <w:r w:rsidR="006B004E">
        <w:rPr>
          <w:b/>
        </w:rPr>
        <w:t>Discuss</w:t>
      </w:r>
      <w:r w:rsidR="005930AF">
        <w:rPr>
          <w:b/>
        </w:rPr>
        <w:t xml:space="preserve"> written assignment – Steps in Planning your Career</w:t>
      </w:r>
      <w:r w:rsidR="006B004E">
        <w:rPr>
          <w:b/>
        </w:rPr>
        <w:t xml:space="preserve"> </w:t>
      </w:r>
    </w:p>
    <w:p w14:paraId="67E3249B" w14:textId="77777777" w:rsidR="00911253" w:rsidRDefault="00911253" w:rsidP="006B004E">
      <w:pPr>
        <w:spacing w:after="0" w:line="240" w:lineRule="auto"/>
        <w:jc w:val="both"/>
        <w:rPr>
          <w:b/>
        </w:rPr>
      </w:pPr>
    </w:p>
    <w:p w14:paraId="24466DD0" w14:textId="0DCEF078" w:rsidR="006B004E" w:rsidRDefault="005930AF" w:rsidP="006B004E">
      <w:pPr>
        <w:spacing w:after="0" w:line="240" w:lineRule="auto"/>
        <w:jc w:val="both"/>
        <w:rPr>
          <w:b/>
        </w:rPr>
      </w:pPr>
      <w:r>
        <w:rPr>
          <w:b/>
        </w:rPr>
        <w:t xml:space="preserve">Discuss </w:t>
      </w:r>
      <w:r w:rsidR="006B004E">
        <w:rPr>
          <w:b/>
        </w:rPr>
        <w:t>Managing your Money.</w:t>
      </w:r>
    </w:p>
    <w:p w14:paraId="3CEF847A" w14:textId="77777777" w:rsidR="006B004E" w:rsidRDefault="006B004E" w:rsidP="006B004E">
      <w:pPr>
        <w:spacing w:after="0" w:line="240" w:lineRule="auto"/>
        <w:jc w:val="both"/>
        <w:rPr>
          <w:b/>
        </w:rPr>
      </w:pPr>
      <w:r>
        <w:rPr>
          <w:b/>
        </w:rPr>
        <w:tab/>
        <w:t>*View videos on money management</w:t>
      </w:r>
    </w:p>
    <w:p w14:paraId="140F2E99" w14:textId="08040969" w:rsidR="00FB556F" w:rsidRPr="0017579C" w:rsidRDefault="00FB556F" w:rsidP="006B004E">
      <w:pPr>
        <w:spacing w:after="0" w:line="240" w:lineRule="auto"/>
        <w:jc w:val="both"/>
        <w:rPr>
          <w:b/>
        </w:rPr>
      </w:pPr>
      <w:r>
        <w:rPr>
          <w:b/>
        </w:rPr>
        <w:tab/>
        <w:t>*Dropping or withdrawing from a course can affect your loans!</w:t>
      </w:r>
    </w:p>
    <w:p w14:paraId="60B5D387" w14:textId="77777777" w:rsidR="00335CDA" w:rsidRDefault="00335CDA" w:rsidP="00A94296">
      <w:pPr>
        <w:spacing w:after="0" w:line="240" w:lineRule="auto"/>
        <w:jc w:val="both"/>
        <w:rPr>
          <w:b/>
          <w:sz w:val="24"/>
          <w:szCs w:val="24"/>
        </w:rPr>
      </w:pPr>
    </w:p>
    <w:p w14:paraId="3A80CADE" w14:textId="1DE9AA5C" w:rsidR="00335CDA" w:rsidRDefault="00FB556F" w:rsidP="00335CDA">
      <w:pPr>
        <w:spacing w:after="0" w:line="240" w:lineRule="auto"/>
        <w:jc w:val="both"/>
        <w:rPr>
          <w:b/>
        </w:rPr>
      </w:pPr>
      <w:r>
        <w:rPr>
          <w:b/>
        </w:rPr>
        <w:t xml:space="preserve">Due WEEK 13:  </w:t>
      </w:r>
      <w:r w:rsidR="006B004E">
        <w:rPr>
          <w:b/>
        </w:rPr>
        <w:t>Money management/financial literacy assignment</w:t>
      </w:r>
    </w:p>
    <w:p w14:paraId="29DDBA7F" w14:textId="3E0AF433" w:rsidR="005930AF" w:rsidRDefault="00F44E07" w:rsidP="00335CDA">
      <w:pPr>
        <w:spacing w:after="0" w:line="240" w:lineRule="auto"/>
        <w:jc w:val="both"/>
        <w:rPr>
          <w:b/>
        </w:rPr>
      </w:pPr>
      <w:r>
        <w:rPr>
          <w:b/>
        </w:rPr>
        <w:tab/>
      </w:r>
      <w:r>
        <w:rPr>
          <w:b/>
        </w:rPr>
        <w:tab/>
      </w:r>
    </w:p>
    <w:p w14:paraId="79F384E8" w14:textId="77777777" w:rsidR="00335CDA" w:rsidRDefault="00335CDA" w:rsidP="00335CDA">
      <w:pPr>
        <w:spacing w:after="0" w:line="240" w:lineRule="auto"/>
        <w:jc w:val="both"/>
        <w:rPr>
          <w:b/>
          <w:i/>
          <w:sz w:val="24"/>
          <w:szCs w:val="24"/>
        </w:rPr>
      </w:pPr>
      <w:r>
        <w:rPr>
          <w:b/>
          <w:i/>
          <w:noProof/>
          <w:sz w:val="24"/>
          <w:szCs w:val="24"/>
        </w:rPr>
        <mc:AlternateContent>
          <mc:Choice Requires="wps">
            <w:drawing>
              <wp:anchor distT="0" distB="0" distL="114300" distR="114300" simplePos="0" relativeHeight="251691008" behindDoc="0" locked="0" layoutInCell="1" allowOverlap="1" wp14:anchorId="5BADC6B3" wp14:editId="34ACB6BE">
                <wp:simplePos x="0" y="0"/>
                <wp:positionH relativeFrom="column">
                  <wp:posOffset>9525</wp:posOffset>
                </wp:positionH>
                <wp:positionV relativeFrom="paragraph">
                  <wp:posOffset>106680</wp:posOffset>
                </wp:positionV>
                <wp:extent cx="6010275" cy="266700"/>
                <wp:effectExtent l="0" t="0" r="28575" b="19050"/>
                <wp:wrapNone/>
                <wp:docPr id="41" name="Text Box 41"/>
                <wp:cNvGraphicFramePr/>
                <a:graphic xmlns:a="http://schemas.openxmlformats.org/drawingml/2006/main">
                  <a:graphicData uri="http://schemas.microsoft.com/office/word/2010/wordprocessingShape">
                    <wps:wsp>
                      <wps:cNvSpPr txBox="1"/>
                      <wps:spPr>
                        <a:xfrm>
                          <a:off x="0" y="0"/>
                          <a:ext cx="6010275" cy="2667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2FC8958" w14:textId="77777777" w:rsidR="00E16770" w:rsidRPr="00AF2061" w:rsidRDefault="00E16770" w:rsidP="00335CDA">
                            <w:pPr>
                              <w:jc w:val="center"/>
                              <w:rPr>
                                <w:b/>
                                <w:sz w:val="24"/>
                                <w:szCs w:val="24"/>
                              </w:rPr>
                            </w:pPr>
                            <w:r>
                              <w:rPr>
                                <w:b/>
                                <w:sz w:val="24"/>
                                <w:szCs w:val="24"/>
                              </w:rPr>
                              <w:t>WEEK 13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41" o:spid="_x0000_s1049" type="#_x0000_t202" style="position:absolute;left:0;text-align:left;margin-left:.75pt;margin-top:8.4pt;width:473.25pt;height:21pt;z-index:2516910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T6/8mAIAALwFAAAOAAAAZHJzL2Uyb0RvYy54bWysVFFPGzEMfp+0/xDlfVxbStkqrqgDMU1C&#10;gAYTz2kuoSdycZak7XW/fl9ybWkZL0x7uXPsz479xfbZedsYtlQ+1GRL3j/qcaaspKq2TyX/+XD1&#10;6TNnIQpbCUNWlXytAj+ffPxwtnJjNaA5mUp5hiA2jFeu5PMY3bgogpyrRoQjcsrCqMk3IuLon4rK&#10;ixWiN6YY9HqjYkW+cp6kCgHay87IJzm+1krGW62DisyUHLnF/PX5O0vfYnImxk9euHktN2mIf8ii&#10;EbXFpbtQlyIKtvD1X6GaWnoKpOORpKYgrWupcg2opt97Vc39XDiVawE5we1oCv8vrLxZ3nlWVyUf&#10;9jmzosEbPag2sq/UMqjAz8qFMWD3DsDYQo933uoDlKnsVvsm/VEQgx1Mr3fspmgSyhEKHJyecCZh&#10;G4xGp71Mf/Hi7XyI3xQ1LAkl93i9TKpYXoeITADdQtJlgUxdXdXG5EPqGHVhPFsKvLWJOUd4HKCM&#10;ZStkcnzSy4EPbCn0zn9mhHxOVR5GwMnYdJ3KvbVJKzHUMZGluDYqYYz9oTS4zYS8kaOQUtldnhmd&#10;UBoVvcdxg3/J6j3OXR3wyDeTjTvnprbkO5YOqa2et9TqDg+S9upOYmxnbW6qwfG2U2ZUrdFAnroR&#10;DE5e1SD8WoR4JzxmDj2DPRJv8dGG8Eq0kTibk//9lj7hMQqwcrbCDJc8/FoIrzgz3y2G5Et/OExD&#10;nw/Dk9MBDn7fMtu32EVzQWgdzAGyy2LCR7MVtafmEetmmm6FSViJu0set+JF7DYL1pVU02kGYcyd&#10;iNf23skUOtGcGu2hfRTebRo9YkRuaDvtYvyq3zts8rQ0XUTSdR6GRHTH6uYBsCJyv27WWdpB++eM&#10;elm6kz8AAAD//wMAUEsDBBQABgAIAAAAIQAU2A9t2QAAAAcBAAAPAAAAZHJzL2Rvd25yZXYueG1s&#10;TI/BTsMwEETvSPyDtUjcqAOilRviVIAKF060iPM23toRsR3Zbhr+nuUEp9VoRrNvms3sBzFRyn0M&#10;Gm4XFQgKXTR9sBo+9i83CkQuGAwOMZCGb8qwaS8vGqxNPId3mnbFCi4JuUYNrpSxljJ3jjzmRRwp&#10;sHeMyWNhmaw0Cc9c7gd5V1Ur6bEP/MHhSM+Ouq/dyWvYPtm17RQmt1Wm76f58/hmX7W+vpofH0AU&#10;mstfGH7xGR1aZjrEUzBZDKyXHOSz4gFsr+8VTztoWCoFsm3kf/72BwAA//8DAFBLAQItABQABgAI&#10;AAAAIQC2gziS/gAAAOEBAAATAAAAAAAAAAAAAAAAAAAAAABbQ29udGVudF9UeXBlc10ueG1sUEsB&#10;Ai0AFAAGAAgAAAAhADj9If/WAAAAlAEAAAsAAAAAAAAAAAAAAAAALwEAAF9yZWxzLy5yZWxzUEsB&#10;Ai0AFAAGAAgAAAAhAB5Pr/yYAgAAvAUAAA4AAAAAAAAAAAAAAAAALgIAAGRycy9lMm9Eb2MueG1s&#10;UEsBAi0AFAAGAAgAAAAhABTYD23ZAAAABwEAAA8AAAAAAAAAAAAAAAAA8gQAAGRycy9kb3ducmV2&#10;LnhtbFBLBQYAAAAABAAEAPMAAAD4BQAAAAA=&#10;" fillcolor="white [3201]" strokeweight=".5pt">
                <v:textbox>
                  <w:txbxContent>
                    <w:p w14:paraId="02FC8958" w14:textId="77777777" w:rsidR="00E16770" w:rsidRPr="00AF2061" w:rsidRDefault="00E16770" w:rsidP="00335CDA">
                      <w:pPr>
                        <w:jc w:val="center"/>
                        <w:rPr>
                          <w:b/>
                          <w:sz w:val="24"/>
                          <w:szCs w:val="24"/>
                        </w:rPr>
                      </w:pPr>
                      <w:r>
                        <w:rPr>
                          <w:b/>
                          <w:sz w:val="24"/>
                          <w:szCs w:val="24"/>
                        </w:rPr>
                        <w:t>WEEK 13</w:t>
                      </w:r>
                    </w:p>
                  </w:txbxContent>
                </v:textbox>
              </v:shape>
            </w:pict>
          </mc:Fallback>
        </mc:AlternateContent>
      </w:r>
    </w:p>
    <w:p w14:paraId="0E3EA575" w14:textId="77777777" w:rsidR="00335CDA" w:rsidRPr="00AF2061" w:rsidRDefault="00335CDA" w:rsidP="00335CDA">
      <w:pPr>
        <w:spacing w:after="0" w:line="240" w:lineRule="auto"/>
        <w:jc w:val="both"/>
        <w:rPr>
          <w:b/>
          <w:sz w:val="24"/>
          <w:szCs w:val="24"/>
        </w:rPr>
      </w:pPr>
    </w:p>
    <w:p w14:paraId="145E1FA5" w14:textId="77777777" w:rsidR="00335CDA" w:rsidRDefault="00335CDA" w:rsidP="00335CDA">
      <w:pPr>
        <w:spacing w:after="0" w:line="240" w:lineRule="auto"/>
        <w:jc w:val="both"/>
        <w:rPr>
          <w:b/>
          <w:i/>
          <w:sz w:val="24"/>
          <w:szCs w:val="24"/>
        </w:rPr>
      </w:pPr>
    </w:p>
    <w:p w14:paraId="79F0C1DF" w14:textId="77777777" w:rsidR="00335CDA" w:rsidRDefault="00335CDA" w:rsidP="00335CDA">
      <w:pPr>
        <w:spacing w:after="0" w:line="240" w:lineRule="auto"/>
        <w:jc w:val="both"/>
        <w:rPr>
          <w:b/>
          <w:sz w:val="24"/>
          <w:szCs w:val="24"/>
        </w:rPr>
      </w:pPr>
      <w:r>
        <w:rPr>
          <w:b/>
          <w:sz w:val="24"/>
          <w:szCs w:val="24"/>
        </w:rPr>
        <w:t>Date:</w:t>
      </w:r>
    </w:p>
    <w:p w14:paraId="244A8C69" w14:textId="77777777" w:rsidR="00335CDA" w:rsidRDefault="00335CDA" w:rsidP="00A94296">
      <w:pPr>
        <w:spacing w:after="0" w:line="240" w:lineRule="auto"/>
        <w:jc w:val="both"/>
        <w:rPr>
          <w:b/>
          <w:sz w:val="24"/>
          <w:szCs w:val="24"/>
        </w:rPr>
      </w:pPr>
    </w:p>
    <w:p w14:paraId="3E531310" w14:textId="77777777" w:rsidR="00FB556F" w:rsidRDefault="00FB556F" w:rsidP="00FB556F">
      <w:pPr>
        <w:spacing w:after="0" w:line="240" w:lineRule="auto"/>
        <w:jc w:val="both"/>
        <w:rPr>
          <w:b/>
        </w:rPr>
      </w:pPr>
      <w:r>
        <w:rPr>
          <w:b/>
        </w:rPr>
        <w:t>Review Managing your Money assignment - Creating a budget and sticking to it!</w:t>
      </w:r>
    </w:p>
    <w:p w14:paraId="5AF9707C" w14:textId="77777777" w:rsidR="00AF2061" w:rsidRDefault="00AF2061" w:rsidP="00A94296">
      <w:pPr>
        <w:spacing w:after="0" w:line="240" w:lineRule="auto"/>
        <w:jc w:val="both"/>
        <w:rPr>
          <w:b/>
          <w:sz w:val="24"/>
          <w:szCs w:val="24"/>
        </w:rPr>
      </w:pPr>
    </w:p>
    <w:p w14:paraId="2AC1B64D" w14:textId="647B6663" w:rsidR="00B61C4D" w:rsidRDefault="00B61C4D" w:rsidP="00A94296">
      <w:pPr>
        <w:spacing w:after="0" w:line="240" w:lineRule="auto"/>
        <w:jc w:val="both"/>
        <w:rPr>
          <w:b/>
          <w:sz w:val="24"/>
          <w:szCs w:val="24"/>
        </w:rPr>
      </w:pPr>
      <w:r>
        <w:rPr>
          <w:b/>
          <w:sz w:val="24"/>
          <w:szCs w:val="24"/>
        </w:rPr>
        <w:t>Due WEEK 14:  Reflection Journal</w:t>
      </w:r>
    </w:p>
    <w:p w14:paraId="35D3B2F1" w14:textId="50820EC6" w:rsidR="00911253" w:rsidRDefault="0096681F" w:rsidP="00A94296">
      <w:pPr>
        <w:spacing w:after="0" w:line="240" w:lineRule="auto"/>
        <w:jc w:val="both"/>
        <w:rPr>
          <w:b/>
          <w:sz w:val="24"/>
          <w:szCs w:val="24"/>
        </w:rPr>
      </w:pPr>
      <w:r>
        <w:rPr>
          <w:b/>
          <w:sz w:val="24"/>
          <w:szCs w:val="24"/>
        </w:rPr>
        <w:tab/>
      </w:r>
      <w:r>
        <w:rPr>
          <w:b/>
          <w:sz w:val="24"/>
          <w:szCs w:val="24"/>
        </w:rPr>
        <w:tab/>
        <w:t xml:space="preserve">  Service Hours must be complete</w:t>
      </w:r>
    </w:p>
    <w:p w14:paraId="45472BCF" w14:textId="1E73D0FD" w:rsidR="00F44E07" w:rsidRPr="00AF2061" w:rsidRDefault="00F44E07" w:rsidP="00A94296">
      <w:pPr>
        <w:spacing w:after="0" w:line="240" w:lineRule="auto"/>
        <w:jc w:val="both"/>
        <w:rPr>
          <w:b/>
          <w:sz w:val="24"/>
          <w:szCs w:val="24"/>
        </w:rPr>
      </w:pPr>
      <w:r>
        <w:rPr>
          <w:b/>
          <w:sz w:val="24"/>
          <w:szCs w:val="24"/>
        </w:rPr>
        <w:tab/>
      </w:r>
      <w:r>
        <w:rPr>
          <w:b/>
          <w:sz w:val="24"/>
          <w:szCs w:val="24"/>
        </w:rPr>
        <w:tab/>
        <w:t xml:space="preserve">  Career Exploration Paper</w:t>
      </w:r>
    </w:p>
    <w:p w14:paraId="4659D1EB" w14:textId="77777777" w:rsidR="00335CDA" w:rsidRDefault="00335CDA" w:rsidP="00335CDA">
      <w:pPr>
        <w:spacing w:after="0" w:line="240" w:lineRule="auto"/>
        <w:jc w:val="both"/>
        <w:rPr>
          <w:b/>
          <w:i/>
          <w:sz w:val="24"/>
          <w:szCs w:val="24"/>
        </w:rPr>
      </w:pPr>
      <w:r>
        <w:rPr>
          <w:b/>
          <w:i/>
          <w:noProof/>
          <w:sz w:val="24"/>
          <w:szCs w:val="24"/>
        </w:rPr>
        <mc:AlternateContent>
          <mc:Choice Requires="wps">
            <w:drawing>
              <wp:anchor distT="0" distB="0" distL="114300" distR="114300" simplePos="0" relativeHeight="251693056" behindDoc="0" locked="0" layoutInCell="1" allowOverlap="1" wp14:anchorId="60EB5836" wp14:editId="3FA3EA81">
                <wp:simplePos x="0" y="0"/>
                <wp:positionH relativeFrom="column">
                  <wp:posOffset>9525</wp:posOffset>
                </wp:positionH>
                <wp:positionV relativeFrom="paragraph">
                  <wp:posOffset>106680</wp:posOffset>
                </wp:positionV>
                <wp:extent cx="6010275" cy="266700"/>
                <wp:effectExtent l="0" t="0" r="28575" b="19050"/>
                <wp:wrapNone/>
                <wp:docPr id="42" name="Text Box 42"/>
                <wp:cNvGraphicFramePr/>
                <a:graphic xmlns:a="http://schemas.openxmlformats.org/drawingml/2006/main">
                  <a:graphicData uri="http://schemas.microsoft.com/office/word/2010/wordprocessingShape">
                    <wps:wsp>
                      <wps:cNvSpPr txBox="1"/>
                      <wps:spPr>
                        <a:xfrm>
                          <a:off x="0" y="0"/>
                          <a:ext cx="6010275" cy="2667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DEE54B5" w14:textId="77777777" w:rsidR="00E16770" w:rsidRPr="00AF2061" w:rsidRDefault="00E16770" w:rsidP="00335CDA">
                            <w:pPr>
                              <w:jc w:val="center"/>
                              <w:rPr>
                                <w:b/>
                                <w:sz w:val="24"/>
                                <w:szCs w:val="24"/>
                              </w:rPr>
                            </w:pPr>
                            <w:r w:rsidRPr="00AF2061">
                              <w:rPr>
                                <w:b/>
                                <w:sz w:val="24"/>
                                <w:szCs w:val="24"/>
                              </w:rPr>
                              <w:t xml:space="preserve">WEEK </w:t>
                            </w:r>
                            <w:r>
                              <w:rPr>
                                <w:b/>
                                <w:sz w:val="24"/>
                                <w:szCs w:val="24"/>
                              </w:rPr>
                              <w:t>1</w:t>
                            </w:r>
                            <w:r w:rsidRPr="00AF2061">
                              <w:rPr>
                                <w:b/>
                                <w:sz w:val="24"/>
                                <w:szCs w:val="24"/>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42" o:spid="_x0000_s1050" type="#_x0000_t202" style="position:absolute;left:0;text-align:left;margin-left:.75pt;margin-top:8.4pt;width:473.25pt;height:21pt;z-index:2516930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8leamAIAALwFAAAOAAAAZHJzL2Uyb0RvYy54bWysVFFP2zAQfp+0/2D5faTNStkqUtSBmCYh&#10;QIOJZ9exaYRje7bbpPv1fHaS0jJemPaSnO++O999vrvTs7ZWZCOcr4wu6PhoRInQ3JSVfizor/vL&#10;T18o8YHpkimjRUG3wtOz+ccPp42didysjCqFIwii/ayxBV2FYGdZ5vlK1MwfGSs0jNK4mgUc3WNW&#10;OtYgeq2yfDSaZo1xpXWGC++hveiMdJ7iSyl4uJHSi0BUQZFbSF+Xvsv4zeanbPbomF1VvE+D/UMW&#10;Nas0Lt2FumCBkbWr/gpVV9wZb2Q44qbOjJQVF6kGVDMevarmbsWsSLWAHG93NPn/F5Zfb24dqcqC&#10;TnJKNKvxRveiDeSbaQlU4KexfgbYnQUwtNDjnQe9hzKW3UpXxz8KIrCD6e2O3RiNQzlFgfnJMSUc&#10;tnw6PRkl+rMXb+t8+C5MTaJQUIfXS6SyzZUPyATQARIv80ZV5WWlVDrEjhHnypENw1urkHKExwFK&#10;adIgk8/HoxT4wBZD7/yXivGnWOVhBJyUjteJ1Ft9WpGhjokkha0SEaP0TyHBbSLkjRwZ50Lv8kzo&#10;iJKo6D2OPf4lq/c4d3XAI91sdNg515U2rmPpkNryaaBWdniQtFd3FEO7bFNT5ZOhU5am3KKBnOlG&#10;0Ft+WYHwK+bDLXOYOfQM9ki4wUcqg1cyvUTJyrg/b+kjHqMAKyUNZrig/veaOUGJ+qExJF/Hk0kc&#10;+nSYHJ/kOLh9y3Lfotf1uUHrjLGxLE9ixAc1iNKZ+gHrZhFvhYlpjrsLGgbxPHSbBeuKi8UigTDm&#10;loUrfWd5DB1pjo123z4wZ/tGDxiRazNMO5u96vcOGz21WayDkVUahkh0x2r/AFgRqV/7dRZ30P45&#10;oV6W7vwZAAD//wMAUEsDBBQABgAIAAAAIQAU2A9t2QAAAAcBAAAPAAAAZHJzL2Rvd25yZXYueG1s&#10;TI/BTsMwEETvSPyDtUjcqAOilRviVIAKF060iPM23toRsR3Zbhr+nuUEp9VoRrNvms3sBzFRyn0M&#10;Gm4XFQgKXTR9sBo+9i83CkQuGAwOMZCGb8qwaS8vGqxNPId3mnbFCi4JuUYNrpSxljJ3jjzmRRwp&#10;sHeMyWNhmaw0Cc9c7gd5V1Ur6bEP/MHhSM+Ouq/dyWvYPtm17RQmt1Wm76f58/hmX7W+vpofH0AU&#10;mstfGH7xGR1aZjrEUzBZDKyXHOSz4gFsr+8VTztoWCoFsm3kf/72BwAA//8DAFBLAQItABQABgAI&#10;AAAAIQC2gziS/gAAAOEBAAATAAAAAAAAAAAAAAAAAAAAAABbQ29udGVudF9UeXBlc10ueG1sUEsB&#10;Ai0AFAAGAAgAAAAhADj9If/WAAAAlAEAAAsAAAAAAAAAAAAAAAAALwEAAF9yZWxzLy5yZWxzUEsB&#10;Ai0AFAAGAAgAAAAhAAbyV5qYAgAAvAUAAA4AAAAAAAAAAAAAAAAALgIAAGRycy9lMm9Eb2MueG1s&#10;UEsBAi0AFAAGAAgAAAAhABTYD23ZAAAABwEAAA8AAAAAAAAAAAAAAAAA8gQAAGRycy9kb3ducmV2&#10;LnhtbFBLBQYAAAAABAAEAPMAAAD4BQAAAAA=&#10;" fillcolor="white [3201]" strokeweight=".5pt">
                <v:textbox>
                  <w:txbxContent>
                    <w:p w14:paraId="4DEE54B5" w14:textId="77777777" w:rsidR="00E16770" w:rsidRPr="00AF2061" w:rsidRDefault="00E16770" w:rsidP="00335CDA">
                      <w:pPr>
                        <w:jc w:val="center"/>
                        <w:rPr>
                          <w:b/>
                          <w:sz w:val="24"/>
                          <w:szCs w:val="24"/>
                        </w:rPr>
                      </w:pPr>
                      <w:r w:rsidRPr="00AF2061">
                        <w:rPr>
                          <w:b/>
                          <w:sz w:val="24"/>
                          <w:szCs w:val="24"/>
                        </w:rPr>
                        <w:t xml:space="preserve">WEEK </w:t>
                      </w:r>
                      <w:r>
                        <w:rPr>
                          <w:b/>
                          <w:sz w:val="24"/>
                          <w:szCs w:val="24"/>
                        </w:rPr>
                        <w:t>1</w:t>
                      </w:r>
                      <w:r w:rsidRPr="00AF2061">
                        <w:rPr>
                          <w:b/>
                          <w:sz w:val="24"/>
                          <w:szCs w:val="24"/>
                        </w:rPr>
                        <w:t>4</w:t>
                      </w:r>
                    </w:p>
                  </w:txbxContent>
                </v:textbox>
              </v:shape>
            </w:pict>
          </mc:Fallback>
        </mc:AlternateContent>
      </w:r>
    </w:p>
    <w:p w14:paraId="7ED71177" w14:textId="77777777" w:rsidR="00335CDA" w:rsidRPr="00AF2061" w:rsidRDefault="00335CDA" w:rsidP="00335CDA">
      <w:pPr>
        <w:spacing w:after="0" w:line="240" w:lineRule="auto"/>
        <w:jc w:val="both"/>
        <w:rPr>
          <w:b/>
          <w:sz w:val="24"/>
          <w:szCs w:val="24"/>
        </w:rPr>
      </w:pPr>
    </w:p>
    <w:p w14:paraId="1BC5EE0E" w14:textId="77777777" w:rsidR="00335CDA" w:rsidRDefault="00335CDA" w:rsidP="00335CDA">
      <w:pPr>
        <w:spacing w:after="0" w:line="240" w:lineRule="auto"/>
        <w:jc w:val="both"/>
        <w:rPr>
          <w:b/>
          <w:i/>
          <w:sz w:val="24"/>
          <w:szCs w:val="24"/>
        </w:rPr>
      </w:pPr>
    </w:p>
    <w:p w14:paraId="134A5140" w14:textId="77777777" w:rsidR="00335CDA" w:rsidRPr="00B3581A" w:rsidRDefault="00335CDA" w:rsidP="00335CDA">
      <w:pPr>
        <w:spacing w:after="0" w:line="240" w:lineRule="auto"/>
        <w:jc w:val="both"/>
        <w:rPr>
          <w:b/>
        </w:rPr>
      </w:pPr>
      <w:r w:rsidRPr="00B3581A">
        <w:rPr>
          <w:b/>
        </w:rPr>
        <w:t>Date:</w:t>
      </w:r>
    </w:p>
    <w:p w14:paraId="251BC6A3" w14:textId="77777777" w:rsidR="00A94296" w:rsidRDefault="00A94296" w:rsidP="00A94296">
      <w:pPr>
        <w:spacing w:after="0" w:line="240" w:lineRule="auto"/>
        <w:jc w:val="both"/>
        <w:rPr>
          <w:b/>
        </w:rPr>
      </w:pPr>
    </w:p>
    <w:p w14:paraId="0124B799" w14:textId="78A42858" w:rsidR="00F44E07" w:rsidRDefault="00F44E07" w:rsidP="00A94296">
      <w:pPr>
        <w:spacing w:after="0" w:line="240" w:lineRule="auto"/>
        <w:jc w:val="both"/>
        <w:rPr>
          <w:b/>
        </w:rPr>
      </w:pPr>
      <w:r>
        <w:rPr>
          <w:b/>
        </w:rPr>
        <w:t>Career Exploration Paper Due</w:t>
      </w:r>
    </w:p>
    <w:p w14:paraId="5C253015" w14:textId="77777777" w:rsidR="00F44E07" w:rsidRDefault="00F44E07" w:rsidP="00A94296">
      <w:pPr>
        <w:spacing w:after="0" w:line="240" w:lineRule="auto"/>
        <w:jc w:val="both"/>
        <w:rPr>
          <w:b/>
        </w:rPr>
      </w:pPr>
    </w:p>
    <w:p w14:paraId="35A03282" w14:textId="2B28A535" w:rsidR="00335CDA" w:rsidRDefault="00B61C4D" w:rsidP="00A94296">
      <w:pPr>
        <w:spacing w:after="0" w:line="240" w:lineRule="auto"/>
        <w:jc w:val="both"/>
        <w:rPr>
          <w:b/>
        </w:rPr>
      </w:pPr>
      <w:r>
        <w:rPr>
          <w:b/>
        </w:rPr>
        <w:t>Discussion of Service Learning Projects and Reflections</w:t>
      </w:r>
    </w:p>
    <w:p w14:paraId="6D13C991" w14:textId="77777777" w:rsidR="00B61C4D" w:rsidRDefault="00B61C4D" w:rsidP="00A94296">
      <w:pPr>
        <w:spacing w:after="0" w:line="240" w:lineRule="auto"/>
        <w:jc w:val="both"/>
        <w:rPr>
          <w:b/>
        </w:rPr>
      </w:pPr>
    </w:p>
    <w:p w14:paraId="46E7AE76" w14:textId="48A1C58E" w:rsidR="00120035" w:rsidRPr="00B3581A" w:rsidRDefault="00B61C4D" w:rsidP="00A94296">
      <w:pPr>
        <w:spacing w:after="0" w:line="240" w:lineRule="auto"/>
        <w:jc w:val="both"/>
        <w:rPr>
          <w:b/>
        </w:rPr>
      </w:pPr>
      <w:r>
        <w:rPr>
          <w:b/>
        </w:rPr>
        <w:t>Semester in Review</w:t>
      </w:r>
    </w:p>
    <w:p w14:paraId="6DE17A95" w14:textId="77777777" w:rsidR="00335CDA" w:rsidRPr="00B3581A" w:rsidRDefault="00335CDA" w:rsidP="00335CDA">
      <w:pPr>
        <w:spacing w:after="0" w:line="240" w:lineRule="auto"/>
        <w:jc w:val="both"/>
        <w:rPr>
          <w:b/>
          <w:i/>
        </w:rPr>
      </w:pPr>
    </w:p>
    <w:p w14:paraId="7E288DFA" w14:textId="77777777" w:rsidR="00335CDA" w:rsidRDefault="00335CDA" w:rsidP="00335CDA">
      <w:pPr>
        <w:spacing w:after="0" w:line="240" w:lineRule="auto"/>
        <w:jc w:val="both"/>
        <w:rPr>
          <w:b/>
          <w:i/>
          <w:sz w:val="24"/>
          <w:szCs w:val="24"/>
        </w:rPr>
      </w:pPr>
      <w:r>
        <w:rPr>
          <w:b/>
          <w:i/>
          <w:noProof/>
          <w:sz w:val="24"/>
          <w:szCs w:val="24"/>
        </w:rPr>
        <mc:AlternateContent>
          <mc:Choice Requires="wps">
            <w:drawing>
              <wp:anchor distT="0" distB="0" distL="114300" distR="114300" simplePos="0" relativeHeight="251695104" behindDoc="0" locked="0" layoutInCell="1" allowOverlap="1" wp14:anchorId="0E683D5E" wp14:editId="50070535">
                <wp:simplePos x="0" y="0"/>
                <wp:positionH relativeFrom="column">
                  <wp:posOffset>9525</wp:posOffset>
                </wp:positionH>
                <wp:positionV relativeFrom="paragraph">
                  <wp:posOffset>106680</wp:posOffset>
                </wp:positionV>
                <wp:extent cx="6010275" cy="266700"/>
                <wp:effectExtent l="0" t="0" r="28575" b="19050"/>
                <wp:wrapNone/>
                <wp:docPr id="43" name="Text Box 43"/>
                <wp:cNvGraphicFramePr/>
                <a:graphic xmlns:a="http://schemas.openxmlformats.org/drawingml/2006/main">
                  <a:graphicData uri="http://schemas.microsoft.com/office/word/2010/wordprocessingShape">
                    <wps:wsp>
                      <wps:cNvSpPr txBox="1"/>
                      <wps:spPr>
                        <a:xfrm>
                          <a:off x="0" y="0"/>
                          <a:ext cx="6010275" cy="2667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5E2F77D" w14:textId="77777777" w:rsidR="00E16770" w:rsidRPr="00AF2061" w:rsidRDefault="00E16770" w:rsidP="00335CDA">
                            <w:pPr>
                              <w:jc w:val="center"/>
                              <w:rPr>
                                <w:b/>
                                <w:sz w:val="24"/>
                                <w:szCs w:val="24"/>
                              </w:rPr>
                            </w:pPr>
                            <w:r>
                              <w:rPr>
                                <w:b/>
                                <w:sz w:val="24"/>
                                <w:szCs w:val="24"/>
                              </w:rPr>
                              <w:t>WEEK 15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43" o:spid="_x0000_s1051" type="#_x0000_t202" style="position:absolute;left:0;text-align:left;margin-left:.75pt;margin-top:8.4pt;width:473.25pt;height:21pt;z-index:2516951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2GRQmQIAALwFAAAOAAAAZHJzL2Uyb0RvYy54bWysVMFu2zAMvQ/YPwi6r07SJN2COkXWosOA&#10;oi2WDj0rstQYlSVNUmJnX78n2U6TrpcOu9gU+UiRTyTPL5pKka1wvjQ6p8OTASVCc1OU+imnPx+u&#10;P32mxAemC6aMFjndCU8v5h8/nNd2JkZmbVQhHEEQ7We1zek6BDvLMs/XomL+xFihYZTGVSzg6J6y&#10;wrEa0SuVjQaDaVYbV1hnuPAe2qvWSOcpvpSChzspvQhE5RS5hfR16buK32x+zmZPjtl1ybs02D9k&#10;UbFS49J9qCsWGNm48q9QVcmd8UaGE26qzEhZcpFqQDXDwatqlmtmRaoF5Hi7p8n/v7D8dnvvSFnk&#10;dHxKiWYV3uhBNIF8NQ2BCvzU1s8AW1oAQwM93rnXeyhj2Y10VfyjIAI7mN7t2Y3ROJRTFDg6m1DC&#10;YRtNp2eDRH/24m2dD9+EqUgUcurweolUtr3xAZkA2kPiZd6osrgulUqH2DHiUjmyZXhrFVKO8DhC&#10;KU1qZHI6GaTAR7YYeu+/Uow/xyqPI+CkdLxOpN7q0ooMtUwkKeyUiBilfwgJbhMhb+TIOBd6n2dC&#10;R5RERe9x7PAvWb3Hua0DHulmo8PeuSq1cS1Lx9QWzz21ssWDpIO6oxiaVZOaajTpO2Vlih0ayJl2&#10;BL3l1yUIv2E+3DOHmUPPYI+EO3ykMngl00mUrI37/ZY+4jEKsFJSY4Zz6n9tmBOUqO8aQ/JlOB7H&#10;oU+H8eRshIM7tKwOLXpTXRq0zhAby/IkRnxQvSidqR6xbhbxVpiY5rg7p6EXL0O7WbCuuFgsEghj&#10;blm40UvLY+hIc2y0h+aROds1esCI3Jp+2tnsVb+32OipzWITjCzTMESiW1a7B8CKSP3arbO4gw7P&#10;CfWydOd/AAAA//8DAFBLAwQUAAYACAAAACEAFNgPbdkAAAAHAQAADwAAAGRycy9kb3ducmV2Lnht&#10;bEyPwU7DMBBE70j8g7VI3KgDopUb4lSAChdOtIjzNt7aEbEd2W4a/p7lBKfVaEazb5rN7AcxUcp9&#10;DBpuFxUICl00fbAaPvYvNwpELhgMDjGQhm/KsGkvLxqsTTyHd5p2xQouCblGDa6UsZYyd4485kUc&#10;KbB3jMljYZmsNAnPXO4HeVdVK+mxD/zB4UjPjrqv3clr2D7Zte0UJrdVpu+n+fP4Zl+1vr6aHx9A&#10;FJrLXxh+8RkdWmY6xFMwWQyslxzks+IBbK/vFU87aFgqBbJt5H/+9gcAAP//AwBQSwECLQAUAAYA&#10;CAAAACEAtoM4kv4AAADhAQAAEwAAAAAAAAAAAAAAAAAAAAAAW0NvbnRlbnRfVHlwZXNdLnhtbFBL&#10;AQItABQABgAIAAAAIQA4/SH/1gAAAJQBAAALAAAAAAAAAAAAAAAAAC8BAABfcmVscy8ucmVsc1BL&#10;AQItABQABgAIAAAAIQAb2GRQmQIAALwFAAAOAAAAAAAAAAAAAAAAAC4CAABkcnMvZTJvRG9jLnht&#10;bFBLAQItABQABgAIAAAAIQAU2A9t2QAAAAcBAAAPAAAAAAAAAAAAAAAAAPMEAABkcnMvZG93bnJl&#10;di54bWxQSwUGAAAAAAQABADzAAAA+QUAAAAA&#10;" fillcolor="white [3201]" strokeweight=".5pt">
                <v:textbox>
                  <w:txbxContent>
                    <w:p w14:paraId="35E2F77D" w14:textId="77777777" w:rsidR="00E16770" w:rsidRPr="00AF2061" w:rsidRDefault="00E16770" w:rsidP="00335CDA">
                      <w:pPr>
                        <w:jc w:val="center"/>
                        <w:rPr>
                          <w:b/>
                          <w:sz w:val="24"/>
                          <w:szCs w:val="24"/>
                        </w:rPr>
                      </w:pPr>
                      <w:r>
                        <w:rPr>
                          <w:b/>
                          <w:sz w:val="24"/>
                          <w:szCs w:val="24"/>
                        </w:rPr>
                        <w:t>WEEK 15</w:t>
                      </w:r>
                    </w:p>
                  </w:txbxContent>
                </v:textbox>
              </v:shape>
            </w:pict>
          </mc:Fallback>
        </mc:AlternateContent>
      </w:r>
    </w:p>
    <w:p w14:paraId="74DBA6BB" w14:textId="77777777" w:rsidR="00335CDA" w:rsidRPr="00AF2061" w:rsidRDefault="00335CDA" w:rsidP="00335CDA">
      <w:pPr>
        <w:spacing w:after="0" w:line="240" w:lineRule="auto"/>
        <w:jc w:val="both"/>
        <w:rPr>
          <w:b/>
          <w:sz w:val="24"/>
          <w:szCs w:val="24"/>
        </w:rPr>
      </w:pPr>
    </w:p>
    <w:p w14:paraId="299837F7" w14:textId="77777777" w:rsidR="00335CDA" w:rsidRPr="000E5200" w:rsidRDefault="00335CDA" w:rsidP="00335CDA">
      <w:pPr>
        <w:spacing w:after="0" w:line="240" w:lineRule="auto"/>
        <w:jc w:val="both"/>
        <w:rPr>
          <w:b/>
          <w:i/>
          <w:sz w:val="16"/>
          <w:szCs w:val="16"/>
        </w:rPr>
      </w:pPr>
    </w:p>
    <w:p w14:paraId="4FA7C516" w14:textId="77777777" w:rsidR="00335CDA" w:rsidRDefault="00335CDA" w:rsidP="00335CDA">
      <w:pPr>
        <w:spacing w:after="0" w:line="240" w:lineRule="auto"/>
        <w:jc w:val="both"/>
        <w:rPr>
          <w:b/>
        </w:rPr>
      </w:pPr>
      <w:r w:rsidRPr="000E5200">
        <w:rPr>
          <w:b/>
        </w:rPr>
        <w:t>Date:</w:t>
      </w:r>
    </w:p>
    <w:p w14:paraId="7D557772" w14:textId="77777777" w:rsidR="00CC4245" w:rsidRDefault="00CC4245" w:rsidP="00335CDA">
      <w:pPr>
        <w:spacing w:after="0" w:line="240" w:lineRule="auto"/>
        <w:jc w:val="both"/>
        <w:rPr>
          <w:b/>
        </w:rPr>
      </w:pPr>
    </w:p>
    <w:p w14:paraId="091932D9" w14:textId="77777777" w:rsidR="001C5BF4" w:rsidRDefault="00CC4245" w:rsidP="001C5BF4">
      <w:pPr>
        <w:spacing w:after="0" w:line="240" w:lineRule="auto"/>
        <w:rPr>
          <w:b/>
        </w:rPr>
        <w:sectPr w:rsidR="001C5BF4" w:rsidSect="00B150BE">
          <w:headerReference w:type="default" r:id="rId20"/>
          <w:headerReference w:type="first" r:id="rId21"/>
          <w:pgSz w:w="12240" w:h="15840" w:code="1"/>
          <w:pgMar w:top="1152" w:right="1440" w:bottom="864" w:left="1440" w:header="720" w:footer="720" w:gutter="0"/>
          <w:pgNumType w:start="0"/>
          <w:cols w:space="720"/>
          <w:titlePg/>
          <w:docGrid w:linePitch="360"/>
        </w:sectPr>
      </w:pPr>
      <w:r>
        <w:rPr>
          <w:b/>
        </w:rPr>
        <w:t xml:space="preserve">Final Assessment </w:t>
      </w:r>
    </w:p>
    <w:p w14:paraId="3FB1D22C" w14:textId="77777777" w:rsidR="001C5BF4" w:rsidRPr="001C5BF4" w:rsidRDefault="001C5BF4" w:rsidP="001C5BF4">
      <w:pPr>
        <w:autoSpaceDE w:val="0"/>
        <w:autoSpaceDN w:val="0"/>
        <w:adjustRightInd w:val="0"/>
        <w:spacing w:after="0" w:line="240" w:lineRule="auto"/>
        <w:rPr>
          <w:rFonts w:ascii="Times New Roman" w:hAnsi="Times New Roman" w:cs="Times New Roman"/>
          <w:color w:val="000000"/>
          <w:sz w:val="24"/>
          <w:szCs w:val="24"/>
        </w:rPr>
      </w:pPr>
    </w:p>
    <w:p w14:paraId="57F36388" w14:textId="77777777" w:rsidR="00931A59" w:rsidRDefault="00931A59">
      <w:pPr>
        <w:sectPr w:rsidR="00931A59" w:rsidSect="00931A59">
          <w:pgSz w:w="12240" w:h="15840" w:code="1"/>
          <w:pgMar w:top="1440" w:right="1440" w:bottom="1440" w:left="1440" w:header="720" w:footer="720" w:gutter="0"/>
          <w:cols w:space="720"/>
          <w:titlePg/>
          <w:docGrid w:linePitch="360"/>
        </w:sectPr>
      </w:pPr>
      <w:r>
        <w:rPr>
          <w:noProof/>
        </w:rPr>
        <w:drawing>
          <wp:inline distT="0" distB="0" distL="0" distR="0" wp14:anchorId="6640D4FE" wp14:editId="38E87155">
            <wp:extent cx="5943600" cy="7760145"/>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43600" cy="7760145"/>
                    </a:xfrm>
                    <a:prstGeom prst="rect">
                      <a:avLst/>
                    </a:prstGeom>
                    <a:noFill/>
                    <a:ln>
                      <a:noFill/>
                    </a:ln>
                  </pic:spPr>
                </pic:pic>
              </a:graphicData>
            </a:graphic>
          </wp:inline>
        </w:drawing>
      </w:r>
    </w:p>
    <w:p w14:paraId="252EE984" w14:textId="77777777" w:rsidR="000B1F79" w:rsidRDefault="00931A59">
      <w:r>
        <w:rPr>
          <w:noProof/>
        </w:rPr>
        <w:lastRenderedPageBreak/>
        <w:drawing>
          <wp:inline distT="0" distB="0" distL="0" distR="0" wp14:anchorId="7E8A7225" wp14:editId="2FF90A14">
            <wp:extent cx="5943600" cy="795279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43600" cy="7952790"/>
                    </a:xfrm>
                    <a:prstGeom prst="rect">
                      <a:avLst/>
                    </a:prstGeom>
                    <a:noFill/>
                    <a:ln>
                      <a:noFill/>
                    </a:ln>
                  </pic:spPr>
                </pic:pic>
              </a:graphicData>
            </a:graphic>
          </wp:inline>
        </w:drawing>
      </w:r>
    </w:p>
    <w:p w14:paraId="05330CEE" w14:textId="77777777" w:rsidR="00E16770" w:rsidRDefault="00E16770" w:rsidP="00E16770">
      <w:pPr>
        <w:jc w:val="center"/>
        <w:rPr>
          <w:rFonts w:ascii="Times New Roman" w:hAnsi="Times New Roman" w:cs="Times New Roman"/>
        </w:rPr>
      </w:pPr>
    </w:p>
    <w:p w14:paraId="1283A75C" w14:textId="77777777" w:rsidR="00E16770" w:rsidRDefault="00E16770" w:rsidP="00E16770">
      <w:pPr>
        <w:jc w:val="center"/>
        <w:rPr>
          <w:rFonts w:ascii="Times New Roman" w:hAnsi="Times New Roman" w:cs="Times New Roman"/>
        </w:rPr>
      </w:pPr>
    </w:p>
    <w:p w14:paraId="78367330" w14:textId="77777777" w:rsidR="00E16770" w:rsidRDefault="00E16770" w:rsidP="00E16770">
      <w:pPr>
        <w:jc w:val="center"/>
        <w:rPr>
          <w:rFonts w:ascii="Times New Roman" w:hAnsi="Times New Roman" w:cs="Times New Roman"/>
          <w:sz w:val="40"/>
          <w:szCs w:val="40"/>
        </w:rPr>
      </w:pPr>
    </w:p>
    <w:p w14:paraId="5BEDF258" w14:textId="77777777" w:rsidR="00E16770" w:rsidRDefault="00E16770" w:rsidP="00E16770">
      <w:pPr>
        <w:jc w:val="center"/>
        <w:rPr>
          <w:rFonts w:ascii="Times New Roman" w:hAnsi="Times New Roman" w:cs="Times New Roman"/>
          <w:sz w:val="40"/>
          <w:szCs w:val="40"/>
        </w:rPr>
      </w:pPr>
    </w:p>
    <w:p w14:paraId="5FB8296D" w14:textId="38B7FC90" w:rsidR="00E16770" w:rsidRDefault="00E16770" w:rsidP="00E16770">
      <w:pPr>
        <w:jc w:val="center"/>
        <w:rPr>
          <w:rFonts w:ascii="Times New Roman" w:hAnsi="Times New Roman" w:cs="Times New Roman"/>
          <w:sz w:val="40"/>
          <w:szCs w:val="40"/>
        </w:rPr>
      </w:pPr>
      <w:r>
        <w:rPr>
          <w:rFonts w:ascii="Times New Roman" w:hAnsi="Times New Roman" w:cs="Times New Roman"/>
          <w:sz w:val="40"/>
          <w:szCs w:val="40"/>
        </w:rPr>
        <w:t xml:space="preserve">THE FOLLOWING PAGES </w:t>
      </w:r>
    </w:p>
    <w:p w14:paraId="60D078D2" w14:textId="74D0F72E" w:rsidR="00E16770" w:rsidRDefault="00E16770" w:rsidP="00E16770">
      <w:pPr>
        <w:jc w:val="center"/>
        <w:rPr>
          <w:rFonts w:ascii="Times New Roman" w:hAnsi="Times New Roman" w:cs="Times New Roman"/>
          <w:sz w:val="40"/>
          <w:szCs w:val="40"/>
        </w:rPr>
      </w:pPr>
      <w:r>
        <w:rPr>
          <w:rFonts w:ascii="Times New Roman" w:hAnsi="Times New Roman" w:cs="Times New Roman"/>
          <w:sz w:val="40"/>
          <w:szCs w:val="40"/>
        </w:rPr>
        <w:t xml:space="preserve">CONTAIN SUPPLEMENTARY </w:t>
      </w:r>
    </w:p>
    <w:p w14:paraId="0560FCDA" w14:textId="2D60DDBD" w:rsidR="00E16770" w:rsidRDefault="00E16770" w:rsidP="00E16770">
      <w:pPr>
        <w:jc w:val="center"/>
        <w:rPr>
          <w:rFonts w:ascii="Times New Roman" w:hAnsi="Times New Roman" w:cs="Times New Roman"/>
          <w:sz w:val="40"/>
          <w:szCs w:val="40"/>
        </w:rPr>
      </w:pPr>
      <w:r>
        <w:rPr>
          <w:rFonts w:ascii="Times New Roman" w:hAnsi="Times New Roman" w:cs="Times New Roman"/>
          <w:sz w:val="40"/>
          <w:szCs w:val="40"/>
        </w:rPr>
        <w:t>MATERIALS</w:t>
      </w:r>
    </w:p>
    <w:p w14:paraId="0FA7A490" w14:textId="1A0201A3" w:rsidR="00E16770" w:rsidRDefault="00E16770" w:rsidP="00E16770">
      <w:pPr>
        <w:jc w:val="center"/>
        <w:rPr>
          <w:rFonts w:ascii="Times New Roman" w:hAnsi="Times New Roman" w:cs="Times New Roman"/>
          <w:sz w:val="40"/>
          <w:szCs w:val="40"/>
        </w:rPr>
      </w:pPr>
      <w:r>
        <w:rPr>
          <w:rFonts w:ascii="Times New Roman" w:hAnsi="Times New Roman" w:cs="Times New Roman"/>
          <w:sz w:val="40"/>
          <w:szCs w:val="40"/>
        </w:rPr>
        <w:t xml:space="preserve">AND </w:t>
      </w:r>
    </w:p>
    <w:p w14:paraId="782762B0" w14:textId="1F6EC414" w:rsidR="00E16770" w:rsidRDefault="00E16770" w:rsidP="00E16770">
      <w:pPr>
        <w:jc w:val="center"/>
        <w:rPr>
          <w:rFonts w:ascii="Times New Roman" w:hAnsi="Times New Roman" w:cs="Times New Roman"/>
          <w:sz w:val="40"/>
          <w:szCs w:val="40"/>
        </w:rPr>
      </w:pPr>
      <w:r>
        <w:rPr>
          <w:rFonts w:ascii="Times New Roman" w:hAnsi="Times New Roman" w:cs="Times New Roman"/>
          <w:sz w:val="40"/>
          <w:szCs w:val="40"/>
        </w:rPr>
        <w:t>INSTRUCTIONS FOR</w:t>
      </w:r>
    </w:p>
    <w:p w14:paraId="5A057BE4" w14:textId="7764FC78" w:rsidR="00E16770" w:rsidRPr="00E16770" w:rsidRDefault="00E16770" w:rsidP="00E16770">
      <w:pPr>
        <w:jc w:val="center"/>
        <w:rPr>
          <w:rFonts w:ascii="Times New Roman" w:hAnsi="Times New Roman" w:cs="Times New Roman"/>
          <w:sz w:val="40"/>
          <w:szCs w:val="40"/>
        </w:rPr>
      </w:pPr>
      <w:r>
        <w:rPr>
          <w:rFonts w:ascii="Times New Roman" w:hAnsi="Times New Roman" w:cs="Times New Roman"/>
          <w:sz w:val="40"/>
          <w:szCs w:val="40"/>
        </w:rPr>
        <w:t>ASSIGNMENTS</w:t>
      </w:r>
    </w:p>
    <w:p w14:paraId="0139104D" w14:textId="77777777" w:rsidR="00E16770" w:rsidRDefault="00E16770" w:rsidP="00E16770">
      <w:pPr>
        <w:jc w:val="center"/>
        <w:rPr>
          <w:rFonts w:ascii="Times New Roman" w:hAnsi="Times New Roman" w:cs="Times New Roman"/>
        </w:rPr>
      </w:pPr>
    </w:p>
    <w:p w14:paraId="3B81FAB2" w14:textId="77777777" w:rsidR="00E16770" w:rsidRDefault="00E16770" w:rsidP="00E16770">
      <w:pPr>
        <w:jc w:val="center"/>
        <w:rPr>
          <w:rFonts w:ascii="Times New Roman" w:hAnsi="Times New Roman" w:cs="Times New Roman"/>
        </w:rPr>
      </w:pPr>
    </w:p>
    <w:p w14:paraId="047B4FAA" w14:textId="77777777" w:rsidR="00E16770" w:rsidRDefault="00E16770" w:rsidP="00E16770">
      <w:pPr>
        <w:jc w:val="center"/>
        <w:rPr>
          <w:rFonts w:ascii="Times New Roman" w:hAnsi="Times New Roman" w:cs="Times New Roman"/>
        </w:rPr>
      </w:pPr>
    </w:p>
    <w:p w14:paraId="09ABEDCD" w14:textId="77777777" w:rsidR="00E16770" w:rsidRDefault="00E16770" w:rsidP="00E16770">
      <w:pPr>
        <w:jc w:val="center"/>
        <w:rPr>
          <w:rFonts w:ascii="Times New Roman" w:hAnsi="Times New Roman" w:cs="Times New Roman"/>
        </w:rPr>
      </w:pPr>
    </w:p>
    <w:p w14:paraId="23CE7810" w14:textId="77777777" w:rsidR="00E16770" w:rsidRDefault="00E16770" w:rsidP="00E16770">
      <w:pPr>
        <w:jc w:val="center"/>
        <w:rPr>
          <w:rFonts w:ascii="Times New Roman" w:hAnsi="Times New Roman" w:cs="Times New Roman"/>
        </w:rPr>
      </w:pPr>
    </w:p>
    <w:p w14:paraId="42E0C632" w14:textId="77777777" w:rsidR="00E16770" w:rsidRDefault="00E16770" w:rsidP="00E16770">
      <w:pPr>
        <w:jc w:val="center"/>
        <w:rPr>
          <w:rFonts w:ascii="Times New Roman" w:hAnsi="Times New Roman" w:cs="Times New Roman"/>
        </w:rPr>
      </w:pPr>
    </w:p>
    <w:p w14:paraId="44203179" w14:textId="77777777" w:rsidR="00E16770" w:rsidRDefault="00E16770" w:rsidP="00E16770">
      <w:pPr>
        <w:jc w:val="center"/>
        <w:rPr>
          <w:rFonts w:ascii="Times New Roman" w:hAnsi="Times New Roman" w:cs="Times New Roman"/>
        </w:rPr>
      </w:pPr>
    </w:p>
    <w:p w14:paraId="2216C979" w14:textId="77777777" w:rsidR="00E16770" w:rsidRDefault="00E16770" w:rsidP="00E16770">
      <w:pPr>
        <w:jc w:val="center"/>
        <w:rPr>
          <w:rFonts w:ascii="Times New Roman" w:hAnsi="Times New Roman" w:cs="Times New Roman"/>
        </w:rPr>
      </w:pPr>
    </w:p>
    <w:p w14:paraId="5F3BEA9E" w14:textId="77777777" w:rsidR="00E16770" w:rsidRDefault="00E16770" w:rsidP="00E16770">
      <w:pPr>
        <w:jc w:val="center"/>
        <w:rPr>
          <w:rFonts w:ascii="Times New Roman" w:hAnsi="Times New Roman" w:cs="Times New Roman"/>
        </w:rPr>
      </w:pPr>
    </w:p>
    <w:p w14:paraId="18A48A10" w14:textId="77777777" w:rsidR="00E16770" w:rsidRDefault="00E16770" w:rsidP="00E16770">
      <w:pPr>
        <w:jc w:val="center"/>
        <w:rPr>
          <w:rFonts w:ascii="Times New Roman" w:hAnsi="Times New Roman" w:cs="Times New Roman"/>
        </w:rPr>
      </w:pPr>
    </w:p>
    <w:p w14:paraId="7B515968" w14:textId="77777777" w:rsidR="00E16770" w:rsidRDefault="00E16770" w:rsidP="00E16770">
      <w:pPr>
        <w:jc w:val="center"/>
        <w:rPr>
          <w:rFonts w:ascii="Times New Roman" w:hAnsi="Times New Roman" w:cs="Times New Roman"/>
        </w:rPr>
      </w:pPr>
    </w:p>
    <w:p w14:paraId="7ADFE390" w14:textId="77777777" w:rsidR="00E16770" w:rsidRDefault="00E16770" w:rsidP="00E16770">
      <w:pPr>
        <w:jc w:val="center"/>
        <w:rPr>
          <w:rFonts w:ascii="Times New Roman" w:hAnsi="Times New Roman" w:cs="Times New Roman"/>
        </w:rPr>
      </w:pPr>
    </w:p>
    <w:p w14:paraId="7A2A0405" w14:textId="77777777" w:rsidR="00E16770" w:rsidRDefault="00E16770" w:rsidP="00E16770">
      <w:pPr>
        <w:jc w:val="center"/>
        <w:rPr>
          <w:rFonts w:ascii="Times New Roman" w:hAnsi="Times New Roman" w:cs="Times New Roman"/>
        </w:rPr>
      </w:pPr>
    </w:p>
    <w:p w14:paraId="468F13AC" w14:textId="122F7668" w:rsidR="000B1F79" w:rsidRPr="00120035" w:rsidRDefault="000B1F79" w:rsidP="00E16770">
      <w:pPr>
        <w:jc w:val="center"/>
        <w:rPr>
          <w:rFonts w:ascii="Times New Roman" w:hAnsi="Times New Roman" w:cs="Times New Roman"/>
        </w:rPr>
      </w:pPr>
      <w:r w:rsidRPr="00120035">
        <w:rPr>
          <w:rFonts w:ascii="Times New Roman" w:hAnsi="Times New Roman" w:cs="Times New Roman"/>
        </w:rPr>
        <w:lastRenderedPageBreak/>
        <w:t>TENNESSEE STATE UNIVERSITY</w:t>
      </w:r>
    </w:p>
    <w:p w14:paraId="455D653D" w14:textId="54412B60" w:rsidR="000B1F79" w:rsidRPr="00120035" w:rsidRDefault="0088138E" w:rsidP="000B1F79">
      <w:pPr>
        <w:spacing w:after="0" w:line="240" w:lineRule="auto"/>
        <w:rPr>
          <w:rFonts w:ascii="Times New Roman" w:hAnsi="Times New Roman" w:cs="Times New Roman"/>
          <w:b/>
          <w:sz w:val="20"/>
          <w:szCs w:val="20"/>
        </w:rPr>
      </w:pPr>
      <w:bookmarkStart w:id="0" w:name="_GoBack"/>
      <w:bookmarkEnd w:id="0"/>
      <w:r w:rsidRPr="00120035">
        <w:rPr>
          <w:rFonts w:ascii="Times New Roman" w:hAnsi="Times New Roman" w:cs="Times New Roman"/>
          <w:b/>
          <w:sz w:val="20"/>
          <w:szCs w:val="20"/>
        </w:rPr>
        <w:t>Mission Statement</w:t>
      </w:r>
    </w:p>
    <w:p w14:paraId="36E1E781" w14:textId="77777777" w:rsidR="000B1F79" w:rsidRPr="00120035" w:rsidRDefault="000B1F79" w:rsidP="000B1F79">
      <w:pPr>
        <w:spacing w:after="0" w:line="240" w:lineRule="auto"/>
        <w:rPr>
          <w:rFonts w:ascii="Times New Roman" w:hAnsi="Times New Roman" w:cs="Times New Roman"/>
          <w:sz w:val="20"/>
          <w:szCs w:val="20"/>
        </w:rPr>
      </w:pPr>
    </w:p>
    <w:p w14:paraId="09FF4037" w14:textId="6415E43D" w:rsidR="001F2FB6" w:rsidRPr="00120035" w:rsidRDefault="000B1F79" w:rsidP="000B1F79">
      <w:pPr>
        <w:spacing w:after="0" w:line="240" w:lineRule="auto"/>
        <w:rPr>
          <w:rFonts w:ascii="Times New Roman" w:eastAsia="Times New Roman" w:hAnsi="Times New Roman" w:cs="Times New Roman"/>
          <w:sz w:val="20"/>
          <w:szCs w:val="20"/>
        </w:rPr>
      </w:pPr>
      <w:r w:rsidRPr="00120035">
        <w:rPr>
          <w:rFonts w:ascii="Times New Roman" w:eastAsia="Times New Roman" w:hAnsi="Times New Roman" w:cs="Times New Roman"/>
          <w:sz w:val="20"/>
          <w:szCs w:val="20"/>
        </w:rPr>
        <w:t>Tennessee State University, a Historically Black College/University (HBCU), fosters scholarly inquiry and research, life-long learning, and a commitment to service.</w:t>
      </w:r>
    </w:p>
    <w:p w14:paraId="6329D951" w14:textId="77777777" w:rsidR="0088138E" w:rsidRPr="00120035" w:rsidRDefault="0088138E" w:rsidP="000B1F79">
      <w:pPr>
        <w:spacing w:after="0" w:line="240" w:lineRule="auto"/>
        <w:rPr>
          <w:rFonts w:ascii="Times New Roman" w:eastAsia="Times New Roman" w:hAnsi="Times New Roman" w:cs="Times New Roman"/>
          <w:sz w:val="20"/>
          <w:szCs w:val="20"/>
        </w:rPr>
      </w:pPr>
    </w:p>
    <w:p w14:paraId="5782D14A" w14:textId="3BF077B0" w:rsidR="0088138E" w:rsidRPr="00120035" w:rsidRDefault="0088138E" w:rsidP="000B1F79">
      <w:pPr>
        <w:spacing w:after="0" w:line="240" w:lineRule="auto"/>
        <w:rPr>
          <w:rFonts w:ascii="Times New Roman" w:eastAsia="Times New Roman" w:hAnsi="Times New Roman" w:cs="Times New Roman"/>
          <w:b/>
          <w:sz w:val="20"/>
          <w:szCs w:val="20"/>
        </w:rPr>
      </w:pPr>
      <w:r w:rsidRPr="00120035">
        <w:rPr>
          <w:rFonts w:ascii="Times New Roman" w:eastAsia="Times New Roman" w:hAnsi="Times New Roman" w:cs="Times New Roman"/>
          <w:b/>
          <w:sz w:val="20"/>
          <w:szCs w:val="20"/>
        </w:rPr>
        <w:t>Vision Statement</w:t>
      </w:r>
    </w:p>
    <w:p w14:paraId="41E481ED" w14:textId="77777777" w:rsidR="0088138E" w:rsidRPr="00120035" w:rsidRDefault="0088138E" w:rsidP="000B1F79">
      <w:pPr>
        <w:spacing w:after="0" w:line="240" w:lineRule="auto"/>
        <w:rPr>
          <w:rFonts w:ascii="Times New Roman" w:eastAsia="Times New Roman" w:hAnsi="Times New Roman" w:cs="Times New Roman"/>
          <w:sz w:val="20"/>
          <w:szCs w:val="20"/>
        </w:rPr>
      </w:pPr>
    </w:p>
    <w:p w14:paraId="6BCE67CC" w14:textId="77777777" w:rsidR="0088138E" w:rsidRPr="00120035" w:rsidRDefault="0088138E" w:rsidP="0088138E">
      <w:pPr>
        <w:spacing w:after="0" w:line="240" w:lineRule="auto"/>
        <w:rPr>
          <w:rFonts w:ascii="Times New Roman" w:eastAsia="Times New Roman" w:hAnsi="Times New Roman" w:cs="Times New Roman"/>
          <w:sz w:val="20"/>
          <w:szCs w:val="20"/>
        </w:rPr>
      </w:pPr>
      <w:r w:rsidRPr="00120035">
        <w:rPr>
          <w:rFonts w:ascii="Times New Roman" w:eastAsia="Times New Roman" w:hAnsi="Times New Roman" w:cs="Times New Roman"/>
          <w:sz w:val="20"/>
          <w:szCs w:val="20"/>
        </w:rPr>
        <w:t>Tennessee State University aspires to achieve national and international prominence, building on its heritage and preparing leaders for a global society.</w:t>
      </w:r>
    </w:p>
    <w:p w14:paraId="4EFB171B" w14:textId="77777777" w:rsidR="0088138E" w:rsidRPr="00120035" w:rsidRDefault="0088138E" w:rsidP="0088138E">
      <w:pPr>
        <w:spacing w:after="0" w:line="240" w:lineRule="auto"/>
        <w:rPr>
          <w:rFonts w:ascii="Times New Roman" w:eastAsia="Times New Roman" w:hAnsi="Times New Roman" w:cs="Times New Roman"/>
          <w:sz w:val="20"/>
          <w:szCs w:val="20"/>
        </w:rPr>
      </w:pPr>
    </w:p>
    <w:p w14:paraId="7F5B46FB" w14:textId="77777777" w:rsidR="0088138E" w:rsidRPr="00120035" w:rsidRDefault="0088138E" w:rsidP="0088138E">
      <w:pPr>
        <w:spacing w:after="0" w:line="240" w:lineRule="auto"/>
        <w:rPr>
          <w:rFonts w:ascii="Times New Roman" w:eastAsia="Times New Roman" w:hAnsi="Times New Roman" w:cs="Times New Roman"/>
          <w:b/>
          <w:sz w:val="20"/>
          <w:szCs w:val="20"/>
        </w:rPr>
      </w:pPr>
      <w:r w:rsidRPr="00120035">
        <w:rPr>
          <w:rFonts w:ascii="Times New Roman" w:eastAsia="Times New Roman" w:hAnsi="Times New Roman" w:cs="Times New Roman"/>
          <w:b/>
          <w:sz w:val="20"/>
          <w:szCs w:val="20"/>
        </w:rPr>
        <w:t>Core Values</w:t>
      </w:r>
    </w:p>
    <w:p w14:paraId="50A3EE0E" w14:textId="6BBF05EA" w:rsidR="0088138E" w:rsidRPr="00120035" w:rsidRDefault="0088138E" w:rsidP="0088138E">
      <w:pPr>
        <w:spacing w:after="0" w:line="240" w:lineRule="auto"/>
        <w:rPr>
          <w:rFonts w:ascii="Times New Roman" w:eastAsia="Times New Roman" w:hAnsi="Times New Roman" w:cs="Times New Roman"/>
          <w:sz w:val="20"/>
          <w:szCs w:val="20"/>
        </w:rPr>
      </w:pPr>
      <w:r w:rsidRPr="00120035">
        <w:rPr>
          <w:rFonts w:ascii="Times New Roman" w:eastAsia="Times New Roman" w:hAnsi="Times New Roman" w:cs="Times New Roman"/>
          <w:sz w:val="20"/>
          <w:szCs w:val="20"/>
        </w:rPr>
        <w:t xml:space="preserve"> </w:t>
      </w:r>
    </w:p>
    <w:p w14:paraId="252BFC0D" w14:textId="4A0F8FA5" w:rsidR="0088138E" w:rsidRPr="00120035" w:rsidRDefault="0088138E" w:rsidP="0088138E">
      <w:pPr>
        <w:spacing w:after="0" w:line="240" w:lineRule="auto"/>
        <w:rPr>
          <w:rFonts w:ascii="Times New Roman" w:eastAsia="Times New Roman" w:hAnsi="Times New Roman" w:cs="Times New Roman"/>
          <w:sz w:val="20"/>
          <w:szCs w:val="20"/>
        </w:rPr>
      </w:pPr>
      <w:r w:rsidRPr="00120035">
        <w:rPr>
          <w:rFonts w:ascii="Times New Roman" w:eastAsia="Times New Roman" w:hAnsi="Times New Roman" w:cs="Times New Roman"/>
          <w:sz w:val="20"/>
          <w:szCs w:val="20"/>
        </w:rPr>
        <w:t>Tennessee State University maintains the following core values:</w:t>
      </w:r>
    </w:p>
    <w:p w14:paraId="23713BCB" w14:textId="63C525D1" w:rsidR="0088138E" w:rsidRPr="00120035" w:rsidRDefault="0088138E" w:rsidP="0088138E">
      <w:pPr>
        <w:pStyle w:val="ListParagraph"/>
        <w:numPr>
          <w:ilvl w:val="0"/>
          <w:numId w:val="8"/>
        </w:numPr>
        <w:spacing w:after="0" w:line="240" w:lineRule="auto"/>
        <w:rPr>
          <w:rFonts w:ascii="Times New Roman" w:eastAsia="Times New Roman" w:hAnsi="Times New Roman" w:cs="Times New Roman"/>
          <w:sz w:val="20"/>
          <w:szCs w:val="20"/>
        </w:rPr>
      </w:pPr>
      <w:r w:rsidRPr="00120035">
        <w:rPr>
          <w:rFonts w:ascii="Times New Roman" w:eastAsia="Times New Roman" w:hAnsi="Times New Roman" w:cs="Times New Roman"/>
          <w:sz w:val="20"/>
          <w:szCs w:val="20"/>
        </w:rPr>
        <w:t>Excellence</w:t>
      </w:r>
    </w:p>
    <w:p w14:paraId="08F2C03A" w14:textId="0ABAA2F1" w:rsidR="0088138E" w:rsidRPr="00120035" w:rsidRDefault="0088138E" w:rsidP="0088138E">
      <w:pPr>
        <w:pStyle w:val="ListParagraph"/>
        <w:numPr>
          <w:ilvl w:val="0"/>
          <w:numId w:val="8"/>
        </w:numPr>
        <w:spacing w:after="0" w:line="240" w:lineRule="auto"/>
        <w:rPr>
          <w:rFonts w:ascii="Times New Roman" w:eastAsia="Times New Roman" w:hAnsi="Times New Roman" w:cs="Times New Roman"/>
          <w:sz w:val="20"/>
          <w:szCs w:val="20"/>
        </w:rPr>
      </w:pPr>
      <w:r w:rsidRPr="00120035">
        <w:rPr>
          <w:rFonts w:ascii="Times New Roman" w:eastAsia="Times New Roman" w:hAnsi="Times New Roman" w:cs="Times New Roman"/>
          <w:sz w:val="20"/>
          <w:szCs w:val="20"/>
        </w:rPr>
        <w:t>Learning</w:t>
      </w:r>
    </w:p>
    <w:p w14:paraId="1D48BE56" w14:textId="30DBD58F" w:rsidR="0088138E" w:rsidRPr="00120035" w:rsidRDefault="0088138E" w:rsidP="0088138E">
      <w:pPr>
        <w:pStyle w:val="ListParagraph"/>
        <w:numPr>
          <w:ilvl w:val="0"/>
          <w:numId w:val="8"/>
        </w:numPr>
        <w:spacing w:after="0" w:line="240" w:lineRule="auto"/>
        <w:rPr>
          <w:rFonts w:ascii="Times New Roman" w:eastAsia="Times New Roman" w:hAnsi="Times New Roman" w:cs="Times New Roman"/>
          <w:sz w:val="20"/>
          <w:szCs w:val="20"/>
        </w:rPr>
      </w:pPr>
      <w:r w:rsidRPr="00120035">
        <w:rPr>
          <w:rFonts w:ascii="Times New Roman" w:eastAsia="Times New Roman" w:hAnsi="Times New Roman" w:cs="Times New Roman"/>
          <w:sz w:val="20"/>
          <w:szCs w:val="20"/>
        </w:rPr>
        <w:t>Accountability</w:t>
      </w:r>
    </w:p>
    <w:p w14:paraId="16756622" w14:textId="1DC28490" w:rsidR="0088138E" w:rsidRPr="00120035" w:rsidRDefault="0088138E" w:rsidP="0088138E">
      <w:pPr>
        <w:pStyle w:val="ListParagraph"/>
        <w:numPr>
          <w:ilvl w:val="0"/>
          <w:numId w:val="8"/>
        </w:numPr>
        <w:spacing w:after="0" w:line="240" w:lineRule="auto"/>
        <w:rPr>
          <w:rFonts w:ascii="Times New Roman" w:eastAsia="Times New Roman" w:hAnsi="Times New Roman" w:cs="Times New Roman"/>
          <w:sz w:val="20"/>
          <w:szCs w:val="20"/>
        </w:rPr>
      </w:pPr>
      <w:r w:rsidRPr="00120035">
        <w:rPr>
          <w:rFonts w:ascii="Times New Roman" w:eastAsia="Times New Roman" w:hAnsi="Times New Roman" w:cs="Times New Roman"/>
          <w:sz w:val="20"/>
          <w:szCs w:val="20"/>
        </w:rPr>
        <w:t>Integrity</w:t>
      </w:r>
    </w:p>
    <w:p w14:paraId="7C9C930E" w14:textId="03257CBF" w:rsidR="0088138E" w:rsidRPr="00120035" w:rsidRDefault="0088138E" w:rsidP="0088138E">
      <w:pPr>
        <w:pStyle w:val="ListParagraph"/>
        <w:numPr>
          <w:ilvl w:val="0"/>
          <w:numId w:val="8"/>
        </w:numPr>
        <w:spacing w:after="0" w:line="240" w:lineRule="auto"/>
        <w:rPr>
          <w:rFonts w:ascii="Times New Roman" w:eastAsia="Times New Roman" w:hAnsi="Times New Roman" w:cs="Times New Roman"/>
          <w:sz w:val="20"/>
          <w:szCs w:val="20"/>
        </w:rPr>
      </w:pPr>
      <w:r w:rsidRPr="00120035">
        <w:rPr>
          <w:rFonts w:ascii="Times New Roman" w:eastAsia="Times New Roman" w:hAnsi="Times New Roman" w:cs="Times New Roman"/>
          <w:sz w:val="20"/>
          <w:szCs w:val="20"/>
        </w:rPr>
        <w:t>Shared governance</w:t>
      </w:r>
    </w:p>
    <w:p w14:paraId="4A64412F" w14:textId="45CCC526" w:rsidR="0088138E" w:rsidRPr="00120035" w:rsidRDefault="0088138E" w:rsidP="0088138E">
      <w:pPr>
        <w:pStyle w:val="ListParagraph"/>
        <w:numPr>
          <w:ilvl w:val="0"/>
          <w:numId w:val="8"/>
        </w:numPr>
        <w:spacing w:after="0" w:line="240" w:lineRule="auto"/>
        <w:rPr>
          <w:rFonts w:ascii="Times New Roman" w:eastAsia="Times New Roman" w:hAnsi="Times New Roman" w:cs="Times New Roman"/>
          <w:sz w:val="20"/>
          <w:szCs w:val="20"/>
        </w:rPr>
      </w:pPr>
      <w:r w:rsidRPr="00120035">
        <w:rPr>
          <w:rFonts w:ascii="Times New Roman" w:eastAsia="Times New Roman" w:hAnsi="Times New Roman" w:cs="Times New Roman"/>
          <w:sz w:val="20"/>
          <w:szCs w:val="20"/>
        </w:rPr>
        <w:t>Diversity</w:t>
      </w:r>
    </w:p>
    <w:p w14:paraId="502F689A" w14:textId="5BB40E2E" w:rsidR="0088138E" w:rsidRPr="00120035" w:rsidRDefault="0088138E" w:rsidP="0088138E">
      <w:pPr>
        <w:pStyle w:val="ListParagraph"/>
        <w:numPr>
          <w:ilvl w:val="0"/>
          <w:numId w:val="8"/>
        </w:numPr>
        <w:spacing w:after="0" w:line="240" w:lineRule="auto"/>
        <w:rPr>
          <w:rFonts w:ascii="Times New Roman" w:eastAsia="Times New Roman" w:hAnsi="Times New Roman" w:cs="Times New Roman"/>
          <w:sz w:val="20"/>
          <w:szCs w:val="20"/>
        </w:rPr>
      </w:pPr>
      <w:r w:rsidRPr="00120035">
        <w:rPr>
          <w:rFonts w:ascii="Times New Roman" w:eastAsia="Times New Roman" w:hAnsi="Times New Roman" w:cs="Times New Roman"/>
          <w:sz w:val="20"/>
          <w:szCs w:val="20"/>
        </w:rPr>
        <w:t>Service</w:t>
      </w:r>
    </w:p>
    <w:p w14:paraId="503134D1" w14:textId="77777777" w:rsidR="0088138E" w:rsidRPr="00120035" w:rsidRDefault="0088138E" w:rsidP="0088138E">
      <w:pPr>
        <w:spacing w:after="0" w:line="240" w:lineRule="auto"/>
        <w:rPr>
          <w:rFonts w:ascii="Times New Roman" w:eastAsia="Times New Roman" w:hAnsi="Times New Roman" w:cs="Times New Roman"/>
          <w:sz w:val="20"/>
          <w:szCs w:val="20"/>
        </w:rPr>
      </w:pPr>
    </w:p>
    <w:p w14:paraId="028857F8" w14:textId="432CE6C7" w:rsidR="0088138E" w:rsidRPr="00120035" w:rsidRDefault="0088138E" w:rsidP="00120035">
      <w:pPr>
        <w:spacing w:after="0" w:line="240" w:lineRule="auto"/>
        <w:rPr>
          <w:rFonts w:ascii="Times New Roman" w:eastAsia="Times New Roman" w:hAnsi="Times New Roman" w:cs="Times New Roman"/>
          <w:b/>
          <w:sz w:val="20"/>
          <w:szCs w:val="20"/>
        </w:rPr>
      </w:pPr>
      <w:r w:rsidRPr="00120035">
        <w:rPr>
          <w:rFonts w:ascii="Times New Roman" w:eastAsia="Times New Roman" w:hAnsi="Times New Roman" w:cs="Times New Roman"/>
          <w:b/>
          <w:sz w:val="20"/>
          <w:szCs w:val="20"/>
        </w:rPr>
        <w:t>Statement of Purpose</w:t>
      </w:r>
    </w:p>
    <w:p w14:paraId="313F4B6B" w14:textId="671A16F2" w:rsidR="000B1F79" w:rsidRPr="0088138E" w:rsidRDefault="000B1F79" w:rsidP="000B1F79">
      <w:pPr>
        <w:autoSpaceDE w:val="0"/>
        <w:autoSpaceDN w:val="0"/>
        <w:adjustRightInd w:val="0"/>
        <w:spacing w:after="0" w:line="240" w:lineRule="auto"/>
        <w:rPr>
          <w:rFonts w:ascii="Times New Roman" w:hAnsi="Times New Roman" w:cs="Times New Roman"/>
          <w:color w:val="000000"/>
          <w:sz w:val="20"/>
          <w:szCs w:val="20"/>
        </w:rPr>
      </w:pPr>
      <w:r w:rsidRPr="0088138E">
        <w:rPr>
          <w:rFonts w:ascii="Times New Roman" w:hAnsi="Times New Roman" w:cs="Times New Roman"/>
          <w:color w:val="000000"/>
          <w:sz w:val="20"/>
          <w:szCs w:val="20"/>
        </w:rPr>
        <w:t>Tennessee State University, an 1890 land grant institution, is a major state-supported, urban and comprehensive university. This unique combination of characteristics differentiates the University from others and shapes its instructional, research, and service programs designed to serve Metropolitan Nashville, Middle Tennessee, the State of Tennessee, the nation, and the global community.  The University is committed to maintaining its diverse student body, faculty, and staff.</w:t>
      </w:r>
    </w:p>
    <w:p w14:paraId="6EEF390C" w14:textId="77777777" w:rsidR="000B1F79" w:rsidRPr="0088138E" w:rsidRDefault="000B1F79" w:rsidP="000B1F79">
      <w:pPr>
        <w:autoSpaceDE w:val="0"/>
        <w:autoSpaceDN w:val="0"/>
        <w:adjustRightInd w:val="0"/>
        <w:spacing w:after="0" w:line="240" w:lineRule="auto"/>
        <w:rPr>
          <w:rFonts w:ascii="Times New Roman" w:hAnsi="Times New Roman" w:cs="Times New Roman"/>
          <w:color w:val="000000"/>
          <w:sz w:val="20"/>
          <w:szCs w:val="20"/>
        </w:rPr>
      </w:pPr>
    </w:p>
    <w:p w14:paraId="6709C8FB" w14:textId="597BD7D4" w:rsidR="000B1F79" w:rsidRPr="0088138E" w:rsidRDefault="000B1F79" w:rsidP="000B1F79">
      <w:pPr>
        <w:autoSpaceDE w:val="0"/>
        <w:autoSpaceDN w:val="0"/>
        <w:adjustRightInd w:val="0"/>
        <w:spacing w:after="0" w:line="240" w:lineRule="auto"/>
        <w:rPr>
          <w:rFonts w:ascii="Times New Roman" w:hAnsi="Times New Roman" w:cs="Times New Roman"/>
          <w:color w:val="000000"/>
          <w:sz w:val="20"/>
          <w:szCs w:val="20"/>
        </w:rPr>
      </w:pPr>
      <w:r w:rsidRPr="0088138E">
        <w:rPr>
          <w:rFonts w:ascii="Times New Roman" w:hAnsi="Times New Roman" w:cs="Times New Roman"/>
          <w:color w:val="000000"/>
          <w:sz w:val="20"/>
          <w:szCs w:val="20"/>
        </w:rPr>
        <w:t>Tennessee State University provides quality instruction through academic programs which are broadly comprehensive at the baccalaureate and masters levels. Doctoral programs are offered in select areas where the University exhibits strength in instruction and research and consistent with the University’s unique mission.  The University’s educational programs are intended to increase the student’s level of knowledge, enhance the student’s skills, and expand the student’s awareness.</w:t>
      </w:r>
    </w:p>
    <w:p w14:paraId="7F13B62E" w14:textId="77777777" w:rsidR="000B1F79" w:rsidRPr="0088138E" w:rsidRDefault="000B1F79" w:rsidP="000B1F79">
      <w:pPr>
        <w:autoSpaceDE w:val="0"/>
        <w:autoSpaceDN w:val="0"/>
        <w:adjustRightInd w:val="0"/>
        <w:spacing w:after="0" w:line="240" w:lineRule="auto"/>
        <w:rPr>
          <w:rFonts w:ascii="Times New Roman" w:hAnsi="Times New Roman" w:cs="Times New Roman"/>
          <w:color w:val="000000"/>
          <w:sz w:val="20"/>
          <w:szCs w:val="20"/>
        </w:rPr>
      </w:pPr>
    </w:p>
    <w:p w14:paraId="385F1578" w14:textId="503CFD53" w:rsidR="000B1F79" w:rsidRPr="0088138E" w:rsidRDefault="000B1F79" w:rsidP="000B1F79">
      <w:pPr>
        <w:autoSpaceDE w:val="0"/>
        <w:autoSpaceDN w:val="0"/>
        <w:adjustRightInd w:val="0"/>
        <w:spacing w:after="0" w:line="240" w:lineRule="auto"/>
        <w:rPr>
          <w:rFonts w:ascii="Times New Roman" w:hAnsi="Times New Roman" w:cs="Times New Roman"/>
          <w:color w:val="000000"/>
          <w:sz w:val="20"/>
          <w:szCs w:val="20"/>
        </w:rPr>
      </w:pPr>
      <w:r w:rsidRPr="0088138E">
        <w:rPr>
          <w:rFonts w:ascii="Times New Roman" w:hAnsi="Times New Roman" w:cs="Times New Roman"/>
          <w:color w:val="000000"/>
          <w:sz w:val="20"/>
          <w:szCs w:val="20"/>
        </w:rPr>
        <w:t>Tennessee State University is committed to engaging in pure and applied research which contributes to the body of knowledge and which broadens the application of knowledge.  Whenever possibly, the University strives to provide its students with the opportunity to be involved in the research activities of t</w:t>
      </w:r>
      <w:r w:rsidR="00CA795E">
        <w:rPr>
          <w:rFonts w:ascii="Times New Roman" w:hAnsi="Times New Roman" w:cs="Times New Roman"/>
          <w:color w:val="000000"/>
          <w:sz w:val="20"/>
          <w:szCs w:val="20"/>
        </w:rPr>
        <w:t>h</w:t>
      </w:r>
      <w:r w:rsidRPr="0088138E">
        <w:rPr>
          <w:rFonts w:ascii="Times New Roman" w:hAnsi="Times New Roman" w:cs="Times New Roman"/>
          <w:color w:val="000000"/>
          <w:sz w:val="20"/>
          <w:szCs w:val="20"/>
        </w:rPr>
        <w:t>e faculty and academic staff.</w:t>
      </w:r>
    </w:p>
    <w:p w14:paraId="4F44DE6E" w14:textId="77777777" w:rsidR="000B1F79" w:rsidRPr="0088138E" w:rsidRDefault="000B1F79" w:rsidP="000B1F79">
      <w:pPr>
        <w:autoSpaceDE w:val="0"/>
        <w:autoSpaceDN w:val="0"/>
        <w:adjustRightInd w:val="0"/>
        <w:spacing w:after="0" w:line="240" w:lineRule="auto"/>
        <w:rPr>
          <w:rFonts w:ascii="Times New Roman" w:hAnsi="Times New Roman" w:cs="Times New Roman"/>
          <w:color w:val="000000"/>
          <w:sz w:val="20"/>
          <w:szCs w:val="20"/>
        </w:rPr>
      </w:pPr>
    </w:p>
    <w:p w14:paraId="0C8CB4C8" w14:textId="1B96EC7B" w:rsidR="000B1F79" w:rsidRPr="0088138E" w:rsidRDefault="000B1F79" w:rsidP="000B1F79">
      <w:pPr>
        <w:autoSpaceDE w:val="0"/>
        <w:autoSpaceDN w:val="0"/>
        <w:adjustRightInd w:val="0"/>
        <w:spacing w:after="0" w:line="240" w:lineRule="auto"/>
        <w:rPr>
          <w:rFonts w:ascii="Times New Roman" w:hAnsi="Times New Roman" w:cs="Times New Roman"/>
          <w:color w:val="000000"/>
          <w:sz w:val="20"/>
          <w:szCs w:val="20"/>
        </w:rPr>
      </w:pPr>
      <w:r w:rsidRPr="0088138E">
        <w:rPr>
          <w:rFonts w:ascii="Times New Roman" w:hAnsi="Times New Roman" w:cs="Times New Roman"/>
          <w:color w:val="000000"/>
          <w:sz w:val="20"/>
          <w:szCs w:val="20"/>
        </w:rPr>
        <w:t>Tennessee State University serves its constituents through an array of programs and services which apply the knowledge, skills and discoveries of the instructional and research units at the institution.  Those services are intended to broaden the perspectives and enhance the quality of life of the University’s service constituents.</w:t>
      </w:r>
    </w:p>
    <w:p w14:paraId="07FAEB80" w14:textId="77777777" w:rsidR="000B1F79" w:rsidRPr="0088138E" w:rsidRDefault="000B1F79" w:rsidP="000B1F79">
      <w:pPr>
        <w:autoSpaceDE w:val="0"/>
        <w:autoSpaceDN w:val="0"/>
        <w:adjustRightInd w:val="0"/>
        <w:spacing w:after="0" w:line="240" w:lineRule="auto"/>
        <w:rPr>
          <w:rFonts w:ascii="Times New Roman" w:hAnsi="Times New Roman" w:cs="Times New Roman"/>
          <w:color w:val="000000"/>
          <w:sz w:val="20"/>
          <w:szCs w:val="20"/>
        </w:rPr>
      </w:pPr>
    </w:p>
    <w:p w14:paraId="4AC5871E" w14:textId="77777777" w:rsidR="0088138E" w:rsidRPr="0088138E" w:rsidRDefault="000B1F79" w:rsidP="000B1F79">
      <w:pPr>
        <w:autoSpaceDE w:val="0"/>
        <w:autoSpaceDN w:val="0"/>
        <w:adjustRightInd w:val="0"/>
        <w:spacing w:after="0" w:line="240" w:lineRule="auto"/>
        <w:rPr>
          <w:rFonts w:ascii="Times New Roman" w:hAnsi="Times New Roman" w:cs="Times New Roman"/>
          <w:color w:val="000000"/>
          <w:sz w:val="20"/>
          <w:szCs w:val="20"/>
        </w:rPr>
      </w:pPr>
      <w:r w:rsidRPr="0088138E">
        <w:rPr>
          <w:rFonts w:ascii="Times New Roman" w:hAnsi="Times New Roman" w:cs="Times New Roman"/>
          <w:color w:val="000000"/>
          <w:sz w:val="20"/>
          <w:szCs w:val="20"/>
        </w:rPr>
        <w:t>Tennessee State University expresses its commitment to students’ overall development by promoting life-long learning, scholarly inquiry, and a commitment of service to others. Programs and services are geared toward promoting and nurturing students’ growth and development as persons who are liberally educated, appreciate cultural diversity, and embody a sense of civic and social responsibility.</w:t>
      </w:r>
    </w:p>
    <w:p w14:paraId="48F9FC4B" w14:textId="77777777" w:rsidR="0088138E" w:rsidRPr="0088138E" w:rsidRDefault="0088138E" w:rsidP="000B1F79">
      <w:pPr>
        <w:autoSpaceDE w:val="0"/>
        <w:autoSpaceDN w:val="0"/>
        <w:adjustRightInd w:val="0"/>
        <w:spacing w:after="0" w:line="240" w:lineRule="auto"/>
        <w:rPr>
          <w:rFonts w:ascii="Times New Roman" w:hAnsi="Times New Roman" w:cs="Times New Roman"/>
          <w:color w:val="000000"/>
          <w:sz w:val="20"/>
          <w:szCs w:val="20"/>
        </w:rPr>
      </w:pPr>
    </w:p>
    <w:p w14:paraId="374963E2" w14:textId="77777777" w:rsidR="0088138E" w:rsidRDefault="0088138E" w:rsidP="000B1F79">
      <w:pPr>
        <w:autoSpaceDE w:val="0"/>
        <w:autoSpaceDN w:val="0"/>
        <w:adjustRightInd w:val="0"/>
        <w:spacing w:after="0" w:line="240" w:lineRule="auto"/>
        <w:rPr>
          <w:rFonts w:ascii="Times New Roman" w:hAnsi="Times New Roman" w:cs="Times New Roman"/>
          <w:b/>
          <w:color w:val="000000"/>
          <w:sz w:val="20"/>
          <w:szCs w:val="20"/>
        </w:rPr>
      </w:pPr>
      <w:r w:rsidRPr="0088138E">
        <w:rPr>
          <w:rFonts w:ascii="Times New Roman" w:hAnsi="Times New Roman" w:cs="Times New Roman"/>
          <w:color w:val="000000"/>
          <w:sz w:val="20"/>
          <w:szCs w:val="20"/>
        </w:rPr>
        <w:t xml:space="preserve">Tennessee State University projects itself to its students, faculty, and alumni and to the citizens of the State through the </w:t>
      </w:r>
      <w:r w:rsidRPr="00120035">
        <w:rPr>
          <w:rFonts w:ascii="Times New Roman" w:hAnsi="Times New Roman" w:cs="Times New Roman"/>
          <w:b/>
          <w:color w:val="000000"/>
          <w:sz w:val="20"/>
          <w:szCs w:val="20"/>
        </w:rPr>
        <w:t>motto, “Think, Work, Serve.”</w:t>
      </w:r>
    </w:p>
    <w:p w14:paraId="7D4DBA84" w14:textId="77777777" w:rsidR="00120035" w:rsidRPr="00120035" w:rsidRDefault="00120035" w:rsidP="000B1F79">
      <w:pPr>
        <w:autoSpaceDE w:val="0"/>
        <w:autoSpaceDN w:val="0"/>
        <w:adjustRightInd w:val="0"/>
        <w:spacing w:after="0" w:line="240" w:lineRule="auto"/>
        <w:rPr>
          <w:rFonts w:ascii="Times New Roman" w:hAnsi="Times New Roman" w:cs="Times New Roman"/>
          <w:b/>
          <w:color w:val="000000"/>
          <w:sz w:val="20"/>
          <w:szCs w:val="20"/>
        </w:rPr>
      </w:pPr>
    </w:p>
    <w:p w14:paraId="6C5D6213" w14:textId="77777777" w:rsidR="002A7A3B" w:rsidRDefault="0088138E" w:rsidP="000B1F79">
      <w:pPr>
        <w:autoSpaceDE w:val="0"/>
        <w:autoSpaceDN w:val="0"/>
        <w:adjustRightInd w:val="0"/>
        <w:spacing w:after="0" w:line="240" w:lineRule="auto"/>
        <w:rPr>
          <w:rFonts w:ascii="Times New Roman" w:hAnsi="Times New Roman" w:cs="Times New Roman"/>
          <w:color w:val="000000"/>
          <w:sz w:val="20"/>
          <w:szCs w:val="20"/>
        </w:rPr>
      </w:pPr>
      <w:r w:rsidRPr="0088138E">
        <w:rPr>
          <w:rFonts w:ascii="Times New Roman" w:hAnsi="Times New Roman" w:cs="Times New Roman"/>
          <w:color w:val="000000"/>
          <w:sz w:val="20"/>
          <w:szCs w:val="20"/>
        </w:rPr>
        <w:t>Tennessee State University remains committed to the education of a non-racially identifiable student body and promotes diversity and access without regard to race, gender, religion, national origin, age, disability, or veteran status.</w:t>
      </w:r>
    </w:p>
    <w:p w14:paraId="6B3BBF01" w14:textId="3EF9CA38" w:rsidR="002A7A3B" w:rsidRPr="002A7A3B" w:rsidRDefault="002A7A3B" w:rsidP="002A7A3B">
      <w:pPr>
        <w:pStyle w:val="Default"/>
        <w:jc w:val="center"/>
        <w:rPr>
          <w:rFonts w:asciiTheme="minorHAnsi" w:hAnsiTheme="minorHAnsi"/>
          <w:b/>
          <w:bCs/>
          <w:sz w:val="22"/>
          <w:szCs w:val="22"/>
        </w:rPr>
      </w:pPr>
      <w:r w:rsidRPr="002A7A3B">
        <w:rPr>
          <w:rFonts w:asciiTheme="minorHAnsi" w:hAnsiTheme="minorHAnsi"/>
          <w:b/>
          <w:bCs/>
          <w:sz w:val="22"/>
          <w:szCs w:val="22"/>
        </w:rPr>
        <w:lastRenderedPageBreak/>
        <w:t>“Reflection” and Reflection Journal Information</w:t>
      </w:r>
    </w:p>
    <w:p w14:paraId="26F9247E" w14:textId="77777777" w:rsidR="002A7A3B" w:rsidRPr="002A7A3B" w:rsidRDefault="002A7A3B" w:rsidP="002A7A3B">
      <w:pPr>
        <w:pStyle w:val="Default"/>
        <w:jc w:val="center"/>
        <w:rPr>
          <w:rFonts w:asciiTheme="minorHAnsi" w:hAnsiTheme="minorHAnsi"/>
          <w:sz w:val="22"/>
          <w:szCs w:val="22"/>
        </w:rPr>
      </w:pPr>
    </w:p>
    <w:p w14:paraId="2994B004" w14:textId="77777777" w:rsidR="002A7A3B" w:rsidRPr="002A7A3B" w:rsidRDefault="002A7A3B" w:rsidP="002A7A3B">
      <w:pPr>
        <w:pStyle w:val="Default"/>
        <w:rPr>
          <w:rFonts w:asciiTheme="minorHAnsi" w:hAnsiTheme="minorHAnsi"/>
          <w:b/>
          <w:bCs/>
          <w:sz w:val="22"/>
          <w:szCs w:val="22"/>
        </w:rPr>
      </w:pPr>
      <w:r w:rsidRPr="002A7A3B">
        <w:rPr>
          <w:rFonts w:asciiTheme="minorHAnsi" w:hAnsiTheme="minorHAnsi"/>
          <w:b/>
          <w:bCs/>
          <w:sz w:val="22"/>
          <w:szCs w:val="22"/>
        </w:rPr>
        <w:t xml:space="preserve">What is reflection? </w:t>
      </w:r>
    </w:p>
    <w:p w14:paraId="29B2664F" w14:textId="77777777" w:rsidR="002A7A3B" w:rsidRPr="002A7A3B" w:rsidRDefault="002A7A3B" w:rsidP="002A7A3B">
      <w:pPr>
        <w:pStyle w:val="Default"/>
        <w:rPr>
          <w:rFonts w:asciiTheme="minorHAnsi" w:hAnsiTheme="minorHAnsi"/>
          <w:b/>
          <w:bCs/>
          <w:sz w:val="22"/>
          <w:szCs w:val="22"/>
        </w:rPr>
      </w:pPr>
    </w:p>
    <w:p w14:paraId="6E1B7987" w14:textId="48316311" w:rsidR="002A7A3B" w:rsidRPr="002A7A3B" w:rsidRDefault="002A7A3B" w:rsidP="002A7A3B">
      <w:pPr>
        <w:pStyle w:val="Default"/>
        <w:rPr>
          <w:rFonts w:asciiTheme="minorHAnsi" w:hAnsiTheme="minorHAnsi"/>
          <w:i/>
          <w:iCs/>
          <w:sz w:val="22"/>
          <w:szCs w:val="22"/>
        </w:rPr>
      </w:pPr>
      <w:r w:rsidRPr="002A7A3B">
        <w:rPr>
          <w:rFonts w:asciiTheme="minorHAnsi" w:hAnsiTheme="minorHAnsi"/>
          <w:sz w:val="22"/>
          <w:szCs w:val="22"/>
        </w:rPr>
        <w:t xml:space="preserve">When getting involved with a service-learning course, it is helpful to keep in mind one of the most important aspects of the learning process: </w:t>
      </w:r>
      <w:r w:rsidRPr="002A7A3B">
        <w:rPr>
          <w:rFonts w:asciiTheme="minorHAnsi" w:hAnsiTheme="minorHAnsi"/>
          <w:b/>
          <w:bCs/>
          <w:sz w:val="22"/>
          <w:szCs w:val="22"/>
        </w:rPr>
        <w:t>analytic reflection</w:t>
      </w:r>
      <w:r w:rsidRPr="002A7A3B">
        <w:rPr>
          <w:rFonts w:asciiTheme="minorHAnsi" w:hAnsiTheme="minorHAnsi"/>
          <w:sz w:val="22"/>
          <w:szCs w:val="22"/>
        </w:rPr>
        <w:t xml:space="preserve">. This reflection process can take many forms, including integrative papers, class presentations, journals, reflective essays, and class discussions. The reflective process has certain guidelines that need to be followed in order to make the reflections as useful as possible. Although the service-learning course is a valuable experience in itself, reflecting upon and analyzing your experiences can take your understanding to the next level, and can often provide </w:t>
      </w:r>
      <w:r w:rsidRPr="002A7A3B">
        <w:rPr>
          <w:rFonts w:asciiTheme="minorHAnsi" w:hAnsiTheme="minorHAnsi"/>
          <w:i/>
          <w:iCs/>
          <w:sz w:val="22"/>
          <w:szCs w:val="22"/>
        </w:rPr>
        <w:t xml:space="preserve">unexpected </w:t>
      </w:r>
      <w:r w:rsidRPr="002A7A3B">
        <w:rPr>
          <w:rFonts w:asciiTheme="minorHAnsi" w:hAnsiTheme="minorHAnsi"/>
          <w:sz w:val="22"/>
          <w:szCs w:val="22"/>
        </w:rPr>
        <w:t xml:space="preserve">realizations. Some students, for example, have discovered that the preconceptions they held about certain issues at their site changed drastically between the beginning of their internship and the end. A student from a previous service-learning course recognized a change in his beliefs in the thirteenth week of class, and then described his observation in a journal entry: </w:t>
      </w:r>
      <w:r w:rsidRPr="002A7A3B">
        <w:rPr>
          <w:rFonts w:asciiTheme="minorHAnsi" w:hAnsiTheme="minorHAnsi"/>
          <w:i/>
          <w:iCs/>
          <w:sz w:val="22"/>
          <w:szCs w:val="22"/>
        </w:rPr>
        <w:t xml:space="preserve">"Before taking this class I had previous ideas on the reasons behind homelessness, poverty, and illiteracy, which I will not mention here. Many of these ideas came from sources such as the news or television, and I have come to see that they are generally wrong." </w:t>
      </w:r>
    </w:p>
    <w:p w14:paraId="7786B365" w14:textId="77777777" w:rsidR="002A7A3B" w:rsidRPr="002A7A3B" w:rsidRDefault="002A7A3B" w:rsidP="002A7A3B">
      <w:pPr>
        <w:pStyle w:val="Default"/>
        <w:rPr>
          <w:rFonts w:asciiTheme="minorHAnsi" w:hAnsiTheme="minorHAnsi"/>
          <w:sz w:val="22"/>
          <w:szCs w:val="22"/>
        </w:rPr>
      </w:pPr>
    </w:p>
    <w:p w14:paraId="2F122D1A" w14:textId="77777777" w:rsidR="002A7A3B" w:rsidRPr="002A7A3B" w:rsidRDefault="002A7A3B" w:rsidP="002A7A3B">
      <w:pPr>
        <w:pStyle w:val="Default"/>
        <w:rPr>
          <w:rFonts w:asciiTheme="minorHAnsi" w:hAnsiTheme="minorHAnsi"/>
          <w:sz w:val="22"/>
          <w:szCs w:val="22"/>
        </w:rPr>
      </w:pPr>
      <w:r w:rsidRPr="002A7A3B">
        <w:rPr>
          <w:rFonts w:asciiTheme="minorHAnsi" w:hAnsiTheme="minorHAnsi"/>
          <w:sz w:val="22"/>
          <w:szCs w:val="22"/>
        </w:rPr>
        <w:t xml:space="preserve">Another student also commented on the value of first-hand experience in her week-nine journal entry; again, the student compares what she has seen with what she has been told: </w:t>
      </w:r>
    </w:p>
    <w:p w14:paraId="6758F810" w14:textId="77777777" w:rsidR="002A7A3B" w:rsidRPr="002A7A3B" w:rsidRDefault="002A7A3B" w:rsidP="002A7A3B">
      <w:pPr>
        <w:pStyle w:val="Default"/>
        <w:rPr>
          <w:rFonts w:asciiTheme="minorHAnsi" w:hAnsiTheme="minorHAnsi"/>
          <w:i/>
          <w:iCs/>
          <w:sz w:val="22"/>
          <w:szCs w:val="22"/>
        </w:rPr>
      </w:pPr>
      <w:r w:rsidRPr="002A7A3B">
        <w:rPr>
          <w:rFonts w:asciiTheme="minorHAnsi" w:hAnsiTheme="minorHAnsi"/>
          <w:i/>
          <w:iCs/>
          <w:sz w:val="22"/>
          <w:szCs w:val="22"/>
        </w:rPr>
        <w:t xml:space="preserve">"Domestic violence...exists everywhere...and unlike the accounts given on shows like Maury and Montel, this abuse oftentimes goes unnoticed. A note I strongly want to make is that... [it is a misconception] that because a person is an alcoholic, they are abusive, and vice-versa." </w:t>
      </w:r>
    </w:p>
    <w:p w14:paraId="059D1418" w14:textId="77777777" w:rsidR="002A7A3B" w:rsidRPr="002A7A3B" w:rsidRDefault="002A7A3B" w:rsidP="002A7A3B">
      <w:pPr>
        <w:pStyle w:val="Default"/>
        <w:rPr>
          <w:rFonts w:asciiTheme="minorHAnsi" w:hAnsiTheme="minorHAnsi"/>
          <w:sz w:val="22"/>
          <w:szCs w:val="22"/>
        </w:rPr>
      </w:pPr>
    </w:p>
    <w:p w14:paraId="5B3171CD" w14:textId="77777777" w:rsidR="002A7A3B" w:rsidRPr="002A7A3B" w:rsidRDefault="002A7A3B" w:rsidP="002A7A3B">
      <w:pPr>
        <w:pStyle w:val="Default"/>
        <w:rPr>
          <w:rFonts w:asciiTheme="minorHAnsi" w:hAnsiTheme="minorHAnsi"/>
          <w:sz w:val="22"/>
          <w:szCs w:val="22"/>
        </w:rPr>
      </w:pPr>
      <w:r w:rsidRPr="002A7A3B">
        <w:rPr>
          <w:rFonts w:asciiTheme="minorHAnsi" w:hAnsiTheme="minorHAnsi"/>
          <w:sz w:val="22"/>
          <w:szCs w:val="22"/>
        </w:rPr>
        <w:t xml:space="preserve">Looking back on what you have accomplished at your learning site and reflecting upon these service-learning experiences can give tremendous insight into any changes that may have occurred over time. And although such changes are not always immediately obvious, they can often be seen much more clearly by analyzing past writings, and then making comparisons between specific issues. </w:t>
      </w:r>
    </w:p>
    <w:p w14:paraId="76188D7E" w14:textId="77777777" w:rsidR="002A7A3B" w:rsidRPr="002A7A3B" w:rsidRDefault="002A7A3B" w:rsidP="002A7A3B">
      <w:pPr>
        <w:pStyle w:val="Default"/>
        <w:rPr>
          <w:rFonts w:asciiTheme="minorHAnsi" w:hAnsiTheme="minorHAnsi"/>
          <w:sz w:val="22"/>
          <w:szCs w:val="22"/>
        </w:rPr>
      </w:pPr>
    </w:p>
    <w:p w14:paraId="420B6A2E" w14:textId="788894EE" w:rsidR="002A7A3B" w:rsidRPr="002A7A3B" w:rsidRDefault="002A7A3B" w:rsidP="002A7A3B">
      <w:pPr>
        <w:pStyle w:val="Default"/>
        <w:rPr>
          <w:rFonts w:asciiTheme="minorHAnsi" w:hAnsiTheme="minorHAnsi"/>
          <w:b/>
          <w:bCs/>
          <w:sz w:val="22"/>
          <w:szCs w:val="22"/>
        </w:rPr>
      </w:pPr>
      <w:r>
        <w:rPr>
          <w:rFonts w:asciiTheme="minorHAnsi" w:hAnsiTheme="minorHAnsi"/>
          <w:b/>
          <w:bCs/>
          <w:sz w:val="22"/>
          <w:szCs w:val="22"/>
        </w:rPr>
        <w:t>Reflection</w:t>
      </w:r>
      <w:r w:rsidRPr="002A7A3B">
        <w:rPr>
          <w:rFonts w:asciiTheme="minorHAnsi" w:hAnsiTheme="minorHAnsi"/>
          <w:b/>
          <w:bCs/>
          <w:sz w:val="22"/>
          <w:szCs w:val="22"/>
        </w:rPr>
        <w:t xml:space="preserve"> Journal Overview</w:t>
      </w:r>
    </w:p>
    <w:p w14:paraId="40243717" w14:textId="77777777" w:rsidR="002A7A3B" w:rsidRPr="002A7A3B" w:rsidRDefault="002A7A3B" w:rsidP="002A7A3B">
      <w:pPr>
        <w:pStyle w:val="Default"/>
        <w:rPr>
          <w:rFonts w:asciiTheme="minorHAnsi" w:hAnsiTheme="minorHAnsi"/>
          <w:b/>
          <w:bCs/>
          <w:sz w:val="22"/>
          <w:szCs w:val="22"/>
        </w:rPr>
      </w:pPr>
    </w:p>
    <w:p w14:paraId="5482EBD2" w14:textId="77777777" w:rsidR="00FA0237" w:rsidRDefault="002A7A3B" w:rsidP="00FA0237">
      <w:pPr>
        <w:pStyle w:val="Default"/>
        <w:rPr>
          <w:rFonts w:asciiTheme="minorHAnsi" w:hAnsiTheme="minorHAnsi"/>
          <w:sz w:val="22"/>
          <w:szCs w:val="22"/>
        </w:rPr>
      </w:pPr>
      <w:r w:rsidRPr="002A7A3B">
        <w:rPr>
          <w:rFonts w:asciiTheme="minorHAnsi" w:hAnsiTheme="minorHAnsi"/>
          <w:sz w:val="22"/>
          <w:szCs w:val="22"/>
        </w:rPr>
        <w:t>A common form of documenta</w:t>
      </w:r>
      <w:r>
        <w:rPr>
          <w:rFonts w:asciiTheme="minorHAnsi" w:hAnsiTheme="minorHAnsi"/>
          <w:sz w:val="22"/>
          <w:szCs w:val="22"/>
        </w:rPr>
        <w:t>tion used to record student</w:t>
      </w:r>
      <w:r w:rsidRPr="002A7A3B">
        <w:rPr>
          <w:rFonts w:asciiTheme="minorHAnsi" w:hAnsiTheme="minorHAnsi"/>
          <w:sz w:val="22"/>
          <w:szCs w:val="22"/>
        </w:rPr>
        <w:t xml:space="preserve"> observations and encounters in service-learning settings is a </w:t>
      </w:r>
      <w:r w:rsidRPr="002A7A3B">
        <w:rPr>
          <w:rFonts w:asciiTheme="minorHAnsi" w:hAnsiTheme="minorHAnsi"/>
          <w:b/>
          <w:bCs/>
          <w:sz w:val="22"/>
          <w:szCs w:val="22"/>
        </w:rPr>
        <w:t>reflective work journal</w:t>
      </w:r>
      <w:r w:rsidRPr="002A7A3B">
        <w:rPr>
          <w:rFonts w:asciiTheme="minorHAnsi" w:hAnsiTheme="minorHAnsi"/>
          <w:sz w:val="22"/>
          <w:szCs w:val="22"/>
        </w:rPr>
        <w:t xml:space="preserve">. Keeping a journal helps </w:t>
      </w:r>
      <w:r>
        <w:rPr>
          <w:rFonts w:asciiTheme="minorHAnsi" w:hAnsiTheme="minorHAnsi"/>
          <w:sz w:val="22"/>
          <w:szCs w:val="22"/>
        </w:rPr>
        <w:t>you</w:t>
      </w:r>
      <w:r w:rsidRPr="002A7A3B">
        <w:rPr>
          <w:rFonts w:asciiTheme="minorHAnsi" w:hAnsiTheme="minorHAnsi"/>
          <w:sz w:val="22"/>
          <w:szCs w:val="22"/>
        </w:rPr>
        <w:t xml:space="preserve"> achieve positive results (both personally a</w:t>
      </w:r>
      <w:r>
        <w:rPr>
          <w:rFonts w:asciiTheme="minorHAnsi" w:hAnsiTheme="minorHAnsi"/>
          <w:sz w:val="22"/>
          <w:szCs w:val="22"/>
        </w:rPr>
        <w:t>nd academically) by helping you to focus you</w:t>
      </w:r>
      <w:r w:rsidRPr="002A7A3B">
        <w:rPr>
          <w:rFonts w:asciiTheme="minorHAnsi" w:hAnsiTheme="minorHAnsi"/>
          <w:sz w:val="22"/>
          <w:szCs w:val="22"/>
        </w:rPr>
        <w:t xml:space="preserve">r thoughts and feelings </w:t>
      </w:r>
      <w:r w:rsidRPr="002A7A3B">
        <w:rPr>
          <w:rFonts w:asciiTheme="minorHAnsi" w:hAnsiTheme="minorHAnsi"/>
          <w:i/>
          <w:iCs/>
          <w:sz w:val="22"/>
          <w:szCs w:val="22"/>
        </w:rPr>
        <w:t>in relation to learning objectives</w:t>
      </w:r>
      <w:r w:rsidRPr="002A7A3B">
        <w:rPr>
          <w:rFonts w:asciiTheme="minorHAnsi" w:hAnsiTheme="minorHAnsi"/>
          <w:sz w:val="22"/>
          <w:szCs w:val="22"/>
        </w:rPr>
        <w:t>. Basically, what this means is that you should try to connect your experiences at the work site with the things you learn in discussion/class, thus, making your academics more personally applicable. Staying focused on course theories is extremely important in journal writing because one of the most common tendencies for students is to resort to an objective, 'log-of-events' style of recording; e.g., "</w:t>
      </w:r>
      <w:r w:rsidRPr="002A7A3B">
        <w:rPr>
          <w:rFonts w:asciiTheme="minorHAnsi" w:hAnsiTheme="minorHAnsi"/>
          <w:i/>
          <w:iCs/>
          <w:sz w:val="22"/>
          <w:szCs w:val="22"/>
        </w:rPr>
        <w:t>This happened first, then later, this happened</w:t>
      </w:r>
      <w:r w:rsidRPr="002A7A3B">
        <w:rPr>
          <w:rFonts w:asciiTheme="minorHAnsi" w:hAnsiTheme="minorHAnsi"/>
          <w:sz w:val="22"/>
          <w:szCs w:val="22"/>
        </w:rPr>
        <w:t xml:space="preserve">," and so forth.... </w:t>
      </w:r>
      <w:r>
        <w:rPr>
          <w:rFonts w:asciiTheme="minorHAnsi" w:hAnsiTheme="minorHAnsi"/>
          <w:sz w:val="22"/>
          <w:szCs w:val="22"/>
        </w:rPr>
        <w:t xml:space="preserve">To help you avoid this style of writing, your instructor may give you specific questions to answer regarding your experience.  </w:t>
      </w:r>
      <w:r w:rsidRPr="002A7A3B">
        <w:rPr>
          <w:rFonts w:asciiTheme="minorHAnsi" w:hAnsiTheme="minorHAnsi"/>
          <w:sz w:val="22"/>
          <w:szCs w:val="22"/>
        </w:rPr>
        <w:t xml:space="preserve">This will help you to </w:t>
      </w:r>
      <w:r w:rsidRPr="002A7A3B">
        <w:rPr>
          <w:rFonts w:asciiTheme="minorHAnsi" w:hAnsiTheme="minorHAnsi"/>
          <w:i/>
          <w:iCs/>
          <w:sz w:val="22"/>
          <w:szCs w:val="22"/>
        </w:rPr>
        <w:t xml:space="preserve">subjectively </w:t>
      </w:r>
      <w:r w:rsidRPr="002A7A3B">
        <w:rPr>
          <w:rFonts w:asciiTheme="minorHAnsi" w:hAnsiTheme="minorHAnsi"/>
          <w:sz w:val="22"/>
          <w:szCs w:val="22"/>
        </w:rPr>
        <w:t>examine the details of every situation</w:t>
      </w:r>
      <w:r w:rsidR="00FA0237">
        <w:rPr>
          <w:rFonts w:asciiTheme="minorHAnsi" w:hAnsiTheme="minorHAnsi"/>
          <w:sz w:val="22"/>
          <w:szCs w:val="22"/>
        </w:rPr>
        <w:t xml:space="preserve">.  </w:t>
      </w:r>
    </w:p>
    <w:p w14:paraId="6880EF8D" w14:textId="77777777" w:rsidR="00FA0237" w:rsidRDefault="00FA0237" w:rsidP="00FA0237">
      <w:pPr>
        <w:pStyle w:val="Default"/>
        <w:rPr>
          <w:rFonts w:asciiTheme="minorHAnsi" w:hAnsiTheme="minorHAnsi"/>
          <w:sz w:val="22"/>
          <w:szCs w:val="22"/>
        </w:rPr>
      </w:pPr>
    </w:p>
    <w:p w14:paraId="3C4CC0A1" w14:textId="6DE8AA29" w:rsidR="002A7A3B" w:rsidRPr="000B172E" w:rsidRDefault="002A7A3B" w:rsidP="00FA0237">
      <w:pPr>
        <w:pStyle w:val="Default"/>
        <w:rPr>
          <w:rFonts w:asciiTheme="minorHAnsi" w:hAnsiTheme="minorHAnsi"/>
          <w:sz w:val="22"/>
          <w:szCs w:val="22"/>
        </w:rPr>
      </w:pPr>
      <w:r w:rsidRPr="000B172E">
        <w:rPr>
          <w:rFonts w:asciiTheme="minorHAnsi" w:hAnsiTheme="minorHAnsi"/>
          <w:sz w:val="22"/>
          <w:szCs w:val="22"/>
        </w:rPr>
        <w:t xml:space="preserve">It may be helpful to note that the </w:t>
      </w:r>
      <w:r w:rsidR="00FA0237">
        <w:rPr>
          <w:rFonts w:asciiTheme="minorHAnsi" w:hAnsiTheme="minorHAnsi"/>
          <w:sz w:val="22"/>
          <w:szCs w:val="22"/>
        </w:rPr>
        <w:t>reflection</w:t>
      </w:r>
      <w:r w:rsidRPr="000B172E">
        <w:rPr>
          <w:rFonts w:asciiTheme="minorHAnsi" w:hAnsiTheme="minorHAnsi"/>
          <w:sz w:val="22"/>
          <w:szCs w:val="22"/>
        </w:rPr>
        <w:t xml:space="preserve"> journal is not the same as the typical daily diary that many people keep. Although there are several basic similarities, there are also many structural differences, as well as certain implied rules that accompany work journal writing. A nice distinction was written by Doris M. Hamner in her book </w:t>
      </w:r>
      <w:r w:rsidRPr="000B172E">
        <w:rPr>
          <w:rFonts w:asciiTheme="minorHAnsi" w:hAnsiTheme="minorHAnsi"/>
          <w:i/>
          <w:iCs/>
          <w:sz w:val="22"/>
          <w:szCs w:val="22"/>
        </w:rPr>
        <w:t>Building Bridges</w:t>
      </w:r>
      <w:r w:rsidRPr="000B172E">
        <w:rPr>
          <w:rFonts w:asciiTheme="minorHAnsi" w:hAnsiTheme="minorHAnsi"/>
          <w:sz w:val="22"/>
          <w:szCs w:val="22"/>
        </w:rPr>
        <w:t xml:space="preserve">: "what is important [in writing a work journal] is </w:t>
      </w:r>
      <w:r w:rsidRPr="000B172E">
        <w:rPr>
          <w:rFonts w:asciiTheme="minorHAnsi" w:hAnsiTheme="minorHAnsi"/>
          <w:i/>
          <w:iCs/>
          <w:sz w:val="22"/>
          <w:szCs w:val="22"/>
        </w:rPr>
        <w:t xml:space="preserve">how </w:t>
      </w:r>
      <w:r w:rsidRPr="000B172E">
        <w:rPr>
          <w:rFonts w:asciiTheme="minorHAnsi" w:hAnsiTheme="minorHAnsi"/>
          <w:sz w:val="22"/>
          <w:szCs w:val="22"/>
        </w:rPr>
        <w:t xml:space="preserve">you express what you are feeling, rather than </w:t>
      </w:r>
      <w:r w:rsidRPr="000B172E">
        <w:rPr>
          <w:rFonts w:asciiTheme="minorHAnsi" w:hAnsiTheme="minorHAnsi"/>
          <w:i/>
          <w:iCs/>
          <w:sz w:val="22"/>
          <w:szCs w:val="22"/>
        </w:rPr>
        <w:t xml:space="preserve">what </w:t>
      </w:r>
      <w:r w:rsidRPr="000B172E">
        <w:rPr>
          <w:rFonts w:asciiTheme="minorHAnsi" w:hAnsiTheme="minorHAnsi"/>
          <w:sz w:val="22"/>
          <w:szCs w:val="22"/>
        </w:rPr>
        <w:t>you are feeling" (Hamner</w:t>
      </w:r>
      <w:r w:rsidR="00FA0237">
        <w:rPr>
          <w:rFonts w:asciiTheme="minorHAnsi" w:hAnsiTheme="minorHAnsi"/>
          <w:sz w:val="22"/>
          <w:szCs w:val="22"/>
        </w:rPr>
        <w:t>,</w:t>
      </w:r>
      <w:r w:rsidRPr="000B172E">
        <w:rPr>
          <w:rFonts w:asciiTheme="minorHAnsi" w:hAnsiTheme="minorHAnsi"/>
          <w:sz w:val="22"/>
          <w:szCs w:val="22"/>
        </w:rPr>
        <w:t xml:space="preserve"> 38) - the </w:t>
      </w:r>
      <w:r w:rsidRPr="000B172E">
        <w:rPr>
          <w:rFonts w:asciiTheme="minorHAnsi" w:hAnsiTheme="minorHAnsi"/>
          <w:i/>
          <w:iCs/>
          <w:sz w:val="22"/>
          <w:szCs w:val="22"/>
        </w:rPr>
        <w:t xml:space="preserve">"how" </w:t>
      </w:r>
      <w:r w:rsidRPr="000B172E">
        <w:rPr>
          <w:rFonts w:asciiTheme="minorHAnsi" w:hAnsiTheme="minorHAnsi"/>
          <w:sz w:val="22"/>
          <w:szCs w:val="22"/>
        </w:rPr>
        <w:t xml:space="preserve">refers to things like "detail and honesty." This is not to say that you shouldn't include your raw feelings in your </w:t>
      </w:r>
      <w:r w:rsidRPr="000B172E">
        <w:rPr>
          <w:rFonts w:asciiTheme="minorHAnsi" w:hAnsiTheme="minorHAnsi"/>
          <w:sz w:val="22"/>
          <w:szCs w:val="22"/>
        </w:rPr>
        <w:lastRenderedPageBreak/>
        <w:t xml:space="preserve">journal notes; rather, you should use these feelings to describe your encounters at work. Write about things like… </w:t>
      </w:r>
    </w:p>
    <w:p w14:paraId="6786AAD1" w14:textId="77777777" w:rsidR="002A7A3B" w:rsidRPr="000B172E" w:rsidRDefault="002A7A3B" w:rsidP="00FA0237">
      <w:pPr>
        <w:pStyle w:val="Default"/>
        <w:rPr>
          <w:rFonts w:asciiTheme="minorHAnsi" w:hAnsiTheme="minorHAnsi"/>
          <w:sz w:val="22"/>
          <w:szCs w:val="22"/>
        </w:rPr>
      </w:pPr>
      <w:r w:rsidRPr="000B172E">
        <w:rPr>
          <w:rFonts w:asciiTheme="minorHAnsi" w:hAnsiTheme="minorHAnsi"/>
          <w:sz w:val="22"/>
          <w:szCs w:val="22"/>
        </w:rPr>
        <w:t xml:space="preserve">What you took pleasure in </w:t>
      </w:r>
    </w:p>
    <w:p w14:paraId="3453F4F5" w14:textId="77777777" w:rsidR="002A7A3B" w:rsidRPr="000B172E" w:rsidRDefault="002A7A3B" w:rsidP="00FA0237">
      <w:pPr>
        <w:pStyle w:val="Default"/>
        <w:rPr>
          <w:rFonts w:asciiTheme="minorHAnsi" w:hAnsiTheme="minorHAnsi"/>
          <w:sz w:val="22"/>
          <w:szCs w:val="22"/>
        </w:rPr>
      </w:pPr>
      <w:r w:rsidRPr="000B172E">
        <w:rPr>
          <w:rFonts w:asciiTheme="minorHAnsi" w:hAnsiTheme="minorHAnsi"/>
          <w:sz w:val="22"/>
          <w:szCs w:val="22"/>
        </w:rPr>
        <w:t xml:space="preserve">What kinds of successes or frustrations you had </w:t>
      </w:r>
    </w:p>
    <w:p w14:paraId="13E93D76" w14:textId="77777777" w:rsidR="002A7A3B" w:rsidRPr="000B172E" w:rsidRDefault="002A7A3B" w:rsidP="00FA0237">
      <w:pPr>
        <w:pStyle w:val="Default"/>
        <w:rPr>
          <w:rFonts w:asciiTheme="minorHAnsi" w:hAnsiTheme="minorHAnsi"/>
          <w:sz w:val="22"/>
          <w:szCs w:val="22"/>
        </w:rPr>
      </w:pPr>
      <w:r w:rsidRPr="000B172E">
        <w:rPr>
          <w:rFonts w:asciiTheme="minorHAnsi" w:hAnsiTheme="minorHAnsi"/>
          <w:sz w:val="22"/>
          <w:szCs w:val="22"/>
        </w:rPr>
        <w:t xml:space="preserve">Record unfamiliar situations </w:t>
      </w:r>
    </w:p>
    <w:p w14:paraId="75E7A544" w14:textId="77777777" w:rsidR="002A7A3B" w:rsidRPr="000B172E" w:rsidRDefault="002A7A3B" w:rsidP="00FA0237">
      <w:pPr>
        <w:pStyle w:val="Default"/>
        <w:rPr>
          <w:rFonts w:asciiTheme="minorHAnsi" w:hAnsiTheme="minorHAnsi"/>
          <w:sz w:val="22"/>
          <w:szCs w:val="22"/>
        </w:rPr>
      </w:pPr>
      <w:r w:rsidRPr="000B172E">
        <w:rPr>
          <w:rFonts w:asciiTheme="minorHAnsi" w:hAnsiTheme="minorHAnsi"/>
          <w:sz w:val="22"/>
          <w:szCs w:val="22"/>
        </w:rPr>
        <w:t xml:space="preserve">Chronicle important dates and times </w:t>
      </w:r>
    </w:p>
    <w:p w14:paraId="52BC13E5" w14:textId="77777777" w:rsidR="002A7A3B" w:rsidRPr="000B172E" w:rsidRDefault="002A7A3B" w:rsidP="00FA0237">
      <w:pPr>
        <w:pStyle w:val="Default"/>
        <w:rPr>
          <w:rFonts w:asciiTheme="minorHAnsi" w:hAnsiTheme="minorHAnsi"/>
          <w:sz w:val="22"/>
          <w:szCs w:val="22"/>
        </w:rPr>
      </w:pPr>
      <w:r w:rsidRPr="000B172E">
        <w:rPr>
          <w:rFonts w:asciiTheme="minorHAnsi" w:hAnsiTheme="minorHAnsi"/>
          <w:sz w:val="22"/>
          <w:szCs w:val="22"/>
        </w:rPr>
        <w:t xml:space="preserve">Statements, poems, or narratives if they help you to express your personal experiences accurately </w:t>
      </w:r>
    </w:p>
    <w:p w14:paraId="14540B24" w14:textId="77777777" w:rsidR="002A7A3B" w:rsidRPr="000B172E" w:rsidRDefault="002A7A3B" w:rsidP="00FA0237">
      <w:pPr>
        <w:pStyle w:val="Default"/>
        <w:rPr>
          <w:rFonts w:asciiTheme="minorHAnsi" w:hAnsiTheme="minorHAnsi"/>
          <w:sz w:val="22"/>
          <w:szCs w:val="22"/>
        </w:rPr>
      </w:pPr>
      <w:r w:rsidRPr="000B172E">
        <w:rPr>
          <w:rFonts w:asciiTheme="minorHAnsi" w:hAnsiTheme="minorHAnsi"/>
          <w:sz w:val="22"/>
          <w:szCs w:val="22"/>
        </w:rPr>
        <w:t xml:space="preserve">Write about how the service experience is related to lectures and readings and other assignments </w:t>
      </w:r>
    </w:p>
    <w:p w14:paraId="773C1A79" w14:textId="77777777" w:rsidR="002A7A3B" w:rsidRPr="000B172E" w:rsidRDefault="002A7A3B" w:rsidP="00FA0237">
      <w:pPr>
        <w:pStyle w:val="Default"/>
        <w:rPr>
          <w:rFonts w:asciiTheme="minorHAnsi" w:hAnsiTheme="minorHAnsi"/>
          <w:sz w:val="22"/>
          <w:szCs w:val="22"/>
        </w:rPr>
      </w:pPr>
      <w:r w:rsidRPr="000B172E">
        <w:rPr>
          <w:rFonts w:asciiTheme="minorHAnsi" w:hAnsiTheme="minorHAnsi"/>
          <w:sz w:val="22"/>
          <w:szCs w:val="22"/>
        </w:rPr>
        <w:t xml:space="preserve">Review the Student Learning Outcomes on the syllabus and write about how your service experiences help you learn more about yourself, your chosen career, social issues, etc. </w:t>
      </w:r>
    </w:p>
    <w:p w14:paraId="57D08F37" w14:textId="77777777" w:rsidR="002A7A3B" w:rsidRPr="000B172E" w:rsidRDefault="002A7A3B" w:rsidP="00FA0237">
      <w:pPr>
        <w:pStyle w:val="Default"/>
        <w:rPr>
          <w:rFonts w:asciiTheme="minorHAnsi" w:hAnsiTheme="minorHAnsi"/>
          <w:sz w:val="22"/>
          <w:szCs w:val="22"/>
        </w:rPr>
      </w:pPr>
    </w:p>
    <w:p w14:paraId="7713032C" w14:textId="77777777" w:rsidR="002A7A3B" w:rsidRPr="000B172E" w:rsidRDefault="002A7A3B" w:rsidP="00FA0237">
      <w:pPr>
        <w:pStyle w:val="Default"/>
        <w:rPr>
          <w:rFonts w:asciiTheme="minorHAnsi" w:hAnsiTheme="minorHAnsi"/>
          <w:sz w:val="22"/>
          <w:szCs w:val="22"/>
        </w:rPr>
      </w:pPr>
      <w:r w:rsidRPr="000B172E">
        <w:rPr>
          <w:rFonts w:asciiTheme="minorHAnsi" w:hAnsiTheme="minorHAnsi"/>
          <w:sz w:val="22"/>
          <w:szCs w:val="22"/>
        </w:rPr>
        <w:t xml:space="preserve">Being detailed in your journal entries will not only allow for a better final project, but will also make it easier for you to complete the project. And, on a more personal level, the journals should allow you to develop your own self-understanding and help you to strengthen your intrapersonal skills; that is, journals can help you make sense of things that occur within your own mind. </w:t>
      </w:r>
    </w:p>
    <w:p w14:paraId="3BDBBDBF" w14:textId="77777777" w:rsidR="00FA0237" w:rsidRDefault="00FA0237" w:rsidP="00FA0237">
      <w:pPr>
        <w:pStyle w:val="Default"/>
        <w:rPr>
          <w:rFonts w:asciiTheme="minorHAnsi" w:hAnsiTheme="minorHAnsi"/>
          <w:b/>
          <w:bCs/>
          <w:sz w:val="22"/>
          <w:szCs w:val="22"/>
        </w:rPr>
      </w:pPr>
    </w:p>
    <w:p w14:paraId="2F6DB927" w14:textId="77777777" w:rsidR="002A7A3B" w:rsidRPr="000B172E" w:rsidRDefault="002A7A3B" w:rsidP="00FA0237">
      <w:pPr>
        <w:pStyle w:val="Default"/>
        <w:rPr>
          <w:rFonts w:asciiTheme="minorHAnsi" w:hAnsiTheme="minorHAnsi"/>
          <w:sz w:val="22"/>
          <w:szCs w:val="22"/>
        </w:rPr>
      </w:pPr>
      <w:r w:rsidRPr="000B172E">
        <w:rPr>
          <w:rFonts w:asciiTheme="minorHAnsi" w:hAnsiTheme="minorHAnsi"/>
          <w:b/>
          <w:bCs/>
          <w:sz w:val="22"/>
          <w:szCs w:val="22"/>
        </w:rPr>
        <w:t xml:space="preserve">Some Guidelines for Reflective Journal Writing </w:t>
      </w:r>
      <w:r w:rsidRPr="000B172E">
        <w:rPr>
          <w:rFonts w:asciiTheme="minorHAnsi" w:hAnsiTheme="minorHAnsi"/>
          <w:sz w:val="22"/>
          <w:szCs w:val="22"/>
        </w:rPr>
        <w:t xml:space="preserve">There are many different topics that you can write about in your work journal... too many, in fact, to list. So, instead, we offer you a </w:t>
      </w:r>
      <w:r w:rsidRPr="000B172E">
        <w:rPr>
          <w:rFonts w:asciiTheme="minorHAnsi" w:hAnsiTheme="minorHAnsi"/>
          <w:i/>
          <w:iCs/>
          <w:sz w:val="22"/>
          <w:szCs w:val="22"/>
        </w:rPr>
        <w:t xml:space="preserve">brief </w:t>
      </w:r>
      <w:r w:rsidRPr="000B172E">
        <w:rPr>
          <w:rFonts w:asciiTheme="minorHAnsi" w:hAnsiTheme="minorHAnsi"/>
          <w:sz w:val="22"/>
          <w:szCs w:val="22"/>
        </w:rPr>
        <w:t xml:space="preserve">listing of </w:t>
      </w:r>
      <w:r w:rsidRPr="000B172E">
        <w:rPr>
          <w:rFonts w:asciiTheme="minorHAnsi" w:hAnsiTheme="minorHAnsi"/>
          <w:i/>
          <w:iCs/>
          <w:sz w:val="22"/>
          <w:szCs w:val="22"/>
        </w:rPr>
        <w:t xml:space="preserve">possible </w:t>
      </w:r>
      <w:r w:rsidRPr="000B172E">
        <w:rPr>
          <w:rFonts w:asciiTheme="minorHAnsi" w:hAnsiTheme="minorHAnsi"/>
          <w:sz w:val="22"/>
          <w:szCs w:val="22"/>
        </w:rPr>
        <w:t xml:space="preserve">topics that may help you formulate new thoughts about your service experiences. First of all, as a general rule, it is usually a good strategy to compare the things you already know to the new things you encounter at the service site. For example, compare the features of your everyday setting at home (or on campus) with the features of the service-learning site. Identify even the smallest details, like color and decor, as this will help you describe things like the comfort level of the site environment or the overall tone of interaction at the site (formal or relaxed). Another example of observation involves subtly observing other workers at our work site. Try to decide how the other staff may be viewing you, and then record how you feel about this and how it affects you. Then, problem-solve in your journal about how you think you can rework negative images into positive ones, or how you can make yourself and the staff feel more comfortable. </w:t>
      </w:r>
    </w:p>
    <w:p w14:paraId="780B1A0E" w14:textId="77777777" w:rsidR="00FA0237" w:rsidRDefault="00FA0237" w:rsidP="00FA0237">
      <w:pPr>
        <w:pStyle w:val="Default"/>
        <w:rPr>
          <w:rFonts w:asciiTheme="minorHAnsi" w:hAnsiTheme="minorHAnsi"/>
          <w:b/>
          <w:bCs/>
          <w:sz w:val="22"/>
          <w:szCs w:val="22"/>
        </w:rPr>
      </w:pPr>
    </w:p>
    <w:p w14:paraId="1F64E4E9" w14:textId="77777777" w:rsidR="002A7A3B" w:rsidRDefault="002A7A3B" w:rsidP="00FA0237">
      <w:pPr>
        <w:pStyle w:val="Default"/>
        <w:rPr>
          <w:rFonts w:asciiTheme="minorHAnsi" w:hAnsiTheme="minorHAnsi"/>
          <w:sz w:val="22"/>
          <w:szCs w:val="22"/>
        </w:rPr>
      </w:pPr>
      <w:r w:rsidRPr="000B172E">
        <w:rPr>
          <w:rFonts w:asciiTheme="minorHAnsi" w:hAnsiTheme="minorHAnsi"/>
          <w:b/>
          <w:bCs/>
          <w:sz w:val="22"/>
          <w:szCs w:val="22"/>
        </w:rPr>
        <w:t xml:space="preserve">Common Mistakes in Journal Writing </w:t>
      </w:r>
      <w:r w:rsidRPr="000B172E">
        <w:rPr>
          <w:rFonts w:asciiTheme="minorHAnsi" w:hAnsiTheme="minorHAnsi"/>
          <w:sz w:val="22"/>
          <w:szCs w:val="22"/>
        </w:rPr>
        <w:t xml:space="preserve">Equally important in journal writing is the ability to recognize </w:t>
      </w:r>
      <w:r w:rsidRPr="000B172E">
        <w:rPr>
          <w:rFonts w:asciiTheme="minorHAnsi" w:hAnsiTheme="minorHAnsi"/>
          <w:i/>
          <w:iCs/>
          <w:sz w:val="22"/>
          <w:szCs w:val="22"/>
        </w:rPr>
        <w:t xml:space="preserve">and avoid </w:t>
      </w:r>
      <w:r w:rsidRPr="000B172E">
        <w:rPr>
          <w:rFonts w:asciiTheme="minorHAnsi" w:hAnsiTheme="minorHAnsi"/>
          <w:sz w:val="22"/>
          <w:szCs w:val="22"/>
        </w:rPr>
        <w:t xml:space="preserve">certain, common mistakes in work journal writing. Frequently students limit their journaling to accounts of what happened at the community site. While it is important to include some of this information in your journal, it is extremely beneficial to focus on connecting course theories to your experiences. Another thing to avoid in your journal writing is the tendency to generalize. Lots of students do this (see, I just did it, and it was a pretty weak statement, wasn't it?). Referring to the group is fine in some situations, but as a rule, share your experiences in relation to individuals. Relating to individuals instead of groups can help you to avoid stereotyping or prejudging. It may even help you to challenge your own beliefs and change your overall perspective of the site. </w:t>
      </w:r>
    </w:p>
    <w:p w14:paraId="4B608EB1" w14:textId="77777777" w:rsidR="00BA46F5" w:rsidRDefault="00BA46F5" w:rsidP="00FA0237">
      <w:pPr>
        <w:pStyle w:val="Default"/>
        <w:rPr>
          <w:rFonts w:asciiTheme="minorHAnsi" w:hAnsiTheme="minorHAnsi"/>
          <w:sz w:val="22"/>
          <w:szCs w:val="22"/>
        </w:rPr>
      </w:pPr>
    </w:p>
    <w:p w14:paraId="7CAE8D04" w14:textId="77777777" w:rsidR="002A7A3B" w:rsidRPr="000B172E" w:rsidRDefault="002A7A3B" w:rsidP="00FA0237">
      <w:pPr>
        <w:pStyle w:val="Default"/>
        <w:pageBreakBefore/>
        <w:rPr>
          <w:rFonts w:asciiTheme="minorHAnsi" w:hAnsiTheme="minorHAnsi"/>
          <w:sz w:val="22"/>
          <w:szCs w:val="22"/>
        </w:rPr>
      </w:pPr>
      <w:r w:rsidRPr="000B172E">
        <w:rPr>
          <w:rFonts w:asciiTheme="minorHAnsi" w:hAnsiTheme="minorHAnsi"/>
          <w:b/>
          <w:bCs/>
          <w:sz w:val="22"/>
          <w:szCs w:val="22"/>
        </w:rPr>
        <w:lastRenderedPageBreak/>
        <w:t xml:space="preserve">Sample Reflection Questions to Explore in Your Journal: </w:t>
      </w:r>
    </w:p>
    <w:p w14:paraId="4F64D281" w14:textId="045B6DB9" w:rsidR="002A7A3B" w:rsidRPr="000B172E" w:rsidRDefault="00FA0237" w:rsidP="00FA0237">
      <w:pPr>
        <w:pStyle w:val="Default"/>
        <w:rPr>
          <w:rFonts w:asciiTheme="minorHAnsi" w:hAnsiTheme="minorHAnsi"/>
          <w:sz w:val="22"/>
          <w:szCs w:val="22"/>
        </w:rPr>
      </w:pPr>
      <w:r>
        <w:rPr>
          <w:rFonts w:asciiTheme="minorHAnsi" w:hAnsiTheme="minorHAnsi"/>
          <w:sz w:val="22"/>
          <w:szCs w:val="22"/>
        </w:rPr>
        <w:t xml:space="preserve"> </w:t>
      </w:r>
      <w:r w:rsidR="002A7A3B" w:rsidRPr="000B172E">
        <w:rPr>
          <w:rFonts w:asciiTheme="minorHAnsi" w:hAnsiTheme="minorHAnsi"/>
          <w:sz w:val="22"/>
          <w:szCs w:val="22"/>
        </w:rPr>
        <w:t xml:space="preserve">1. What is your role at the community site? </w:t>
      </w:r>
    </w:p>
    <w:p w14:paraId="69EC8909" w14:textId="5F380D19" w:rsidR="002A7A3B" w:rsidRPr="000B172E" w:rsidRDefault="00FA0237" w:rsidP="00FA0237">
      <w:pPr>
        <w:pStyle w:val="Default"/>
        <w:rPr>
          <w:rFonts w:asciiTheme="minorHAnsi" w:hAnsiTheme="minorHAnsi"/>
          <w:sz w:val="22"/>
          <w:szCs w:val="22"/>
        </w:rPr>
      </w:pPr>
      <w:r>
        <w:rPr>
          <w:rFonts w:asciiTheme="minorHAnsi" w:hAnsiTheme="minorHAnsi"/>
          <w:sz w:val="22"/>
          <w:szCs w:val="22"/>
        </w:rPr>
        <w:t xml:space="preserve"> </w:t>
      </w:r>
      <w:r w:rsidR="002A7A3B" w:rsidRPr="000B172E">
        <w:rPr>
          <w:rFonts w:asciiTheme="minorHAnsi" w:hAnsiTheme="minorHAnsi"/>
          <w:sz w:val="22"/>
          <w:szCs w:val="22"/>
        </w:rPr>
        <w:t xml:space="preserve">2. What were your initial expectations? Have these expectations changed? How? Why? </w:t>
      </w:r>
    </w:p>
    <w:p w14:paraId="325206DF" w14:textId="6A3DC83F" w:rsidR="002A7A3B" w:rsidRPr="000B172E" w:rsidRDefault="00FA0237" w:rsidP="00FA0237">
      <w:pPr>
        <w:pStyle w:val="Default"/>
        <w:rPr>
          <w:rFonts w:asciiTheme="minorHAnsi" w:hAnsiTheme="minorHAnsi"/>
          <w:sz w:val="22"/>
          <w:szCs w:val="22"/>
        </w:rPr>
      </w:pPr>
      <w:r>
        <w:rPr>
          <w:rFonts w:asciiTheme="minorHAnsi" w:hAnsiTheme="minorHAnsi"/>
          <w:sz w:val="22"/>
          <w:szCs w:val="22"/>
        </w:rPr>
        <w:t xml:space="preserve"> </w:t>
      </w:r>
      <w:r w:rsidR="002A7A3B" w:rsidRPr="000B172E">
        <w:rPr>
          <w:rFonts w:asciiTheme="minorHAnsi" w:hAnsiTheme="minorHAnsi"/>
          <w:sz w:val="22"/>
          <w:szCs w:val="22"/>
        </w:rPr>
        <w:t xml:space="preserve">3. What about your community involvement has been an eye-opening experience? </w:t>
      </w:r>
    </w:p>
    <w:p w14:paraId="0FDE625F" w14:textId="7868DEF1" w:rsidR="002A7A3B" w:rsidRPr="000B172E" w:rsidRDefault="00FA0237" w:rsidP="00FA0237">
      <w:pPr>
        <w:pStyle w:val="Default"/>
        <w:rPr>
          <w:rFonts w:asciiTheme="minorHAnsi" w:hAnsiTheme="minorHAnsi"/>
          <w:sz w:val="22"/>
          <w:szCs w:val="22"/>
        </w:rPr>
      </w:pPr>
      <w:r>
        <w:rPr>
          <w:rFonts w:asciiTheme="minorHAnsi" w:hAnsiTheme="minorHAnsi"/>
          <w:sz w:val="22"/>
          <w:szCs w:val="22"/>
        </w:rPr>
        <w:t xml:space="preserve"> </w:t>
      </w:r>
      <w:r w:rsidR="002A7A3B" w:rsidRPr="000B172E">
        <w:rPr>
          <w:rFonts w:asciiTheme="minorHAnsi" w:hAnsiTheme="minorHAnsi"/>
          <w:sz w:val="22"/>
          <w:szCs w:val="22"/>
        </w:rPr>
        <w:t xml:space="preserve">4. How do you motivate yourself to go to your site when you don't feel like it? </w:t>
      </w:r>
    </w:p>
    <w:p w14:paraId="61708351" w14:textId="77905DBC" w:rsidR="002A7A3B" w:rsidRPr="000B172E" w:rsidRDefault="00FA0237" w:rsidP="00FA0237">
      <w:pPr>
        <w:pStyle w:val="Default"/>
        <w:rPr>
          <w:rFonts w:asciiTheme="minorHAnsi" w:hAnsiTheme="minorHAnsi"/>
          <w:sz w:val="22"/>
          <w:szCs w:val="22"/>
        </w:rPr>
      </w:pPr>
      <w:r>
        <w:rPr>
          <w:rFonts w:asciiTheme="minorHAnsi" w:hAnsiTheme="minorHAnsi"/>
          <w:sz w:val="22"/>
          <w:szCs w:val="22"/>
        </w:rPr>
        <w:t xml:space="preserve"> </w:t>
      </w:r>
      <w:r w:rsidR="002A7A3B" w:rsidRPr="000B172E">
        <w:rPr>
          <w:rFonts w:asciiTheme="minorHAnsi" w:hAnsiTheme="minorHAnsi"/>
          <w:sz w:val="22"/>
          <w:szCs w:val="22"/>
        </w:rPr>
        <w:t xml:space="preserve">5. What specific skills have you used at your community site? </w:t>
      </w:r>
    </w:p>
    <w:p w14:paraId="2C09CE6D" w14:textId="326C15E2" w:rsidR="00FA0237" w:rsidRDefault="00FA0237" w:rsidP="00FA0237">
      <w:pPr>
        <w:pStyle w:val="Default"/>
        <w:rPr>
          <w:rFonts w:asciiTheme="minorHAnsi" w:hAnsiTheme="minorHAnsi"/>
          <w:sz w:val="22"/>
          <w:szCs w:val="22"/>
        </w:rPr>
      </w:pPr>
      <w:r>
        <w:rPr>
          <w:rFonts w:asciiTheme="minorHAnsi" w:hAnsiTheme="minorHAnsi"/>
          <w:sz w:val="22"/>
          <w:szCs w:val="22"/>
        </w:rPr>
        <w:t xml:space="preserve"> </w:t>
      </w:r>
      <w:r w:rsidR="002A7A3B" w:rsidRPr="000B172E">
        <w:rPr>
          <w:rFonts w:asciiTheme="minorHAnsi" w:hAnsiTheme="minorHAnsi"/>
          <w:sz w:val="22"/>
          <w:szCs w:val="22"/>
        </w:rPr>
        <w:t xml:space="preserve">6. Describe a person you've encountered in the community who made either a strong impression on </w:t>
      </w:r>
    </w:p>
    <w:p w14:paraId="346AAC18" w14:textId="428D0C6D" w:rsidR="002A7A3B" w:rsidRPr="000B172E" w:rsidRDefault="00FA0237" w:rsidP="00FA0237">
      <w:pPr>
        <w:pStyle w:val="Default"/>
        <w:rPr>
          <w:rFonts w:asciiTheme="minorHAnsi" w:hAnsiTheme="minorHAnsi"/>
          <w:sz w:val="22"/>
          <w:szCs w:val="22"/>
        </w:rPr>
      </w:pPr>
      <w:r>
        <w:rPr>
          <w:rFonts w:asciiTheme="minorHAnsi" w:hAnsiTheme="minorHAnsi"/>
          <w:sz w:val="22"/>
          <w:szCs w:val="22"/>
        </w:rPr>
        <w:t xml:space="preserve">      </w:t>
      </w:r>
      <w:r w:rsidR="002A7A3B" w:rsidRPr="000B172E">
        <w:rPr>
          <w:rFonts w:asciiTheme="minorHAnsi" w:hAnsiTheme="minorHAnsi"/>
          <w:sz w:val="22"/>
          <w:szCs w:val="22"/>
        </w:rPr>
        <w:t xml:space="preserve">you, positive (+) or negative (-). </w:t>
      </w:r>
    </w:p>
    <w:p w14:paraId="7B58DD3F" w14:textId="2EFCC707" w:rsidR="002A7A3B" w:rsidRPr="000B172E" w:rsidRDefault="00FA0237" w:rsidP="00FA0237">
      <w:pPr>
        <w:pStyle w:val="Default"/>
        <w:rPr>
          <w:rFonts w:asciiTheme="minorHAnsi" w:hAnsiTheme="minorHAnsi"/>
          <w:sz w:val="22"/>
          <w:szCs w:val="22"/>
        </w:rPr>
      </w:pPr>
      <w:r>
        <w:rPr>
          <w:rFonts w:asciiTheme="minorHAnsi" w:hAnsiTheme="minorHAnsi"/>
          <w:sz w:val="22"/>
          <w:szCs w:val="22"/>
        </w:rPr>
        <w:t xml:space="preserve"> </w:t>
      </w:r>
      <w:r w:rsidR="002A7A3B" w:rsidRPr="000B172E">
        <w:rPr>
          <w:rFonts w:asciiTheme="minorHAnsi" w:hAnsiTheme="minorHAnsi"/>
          <w:sz w:val="22"/>
          <w:szCs w:val="22"/>
        </w:rPr>
        <w:t xml:space="preserve">7. How would you describe the benefits of doing community work? </w:t>
      </w:r>
    </w:p>
    <w:p w14:paraId="1B2CB37F" w14:textId="4B4B9E17" w:rsidR="002A7A3B" w:rsidRPr="000B172E" w:rsidRDefault="00FA0237" w:rsidP="00FA0237">
      <w:pPr>
        <w:pStyle w:val="Default"/>
        <w:rPr>
          <w:rFonts w:asciiTheme="minorHAnsi" w:hAnsiTheme="minorHAnsi"/>
          <w:sz w:val="22"/>
          <w:szCs w:val="22"/>
        </w:rPr>
      </w:pPr>
      <w:r>
        <w:rPr>
          <w:rFonts w:asciiTheme="minorHAnsi" w:hAnsiTheme="minorHAnsi"/>
          <w:sz w:val="22"/>
          <w:szCs w:val="22"/>
        </w:rPr>
        <w:t xml:space="preserve"> </w:t>
      </w:r>
      <w:r w:rsidR="002A7A3B" w:rsidRPr="000B172E">
        <w:rPr>
          <w:rFonts w:asciiTheme="minorHAnsi" w:hAnsiTheme="minorHAnsi"/>
          <w:sz w:val="22"/>
          <w:szCs w:val="22"/>
        </w:rPr>
        <w:t xml:space="preserve">8. Has your view of the population with whom you have been working changed? How? </w:t>
      </w:r>
    </w:p>
    <w:p w14:paraId="1CEEE17C" w14:textId="40244A85" w:rsidR="002A7A3B" w:rsidRPr="000B172E" w:rsidRDefault="00FA0237" w:rsidP="00FA0237">
      <w:pPr>
        <w:pStyle w:val="Default"/>
        <w:rPr>
          <w:rFonts w:asciiTheme="minorHAnsi" w:hAnsiTheme="minorHAnsi"/>
          <w:sz w:val="22"/>
          <w:szCs w:val="22"/>
        </w:rPr>
      </w:pPr>
      <w:r>
        <w:rPr>
          <w:rFonts w:asciiTheme="minorHAnsi" w:hAnsiTheme="minorHAnsi"/>
          <w:sz w:val="22"/>
          <w:szCs w:val="22"/>
        </w:rPr>
        <w:t xml:space="preserve"> </w:t>
      </w:r>
      <w:r w:rsidR="002A7A3B" w:rsidRPr="000B172E">
        <w:rPr>
          <w:rFonts w:asciiTheme="minorHAnsi" w:hAnsiTheme="minorHAnsi"/>
          <w:sz w:val="22"/>
          <w:szCs w:val="22"/>
        </w:rPr>
        <w:t xml:space="preserve">9. </w:t>
      </w:r>
      <w:r>
        <w:rPr>
          <w:rFonts w:asciiTheme="minorHAnsi" w:hAnsiTheme="minorHAnsi"/>
          <w:sz w:val="22"/>
          <w:szCs w:val="22"/>
        </w:rPr>
        <w:t xml:space="preserve"> </w:t>
      </w:r>
      <w:r w:rsidR="002A7A3B" w:rsidRPr="000B172E">
        <w:rPr>
          <w:rFonts w:asciiTheme="minorHAnsi" w:hAnsiTheme="minorHAnsi"/>
          <w:sz w:val="22"/>
          <w:szCs w:val="22"/>
        </w:rPr>
        <w:t xml:space="preserve">How has the environment and social conditions affected the people at your site? </w:t>
      </w:r>
    </w:p>
    <w:p w14:paraId="5B228B3B" w14:textId="77777777" w:rsidR="00FA0237" w:rsidRDefault="002A7A3B" w:rsidP="00FA0237">
      <w:pPr>
        <w:pStyle w:val="Default"/>
        <w:rPr>
          <w:rFonts w:asciiTheme="minorHAnsi" w:hAnsiTheme="minorHAnsi"/>
          <w:sz w:val="22"/>
          <w:szCs w:val="22"/>
        </w:rPr>
      </w:pPr>
      <w:r w:rsidRPr="000B172E">
        <w:rPr>
          <w:rFonts w:asciiTheme="minorHAnsi" w:hAnsiTheme="minorHAnsi"/>
          <w:sz w:val="22"/>
          <w:szCs w:val="22"/>
        </w:rPr>
        <w:t xml:space="preserve">10. What institutional structures are in place at your site or in the community? How do they affect the </w:t>
      </w:r>
    </w:p>
    <w:p w14:paraId="134D1D6E" w14:textId="21127070" w:rsidR="002A7A3B" w:rsidRPr="000B172E" w:rsidRDefault="00FA0237" w:rsidP="00FA0237">
      <w:pPr>
        <w:pStyle w:val="Default"/>
        <w:rPr>
          <w:rFonts w:asciiTheme="minorHAnsi" w:hAnsiTheme="minorHAnsi"/>
          <w:sz w:val="22"/>
          <w:szCs w:val="22"/>
        </w:rPr>
      </w:pPr>
      <w:r>
        <w:rPr>
          <w:rFonts w:asciiTheme="minorHAnsi" w:hAnsiTheme="minorHAnsi"/>
          <w:sz w:val="22"/>
          <w:szCs w:val="22"/>
        </w:rPr>
        <w:t xml:space="preserve">       </w:t>
      </w:r>
      <w:r w:rsidR="002A7A3B" w:rsidRPr="000B172E">
        <w:rPr>
          <w:rFonts w:asciiTheme="minorHAnsi" w:hAnsiTheme="minorHAnsi"/>
          <w:sz w:val="22"/>
          <w:szCs w:val="22"/>
        </w:rPr>
        <w:t xml:space="preserve">people you work with? </w:t>
      </w:r>
    </w:p>
    <w:p w14:paraId="106EAE1A" w14:textId="77777777" w:rsidR="002A7A3B" w:rsidRPr="000B172E" w:rsidRDefault="002A7A3B" w:rsidP="00FA0237">
      <w:pPr>
        <w:pStyle w:val="Default"/>
        <w:rPr>
          <w:rFonts w:asciiTheme="minorHAnsi" w:hAnsiTheme="minorHAnsi"/>
          <w:sz w:val="22"/>
          <w:szCs w:val="22"/>
        </w:rPr>
      </w:pPr>
      <w:r w:rsidRPr="000B172E">
        <w:rPr>
          <w:rFonts w:asciiTheme="minorHAnsi" w:hAnsiTheme="minorHAnsi"/>
          <w:sz w:val="22"/>
          <w:szCs w:val="22"/>
        </w:rPr>
        <w:t xml:space="preserve">11. How has this experience affected your worldview? </w:t>
      </w:r>
    </w:p>
    <w:p w14:paraId="0119C436" w14:textId="77777777" w:rsidR="002A7A3B" w:rsidRPr="000B172E" w:rsidRDefault="002A7A3B" w:rsidP="00FA0237">
      <w:pPr>
        <w:pStyle w:val="Default"/>
        <w:rPr>
          <w:rFonts w:asciiTheme="minorHAnsi" w:hAnsiTheme="minorHAnsi"/>
          <w:sz w:val="22"/>
          <w:szCs w:val="22"/>
        </w:rPr>
      </w:pPr>
      <w:r w:rsidRPr="000B172E">
        <w:rPr>
          <w:rFonts w:asciiTheme="minorHAnsi" w:hAnsiTheme="minorHAnsi"/>
          <w:sz w:val="22"/>
          <w:szCs w:val="22"/>
        </w:rPr>
        <w:t xml:space="preserve">12. Have your career options been expanded by your service experience? </w:t>
      </w:r>
    </w:p>
    <w:p w14:paraId="5488F7E6" w14:textId="77777777" w:rsidR="002A7A3B" w:rsidRPr="000B172E" w:rsidRDefault="002A7A3B" w:rsidP="00FA0237">
      <w:pPr>
        <w:pStyle w:val="Default"/>
        <w:rPr>
          <w:rFonts w:asciiTheme="minorHAnsi" w:hAnsiTheme="minorHAnsi"/>
          <w:sz w:val="22"/>
          <w:szCs w:val="22"/>
        </w:rPr>
      </w:pPr>
      <w:r w:rsidRPr="000B172E">
        <w:rPr>
          <w:rFonts w:asciiTheme="minorHAnsi" w:hAnsiTheme="minorHAnsi"/>
          <w:sz w:val="22"/>
          <w:szCs w:val="22"/>
        </w:rPr>
        <w:t xml:space="preserve">13. Why does the organization you are working for exist? </w:t>
      </w:r>
    </w:p>
    <w:p w14:paraId="259B19CF" w14:textId="77777777" w:rsidR="002A7A3B" w:rsidRPr="000B172E" w:rsidRDefault="002A7A3B" w:rsidP="00FA0237">
      <w:pPr>
        <w:pStyle w:val="Default"/>
        <w:rPr>
          <w:rFonts w:asciiTheme="minorHAnsi" w:hAnsiTheme="minorHAnsi"/>
          <w:sz w:val="22"/>
          <w:szCs w:val="22"/>
        </w:rPr>
      </w:pPr>
      <w:r w:rsidRPr="000B172E">
        <w:rPr>
          <w:rFonts w:asciiTheme="minorHAnsi" w:hAnsiTheme="minorHAnsi"/>
          <w:sz w:val="22"/>
          <w:szCs w:val="22"/>
        </w:rPr>
        <w:t xml:space="preserve">14. Did anything about your community involvement surprise you? If so, what? </w:t>
      </w:r>
    </w:p>
    <w:p w14:paraId="4A39E4AD" w14:textId="77777777" w:rsidR="002A7A3B" w:rsidRPr="000B172E" w:rsidRDefault="002A7A3B" w:rsidP="00FA0237">
      <w:pPr>
        <w:pStyle w:val="Default"/>
        <w:rPr>
          <w:rFonts w:asciiTheme="minorHAnsi" w:hAnsiTheme="minorHAnsi"/>
          <w:sz w:val="22"/>
          <w:szCs w:val="22"/>
        </w:rPr>
      </w:pPr>
      <w:r w:rsidRPr="000B172E">
        <w:rPr>
          <w:rFonts w:asciiTheme="minorHAnsi" w:hAnsiTheme="minorHAnsi"/>
          <w:sz w:val="22"/>
          <w:szCs w:val="22"/>
        </w:rPr>
        <w:t xml:space="preserve">15. What did you do that seemed to be effective or ineffective in the community? </w:t>
      </w:r>
    </w:p>
    <w:p w14:paraId="621E149A" w14:textId="77777777" w:rsidR="00FA0237" w:rsidRDefault="002A7A3B" w:rsidP="00FA0237">
      <w:pPr>
        <w:pStyle w:val="Default"/>
        <w:rPr>
          <w:rFonts w:asciiTheme="minorHAnsi" w:hAnsiTheme="minorHAnsi"/>
          <w:sz w:val="22"/>
          <w:szCs w:val="22"/>
        </w:rPr>
      </w:pPr>
      <w:r w:rsidRPr="000B172E">
        <w:rPr>
          <w:rFonts w:asciiTheme="minorHAnsi" w:hAnsiTheme="minorHAnsi"/>
          <w:sz w:val="22"/>
          <w:szCs w:val="22"/>
        </w:rPr>
        <w:t xml:space="preserve">16. How does your understanding of the community change as a result of your participation in this </w:t>
      </w:r>
    </w:p>
    <w:p w14:paraId="2A06AFD1" w14:textId="7AB5D06D" w:rsidR="002A7A3B" w:rsidRPr="000B172E" w:rsidRDefault="00FA0237" w:rsidP="00FA0237">
      <w:pPr>
        <w:pStyle w:val="Default"/>
        <w:rPr>
          <w:rFonts w:asciiTheme="minorHAnsi" w:hAnsiTheme="minorHAnsi"/>
          <w:sz w:val="22"/>
          <w:szCs w:val="22"/>
        </w:rPr>
      </w:pPr>
      <w:r>
        <w:rPr>
          <w:rFonts w:asciiTheme="minorHAnsi" w:hAnsiTheme="minorHAnsi"/>
          <w:sz w:val="22"/>
          <w:szCs w:val="22"/>
        </w:rPr>
        <w:t xml:space="preserve">       </w:t>
      </w:r>
      <w:r w:rsidR="002A7A3B" w:rsidRPr="000B172E">
        <w:rPr>
          <w:rFonts w:asciiTheme="minorHAnsi" w:hAnsiTheme="minorHAnsi"/>
          <w:sz w:val="22"/>
          <w:szCs w:val="22"/>
        </w:rPr>
        <w:t xml:space="preserve">project? </w:t>
      </w:r>
    </w:p>
    <w:p w14:paraId="5D93BF23" w14:textId="77777777" w:rsidR="002A7A3B" w:rsidRPr="000B172E" w:rsidRDefault="002A7A3B" w:rsidP="00FA0237">
      <w:pPr>
        <w:pStyle w:val="Default"/>
        <w:rPr>
          <w:rFonts w:asciiTheme="minorHAnsi" w:hAnsiTheme="minorHAnsi"/>
          <w:sz w:val="22"/>
          <w:szCs w:val="22"/>
        </w:rPr>
      </w:pPr>
      <w:r w:rsidRPr="000B172E">
        <w:rPr>
          <w:rFonts w:asciiTheme="minorHAnsi" w:hAnsiTheme="minorHAnsi"/>
          <w:sz w:val="22"/>
          <w:szCs w:val="22"/>
        </w:rPr>
        <w:t xml:space="preserve">17. How can you continue your involvement with this group or social issue? </w:t>
      </w:r>
    </w:p>
    <w:p w14:paraId="0818963B" w14:textId="77777777" w:rsidR="002A7A3B" w:rsidRPr="000B172E" w:rsidRDefault="002A7A3B" w:rsidP="00FA0237">
      <w:pPr>
        <w:pStyle w:val="Default"/>
        <w:rPr>
          <w:rFonts w:asciiTheme="minorHAnsi" w:hAnsiTheme="minorHAnsi"/>
          <w:sz w:val="22"/>
          <w:szCs w:val="22"/>
        </w:rPr>
      </w:pPr>
      <w:r w:rsidRPr="000B172E">
        <w:rPr>
          <w:rFonts w:asciiTheme="minorHAnsi" w:hAnsiTheme="minorHAnsi"/>
          <w:sz w:val="22"/>
          <w:szCs w:val="22"/>
        </w:rPr>
        <w:t xml:space="preserve">18. How can you educate others or raise awareness about this group or social issue? </w:t>
      </w:r>
    </w:p>
    <w:p w14:paraId="32481A38" w14:textId="77777777" w:rsidR="002A7A3B" w:rsidRPr="000B172E" w:rsidRDefault="002A7A3B" w:rsidP="00FA0237">
      <w:pPr>
        <w:pStyle w:val="Default"/>
        <w:rPr>
          <w:rFonts w:asciiTheme="minorHAnsi" w:hAnsiTheme="minorHAnsi"/>
          <w:sz w:val="22"/>
          <w:szCs w:val="22"/>
        </w:rPr>
      </w:pPr>
      <w:r w:rsidRPr="000B172E">
        <w:rPr>
          <w:rFonts w:asciiTheme="minorHAnsi" w:hAnsiTheme="minorHAnsi"/>
          <w:sz w:val="22"/>
          <w:szCs w:val="22"/>
        </w:rPr>
        <w:t xml:space="preserve">19. What are the most difficult or satisfying parts of your work? Why? </w:t>
      </w:r>
    </w:p>
    <w:p w14:paraId="1322A672" w14:textId="77777777" w:rsidR="002A7A3B" w:rsidRPr="000B172E" w:rsidRDefault="002A7A3B" w:rsidP="00FA0237">
      <w:pPr>
        <w:pStyle w:val="Default"/>
        <w:rPr>
          <w:rFonts w:asciiTheme="minorHAnsi" w:hAnsiTheme="minorHAnsi"/>
          <w:sz w:val="22"/>
          <w:szCs w:val="22"/>
        </w:rPr>
      </w:pPr>
      <w:r w:rsidRPr="000B172E">
        <w:rPr>
          <w:rFonts w:asciiTheme="minorHAnsi" w:hAnsiTheme="minorHAnsi"/>
          <w:sz w:val="22"/>
          <w:szCs w:val="22"/>
        </w:rPr>
        <w:t xml:space="preserve">20. What have you learned from any disappointments or successes of your project? </w:t>
      </w:r>
    </w:p>
    <w:p w14:paraId="3572E0CB" w14:textId="77777777" w:rsidR="00FA0237" w:rsidRDefault="002A7A3B" w:rsidP="00FA0237">
      <w:pPr>
        <w:pStyle w:val="Default"/>
        <w:rPr>
          <w:rFonts w:asciiTheme="minorHAnsi" w:hAnsiTheme="minorHAnsi"/>
          <w:sz w:val="22"/>
          <w:szCs w:val="22"/>
        </w:rPr>
      </w:pPr>
      <w:r w:rsidRPr="000B172E">
        <w:rPr>
          <w:rFonts w:asciiTheme="minorHAnsi" w:hAnsiTheme="minorHAnsi"/>
          <w:sz w:val="22"/>
          <w:szCs w:val="22"/>
        </w:rPr>
        <w:t xml:space="preserve">21. During your community work experience, have you dealt with being an "outsider" at your site? How </w:t>
      </w:r>
    </w:p>
    <w:p w14:paraId="33581D8F" w14:textId="4DCD901A" w:rsidR="002A7A3B" w:rsidRPr="000B172E" w:rsidRDefault="00FA0237" w:rsidP="00FA0237">
      <w:pPr>
        <w:pStyle w:val="Default"/>
        <w:rPr>
          <w:rFonts w:asciiTheme="minorHAnsi" w:hAnsiTheme="minorHAnsi"/>
          <w:sz w:val="22"/>
          <w:szCs w:val="22"/>
        </w:rPr>
      </w:pPr>
      <w:r>
        <w:rPr>
          <w:rFonts w:asciiTheme="minorHAnsi" w:hAnsiTheme="minorHAnsi"/>
          <w:sz w:val="22"/>
          <w:szCs w:val="22"/>
        </w:rPr>
        <w:t xml:space="preserve">       </w:t>
      </w:r>
      <w:r w:rsidR="002A7A3B" w:rsidRPr="000B172E">
        <w:rPr>
          <w:rFonts w:asciiTheme="minorHAnsi" w:hAnsiTheme="minorHAnsi"/>
          <w:sz w:val="22"/>
          <w:szCs w:val="22"/>
        </w:rPr>
        <w:t xml:space="preserve">does being an "outsider" differ from being an "insider"? </w:t>
      </w:r>
    </w:p>
    <w:p w14:paraId="5672CEFD" w14:textId="77777777" w:rsidR="002A7A3B" w:rsidRPr="000B172E" w:rsidRDefault="002A7A3B" w:rsidP="00FA0237">
      <w:pPr>
        <w:pStyle w:val="Default"/>
        <w:rPr>
          <w:rFonts w:asciiTheme="minorHAnsi" w:hAnsiTheme="minorHAnsi"/>
          <w:sz w:val="22"/>
          <w:szCs w:val="22"/>
        </w:rPr>
      </w:pPr>
      <w:r w:rsidRPr="000B172E">
        <w:rPr>
          <w:rFonts w:asciiTheme="minorHAnsi" w:hAnsiTheme="minorHAnsi"/>
          <w:sz w:val="22"/>
          <w:szCs w:val="22"/>
        </w:rPr>
        <w:t xml:space="preserve">22. How are your values expressed through your community work? And how you live your life? </w:t>
      </w:r>
    </w:p>
    <w:p w14:paraId="0D7BAA29" w14:textId="77777777" w:rsidR="002A7A3B" w:rsidRPr="000B172E" w:rsidRDefault="002A7A3B" w:rsidP="00FA0237">
      <w:pPr>
        <w:pStyle w:val="Default"/>
        <w:rPr>
          <w:rFonts w:asciiTheme="minorHAnsi" w:hAnsiTheme="minorHAnsi"/>
          <w:sz w:val="22"/>
          <w:szCs w:val="22"/>
        </w:rPr>
      </w:pPr>
      <w:r w:rsidRPr="000B172E">
        <w:rPr>
          <w:rFonts w:asciiTheme="minorHAnsi" w:hAnsiTheme="minorHAnsi"/>
          <w:sz w:val="22"/>
          <w:szCs w:val="22"/>
        </w:rPr>
        <w:t xml:space="preserve">23. What sorts of things make you feel uncomfortable when you are working in the community? Why? </w:t>
      </w:r>
    </w:p>
    <w:p w14:paraId="5C3BB019" w14:textId="77777777" w:rsidR="002A7A3B" w:rsidRPr="000B172E" w:rsidRDefault="002A7A3B" w:rsidP="00FA0237">
      <w:pPr>
        <w:pStyle w:val="Default"/>
        <w:rPr>
          <w:rFonts w:asciiTheme="minorHAnsi" w:hAnsiTheme="minorHAnsi"/>
          <w:sz w:val="22"/>
          <w:szCs w:val="22"/>
        </w:rPr>
      </w:pPr>
      <w:r w:rsidRPr="000B172E">
        <w:rPr>
          <w:rFonts w:asciiTheme="minorHAnsi" w:hAnsiTheme="minorHAnsi"/>
          <w:sz w:val="22"/>
          <w:szCs w:val="22"/>
        </w:rPr>
        <w:t xml:space="preserve">24. Complete this sentence: Because of my service-learning project, I am... </w:t>
      </w:r>
    </w:p>
    <w:p w14:paraId="78DF9AAD" w14:textId="77777777" w:rsidR="002A7A3B" w:rsidRPr="000B172E" w:rsidRDefault="002A7A3B" w:rsidP="00FA0237">
      <w:pPr>
        <w:pStyle w:val="Default"/>
        <w:rPr>
          <w:rFonts w:asciiTheme="minorHAnsi" w:hAnsiTheme="minorHAnsi"/>
          <w:sz w:val="22"/>
          <w:szCs w:val="22"/>
        </w:rPr>
      </w:pPr>
    </w:p>
    <w:p w14:paraId="353DD8C2" w14:textId="77777777" w:rsidR="002A7A3B" w:rsidRPr="000B172E" w:rsidRDefault="002A7A3B" w:rsidP="00FA0237">
      <w:pPr>
        <w:pStyle w:val="Default"/>
        <w:rPr>
          <w:rFonts w:asciiTheme="minorHAnsi" w:hAnsiTheme="minorHAnsi"/>
          <w:sz w:val="22"/>
          <w:szCs w:val="22"/>
        </w:rPr>
      </w:pPr>
      <w:r w:rsidRPr="000B172E">
        <w:rPr>
          <w:rFonts w:asciiTheme="minorHAnsi" w:hAnsiTheme="minorHAnsi"/>
          <w:b/>
          <w:bCs/>
          <w:sz w:val="22"/>
          <w:szCs w:val="22"/>
        </w:rPr>
        <w:t xml:space="preserve">Conclusion </w:t>
      </w:r>
    </w:p>
    <w:p w14:paraId="20B15256" w14:textId="630FBD93" w:rsidR="002A7A3B" w:rsidRDefault="002A7A3B" w:rsidP="00FA0237">
      <w:pPr>
        <w:pStyle w:val="Default"/>
        <w:rPr>
          <w:rFonts w:asciiTheme="minorHAnsi" w:hAnsiTheme="minorHAnsi"/>
          <w:sz w:val="22"/>
          <w:szCs w:val="22"/>
        </w:rPr>
      </w:pPr>
      <w:r w:rsidRPr="000B172E">
        <w:rPr>
          <w:rFonts w:asciiTheme="minorHAnsi" w:hAnsiTheme="minorHAnsi"/>
          <w:sz w:val="22"/>
          <w:szCs w:val="22"/>
        </w:rPr>
        <w:t xml:space="preserve">Of course, these are merely guidelines. The style and tone of each journal entry will vary with each situation that you are detailing, including </w:t>
      </w:r>
      <w:r w:rsidR="00FA0237">
        <w:rPr>
          <w:rFonts w:asciiTheme="minorHAnsi" w:hAnsiTheme="minorHAnsi"/>
          <w:sz w:val="22"/>
          <w:szCs w:val="22"/>
        </w:rPr>
        <w:t xml:space="preserve">any specific </w:t>
      </w:r>
      <w:r w:rsidRPr="000B172E">
        <w:rPr>
          <w:rFonts w:asciiTheme="minorHAnsi" w:hAnsiTheme="minorHAnsi"/>
          <w:sz w:val="22"/>
          <w:szCs w:val="22"/>
        </w:rPr>
        <w:t xml:space="preserve">learning objectives that have been laid out in your course. Throughout your service experience, you will encounter many situations that may be entirely new to you and which will require you to develop new skills in order to achieve success. And, as new experiences continue to offer new perspectives on issues both small and large, thoughtful reflection remains a good way to help yourself understand the project more fully and understand more fully the circumstances involved in social issues. Just remember, journal keeping is mostly for you - try not to think of it as an academic task, but rather, a tool for personal improvement. </w:t>
      </w:r>
    </w:p>
    <w:p w14:paraId="2EA60B14" w14:textId="77777777" w:rsidR="000B172E" w:rsidRPr="000B172E" w:rsidRDefault="000B172E" w:rsidP="002A7A3B">
      <w:pPr>
        <w:pStyle w:val="Default"/>
        <w:rPr>
          <w:rFonts w:asciiTheme="minorHAnsi" w:hAnsiTheme="minorHAnsi"/>
          <w:sz w:val="22"/>
          <w:szCs w:val="22"/>
        </w:rPr>
      </w:pPr>
    </w:p>
    <w:p w14:paraId="4DB06823" w14:textId="77777777" w:rsidR="002A7A3B" w:rsidRPr="000B172E" w:rsidRDefault="002A7A3B" w:rsidP="002A7A3B">
      <w:pPr>
        <w:pStyle w:val="Default"/>
        <w:rPr>
          <w:rFonts w:asciiTheme="minorHAnsi" w:hAnsiTheme="minorHAnsi"/>
          <w:sz w:val="22"/>
          <w:szCs w:val="22"/>
        </w:rPr>
      </w:pPr>
      <w:r w:rsidRPr="000B172E">
        <w:rPr>
          <w:rFonts w:asciiTheme="minorHAnsi" w:hAnsiTheme="minorHAnsi"/>
          <w:sz w:val="22"/>
          <w:szCs w:val="22"/>
        </w:rPr>
        <w:t xml:space="preserve">Adapted by Deena Sue Fuller </w:t>
      </w:r>
    </w:p>
    <w:p w14:paraId="0397D7B7" w14:textId="77777777" w:rsidR="002A7A3B" w:rsidRPr="000B172E" w:rsidRDefault="002A7A3B" w:rsidP="002A7A3B">
      <w:pPr>
        <w:pStyle w:val="Default"/>
        <w:rPr>
          <w:rFonts w:asciiTheme="minorHAnsi" w:hAnsiTheme="minorHAnsi"/>
          <w:sz w:val="22"/>
          <w:szCs w:val="22"/>
        </w:rPr>
      </w:pPr>
      <w:r w:rsidRPr="000B172E">
        <w:rPr>
          <w:rFonts w:asciiTheme="minorHAnsi" w:hAnsiTheme="minorHAnsi"/>
          <w:sz w:val="22"/>
          <w:szCs w:val="22"/>
        </w:rPr>
        <w:t xml:space="preserve">Tennessee State University, Nashville, TN </w:t>
      </w:r>
    </w:p>
    <w:p w14:paraId="29C42CDF" w14:textId="77777777" w:rsidR="00666BEC" w:rsidRDefault="002A7A3B" w:rsidP="002A7A3B">
      <w:pPr>
        <w:autoSpaceDE w:val="0"/>
        <w:autoSpaceDN w:val="0"/>
        <w:adjustRightInd w:val="0"/>
        <w:spacing w:after="0" w:line="240" w:lineRule="auto"/>
      </w:pPr>
      <w:r w:rsidRPr="000B172E">
        <w:t xml:space="preserve">Center for Service Learning and Civic Engagement </w:t>
      </w:r>
    </w:p>
    <w:p w14:paraId="7982B80B" w14:textId="77777777" w:rsidR="00666BEC" w:rsidRDefault="00666BEC" w:rsidP="002A7A3B">
      <w:pPr>
        <w:autoSpaceDE w:val="0"/>
        <w:autoSpaceDN w:val="0"/>
        <w:adjustRightInd w:val="0"/>
        <w:spacing w:after="0" w:line="240" w:lineRule="auto"/>
        <w:rPr>
          <w:rFonts w:ascii="Times New Roman" w:hAnsi="Times New Roman" w:cs="Times New Roman"/>
          <w:color w:val="000000"/>
          <w:sz w:val="20"/>
          <w:szCs w:val="20"/>
        </w:rPr>
      </w:pPr>
    </w:p>
    <w:p w14:paraId="4D010239" w14:textId="77777777" w:rsidR="00666BEC" w:rsidRDefault="00666BEC">
      <w:pPr>
        <w:rPr>
          <w:rFonts w:ascii="Times New Roman" w:hAnsi="Times New Roman" w:cs="Times New Roman"/>
          <w:color w:val="000000"/>
          <w:sz w:val="20"/>
          <w:szCs w:val="20"/>
        </w:rPr>
      </w:pPr>
      <w:r>
        <w:rPr>
          <w:rFonts w:ascii="Times New Roman" w:hAnsi="Times New Roman" w:cs="Times New Roman"/>
          <w:color w:val="000000"/>
          <w:sz w:val="20"/>
          <w:szCs w:val="20"/>
        </w:rPr>
        <w:br w:type="page"/>
      </w:r>
    </w:p>
    <w:p w14:paraId="01F15197" w14:textId="77777777" w:rsidR="00DF737B" w:rsidRDefault="00DF737B" w:rsidP="00DF737B">
      <w:pPr>
        <w:spacing w:before="100" w:beforeAutospacing="1" w:after="0" w:line="240" w:lineRule="auto"/>
        <w:jc w:val="center"/>
        <w:rPr>
          <w:b/>
        </w:rPr>
      </w:pPr>
      <w:r w:rsidRPr="009A0939">
        <w:rPr>
          <w:b/>
        </w:rPr>
        <w:lastRenderedPageBreak/>
        <w:t>REFLECTION JOURNAL ASSIGNMENT</w:t>
      </w:r>
    </w:p>
    <w:p w14:paraId="21D3BBDD" w14:textId="357C60CC" w:rsidR="00DF737B" w:rsidRDefault="00DF737B" w:rsidP="00DF737B">
      <w:pPr>
        <w:spacing w:before="100" w:beforeAutospacing="1" w:after="0" w:line="240" w:lineRule="auto"/>
        <w:rPr>
          <w:b/>
        </w:rPr>
      </w:pPr>
      <w:r>
        <w:rPr>
          <w:b/>
        </w:rPr>
        <w:t>Final Journal due Week 14 although individual reflection papers will be due at various times throughout the semester.  Individual reflection papers will include:</w:t>
      </w:r>
    </w:p>
    <w:p w14:paraId="52DAD4FE" w14:textId="3735D972" w:rsidR="00DF737B" w:rsidRDefault="00DF737B" w:rsidP="00DF737B">
      <w:pPr>
        <w:pStyle w:val="ListParagraph"/>
        <w:numPr>
          <w:ilvl w:val="0"/>
          <w:numId w:val="11"/>
        </w:numPr>
        <w:spacing w:before="100" w:beforeAutospacing="1" w:after="0" w:line="240" w:lineRule="auto"/>
        <w:rPr>
          <w:b/>
        </w:rPr>
      </w:pPr>
      <w:r>
        <w:rPr>
          <w:b/>
        </w:rPr>
        <w:t>Reflection paper for each service activity.</w:t>
      </w:r>
    </w:p>
    <w:p w14:paraId="3029FE99" w14:textId="0C2E4D62" w:rsidR="00DF737B" w:rsidRDefault="00DF737B" w:rsidP="00DF737B">
      <w:pPr>
        <w:pStyle w:val="ListParagraph"/>
        <w:numPr>
          <w:ilvl w:val="0"/>
          <w:numId w:val="11"/>
        </w:numPr>
        <w:spacing w:before="100" w:beforeAutospacing="1" w:after="0" w:line="240" w:lineRule="auto"/>
        <w:rPr>
          <w:b/>
        </w:rPr>
      </w:pPr>
      <w:r>
        <w:rPr>
          <w:b/>
        </w:rPr>
        <w:t>Reflection paper for each campus activity including Convocation and Founders’ Day (Fall only).</w:t>
      </w:r>
    </w:p>
    <w:p w14:paraId="561903C1" w14:textId="77777777" w:rsidR="00DF737B" w:rsidRDefault="00DF737B" w:rsidP="00DF737B">
      <w:pPr>
        <w:pStyle w:val="ListParagraph"/>
        <w:numPr>
          <w:ilvl w:val="0"/>
          <w:numId w:val="11"/>
        </w:numPr>
        <w:spacing w:before="100" w:beforeAutospacing="1" w:after="0" w:line="240" w:lineRule="auto"/>
        <w:rPr>
          <w:b/>
        </w:rPr>
      </w:pPr>
      <w:r>
        <w:rPr>
          <w:b/>
        </w:rPr>
        <w:t>Reflection papers for additional activities as assigned by your instructor.  May include reflection of:</w:t>
      </w:r>
    </w:p>
    <w:p w14:paraId="18B1EA98" w14:textId="77777777" w:rsidR="00DF737B" w:rsidRDefault="00DF737B" w:rsidP="00DF737B">
      <w:pPr>
        <w:pStyle w:val="ListParagraph"/>
        <w:numPr>
          <w:ilvl w:val="1"/>
          <w:numId w:val="11"/>
        </w:numPr>
        <w:spacing w:before="100" w:beforeAutospacing="1" w:after="0" w:line="240" w:lineRule="auto"/>
        <w:rPr>
          <w:b/>
        </w:rPr>
      </w:pPr>
      <w:r>
        <w:rPr>
          <w:b/>
        </w:rPr>
        <w:t>Transitioning from high school to college</w:t>
      </w:r>
    </w:p>
    <w:p w14:paraId="7C8176C6" w14:textId="77777777" w:rsidR="00DF737B" w:rsidRDefault="00DF737B" w:rsidP="00DF737B">
      <w:pPr>
        <w:pStyle w:val="ListParagraph"/>
        <w:numPr>
          <w:ilvl w:val="1"/>
          <w:numId w:val="11"/>
        </w:numPr>
        <w:spacing w:before="100" w:beforeAutospacing="1" w:after="0" w:line="240" w:lineRule="auto"/>
        <w:rPr>
          <w:b/>
        </w:rPr>
      </w:pPr>
      <w:r>
        <w:rPr>
          <w:b/>
        </w:rPr>
        <w:t>eScavenger Hunt</w:t>
      </w:r>
    </w:p>
    <w:p w14:paraId="0DB6748E" w14:textId="77777777" w:rsidR="00DF737B" w:rsidRDefault="00DF737B" w:rsidP="00DF737B">
      <w:pPr>
        <w:pStyle w:val="ListParagraph"/>
        <w:numPr>
          <w:ilvl w:val="1"/>
          <w:numId w:val="11"/>
        </w:numPr>
        <w:spacing w:before="100" w:beforeAutospacing="1" w:after="0" w:line="240" w:lineRule="auto"/>
        <w:rPr>
          <w:b/>
        </w:rPr>
      </w:pPr>
      <w:r>
        <w:rPr>
          <w:b/>
        </w:rPr>
        <w:t>History of TSU</w:t>
      </w:r>
    </w:p>
    <w:p w14:paraId="2BA23159" w14:textId="77777777" w:rsidR="00DF737B" w:rsidRDefault="00DF737B" w:rsidP="00DF737B">
      <w:pPr>
        <w:pStyle w:val="ListParagraph"/>
        <w:numPr>
          <w:ilvl w:val="1"/>
          <w:numId w:val="11"/>
        </w:numPr>
        <w:spacing w:before="100" w:beforeAutospacing="1" w:after="0" w:line="240" w:lineRule="auto"/>
        <w:rPr>
          <w:b/>
        </w:rPr>
      </w:pPr>
      <w:r>
        <w:rPr>
          <w:b/>
        </w:rPr>
        <w:t>Time management</w:t>
      </w:r>
    </w:p>
    <w:p w14:paraId="084BDAEF" w14:textId="77777777" w:rsidR="00DF737B" w:rsidRDefault="00DF737B" w:rsidP="00DF737B">
      <w:pPr>
        <w:pStyle w:val="ListParagraph"/>
        <w:numPr>
          <w:ilvl w:val="1"/>
          <w:numId w:val="11"/>
        </w:numPr>
        <w:spacing w:before="100" w:beforeAutospacing="1" w:after="0" w:line="240" w:lineRule="auto"/>
        <w:rPr>
          <w:b/>
        </w:rPr>
      </w:pPr>
      <w:r>
        <w:rPr>
          <w:b/>
        </w:rPr>
        <w:t>Career assignment</w:t>
      </w:r>
    </w:p>
    <w:p w14:paraId="611AADC2" w14:textId="77777777" w:rsidR="00DF737B" w:rsidRDefault="00DF737B" w:rsidP="00DF737B">
      <w:pPr>
        <w:pStyle w:val="ListParagraph"/>
        <w:numPr>
          <w:ilvl w:val="1"/>
          <w:numId w:val="11"/>
        </w:numPr>
        <w:spacing w:before="100" w:beforeAutospacing="1" w:after="0" w:line="240" w:lineRule="auto"/>
        <w:rPr>
          <w:b/>
        </w:rPr>
      </w:pPr>
      <w:r>
        <w:rPr>
          <w:b/>
        </w:rPr>
        <w:t>Meeting with Department Major Advisor</w:t>
      </w:r>
    </w:p>
    <w:p w14:paraId="5788C863" w14:textId="77777777" w:rsidR="00DF737B" w:rsidRDefault="00DF737B" w:rsidP="00DF737B">
      <w:pPr>
        <w:pStyle w:val="ListParagraph"/>
        <w:numPr>
          <w:ilvl w:val="1"/>
          <w:numId w:val="11"/>
        </w:numPr>
        <w:spacing w:before="100" w:beforeAutospacing="1" w:after="0" w:line="240" w:lineRule="auto"/>
        <w:rPr>
          <w:b/>
        </w:rPr>
      </w:pPr>
      <w:r>
        <w:rPr>
          <w:b/>
        </w:rPr>
        <w:t>Resolving conflict</w:t>
      </w:r>
    </w:p>
    <w:p w14:paraId="235011E6" w14:textId="77777777" w:rsidR="00DF737B" w:rsidRDefault="00DF737B" w:rsidP="00666BEC">
      <w:pPr>
        <w:spacing w:after="0" w:line="240" w:lineRule="auto"/>
        <w:jc w:val="center"/>
      </w:pPr>
    </w:p>
    <w:p w14:paraId="51CB5E66" w14:textId="77777777" w:rsidR="00DF737B" w:rsidRDefault="00DF737B" w:rsidP="00666BEC">
      <w:pPr>
        <w:spacing w:after="0" w:line="240" w:lineRule="auto"/>
        <w:jc w:val="center"/>
      </w:pPr>
    </w:p>
    <w:p w14:paraId="3ABF22D1" w14:textId="77777777" w:rsidR="00666BEC" w:rsidRPr="00DF737B" w:rsidRDefault="00666BEC" w:rsidP="00666BEC">
      <w:pPr>
        <w:spacing w:after="0" w:line="240" w:lineRule="auto"/>
        <w:jc w:val="center"/>
        <w:rPr>
          <w:b/>
        </w:rPr>
      </w:pPr>
      <w:r w:rsidRPr="00DF737B">
        <w:rPr>
          <w:b/>
        </w:rPr>
        <w:t>REFLECTION ASSIGNMENTS AND EXAMPLES OF GOOD JOURNAL ENTRIES</w:t>
      </w:r>
    </w:p>
    <w:p w14:paraId="51A78B29" w14:textId="37AA6EBD" w:rsidR="00666BEC" w:rsidRPr="00666BEC" w:rsidRDefault="00666BEC" w:rsidP="00666BEC">
      <w:pPr>
        <w:spacing w:after="0" w:line="240" w:lineRule="auto"/>
        <w:jc w:val="center"/>
      </w:pPr>
      <w:r>
        <w:t>Use</w:t>
      </w:r>
      <w:r w:rsidR="00BA46F5">
        <w:t xml:space="preserve"> is </w:t>
      </w:r>
      <w:r>
        <w:t xml:space="preserve">with permission of </w:t>
      </w:r>
      <w:r w:rsidRPr="00666BEC">
        <w:t xml:space="preserve">Samantha Morgan-Curtis </w:t>
      </w:r>
    </w:p>
    <w:p w14:paraId="23927891" w14:textId="77777777" w:rsidR="00666BEC" w:rsidRPr="00666BEC" w:rsidRDefault="00666BEC" w:rsidP="00666BEC">
      <w:pPr>
        <w:spacing w:after="0" w:line="240" w:lineRule="auto"/>
        <w:jc w:val="center"/>
      </w:pPr>
    </w:p>
    <w:p w14:paraId="45280FE4" w14:textId="77777777" w:rsidR="00666BEC" w:rsidRPr="00666BEC" w:rsidRDefault="00666BEC" w:rsidP="00666BEC">
      <w:pPr>
        <w:spacing w:after="0" w:line="240" w:lineRule="auto"/>
      </w:pPr>
    </w:p>
    <w:p w14:paraId="74B7C6C2" w14:textId="14D0C847" w:rsidR="00DF737B" w:rsidRDefault="00DF737B" w:rsidP="00DF737B">
      <w:r w:rsidRPr="00666BEC">
        <w:t>EXAMPLE</w:t>
      </w:r>
      <w:r w:rsidR="007A44A5">
        <w:t>S</w:t>
      </w:r>
      <w:r w:rsidRPr="00666BEC">
        <w:t xml:space="preserve"> OF </w:t>
      </w:r>
      <w:r w:rsidR="007A44A5">
        <w:t xml:space="preserve">GOOD REFLECTION JOURNAL ENTRIES </w:t>
      </w:r>
      <w:r w:rsidRPr="00666BEC">
        <w:t>FOR THIS ASSIGNMENT</w:t>
      </w:r>
      <w:r w:rsidR="007A44A5">
        <w:t xml:space="preserve"> WITH PROMPTS</w:t>
      </w:r>
      <w:r w:rsidRPr="00666BEC">
        <w:t>:</w:t>
      </w:r>
    </w:p>
    <w:p w14:paraId="2D457B5B" w14:textId="6046F945" w:rsidR="007A44A5" w:rsidRPr="007A44A5" w:rsidRDefault="007A44A5" w:rsidP="007A44A5">
      <w:pPr>
        <w:pStyle w:val="NormalWeb"/>
        <w:rPr>
          <w:rFonts w:asciiTheme="minorHAnsi" w:hAnsiTheme="minorHAnsi"/>
          <w:sz w:val="22"/>
          <w:szCs w:val="22"/>
        </w:rPr>
      </w:pPr>
      <w:r w:rsidRPr="007A44A5">
        <w:rPr>
          <w:rStyle w:val="Strong"/>
          <w:rFonts w:asciiTheme="minorHAnsi" w:hAnsiTheme="minorHAnsi"/>
          <w:sz w:val="22"/>
          <w:szCs w:val="22"/>
        </w:rPr>
        <w:t>What did you learn from your community service about yourself?</w:t>
      </w:r>
      <w:r w:rsidRPr="007A44A5">
        <w:rPr>
          <w:rFonts w:asciiTheme="minorHAnsi" w:hAnsiTheme="minorHAnsi"/>
          <w:sz w:val="22"/>
          <w:szCs w:val="22"/>
        </w:rPr>
        <w:t xml:space="preserve"> </w:t>
      </w:r>
      <w:r w:rsidR="000E31C8">
        <w:rPr>
          <w:rFonts w:asciiTheme="minorHAnsi" w:hAnsiTheme="minorHAnsi"/>
          <w:sz w:val="22"/>
          <w:szCs w:val="22"/>
        </w:rPr>
        <w:t>“</w:t>
      </w:r>
      <w:r w:rsidRPr="007A44A5">
        <w:rPr>
          <w:rFonts w:asciiTheme="minorHAnsi" w:hAnsiTheme="minorHAnsi"/>
          <w:sz w:val="22"/>
          <w:szCs w:val="22"/>
        </w:rPr>
        <w:t>I found that I really enjoyed my community service (project C.U.R.E.) the first time I was anxious as I did not know what to expect, but once got an understanding of the project I found myself looking forward to the next time I would be their. On one occasion and I had had a bad day and was not really feeling up for the two hours of volunteering, but since it was a course requirement I felt as though I had to go. I'm thankful it was a requirement because on my drive home I would found myself smiling for no particular reason. The volunteering made me feel good knowing I was helping and actually making an impact on other peoples life's. I found that volunteering for this service was a large stress reliever for myself and that it was also a productive activity that helped others while also helping myself.</w:t>
      </w:r>
      <w:r w:rsidR="000E31C8">
        <w:rPr>
          <w:rFonts w:asciiTheme="minorHAnsi" w:hAnsiTheme="minorHAnsi"/>
          <w:sz w:val="22"/>
          <w:szCs w:val="22"/>
        </w:rPr>
        <w:t>”</w:t>
      </w:r>
      <w:r w:rsidRPr="007A44A5">
        <w:rPr>
          <w:rFonts w:asciiTheme="minorHAnsi" w:hAnsiTheme="minorHAnsi"/>
          <w:sz w:val="22"/>
          <w:szCs w:val="22"/>
        </w:rPr>
        <w:t> </w:t>
      </w:r>
    </w:p>
    <w:p w14:paraId="5D9A13FE" w14:textId="1738D880" w:rsidR="007A44A5" w:rsidRPr="007A44A5" w:rsidRDefault="007A44A5" w:rsidP="007A44A5">
      <w:pPr>
        <w:pStyle w:val="NormalWeb"/>
        <w:rPr>
          <w:rFonts w:asciiTheme="minorHAnsi" w:hAnsiTheme="minorHAnsi"/>
          <w:sz w:val="22"/>
          <w:szCs w:val="22"/>
        </w:rPr>
      </w:pPr>
      <w:r w:rsidRPr="007A44A5">
        <w:rPr>
          <w:rStyle w:val="Strong"/>
          <w:rFonts w:asciiTheme="minorHAnsi" w:hAnsiTheme="minorHAnsi"/>
          <w:sz w:val="22"/>
          <w:szCs w:val="22"/>
        </w:rPr>
        <w:t>Your community?</w:t>
      </w:r>
      <w:r w:rsidRPr="007A44A5">
        <w:rPr>
          <w:rFonts w:asciiTheme="minorHAnsi" w:hAnsiTheme="minorHAnsi"/>
          <w:sz w:val="22"/>
          <w:szCs w:val="22"/>
        </w:rPr>
        <w:t xml:space="preserve"> </w:t>
      </w:r>
      <w:r w:rsidR="000E31C8">
        <w:rPr>
          <w:rFonts w:asciiTheme="minorHAnsi" w:hAnsiTheme="minorHAnsi"/>
          <w:sz w:val="22"/>
          <w:szCs w:val="22"/>
        </w:rPr>
        <w:t>“</w:t>
      </w:r>
      <w:r w:rsidRPr="007A44A5">
        <w:rPr>
          <w:rFonts w:asciiTheme="minorHAnsi" w:hAnsiTheme="minorHAnsi"/>
          <w:sz w:val="22"/>
          <w:szCs w:val="22"/>
        </w:rPr>
        <w:t>There is not a lot of talking during this particular community service because it involves a lot of counting and remembering various codes, but toward the end when we were wrapping up for the night people would begin to talk a little bit and I found that most the people their were students. I don't know if it was a requirement for them to be their not not. Some were a part of fraternity's and others were graduates coming by to help after work. It was nice to see so many people different people coming in to help, many of them seemed to enjoy the work like myself. Everyone I had the pleasure of meeting seemed to be friendly and willing to do anything to help, which gave me the feeling they were their by choice not because they had to be. It was nice to see people from all over Nashville coming together for a few hours to work on a common goal.</w:t>
      </w:r>
      <w:r w:rsidR="000E31C8">
        <w:rPr>
          <w:rFonts w:asciiTheme="minorHAnsi" w:hAnsiTheme="minorHAnsi"/>
          <w:sz w:val="22"/>
          <w:szCs w:val="22"/>
        </w:rPr>
        <w:t>”</w:t>
      </w:r>
      <w:r w:rsidRPr="007A44A5">
        <w:rPr>
          <w:rFonts w:asciiTheme="minorHAnsi" w:hAnsiTheme="minorHAnsi"/>
          <w:sz w:val="22"/>
          <w:szCs w:val="22"/>
        </w:rPr>
        <w:t> </w:t>
      </w:r>
    </w:p>
    <w:p w14:paraId="7AFDF17A" w14:textId="7DB64981" w:rsidR="007A44A5" w:rsidRPr="007A44A5" w:rsidRDefault="007A44A5" w:rsidP="007A44A5">
      <w:pPr>
        <w:pStyle w:val="NormalWeb"/>
        <w:rPr>
          <w:rFonts w:asciiTheme="minorHAnsi" w:hAnsiTheme="minorHAnsi"/>
          <w:sz w:val="22"/>
          <w:szCs w:val="22"/>
        </w:rPr>
      </w:pPr>
      <w:r w:rsidRPr="007A44A5">
        <w:rPr>
          <w:rStyle w:val="Strong"/>
          <w:rFonts w:asciiTheme="minorHAnsi" w:hAnsiTheme="minorHAnsi"/>
          <w:sz w:val="22"/>
          <w:szCs w:val="22"/>
        </w:rPr>
        <w:t>Your world?</w:t>
      </w:r>
      <w:r w:rsidRPr="007A44A5">
        <w:rPr>
          <w:rFonts w:asciiTheme="minorHAnsi" w:hAnsiTheme="minorHAnsi"/>
          <w:sz w:val="22"/>
          <w:szCs w:val="22"/>
        </w:rPr>
        <w:t xml:space="preserve"> </w:t>
      </w:r>
      <w:r w:rsidR="000E31C8">
        <w:rPr>
          <w:rFonts w:asciiTheme="minorHAnsi" w:hAnsiTheme="minorHAnsi"/>
          <w:sz w:val="22"/>
          <w:szCs w:val="22"/>
        </w:rPr>
        <w:t>“</w:t>
      </w:r>
      <w:r w:rsidRPr="007A44A5">
        <w:rPr>
          <w:rFonts w:asciiTheme="minorHAnsi" w:hAnsiTheme="minorHAnsi"/>
          <w:sz w:val="22"/>
          <w:szCs w:val="22"/>
        </w:rPr>
        <w:t xml:space="preserve">At the end of one volunteering session they played a short video for the group of us. It showed all the locations that are a part of project C.U.R.E. and where the services we were providing were making an impact (project C.U.R.E. ships donated medical supplies to countries in need). One of </w:t>
      </w:r>
      <w:r w:rsidRPr="007A44A5">
        <w:rPr>
          <w:rFonts w:asciiTheme="minorHAnsi" w:hAnsiTheme="minorHAnsi"/>
          <w:sz w:val="22"/>
          <w:szCs w:val="22"/>
        </w:rPr>
        <w:lastRenderedPageBreak/>
        <w:t>the facts they displayed was that they only have 20 employees at this organization and over 15,000 volunteers a year! It also showed specific villages that were receiving the medical supplies and the joy on those peoples</w:t>
      </w:r>
      <w:r w:rsidR="00BB089F">
        <w:rPr>
          <w:rFonts w:asciiTheme="minorHAnsi" w:hAnsiTheme="minorHAnsi"/>
          <w:sz w:val="22"/>
          <w:szCs w:val="22"/>
        </w:rPr>
        <w:t>’</w:t>
      </w:r>
      <w:r w:rsidRPr="007A44A5">
        <w:rPr>
          <w:rFonts w:asciiTheme="minorHAnsi" w:hAnsiTheme="minorHAnsi"/>
          <w:sz w:val="22"/>
          <w:szCs w:val="22"/>
        </w:rPr>
        <w:t xml:space="preserve"> faces of receive the supplies that would have just been disposed of if not for project C.U.R.E.. It was a real eye opener for me to see those faces and realize that not everyone has the supplies we do, I think we forget not everyone have a medicine cabinet at home or can run to the store for some band aids or wound cleaning supplies. Many of the products we were shipping where expired (often the reason the hospital donated) and at first it seems like it would be wrong to give them expired supplies until you find out a lot of these people are washing gauze and reusing it because they have so few supplies. Other countries are not as well off as we are and instead of throwing away products we can or wont use, project C.U.R.E. is finding them  a home and putting them to good use.</w:t>
      </w:r>
      <w:r w:rsidR="000E31C8">
        <w:rPr>
          <w:rFonts w:asciiTheme="minorHAnsi" w:hAnsiTheme="minorHAnsi"/>
          <w:sz w:val="22"/>
          <w:szCs w:val="22"/>
        </w:rPr>
        <w:t>”</w:t>
      </w:r>
      <w:r w:rsidRPr="007A44A5">
        <w:rPr>
          <w:rFonts w:asciiTheme="minorHAnsi" w:hAnsiTheme="minorHAnsi"/>
          <w:sz w:val="22"/>
          <w:szCs w:val="22"/>
        </w:rPr>
        <w:t> </w:t>
      </w:r>
    </w:p>
    <w:p w14:paraId="7B25DF56" w14:textId="711BC5D0" w:rsidR="007A44A5" w:rsidRPr="007A44A5" w:rsidRDefault="007A44A5" w:rsidP="007A44A5">
      <w:pPr>
        <w:pStyle w:val="NormalWeb"/>
        <w:rPr>
          <w:rFonts w:asciiTheme="minorHAnsi" w:hAnsiTheme="minorHAnsi"/>
          <w:sz w:val="22"/>
          <w:szCs w:val="22"/>
        </w:rPr>
      </w:pPr>
      <w:r w:rsidRPr="007A44A5">
        <w:rPr>
          <w:rStyle w:val="Strong"/>
          <w:rFonts w:asciiTheme="minorHAnsi" w:hAnsiTheme="minorHAnsi"/>
          <w:sz w:val="22"/>
          <w:szCs w:val="22"/>
        </w:rPr>
        <w:t>What did you gain (besides completing a course requirement) from your community service?</w:t>
      </w:r>
      <w:r w:rsidRPr="007A44A5">
        <w:rPr>
          <w:rFonts w:asciiTheme="minorHAnsi" w:hAnsiTheme="minorHAnsi"/>
          <w:sz w:val="22"/>
          <w:szCs w:val="22"/>
        </w:rPr>
        <w:t xml:space="preserve"> </w:t>
      </w:r>
      <w:r w:rsidR="000E31C8">
        <w:rPr>
          <w:rFonts w:asciiTheme="minorHAnsi" w:hAnsiTheme="minorHAnsi"/>
          <w:sz w:val="22"/>
          <w:szCs w:val="22"/>
        </w:rPr>
        <w:t>“</w:t>
      </w:r>
      <w:r w:rsidRPr="007A44A5">
        <w:rPr>
          <w:rFonts w:asciiTheme="minorHAnsi" w:hAnsiTheme="minorHAnsi"/>
          <w:sz w:val="22"/>
          <w:szCs w:val="22"/>
        </w:rPr>
        <w:t>Personally I gained a lot of experience, I learned about different medical supplies, did some networking with the others their volunteering. It was eye opening to say the least, my friends and family all seemed annoyed with my enthusiasm for the protect. I had previously worked in a nursing home as a C.N.A. and often saw the massive amount of supplies we have to discard just because they had simply been in a residents room (not even used!) I understand that it is a part of infection control and had to do with insurance reasons, but it always killed me to see how much we threw away. I feel like whoever created project C.U.R.E. had seen this issue as well and that is why this solution was created, I only wish I had thought of it myself so I could have begun helping sooner.</w:t>
      </w:r>
      <w:r w:rsidR="000E31C8">
        <w:rPr>
          <w:rFonts w:asciiTheme="minorHAnsi" w:hAnsiTheme="minorHAnsi"/>
          <w:sz w:val="22"/>
          <w:szCs w:val="22"/>
        </w:rPr>
        <w:t>”</w:t>
      </w:r>
      <w:r w:rsidRPr="007A44A5">
        <w:rPr>
          <w:rFonts w:asciiTheme="minorHAnsi" w:hAnsiTheme="minorHAnsi"/>
          <w:sz w:val="22"/>
          <w:szCs w:val="22"/>
        </w:rPr>
        <w:t> </w:t>
      </w:r>
    </w:p>
    <w:p w14:paraId="76F5D68F" w14:textId="40C8EC16" w:rsidR="007A44A5" w:rsidRPr="007A44A5" w:rsidRDefault="007A44A5" w:rsidP="007A44A5">
      <w:pPr>
        <w:pStyle w:val="NormalWeb"/>
        <w:rPr>
          <w:rFonts w:asciiTheme="minorHAnsi" w:hAnsiTheme="minorHAnsi"/>
          <w:sz w:val="22"/>
          <w:szCs w:val="22"/>
        </w:rPr>
      </w:pPr>
      <w:r w:rsidRPr="007A44A5">
        <w:rPr>
          <w:rStyle w:val="Strong"/>
          <w:rFonts w:asciiTheme="minorHAnsi" w:hAnsiTheme="minorHAnsi"/>
          <w:sz w:val="22"/>
          <w:szCs w:val="22"/>
        </w:rPr>
        <w:t>How will your experience with community service impact your life going forward?</w:t>
      </w:r>
      <w:r w:rsidRPr="007A44A5">
        <w:rPr>
          <w:rFonts w:asciiTheme="minorHAnsi" w:hAnsiTheme="minorHAnsi"/>
          <w:sz w:val="22"/>
          <w:szCs w:val="22"/>
        </w:rPr>
        <w:t xml:space="preserve"> </w:t>
      </w:r>
      <w:r w:rsidR="000E31C8">
        <w:rPr>
          <w:rFonts w:asciiTheme="minorHAnsi" w:hAnsiTheme="minorHAnsi"/>
          <w:sz w:val="22"/>
          <w:szCs w:val="22"/>
        </w:rPr>
        <w:t>“</w:t>
      </w:r>
      <w:r w:rsidRPr="007A44A5">
        <w:rPr>
          <w:rFonts w:asciiTheme="minorHAnsi" w:hAnsiTheme="minorHAnsi"/>
          <w:sz w:val="22"/>
          <w:szCs w:val="22"/>
        </w:rPr>
        <w:t>I think my experience from volunteering at project C.U.R.E. will impact my life going forward because I have made contacts in a town that is new to me, have found a good/productive way to relieve stress, found something I can do when I'm stuck in Nashville for a few hours waiting for my next course to begin (it is only a few minutes from campus), and I hope that when I begin working in my field if I see products begin discarded unnecessarily I will be able to convince my employer to begin a donation bin for project C.U.R.E. also I would like to get a group together that would be willing to commit a couple hours a month of their time to helping our this wonderful cause.</w:t>
      </w:r>
      <w:r w:rsidR="000E31C8">
        <w:rPr>
          <w:rFonts w:asciiTheme="minorHAnsi" w:hAnsiTheme="minorHAnsi"/>
          <w:sz w:val="22"/>
          <w:szCs w:val="22"/>
        </w:rPr>
        <w:t>”</w:t>
      </w:r>
      <w:r w:rsidRPr="007A44A5">
        <w:rPr>
          <w:rFonts w:asciiTheme="minorHAnsi" w:hAnsiTheme="minorHAnsi"/>
          <w:sz w:val="22"/>
          <w:szCs w:val="22"/>
        </w:rPr>
        <w:t> </w:t>
      </w:r>
    </w:p>
    <w:p w14:paraId="421F697E" w14:textId="52C67D3B" w:rsidR="007A44A5" w:rsidRPr="007A44A5" w:rsidRDefault="007A44A5" w:rsidP="007A44A5">
      <w:r w:rsidRPr="007A44A5">
        <w:rPr>
          <w:rStyle w:val="Strong"/>
        </w:rPr>
        <w:t xml:space="preserve">Will you continue doing projects such as these? </w:t>
      </w:r>
      <w:r w:rsidR="000E31C8">
        <w:rPr>
          <w:rStyle w:val="Strong"/>
        </w:rPr>
        <w:t>“</w:t>
      </w:r>
      <w:r w:rsidRPr="007A44A5">
        <w:t>I sincerely hope I will continue making time in my schedule to volunteer for this project. I think it is good for the environment, my health and the health of others. I will no longer be volunteering through Hands on Nashville because the times they have available do not work well with my schedule at all, but they have other times available to volunteer through the cause its self. The last time I volunteered I was asked to become a coordinator for the project; I believe it was because I enjoyed doing the community service so much it was evident to those around me and when you enjoy doing the work, you are more productive and someone people want around. I turned down the position to become a coordinator because I live about 75 minutes away, my husband and I share one vehicle, and now that I have been admitted into the dental hygiene program I'm unsure of what my schedule will look like or how much free time I will have available and I did not want to commit to something I may not be able to do in the near future. For now my plan is to continue volunteering my time, and making others aware of the project in hopes they will be able to volunteer their time as well.</w:t>
      </w:r>
      <w:r w:rsidR="000E31C8">
        <w:t>”</w:t>
      </w:r>
    </w:p>
    <w:p w14:paraId="4950FE35" w14:textId="77777777" w:rsidR="00DF737B" w:rsidRPr="007A44A5" w:rsidRDefault="00DF737B" w:rsidP="00DF737B">
      <w:pPr>
        <w:pStyle w:val="NormalWeb"/>
        <w:spacing w:before="0" w:beforeAutospacing="0" w:after="0" w:afterAutospacing="0"/>
        <w:rPr>
          <w:rFonts w:asciiTheme="minorHAnsi" w:hAnsiTheme="minorHAnsi" w:cs="Arial"/>
          <w:sz w:val="22"/>
          <w:szCs w:val="22"/>
        </w:rPr>
      </w:pPr>
      <w:r w:rsidRPr="007A44A5">
        <w:rPr>
          <w:rFonts w:asciiTheme="minorHAnsi" w:hAnsiTheme="minorHAnsi" w:cs="Arial"/>
          <w:sz w:val="22"/>
          <w:szCs w:val="22"/>
        </w:rPr>
        <w:t xml:space="preserve">“I learned the most information with the buttonwood assignments. They taught me a lot about my financials and what I need to know for the future regarding knowledge about scholarships, bank </w:t>
      </w:r>
      <w:r w:rsidRPr="007A44A5">
        <w:rPr>
          <w:rFonts w:asciiTheme="minorHAnsi" w:hAnsiTheme="minorHAnsi" w:cs="Arial"/>
          <w:sz w:val="22"/>
          <w:szCs w:val="22"/>
        </w:rPr>
        <w:lastRenderedPageBreak/>
        <w:t>accounts, and budgeting. I now have some helpful information to put my money in the right place and start saving.”</w:t>
      </w:r>
    </w:p>
    <w:p w14:paraId="4335094D" w14:textId="77777777" w:rsidR="00DF737B" w:rsidRPr="007A44A5" w:rsidRDefault="00DF737B" w:rsidP="00DF737B">
      <w:pPr>
        <w:pStyle w:val="NormalWeb"/>
        <w:spacing w:before="0" w:beforeAutospacing="0" w:after="0" w:afterAutospacing="0"/>
        <w:rPr>
          <w:rFonts w:asciiTheme="minorHAnsi" w:hAnsiTheme="minorHAnsi" w:cs="Arial"/>
          <w:sz w:val="22"/>
          <w:szCs w:val="22"/>
        </w:rPr>
      </w:pPr>
    </w:p>
    <w:p w14:paraId="64B2A4D7" w14:textId="77777777" w:rsidR="00DF737B" w:rsidRPr="007A44A5" w:rsidRDefault="00DF737B" w:rsidP="00DF737B">
      <w:pPr>
        <w:pStyle w:val="NormalWeb"/>
        <w:spacing w:before="0" w:beforeAutospacing="0" w:after="0" w:afterAutospacing="0"/>
        <w:rPr>
          <w:rFonts w:asciiTheme="minorHAnsi" w:hAnsiTheme="minorHAnsi" w:cs="Arial"/>
          <w:sz w:val="22"/>
          <w:szCs w:val="22"/>
        </w:rPr>
      </w:pPr>
      <w:r w:rsidRPr="007A44A5">
        <w:rPr>
          <w:rFonts w:asciiTheme="minorHAnsi" w:hAnsiTheme="minorHAnsi" w:cs="Arial"/>
          <w:sz w:val="22"/>
          <w:szCs w:val="22"/>
        </w:rPr>
        <w:t>“It worked well for the time I had that same schedule. I recently changed jobs so I plan on making a new schedule outline since the first one helped me so much. It made my plans clear for the week and easier to follow through with. When my schedule is made, it reduces my stress and keeps my on top of my assignments for classes. Which ultimately helps keep my grades up.</w:t>
      </w:r>
    </w:p>
    <w:p w14:paraId="346AAC17" w14:textId="77777777" w:rsidR="00DF737B" w:rsidRPr="007A44A5" w:rsidRDefault="00DF737B" w:rsidP="00DF737B">
      <w:pPr>
        <w:pStyle w:val="NormalWeb"/>
        <w:spacing w:before="0" w:beforeAutospacing="0" w:after="0" w:afterAutospacing="0"/>
        <w:rPr>
          <w:rFonts w:asciiTheme="minorHAnsi" w:hAnsiTheme="minorHAnsi" w:cs="Arial"/>
          <w:sz w:val="22"/>
          <w:szCs w:val="22"/>
        </w:rPr>
      </w:pPr>
      <w:r w:rsidRPr="007A44A5">
        <w:rPr>
          <w:rFonts w:asciiTheme="minorHAnsi" w:hAnsiTheme="minorHAnsi" w:cs="Arial"/>
          <w:sz w:val="22"/>
          <w:szCs w:val="22"/>
        </w:rPr>
        <w:t>There are over 75 majors at TSU. This opens the door for so many opportunities to learn new and different things. This means there are a large variety of courses offered at the university.”</w:t>
      </w:r>
    </w:p>
    <w:p w14:paraId="7B58BBFA" w14:textId="77777777" w:rsidR="00DF737B" w:rsidRPr="007A44A5" w:rsidRDefault="00DF737B" w:rsidP="00DF737B">
      <w:pPr>
        <w:pStyle w:val="NormalWeb"/>
        <w:spacing w:before="0" w:beforeAutospacing="0" w:after="0" w:afterAutospacing="0"/>
        <w:rPr>
          <w:rFonts w:asciiTheme="minorHAnsi" w:hAnsiTheme="minorHAnsi" w:cs="Arial"/>
          <w:sz w:val="22"/>
          <w:szCs w:val="22"/>
        </w:rPr>
      </w:pPr>
    </w:p>
    <w:p w14:paraId="16306CEB" w14:textId="77777777" w:rsidR="00DF737B" w:rsidRPr="007A44A5" w:rsidRDefault="00DF737B" w:rsidP="00DF737B">
      <w:pPr>
        <w:pStyle w:val="NormalWeb"/>
        <w:spacing w:before="0" w:beforeAutospacing="0" w:after="0" w:afterAutospacing="0"/>
        <w:rPr>
          <w:rFonts w:asciiTheme="minorHAnsi" w:hAnsiTheme="minorHAnsi" w:cs="Arial"/>
          <w:sz w:val="22"/>
          <w:szCs w:val="22"/>
        </w:rPr>
      </w:pPr>
      <w:r w:rsidRPr="007A44A5">
        <w:rPr>
          <w:rFonts w:asciiTheme="minorHAnsi" w:hAnsiTheme="minorHAnsi" w:cs="Arial"/>
          <w:sz w:val="22"/>
          <w:szCs w:val="22"/>
        </w:rPr>
        <w:t>“The assignment that taught me the most was the time management exercise. Keeping a journal of how I spent my time for a week was very revealing. Completing this journal helped me to prioritize my time in a more productive manner. In my personal and professional life time management has always been an issue. I must admit that I have actually procrastinated in learning to manage my time! The simple act of tracking my time and analyzing the time stealers has made quite a difference in my life. The proposed schedule did work with some tweaking. I finally got that YMCA membership and exercise is now a part of the schedule. Spending more time with my husband, family and friends is also a part of the improvement of my schedule. The schedule has helped manage the stress and helped me spend my time doing the important things in my life.”</w:t>
      </w:r>
    </w:p>
    <w:p w14:paraId="5ACF3A07" w14:textId="77777777" w:rsidR="00DF737B" w:rsidRPr="007A44A5" w:rsidRDefault="00DF737B" w:rsidP="00DF737B">
      <w:pPr>
        <w:pStyle w:val="NormalWeb"/>
        <w:spacing w:before="0" w:beforeAutospacing="0" w:after="0" w:afterAutospacing="0"/>
        <w:rPr>
          <w:rFonts w:asciiTheme="minorHAnsi" w:hAnsiTheme="minorHAnsi" w:cs="Arial"/>
          <w:sz w:val="22"/>
          <w:szCs w:val="22"/>
        </w:rPr>
      </w:pPr>
    </w:p>
    <w:p w14:paraId="5AF20365" w14:textId="77777777" w:rsidR="00DF737B" w:rsidRPr="007A44A5" w:rsidRDefault="00DF737B" w:rsidP="00DF737B">
      <w:pPr>
        <w:pStyle w:val="NormalWeb"/>
        <w:spacing w:before="0" w:beforeAutospacing="0" w:after="0" w:afterAutospacing="0"/>
        <w:rPr>
          <w:rFonts w:asciiTheme="minorHAnsi" w:hAnsiTheme="minorHAnsi" w:cs="Arial"/>
          <w:sz w:val="22"/>
          <w:szCs w:val="22"/>
        </w:rPr>
      </w:pPr>
      <w:r w:rsidRPr="007A44A5">
        <w:rPr>
          <w:rFonts w:asciiTheme="minorHAnsi" w:hAnsiTheme="minorHAnsi" w:cs="Arial"/>
          <w:sz w:val="22"/>
          <w:szCs w:val="22"/>
        </w:rPr>
        <w:t>“There was one thing that I discovered about the university that was interesting. I learned that TSU provides food assistance to students who are struggling. It is called the Tiger Pantry. As a Mom and cook, I enjoy feeding people. I think this is a wonderful idea to assist students and I am proud to know that this assistance is available.”</w:t>
      </w:r>
    </w:p>
    <w:p w14:paraId="7C7E1ADA" w14:textId="77777777" w:rsidR="00DF737B" w:rsidRDefault="00DF737B" w:rsidP="00DF737B">
      <w:pPr>
        <w:pStyle w:val="NormalWeb"/>
        <w:spacing w:before="0" w:beforeAutospacing="0" w:after="0" w:afterAutospacing="0"/>
        <w:rPr>
          <w:rFonts w:asciiTheme="minorHAnsi" w:hAnsiTheme="minorHAnsi" w:cs="Arial"/>
          <w:sz w:val="22"/>
          <w:szCs w:val="22"/>
        </w:rPr>
      </w:pPr>
    </w:p>
    <w:p w14:paraId="699B784C" w14:textId="766B3005" w:rsidR="00BA46F5" w:rsidRPr="00DF737B" w:rsidRDefault="00BA46F5" w:rsidP="00DF737B">
      <w:pPr>
        <w:pStyle w:val="NormalWeb"/>
        <w:spacing w:before="0" w:beforeAutospacing="0" w:after="0" w:afterAutospacing="0"/>
        <w:jc w:val="center"/>
        <w:rPr>
          <w:rFonts w:asciiTheme="minorHAnsi" w:hAnsiTheme="minorHAnsi"/>
          <w:b/>
          <w:sz w:val="22"/>
          <w:szCs w:val="22"/>
        </w:rPr>
      </w:pPr>
      <w:r w:rsidRPr="00DF737B">
        <w:rPr>
          <w:rFonts w:asciiTheme="minorHAnsi" w:hAnsiTheme="minorHAnsi"/>
          <w:b/>
        </w:rPr>
        <w:t>OTHER EXAMPLE “PROMPTS”ARE:</w:t>
      </w:r>
    </w:p>
    <w:p w14:paraId="0F9A2865" w14:textId="77777777" w:rsidR="007A44A5" w:rsidRDefault="00BA46F5" w:rsidP="007A44A5">
      <w:pPr>
        <w:spacing w:before="100" w:beforeAutospacing="1" w:after="0"/>
        <w:rPr>
          <w:rFonts w:cs="Arial"/>
          <w:color w:val="365F91" w:themeColor="accent1" w:themeShade="BF"/>
        </w:rPr>
      </w:pPr>
      <w:r w:rsidRPr="007A44A5">
        <w:rPr>
          <w:rFonts w:cs="Arial"/>
          <w:color w:val="365F91" w:themeColor="accent1" w:themeShade="BF"/>
        </w:rPr>
        <w:t xml:space="preserve">What did you learn from your community service about yourself? Your community? Your world? </w:t>
      </w:r>
    </w:p>
    <w:p w14:paraId="7CE47088" w14:textId="77777777" w:rsidR="007A44A5" w:rsidRDefault="00BA46F5" w:rsidP="007A44A5">
      <w:pPr>
        <w:spacing w:before="100" w:beforeAutospacing="1" w:after="0"/>
        <w:rPr>
          <w:rFonts w:cs="Arial"/>
          <w:color w:val="365F91" w:themeColor="accent1" w:themeShade="BF"/>
        </w:rPr>
      </w:pPr>
      <w:r w:rsidRPr="007A44A5">
        <w:rPr>
          <w:rFonts w:cs="Arial"/>
          <w:color w:val="365F91" w:themeColor="accent1" w:themeShade="BF"/>
        </w:rPr>
        <w:t xml:space="preserve">What did you gain (besides completing a course requirement) from your community service? </w:t>
      </w:r>
    </w:p>
    <w:p w14:paraId="30BC1F29" w14:textId="77777777" w:rsidR="007A44A5" w:rsidRDefault="00BA46F5" w:rsidP="007A44A5">
      <w:pPr>
        <w:spacing w:before="100" w:beforeAutospacing="1" w:after="0"/>
        <w:rPr>
          <w:rFonts w:cs="Arial"/>
          <w:color w:val="365F91" w:themeColor="accent1" w:themeShade="BF"/>
        </w:rPr>
      </w:pPr>
      <w:r w:rsidRPr="007A44A5">
        <w:rPr>
          <w:rFonts w:cs="Arial"/>
          <w:color w:val="365F91" w:themeColor="accent1" w:themeShade="BF"/>
        </w:rPr>
        <w:t xml:space="preserve">How will your experience with community service impact your life going forward? Will it? </w:t>
      </w:r>
    </w:p>
    <w:p w14:paraId="780DFFDB" w14:textId="3C044003" w:rsidR="00BA46F5" w:rsidRPr="007A44A5" w:rsidRDefault="00BA46F5" w:rsidP="007A44A5">
      <w:pPr>
        <w:spacing w:before="100" w:beforeAutospacing="1" w:after="0"/>
        <w:rPr>
          <w:color w:val="365F91" w:themeColor="accent1" w:themeShade="BF"/>
        </w:rPr>
      </w:pPr>
      <w:r w:rsidRPr="007A44A5">
        <w:rPr>
          <w:rFonts w:cs="Arial"/>
          <w:color w:val="365F91" w:themeColor="accent1" w:themeShade="BF"/>
        </w:rPr>
        <w:t>Will you continue doing projects such as these?</w:t>
      </w:r>
    </w:p>
    <w:p w14:paraId="6574F020" w14:textId="77777777" w:rsidR="007A44A5" w:rsidRDefault="00BA46F5" w:rsidP="007A44A5">
      <w:pPr>
        <w:spacing w:before="100" w:beforeAutospacing="1" w:after="100" w:afterAutospacing="1"/>
        <w:rPr>
          <w:rFonts w:cs="Arial"/>
          <w:color w:val="365F91" w:themeColor="accent1" w:themeShade="BF"/>
        </w:rPr>
      </w:pPr>
      <w:r w:rsidRPr="00DF737B">
        <w:rPr>
          <w:rFonts w:cs="Arial"/>
          <w:color w:val="365F91" w:themeColor="accent1" w:themeShade="BF"/>
        </w:rPr>
        <w:t xml:space="preserve">Which of the assignments from this class taught you the most? Why? </w:t>
      </w:r>
    </w:p>
    <w:p w14:paraId="646AB22D" w14:textId="522CEC8B" w:rsidR="00BA46F5" w:rsidRPr="00DF737B" w:rsidRDefault="00BA46F5" w:rsidP="007A44A5">
      <w:pPr>
        <w:spacing w:before="100" w:beforeAutospacing="1" w:after="100" w:afterAutospacing="1"/>
        <w:rPr>
          <w:color w:val="365F91" w:themeColor="accent1" w:themeShade="BF"/>
        </w:rPr>
      </w:pPr>
      <w:r w:rsidRPr="00DF737B">
        <w:rPr>
          <w:rFonts w:cs="Arial"/>
          <w:color w:val="365F91" w:themeColor="accent1" w:themeShade="BF"/>
        </w:rPr>
        <w:t>How did your lessons on time management/scheduling, budgeting, etc., help you this semester? What do you need to do forward from this point in these areas?</w:t>
      </w:r>
    </w:p>
    <w:p w14:paraId="52244E90" w14:textId="77777777" w:rsidR="00BA46F5" w:rsidRPr="00DF737B" w:rsidRDefault="00BA46F5" w:rsidP="007A44A5">
      <w:pPr>
        <w:spacing w:before="100" w:beforeAutospacing="1" w:after="100" w:afterAutospacing="1"/>
        <w:rPr>
          <w:rFonts w:cs="Arial"/>
          <w:color w:val="365F91" w:themeColor="accent1" w:themeShade="BF"/>
        </w:rPr>
      </w:pPr>
      <w:r w:rsidRPr="00DF737B">
        <w:rPr>
          <w:rFonts w:cs="Arial"/>
          <w:color w:val="365F91" w:themeColor="accent1" w:themeShade="BF"/>
        </w:rPr>
        <w:t>Also, what have you learned that will make your matriculation at TSU easier and/or more productive? What lessons will you take with you?</w:t>
      </w:r>
    </w:p>
    <w:p w14:paraId="0761F518" w14:textId="77777777" w:rsidR="009A0939" w:rsidRPr="00DF737B" w:rsidRDefault="009A0939" w:rsidP="009A0939">
      <w:pPr>
        <w:spacing w:before="100" w:beforeAutospacing="1" w:after="100" w:afterAutospacing="1"/>
        <w:jc w:val="center"/>
        <w:rPr>
          <w:b/>
        </w:rPr>
      </w:pPr>
    </w:p>
    <w:p w14:paraId="47DEF614" w14:textId="77777777" w:rsidR="009A0939" w:rsidRPr="00DF737B" w:rsidRDefault="009A0939" w:rsidP="009A0939">
      <w:pPr>
        <w:spacing w:before="100" w:beforeAutospacing="1" w:after="100" w:afterAutospacing="1"/>
        <w:jc w:val="center"/>
        <w:rPr>
          <w:b/>
        </w:rPr>
        <w:sectPr w:rsidR="009A0939" w:rsidRPr="00DF737B" w:rsidSect="001C5BF4">
          <w:headerReference w:type="first" r:id="rId24"/>
          <w:pgSz w:w="12240" w:h="15840" w:code="1"/>
          <w:pgMar w:top="1440" w:right="1440" w:bottom="1440" w:left="1440" w:header="720" w:footer="720" w:gutter="0"/>
          <w:cols w:space="720"/>
          <w:titlePg/>
          <w:docGrid w:linePitch="360"/>
        </w:sectPr>
      </w:pPr>
    </w:p>
    <w:p w14:paraId="3B0121AB" w14:textId="7CB6D392" w:rsidR="00B60632" w:rsidRPr="00480F66" w:rsidRDefault="00B60632" w:rsidP="00B60632">
      <w:pPr>
        <w:jc w:val="center"/>
        <w:rPr>
          <w:rFonts w:eastAsia="Times New Roman" w:cs="Times New Roman"/>
          <w:b/>
        </w:rPr>
      </w:pPr>
      <w:r w:rsidRPr="00480F66">
        <w:rPr>
          <w:rFonts w:eastAsia="Times New Roman" w:cs="Times New Roman"/>
          <w:b/>
        </w:rPr>
        <w:lastRenderedPageBreak/>
        <w:t>UNIV 1000 e-SCAVENGER HUNT</w:t>
      </w:r>
    </w:p>
    <w:p w14:paraId="357560B5" w14:textId="63A1E5BD" w:rsidR="00B60632" w:rsidRPr="00480F66" w:rsidRDefault="00B60632" w:rsidP="00EC25EB">
      <w:pPr>
        <w:numPr>
          <w:ilvl w:val="0"/>
          <w:numId w:val="9"/>
        </w:numPr>
        <w:spacing w:after="0" w:line="240" w:lineRule="auto"/>
        <w:contextualSpacing/>
        <w:rPr>
          <w:rFonts w:eastAsia="Times New Roman" w:cs="Times New Roman"/>
        </w:rPr>
      </w:pPr>
      <w:r w:rsidRPr="00480F66">
        <w:rPr>
          <w:rFonts w:eastAsia="Times New Roman" w:cs="Times New Roman"/>
        </w:rPr>
        <w:t>Identify your myTSU email username, select password, and email your instructor from that account.  ALL OFFICIAL TSU INFORMATION WILL BE SENT TO THIS EMAIL ADDRESS.  Note:  You may select the option to forward your TSU email to your personal email account. See directions in your syllabus</w:t>
      </w:r>
      <w:r w:rsidR="00E441A0">
        <w:rPr>
          <w:rFonts w:eastAsia="Times New Roman" w:cs="Times New Roman"/>
        </w:rPr>
        <w:t xml:space="preserve"> (SYL p.4)</w:t>
      </w:r>
      <w:r w:rsidRPr="00480F66">
        <w:rPr>
          <w:rFonts w:eastAsia="Times New Roman" w:cs="Times New Roman"/>
        </w:rPr>
        <w:t>.</w:t>
      </w:r>
    </w:p>
    <w:p w14:paraId="730BDEE9" w14:textId="77777777" w:rsidR="00B60632" w:rsidRPr="00480F66" w:rsidRDefault="00B60632" w:rsidP="00EC25EB">
      <w:pPr>
        <w:spacing w:after="0" w:line="240" w:lineRule="auto"/>
        <w:ind w:left="720"/>
        <w:contextualSpacing/>
        <w:rPr>
          <w:rFonts w:eastAsia="Times New Roman" w:cs="Times New Roman"/>
        </w:rPr>
      </w:pPr>
    </w:p>
    <w:p w14:paraId="297384B6" w14:textId="0651DA7A" w:rsidR="00B60632" w:rsidRPr="00480F66" w:rsidRDefault="00B60632" w:rsidP="00EC25EB">
      <w:pPr>
        <w:numPr>
          <w:ilvl w:val="1"/>
          <w:numId w:val="9"/>
        </w:numPr>
        <w:spacing w:after="0" w:line="240" w:lineRule="auto"/>
        <w:contextualSpacing/>
        <w:rPr>
          <w:rFonts w:eastAsia="Times New Roman" w:cs="Times New Roman"/>
        </w:rPr>
      </w:pPr>
      <w:r w:rsidRPr="00480F66">
        <w:rPr>
          <w:rFonts w:eastAsia="Times New Roman" w:cs="Times New Roman"/>
        </w:rPr>
        <w:t>Sign</w:t>
      </w:r>
      <w:r w:rsidR="00480F66">
        <w:rPr>
          <w:rFonts w:eastAsia="Times New Roman" w:cs="Times New Roman"/>
        </w:rPr>
        <w:t xml:space="preserve"> in the space provided </w:t>
      </w:r>
      <w:r w:rsidRPr="00480F66">
        <w:rPr>
          <w:rFonts w:eastAsia="Times New Roman" w:cs="Times New Roman"/>
        </w:rPr>
        <w:t xml:space="preserve">that you understand:  </w:t>
      </w:r>
      <w:r w:rsidR="00480F66">
        <w:rPr>
          <w:rFonts w:eastAsia="Times New Roman" w:cs="Times New Roman"/>
        </w:rPr>
        <w:t>X</w:t>
      </w:r>
      <w:r w:rsidRPr="00480F66">
        <w:rPr>
          <w:rFonts w:eastAsia="Times New Roman" w:cs="Times New Roman"/>
        </w:rPr>
        <w:t>______________________________________________</w:t>
      </w:r>
      <w:r w:rsidR="00480F66">
        <w:rPr>
          <w:rFonts w:eastAsia="Times New Roman" w:cs="Times New Roman"/>
        </w:rPr>
        <w:t>_________</w:t>
      </w:r>
      <w:r w:rsidRPr="00480F66">
        <w:rPr>
          <w:rFonts w:eastAsia="Times New Roman" w:cs="Times New Roman"/>
        </w:rPr>
        <w:t xml:space="preserve">  Date:__________ </w:t>
      </w:r>
    </w:p>
    <w:p w14:paraId="4FB6FB87" w14:textId="77777777" w:rsidR="00B60632" w:rsidRPr="00480F66" w:rsidRDefault="00B60632" w:rsidP="00EC25EB">
      <w:pPr>
        <w:spacing w:after="0" w:line="240" w:lineRule="auto"/>
        <w:ind w:left="1440"/>
        <w:contextualSpacing/>
        <w:rPr>
          <w:rFonts w:eastAsia="Times New Roman" w:cs="Times New Roman"/>
        </w:rPr>
      </w:pPr>
    </w:p>
    <w:p w14:paraId="39DC59D6" w14:textId="5ECC8544" w:rsidR="00B60632" w:rsidRPr="00480F66" w:rsidRDefault="00B60632" w:rsidP="00EC25EB">
      <w:pPr>
        <w:numPr>
          <w:ilvl w:val="0"/>
          <w:numId w:val="9"/>
        </w:numPr>
        <w:spacing w:after="0" w:line="240" w:lineRule="auto"/>
        <w:contextualSpacing/>
        <w:rPr>
          <w:rFonts w:eastAsia="Times New Roman" w:cs="Times New Roman"/>
        </w:rPr>
      </w:pPr>
      <w:r w:rsidRPr="00480F66">
        <w:rPr>
          <w:rFonts w:eastAsia="Times New Roman" w:cs="Times New Roman"/>
        </w:rPr>
        <w:t xml:space="preserve">If you have not yet been to the ID center to get an ID card, visit the </w:t>
      </w:r>
      <w:r w:rsidRPr="00480F66">
        <w:rPr>
          <w:rFonts w:eastAsia="Times New Roman" w:cs="Times New Roman"/>
          <w:b/>
        </w:rPr>
        <w:t>ID Center</w:t>
      </w:r>
      <w:r w:rsidRPr="00480F66">
        <w:rPr>
          <w:rFonts w:eastAsia="Times New Roman" w:cs="Times New Roman"/>
        </w:rPr>
        <w:t xml:space="preserve"> website for its location and directions as to how to get your card.  Verify that you have an ID by showing your UNIV1000 instructor the card.</w:t>
      </w:r>
    </w:p>
    <w:p w14:paraId="556F40E1" w14:textId="77777777" w:rsidR="00B60632" w:rsidRPr="00480F66" w:rsidRDefault="00B60632" w:rsidP="00EC25EB">
      <w:pPr>
        <w:spacing w:after="0" w:line="240" w:lineRule="auto"/>
        <w:ind w:left="720"/>
        <w:contextualSpacing/>
        <w:rPr>
          <w:rFonts w:eastAsia="Times New Roman" w:cs="Times New Roman"/>
        </w:rPr>
      </w:pPr>
    </w:p>
    <w:p w14:paraId="2818E549" w14:textId="11AB3942" w:rsidR="00B60632" w:rsidRPr="00480F66" w:rsidRDefault="00B60632" w:rsidP="00EC25EB">
      <w:pPr>
        <w:numPr>
          <w:ilvl w:val="1"/>
          <w:numId w:val="9"/>
        </w:numPr>
        <w:spacing w:after="0" w:line="240" w:lineRule="auto"/>
        <w:contextualSpacing/>
        <w:rPr>
          <w:rFonts w:eastAsia="Times New Roman" w:cs="Times New Roman"/>
        </w:rPr>
      </w:pPr>
      <w:r w:rsidRPr="00480F66">
        <w:rPr>
          <w:rFonts w:eastAsia="Times New Roman" w:cs="Times New Roman"/>
        </w:rPr>
        <w:t>Signature of</w:t>
      </w:r>
      <w:r w:rsidR="00480F66">
        <w:rPr>
          <w:rFonts w:eastAsia="Times New Roman" w:cs="Times New Roman"/>
        </w:rPr>
        <w:t xml:space="preserve"> UNIV1000</w:t>
      </w:r>
      <w:r w:rsidRPr="00480F66">
        <w:rPr>
          <w:rFonts w:eastAsia="Times New Roman" w:cs="Times New Roman"/>
        </w:rPr>
        <w:t xml:space="preserve"> instructor: ____________________________________ Date:___________</w:t>
      </w:r>
    </w:p>
    <w:p w14:paraId="5E20EA6C" w14:textId="77777777" w:rsidR="00B60632" w:rsidRPr="00480F66" w:rsidRDefault="00B60632" w:rsidP="00EC25EB">
      <w:pPr>
        <w:spacing w:after="0" w:line="240" w:lineRule="auto"/>
        <w:ind w:left="1440"/>
        <w:contextualSpacing/>
        <w:rPr>
          <w:rFonts w:eastAsia="Times New Roman" w:cs="Times New Roman"/>
        </w:rPr>
      </w:pPr>
    </w:p>
    <w:p w14:paraId="2FCE2753" w14:textId="0D37366B" w:rsidR="00B60632" w:rsidRDefault="00B60632" w:rsidP="00EC25EB">
      <w:pPr>
        <w:numPr>
          <w:ilvl w:val="0"/>
          <w:numId w:val="9"/>
        </w:numPr>
        <w:spacing w:after="0" w:line="240" w:lineRule="auto"/>
        <w:contextualSpacing/>
        <w:rPr>
          <w:rFonts w:eastAsia="Times New Roman" w:cs="Times New Roman"/>
        </w:rPr>
      </w:pPr>
      <w:r w:rsidRPr="00480F66">
        <w:rPr>
          <w:rFonts w:eastAsia="Times New Roman" w:cs="Times New Roman"/>
        </w:rPr>
        <w:t xml:space="preserve">Locate the </w:t>
      </w:r>
      <w:r w:rsidRPr="00480F66">
        <w:rPr>
          <w:rFonts w:eastAsia="Times New Roman" w:cs="Times New Roman"/>
          <w:b/>
        </w:rPr>
        <w:t>University Libraries</w:t>
      </w:r>
      <w:r w:rsidRPr="00480F66">
        <w:rPr>
          <w:rFonts w:eastAsia="Times New Roman" w:cs="Times New Roman"/>
        </w:rPr>
        <w:t xml:space="preserve"> online services and find the times of the Library’s operation.  </w:t>
      </w:r>
    </w:p>
    <w:p w14:paraId="1A2F4DE9" w14:textId="00B3DAD6" w:rsidR="00480F66" w:rsidRDefault="00480F66" w:rsidP="00EC25EB">
      <w:pPr>
        <w:spacing w:after="0" w:line="240" w:lineRule="auto"/>
        <w:ind w:left="720"/>
        <w:contextualSpacing/>
        <w:rPr>
          <w:rFonts w:eastAsia="Times New Roman" w:cs="Times New Roman"/>
        </w:rPr>
      </w:pPr>
      <w:r>
        <w:rPr>
          <w:rFonts w:eastAsia="Times New Roman" w:cs="Times New Roman"/>
        </w:rPr>
        <w:t>List the hours of the Brown-Daniel Library:  ___________</w:t>
      </w:r>
      <w:r w:rsidR="00EC25EB">
        <w:rPr>
          <w:rFonts w:eastAsia="Times New Roman" w:cs="Times New Roman"/>
        </w:rPr>
        <w:t>________________________________</w:t>
      </w:r>
    </w:p>
    <w:p w14:paraId="63B0394B" w14:textId="77777777" w:rsidR="00EC25EB" w:rsidRDefault="00EC25EB" w:rsidP="00EC25EB">
      <w:pPr>
        <w:spacing w:after="0" w:line="240" w:lineRule="auto"/>
        <w:ind w:left="720"/>
        <w:contextualSpacing/>
        <w:rPr>
          <w:rFonts w:eastAsia="Times New Roman" w:cs="Times New Roman"/>
        </w:rPr>
      </w:pPr>
    </w:p>
    <w:p w14:paraId="23CCAF79" w14:textId="578E85AE" w:rsidR="00480F66" w:rsidRPr="00480F66" w:rsidRDefault="00480F66" w:rsidP="00EC25EB">
      <w:pPr>
        <w:spacing w:after="0" w:line="240" w:lineRule="auto"/>
        <w:ind w:left="720"/>
        <w:contextualSpacing/>
        <w:rPr>
          <w:rFonts w:eastAsia="Times New Roman" w:cs="Times New Roman"/>
        </w:rPr>
      </w:pPr>
      <w:r>
        <w:rPr>
          <w:rFonts w:eastAsia="Times New Roman" w:cs="Times New Roman"/>
        </w:rPr>
        <w:t>______________________________________________________________________________</w:t>
      </w:r>
    </w:p>
    <w:p w14:paraId="1DE5676B" w14:textId="77777777" w:rsidR="00B60632" w:rsidRPr="00480F66" w:rsidRDefault="00B60632" w:rsidP="00EC25EB">
      <w:pPr>
        <w:spacing w:after="0" w:line="240" w:lineRule="auto"/>
        <w:ind w:left="1440"/>
        <w:contextualSpacing/>
        <w:rPr>
          <w:rFonts w:eastAsia="Times New Roman" w:cs="Times New Roman"/>
        </w:rPr>
      </w:pPr>
    </w:p>
    <w:p w14:paraId="04BD2853" w14:textId="77777777" w:rsidR="00B60632" w:rsidRPr="00480F66" w:rsidRDefault="00B60632" w:rsidP="00EC25EB">
      <w:pPr>
        <w:numPr>
          <w:ilvl w:val="0"/>
          <w:numId w:val="9"/>
        </w:numPr>
        <w:spacing w:after="0" w:line="240" w:lineRule="auto"/>
        <w:contextualSpacing/>
        <w:rPr>
          <w:rFonts w:eastAsia="Times New Roman" w:cs="Times New Roman"/>
        </w:rPr>
      </w:pPr>
      <w:r w:rsidRPr="00480F66">
        <w:rPr>
          <w:rFonts w:eastAsia="Times New Roman" w:cs="Times New Roman"/>
        </w:rPr>
        <w:t xml:space="preserve">TSU </w:t>
      </w:r>
      <w:r w:rsidRPr="00480F66">
        <w:rPr>
          <w:rFonts w:eastAsia="Times New Roman" w:cs="Times New Roman"/>
          <w:b/>
        </w:rPr>
        <w:t>Academic Computing Resources</w:t>
      </w:r>
      <w:r w:rsidRPr="00480F66">
        <w:rPr>
          <w:rFonts w:eastAsia="Times New Roman" w:cs="Times New Roman"/>
        </w:rPr>
        <w:t xml:space="preserve"> has 80 computer labs for your use.  In the space provided below, list the location of two computers labs that you will potentially use.</w:t>
      </w:r>
      <w:r w:rsidRPr="00480F66">
        <w:rPr>
          <w:rFonts w:eastAsia="Times New Roman" w:cs="Times New Roman"/>
          <w:i/>
        </w:rPr>
        <w:t xml:space="preserve">  </w:t>
      </w:r>
      <w:r w:rsidRPr="00480F66">
        <w:rPr>
          <w:rFonts w:eastAsia="Times New Roman" w:cs="Times New Roman"/>
        </w:rPr>
        <w:t>Although you do not need to print from it, reading the Information Technology Policies will be helpful.</w:t>
      </w:r>
    </w:p>
    <w:p w14:paraId="67C0B152" w14:textId="77777777" w:rsidR="00B60632" w:rsidRPr="00480F66" w:rsidRDefault="00B60632" w:rsidP="00EC25EB">
      <w:pPr>
        <w:spacing w:after="0" w:line="240" w:lineRule="auto"/>
        <w:ind w:left="720"/>
        <w:contextualSpacing/>
        <w:rPr>
          <w:rFonts w:eastAsia="Times New Roman" w:cs="Times New Roman"/>
        </w:rPr>
      </w:pPr>
    </w:p>
    <w:p w14:paraId="665F8754" w14:textId="77777777" w:rsidR="00B60632" w:rsidRPr="00480F66" w:rsidRDefault="00B60632" w:rsidP="00EC25EB">
      <w:pPr>
        <w:numPr>
          <w:ilvl w:val="1"/>
          <w:numId w:val="9"/>
        </w:numPr>
        <w:spacing w:after="0" w:line="240" w:lineRule="auto"/>
        <w:contextualSpacing/>
        <w:rPr>
          <w:rFonts w:eastAsia="Times New Roman" w:cs="Times New Roman"/>
        </w:rPr>
      </w:pPr>
      <w:r w:rsidRPr="00480F66">
        <w:rPr>
          <w:rFonts w:eastAsia="Times New Roman" w:cs="Times New Roman"/>
        </w:rPr>
        <w:t>Computer Lab 1: _______________________________________________</w:t>
      </w:r>
    </w:p>
    <w:p w14:paraId="79D79AF9" w14:textId="77777777" w:rsidR="00B60632" w:rsidRPr="00480F66" w:rsidRDefault="00B60632" w:rsidP="00EC25EB">
      <w:pPr>
        <w:spacing w:after="0" w:line="240" w:lineRule="auto"/>
        <w:ind w:left="1440"/>
        <w:contextualSpacing/>
        <w:rPr>
          <w:rFonts w:eastAsia="Times New Roman" w:cs="Times New Roman"/>
        </w:rPr>
      </w:pPr>
    </w:p>
    <w:p w14:paraId="5F612D27" w14:textId="77777777" w:rsidR="00B60632" w:rsidRPr="00480F66" w:rsidRDefault="00B60632" w:rsidP="00EC25EB">
      <w:pPr>
        <w:numPr>
          <w:ilvl w:val="1"/>
          <w:numId w:val="9"/>
        </w:numPr>
        <w:spacing w:after="0" w:line="240" w:lineRule="auto"/>
        <w:contextualSpacing/>
        <w:rPr>
          <w:rFonts w:eastAsia="Times New Roman" w:cs="Times New Roman"/>
        </w:rPr>
      </w:pPr>
      <w:r w:rsidRPr="00480F66">
        <w:rPr>
          <w:rFonts w:eastAsia="Times New Roman" w:cs="Times New Roman"/>
        </w:rPr>
        <w:t>Computer Lab 2: _______________________________________________</w:t>
      </w:r>
    </w:p>
    <w:p w14:paraId="2E0E242F" w14:textId="77777777" w:rsidR="00B60632" w:rsidRPr="00480F66" w:rsidRDefault="00B60632" w:rsidP="00EC25EB">
      <w:pPr>
        <w:spacing w:after="0" w:line="240" w:lineRule="auto"/>
        <w:ind w:left="720"/>
        <w:contextualSpacing/>
        <w:rPr>
          <w:rFonts w:eastAsia="Times New Roman" w:cs="Times New Roman"/>
        </w:rPr>
      </w:pPr>
    </w:p>
    <w:p w14:paraId="6F8EF1F1" w14:textId="77777777" w:rsidR="00B60632" w:rsidRPr="00480F66" w:rsidRDefault="00B60632" w:rsidP="00EC25EB">
      <w:pPr>
        <w:numPr>
          <w:ilvl w:val="0"/>
          <w:numId w:val="9"/>
        </w:numPr>
        <w:spacing w:after="0" w:line="240" w:lineRule="auto"/>
        <w:contextualSpacing/>
        <w:rPr>
          <w:rFonts w:eastAsia="Times New Roman" w:cs="Times New Roman"/>
        </w:rPr>
      </w:pPr>
      <w:r w:rsidRPr="00480F66">
        <w:rPr>
          <w:rFonts w:eastAsia="Times New Roman" w:cs="Times New Roman"/>
          <w:b/>
        </w:rPr>
        <w:t>Health Services</w:t>
      </w:r>
      <w:r w:rsidRPr="00480F66">
        <w:rPr>
          <w:rFonts w:eastAsia="Times New Roman" w:cs="Times New Roman"/>
        </w:rPr>
        <w:t xml:space="preserve"> is important to your health and well-being when you are ill.  Locate the information on that office.  List the location of Health Services and one of the service they provide:</w:t>
      </w:r>
    </w:p>
    <w:p w14:paraId="59E4A6B5" w14:textId="77777777" w:rsidR="00B60632" w:rsidRPr="00EC25EB" w:rsidRDefault="00B60632" w:rsidP="00EC25EB">
      <w:pPr>
        <w:numPr>
          <w:ilvl w:val="1"/>
          <w:numId w:val="9"/>
        </w:numPr>
        <w:spacing w:after="0" w:line="240" w:lineRule="auto"/>
        <w:contextualSpacing/>
        <w:rPr>
          <w:rFonts w:eastAsia="Times New Roman" w:cs="Times New Roman"/>
        </w:rPr>
      </w:pPr>
      <w:r w:rsidRPr="00480F66">
        <w:rPr>
          <w:rFonts w:eastAsia="Times New Roman" w:cs="Times New Roman"/>
          <w:b/>
        </w:rPr>
        <w:t>Location:  _____________________________________________________</w:t>
      </w:r>
    </w:p>
    <w:p w14:paraId="0EDEFE44" w14:textId="77777777" w:rsidR="00EC25EB" w:rsidRPr="00480F66" w:rsidRDefault="00EC25EB" w:rsidP="00EC25EB">
      <w:pPr>
        <w:spacing w:after="0" w:line="240" w:lineRule="auto"/>
        <w:ind w:left="1440"/>
        <w:contextualSpacing/>
        <w:rPr>
          <w:rFonts w:eastAsia="Times New Roman" w:cs="Times New Roman"/>
        </w:rPr>
      </w:pPr>
    </w:p>
    <w:p w14:paraId="33DC46D8" w14:textId="77777777" w:rsidR="00B60632" w:rsidRPr="00480F66" w:rsidRDefault="00B60632" w:rsidP="00EC25EB">
      <w:pPr>
        <w:numPr>
          <w:ilvl w:val="1"/>
          <w:numId w:val="9"/>
        </w:numPr>
        <w:spacing w:after="0" w:line="240" w:lineRule="auto"/>
        <w:contextualSpacing/>
        <w:rPr>
          <w:rFonts w:eastAsia="Times New Roman" w:cs="Times New Roman"/>
        </w:rPr>
      </w:pPr>
      <w:r w:rsidRPr="00480F66">
        <w:rPr>
          <w:rFonts w:eastAsia="Times New Roman" w:cs="Times New Roman"/>
          <w:b/>
        </w:rPr>
        <w:t>Service:  ______________________________________________________</w:t>
      </w:r>
    </w:p>
    <w:p w14:paraId="2496A530" w14:textId="77777777" w:rsidR="00B60632" w:rsidRPr="00480F66" w:rsidRDefault="00B60632" w:rsidP="00EC25EB">
      <w:pPr>
        <w:spacing w:after="0" w:line="240" w:lineRule="auto"/>
        <w:ind w:left="1440"/>
        <w:contextualSpacing/>
        <w:rPr>
          <w:rFonts w:eastAsia="Times New Roman" w:cs="Times New Roman"/>
        </w:rPr>
      </w:pPr>
    </w:p>
    <w:p w14:paraId="424BD850" w14:textId="77777777" w:rsidR="00B60632" w:rsidRDefault="00B60632" w:rsidP="00EC25EB">
      <w:pPr>
        <w:numPr>
          <w:ilvl w:val="0"/>
          <w:numId w:val="9"/>
        </w:numPr>
        <w:spacing w:after="0" w:line="240" w:lineRule="auto"/>
        <w:contextualSpacing/>
        <w:rPr>
          <w:rFonts w:eastAsia="Times New Roman" w:cs="Times New Roman"/>
        </w:rPr>
      </w:pPr>
      <w:r w:rsidRPr="00480F66">
        <w:rPr>
          <w:rFonts w:eastAsia="Times New Roman" w:cs="Times New Roman"/>
        </w:rPr>
        <w:t xml:space="preserve">Remaining physically healthy is also important to your academic success.  Discover the </w:t>
      </w:r>
      <w:r w:rsidRPr="00480F66">
        <w:rPr>
          <w:rFonts w:eastAsia="Times New Roman" w:cs="Times New Roman"/>
          <w:b/>
        </w:rPr>
        <w:t>Ralph A. Boston Wellness Center</w:t>
      </w:r>
      <w:r w:rsidRPr="00480F66">
        <w:rPr>
          <w:rFonts w:eastAsia="Times New Roman" w:cs="Times New Roman"/>
        </w:rPr>
        <w:t xml:space="preserve"> and the fitness services provided.  Print one page from that website </w:t>
      </w:r>
      <w:r w:rsidRPr="00480F66">
        <w:rPr>
          <w:rFonts w:eastAsia="Times New Roman" w:cs="Times New Roman"/>
          <w:color w:val="FF0000"/>
        </w:rPr>
        <w:t xml:space="preserve">OR </w:t>
      </w:r>
      <w:r w:rsidRPr="00480F66">
        <w:rPr>
          <w:rFonts w:eastAsia="Times New Roman" w:cs="Times New Roman"/>
          <w:b/>
        </w:rPr>
        <w:t xml:space="preserve">**BONUS:  </w:t>
      </w:r>
      <w:r w:rsidRPr="00480F66">
        <w:rPr>
          <w:rFonts w:eastAsia="Times New Roman" w:cs="Times New Roman"/>
        </w:rPr>
        <w:t>Go to the Wellness Center in person and complete a brief survey, you will receive a free t-shirt – t-shirts available until supplies are exhausted!</w:t>
      </w:r>
    </w:p>
    <w:p w14:paraId="1BCD24DD" w14:textId="77777777" w:rsidR="00EC25EB" w:rsidRPr="00480F66" w:rsidRDefault="00EC25EB" w:rsidP="00BB089F">
      <w:pPr>
        <w:spacing w:after="0" w:line="240" w:lineRule="auto"/>
        <w:ind w:left="720"/>
        <w:contextualSpacing/>
        <w:rPr>
          <w:rFonts w:eastAsia="Times New Roman" w:cs="Times New Roman"/>
        </w:rPr>
      </w:pPr>
    </w:p>
    <w:p w14:paraId="72B63F8A" w14:textId="745986CA" w:rsidR="00B60632" w:rsidRPr="00480F66" w:rsidRDefault="00B60632" w:rsidP="00EC25EB">
      <w:pPr>
        <w:numPr>
          <w:ilvl w:val="1"/>
          <w:numId w:val="9"/>
        </w:numPr>
        <w:spacing w:after="0" w:line="240" w:lineRule="auto"/>
        <w:contextualSpacing/>
        <w:rPr>
          <w:rFonts w:eastAsia="Times New Roman" w:cs="Times New Roman"/>
        </w:rPr>
      </w:pPr>
      <w:r w:rsidRPr="00480F66">
        <w:rPr>
          <w:rFonts w:eastAsia="Times New Roman" w:cs="Times New Roman"/>
        </w:rPr>
        <w:t>Signature of UNIV1000 instructor:__________________________ Date:  ______</w:t>
      </w:r>
    </w:p>
    <w:p w14:paraId="2994DFE1" w14:textId="77777777" w:rsidR="00B60632" w:rsidRPr="00480F66" w:rsidRDefault="00B60632" w:rsidP="00EC25EB">
      <w:pPr>
        <w:spacing w:after="0" w:line="240" w:lineRule="auto"/>
        <w:ind w:left="720"/>
        <w:contextualSpacing/>
        <w:rPr>
          <w:rFonts w:eastAsia="Times New Roman" w:cs="Times New Roman"/>
        </w:rPr>
      </w:pPr>
    </w:p>
    <w:p w14:paraId="54B0801A" w14:textId="7F7CEED8" w:rsidR="00B60632" w:rsidRPr="00480F66" w:rsidRDefault="00B60632" w:rsidP="00EC25EB">
      <w:pPr>
        <w:numPr>
          <w:ilvl w:val="0"/>
          <w:numId w:val="9"/>
        </w:numPr>
        <w:spacing w:after="0" w:line="240" w:lineRule="auto"/>
        <w:contextualSpacing/>
        <w:rPr>
          <w:rFonts w:eastAsia="Times New Roman" w:cs="Times New Roman"/>
        </w:rPr>
      </w:pPr>
      <w:r w:rsidRPr="00480F66">
        <w:rPr>
          <w:rFonts w:eastAsia="Times New Roman" w:cs="Times New Roman"/>
        </w:rPr>
        <w:t xml:space="preserve">Freshman year is a particularly stressful time.  The University </w:t>
      </w:r>
      <w:r w:rsidRPr="00480F66">
        <w:rPr>
          <w:rFonts w:eastAsia="Times New Roman" w:cs="Times New Roman"/>
          <w:b/>
        </w:rPr>
        <w:t>Counseling Center</w:t>
      </w:r>
      <w:r w:rsidRPr="00480F66">
        <w:rPr>
          <w:rFonts w:eastAsia="Times New Roman" w:cs="Times New Roman"/>
        </w:rPr>
        <w:t xml:space="preserve"> offers services to assist you.  Visit the Counseling Center website</w:t>
      </w:r>
      <w:r w:rsidR="00D757D7">
        <w:rPr>
          <w:rFonts w:eastAsia="Times New Roman" w:cs="Times New Roman"/>
        </w:rPr>
        <w:t xml:space="preserve"> (</w:t>
      </w:r>
      <w:hyperlink r:id="rId25" w:history="1">
        <w:r w:rsidR="00D757D7" w:rsidRPr="002B6F5E">
          <w:rPr>
            <w:rStyle w:val="Hyperlink"/>
            <w:rFonts w:eastAsia="Times New Roman" w:cs="Times New Roman"/>
          </w:rPr>
          <w:t>www.tnstate.edu/counseling</w:t>
        </w:r>
      </w:hyperlink>
      <w:r w:rsidR="00D757D7">
        <w:rPr>
          <w:rFonts w:eastAsia="Times New Roman" w:cs="Times New Roman"/>
        </w:rPr>
        <w:t>) and i</w:t>
      </w:r>
      <w:r w:rsidRPr="00480F66">
        <w:rPr>
          <w:rFonts w:eastAsia="Times New Roman" w:cs="Times New Roman"/>
        </w:rPr>
        <w:t>ndicate below the location, hours, and one type service or program it provides.</w:t>
      </w:r>
    </w:p>
    <w:p w14:paraId="122F3FBD" w14:textId="77777777" w:rsidR="00B60632" w:rsidRPr="00480F66" w:rsidRDefault="00B60632" w:rsidP="00EC25EB">
      <w:pPr>
        <w:spacing w:after="0" w:line="240" w:lineRule="auto"/>
        <w:ind w:left="720"/>
        <w:contextualSpacing/>
        <w:rPr>
          <w:rFonts w:eastAsia="Times New Roman" w:cs="Times New Roman"/>
        </w:rPr>
      </w:pPr>
    </w:p>
    <w:p w14:paraId="39ACE46B" w14:textId="73F45E76" w:rsidR="00B60632" w:rsidRDefault="00B60632" w:rsidP="00EC25EB">
      <w:pPr>
        <w:numPr>
          <w:ilvl w:val="1"/>
          <w:numId w:val="9"/>
        </w:numPr>
        <w:spacing w:after="0" w:line="240" w:lineRule="auto"/>
        <w:contextualSpacing/>
        <w:rPr>
          <w:rFonts w:eastAsia="Times New Roman" w:cs="Times New Roman"/>
        </w:rPr>
      </w:pPr>
      <w:r w:rsidRPr="00480F66">
        <w:rPr>
          <w:rFonts w:eastAsia="Times New Roman" w:cs="Times New Roman"/>
        </w:rPr>
        <w:lastRenderedPageBreak/>
        <w:t>Location:  _______________________________________ Hours:  ___________</w:t>
      </w:r>
    </w:p>
    <w:p w14:paraId="280BED11" w14:textId="77777777" w:rsidR="00EC25EB" w:rsidRPr="00480F66" w:rsidRDefault="00EC25EB" w:rsidP="00EC25EB">
      <w:pPr>
        <w:spacing w:after="0" w:line="240" w:lineRule="auto"/>
        <w:ind w:left="1440"/>
        <w:contextualSpacing/>
        <w:rPr>
          <w:rFonts w:eastAsia="Times New Roman" w:cs="Times New Roman"/>
        </w:rPr>
      </w:pPr>
    </w:p>
    <w:p w14:paraId="38C39D89" w14:textId="3FFBA29D" w:rsidR="00B60632" w:rsidRPr="00480F66" w:rsidRDefault="00B60632" w:rsidP="00EC25EB">
      <w:pPr>
        <w:numPr>
          <w:ilvl w:val="1"/>
          <w:numId w:val="9"/>
        </w:numPr>
        <w:spacing w:after="0" w:line="240" w:lineRule="auto"/>
        <w:contextualSpacing/>
        <w:rPr>
          <w:rFonts w:eastAsia="Times New Roman" w:cs="Times New Roman"/>
        </w:rPr>
      </w:pPr>
      <w:r w:rsidRPr="00480F66">
        <w:rPr>
          <w:rFonts w:eastAsia="Times New Roman" w:cs="Times New Roman"/>
        </w:rPr>
        <w:t>Service or Program: _________________________________________________</w:t>
      </w:r>
    </w:p>
    <w:p w14:paraId="437F613E" w14:textId="77777777" w:rsidR="00B60632" w:rsidRPr="00480F66" w:rsidRDefault="00B60632" w:rsidP="00EC25EB">
      <w:pPr>
        <w:spacing w:after="0" w:line="240" w:lineRule="auto"/>
        <w:ind w:left="1440"/>
        <w:contextualSpacing/>
        <w:rPr>
          <w:rFonts w:eastAsia="Times New Roman" w:cs="Times New Roman"/>
        </w:rPr>
      </w:pPr>
    </w:p>
    <w:p w14:paraId="08C26483" w14:textId="19E76C12" w:rsidR="00B60632" w:rsidRPr="00480F66" w:rsidRDefault="00B60632" w:rsidP="00EC25EB">
      <w:pPr>
        <w:numPr>
          <w:ilvl w:val="0"/>
          <w:numId w:val="9"/>
        </w:numPr>
        <w:spacing w:after="0" w:line="240" w:lineRule="auto"/>
        <w:contextualSpacing/>
        <w:rPr>
          <w:rFonts w:eastAsia="Times New Roman" w:cs="Times New Roman"/>
        </w:rPr>
      </w:pPr>
      <w:r w:rsidRPr="00480F66">
        <w:rPr>
          <w:rFonts w:eastAsia="Times New Roman" w:cs="Times New Roman"/>
        </w:rPr>
        <w:t xml:space="preserve">The staff of the </w:t>
      </w:r>
      <w:r w:rsidRPr="00480F66">
        <w:rPr>
          <w:rFonts w:eastAsia="Times New Roman" w:cs="Times New Roman"/>
          <w:b/>
        </w:rPr>
        <w:t>Career Development Center</w:t>
      </w:r>
      <w:r w:rsidRPr="00480F66">
        <w:rPr>
          <w:rFonts w:eastAsia="Times New Roman" w:cs="Times New Roman"/>
        </w:rPr>
        <w:t xml:space="preserve"> will become invaluable to you as you progress through this course and t</w:t>
      </w:r>
      <w:r w:rsidR="00A2543B">
        <w:rPr>
          <w:rFonts w:eastAsia="Times New Roman" w:cs="Times New Roman"/>
        </w:rPr>
        <w:t>he following years at TSU.  Visit their website (</w:t>
      </w:r>
      <w:hyperlink r:id="rId26" w:history="1">
        <w:r w:rsidR="00A2543B" w:rsidRPr="002B6F5E">
          <w:rPr>
            <w:rStyle w:val="Hyperlink"/>
            <w:rFonts w:eastAsia="Times New Roman" w:cs="Times New Roman"/>
          </w:rPr>
          <w:t>www.tnstate.edu/careers</w:t>
        </w:r>
      </w:hyperlink>
      <w:r w:rsidR="00A2543B">
        <w:rPr>
          <w:rFonts w:eastAsia="Times New Roman" w:cs="Times New Roman"/>
        </w:rPr>
        <w:t xml:space="preserve">) and </w:t>
      </w:r>
      <w:r w:rsidRPr="00480F66">
        <w:rPr>
          <w:rFonts w:eastAsia="Times New Roman" w:cs="Times New Roman"/>
        </w:rPr>
        <w:t xml:space="preserve">indicate below the location and hours of operation.  </w:t>
      </w:r>
      <w:r w:rsidRPr="00480F66">
        <w:rPr>
          <w:rFonts w:eastAsia="Times New Roman" w:cs="Times New Roman"/>
          <w:b/>
        </w:rPr>
        <w:t>You will be visiting their offices as a part of course assignments.</w:t>
      </w:r>
      <w:r w:rsidRPr="00480F66">
        <w:rPr>
          <w:rFonts w:eastAsia="Times New Roman" w:cs="Times New Roman"/>
        </w:rPr>
        <w:t xml:space="preserve"> </w:t>
      </w:r>
    </w:p>
    <w:p w14:paraId="2496B907" w14:textId="77777777" w:rsidR="00B60632" w:rsidRPr="00480F66" w:rsidRDefault="00B60632" w:rsidP="00EC25EB">
      <w:pPr>
        <w:spacing w:after="0" w:line="240" w:lineRule="auto"/>
        <w:ind w:left="720"/>
        <w:contextualSpacing/>
        <w:rPr>
          <w:rFonts w:eastAsia="Times New Roman" w:cs="Times New Roman"/>
        </w:rPr>
      </w:pPr>
    </w:p>
    <w:p w14:paraId="4545074D" w14:textId="2E207B62" w:rsidR="00B60632" w:rsidRPr="00480F66" w:rsidRDefault="00B60632" w:rsidP="00EC25EB">
      <w:pPr>
        <w:numPr>
          <w:ilvl w:val="1"/>
          <w:numId w:val="9"/>
        </w:numPr>
        <w:spacing w:after="0" w:line="240" w:lineRule="auto"/>
        <w:contextualSpacing/>
        <w:rPr>
          <w:rFonts w:eastAsia="Times New Roman" w:cs="Times New Roman"/>
        </w:rPr>
      </w:pPr>
      <w:r w:rsidRPr="00480F66">
        <w:rPr>
          <w:rFonts w:eastAsia="Times New Roman" w:cs="Times New Roman"/>
        </w:rPr>
        <w:t>Location:  _______________________________________  Hours:  __________</w:t>
      </w:r>
    </w:p>
    <w:p w14:paraId="0435F2F0" w14:textId="77777777" w:rsidR="00B60632" w:rsidRPr="00480F66" w:rsidRDefault="00B60632" w:rsidP="00EC25EB">
      <w:pPr>
        <w:spacing w:after="0" w:line="240" w:lineRule="auto"/>
        <w:ind w:left="1440"/>
        <w:contextualSpacing/>
        <w:rPr>
          <w:rFonts w:eastAsia="Times New Roman" w:cs="Times New Roman"/>
        </w:rPr>
      </w:pPr>
    </w:p>
    <w:p w14:paraId="24B58C20" w14:textId="596AE7FC" w:rsidR="00B60632" w:rsidRPr="001F6EE5" w:rsidRDefault="00480F66" w:rsidP="00EC25EB">
      <w:pPr>
        <w:numPr>
          <w:ilvl w:val="0"/>
          <w:numId w:val="9"/>
        </w:numPr>
        <w:spacing w:after="0" w:line="240" w:lineRule="auto"/>
        <w:contextualSpacing/>
        <w:rPr>
          <w:rFonts w:eastAsia="Times New Roman" w:cs="Times New Roman"/>
        </w:rPr>
      </w:pPr>
      <w:r w:rsidRPr="001F6EE5">
        <w:rPr>
          <w:rFonts w:eastAsia="Times New Roman" w:cs="Times New Roman"/>
        </w:rPr>
        <w:t xml:space="preserve">Student Academic Success Services include a number of </w:t>
      </w:r>
      <w:r w:rsidR="001F6EE5" w:rsidRPr="001F6EE5">
        <w:rPr>
          <w:rFonts w:eastAsia="Times New Roman" w:cs="Times New Roman"/>
        </w:rPr>
        <w:t xml:space="preserve">programs to help you be successful as you navigate higher education studies.  </w:t>
      </w:r>
      <w:r w:rsidRPr="001F6EE5">
        <w:rPr>
          <w:rFonts w:eastAsia="Times New Roman" w:cs="Times New Roman"/>
        </w:rPr>
        <w:t xml:space="preserve"> </w:t>
      </w:r>
      <w:r w:rsidR="001F6EE5" w:rsidRPr="001F6EE5">
        <w:rPr>
          <w:rFonts w:eastAsia="Times New Roman" w:cs="Times New Roman"/>
        </w:rPr>
        <w:t xml:space="preserve">These programs include the </w:t>
      </w:r>
      <w:r w:rsidR="00B60632" w:rsidRPr="001F6EE5">
        <w:rPr>
          <w:rFonts w:eastAsia="Times New Roman" w:cs="Times New Roman"/>
        </w:rPr>
        <w:t>Advisement Center</w:t>
      </w:r>
      <w:r w:rsidR="001F6EE5" w:rsidRPr="001F6EE5">
        <w:rPr>
          <w:rFonts w:eastAsia="Times New Roman" w:cs="Times New Roman"/>
        </w:rPr>
        <w:t xml:space="preserve"> which </w:t>
      </w:r>
      <w:r w:rsidR="00B60632" w:rsidRPr="001F6EE5">
        <w:rPr>
          <w:rFonts w:eastAsia="Times New Roman" w:cs="Times New Roman"/>
        </w:rPr>
        <w:t>is vital particularly durin</w:t>
      </w:r>
      <w:r w:rsidR="001F6EE5" w:rsidRPr="001F6EE5">
        <w:rPr>
          <w:rFonts w:eastAsia="Times New Roman" w:cs="Times New Roman"/>
        </w:rPr>
        <w:t xml:space="preserve">g your first two years at TSU.  Information on the services provided through the Student Academic Success Services may be viewed at </w:t>
      </w:r>
      <w:hyperlink r:id="rId27" w:history="1">
        <w:r w:rsidR="001F6EE5" w:rsidRPr="001F6EE5">
          <w:rPr>
            <w:rStyle w:val="Hyperlink"/>
            <w:rFonts w:eastAsia="Times New Roman" w:cs="Times New Roman"/>
          </w:rPr>
          <w:t>http://www.tnstate.edu/aeao/</w:t>
        </w:r>
      </w:hyperlink>
      <w:r w:rsidR="001F6EE5" w:rsidRPr="001F6EE5">
        <w:rPr>
          <w:rFonts w:eastAsia="Times New Roman" w:cs="Times New Roman"/>
        </w:rPr>
        <w:t xml:space="preserve">.  </w:t>
      </w:r>
      <w:r w:rsidR="00B60632" w:rsidRPr="001F6EE5">
        <w:rPr>
          <w:rFonts w:eastAsia="Times New Roman" w:cs="Times New Roman"/>
        </w:rPr>
        <w:t xml:space="preserve">In the space below, indicate the </w:t>
      </w:r>
      <w:r w:rsidR="001F6EE5">
        <w:rPr>
          <w:rFonts w:eastAsia="Times New Roman" w:cs="Times New Roman"/>
        </w:rPr>
        <w:t>building</w:t>
      </w:r>
      <w:r w:rsidR="00B60632" w:rsidRPr="001F6EE5">
        <w:rPr>
          <w:rFonts w:eastAsia="Times New Roman" w:cs="Times New Roman"/>
        </w:rPr>
        <w:t xml:space="preserve"> </w:t>
      </w:r>
      <w:r w:rsidR="001F6EE5">
        <w:rPr>
          <w:rFonts w:eastAsia="Times New Roman" w:cs="Times New Roman"/>
        </w:rPr>
        <w:t xml:space="preserve">where Student Academic Success Services are housed </w:t>
      </w:r>
      <w:r w:rsidR="00B60632" w:rsidRPr="001F6EE5">
        <w:rPr>
          <w:rFonts w:eastAsia="Times New Roman" w:cs="Times New Roman"/>
        </w:rPr>
        <w:t>and list three (3) services it provides including Tiger Tutoring!  How do you take advantage of these services?</w:t>
      </w:r>
    </w:p>
    <w:p w14:paraId="63CD5E2C" w14:textId="77777777" w:rsidR="00B60632" w:rsidRPr="00480F66" w:rsidRDefault="00B60632" w:rsidP="00EC25EB">
      <w:pPr>
        <w:spacing w:after="0" w:line="240" w:lineRule="auto"/>
        <w:ind w:left="720"/>
        <w:contextualSpacing/>
        <w:rPr>
          <w:rFonts w:eastAsia="Times New Roman" w:cs="Times New Roman"/>
        </w:rPr>
      </w:pPr>
    </w:p>
    <w:p w14:paraId="6C927EE6" w14:textId="77777777" w:rsidR="00EC25EB" w:rsidRDefault="00B60632" w:rsidP="00EC25EB">
      <w:pPr>
        <w:numPr>
          <w:ilvl w:val="1"/>
          <w:numId w:val="9"/>
        </w:numPr>
        <w:spacing w:after="0" w:line="240" w:lineRule="auto"/>
        <w:contextualSpacing/>
        <w:rPr>
          <w:rFonts w:eastAsia="Times New Roman" w:cs="Times New Roman"/>
        </w:rPr>
      </w:pPr>
      <w:r w:rsidRPr="00480F66">
        <w:rPr>
          <w:rFonts w:eastAsia="Times New Roman" w:cs="Times New Roman"/>
        </w:rPr>
        <w:t>Location:  _______________________________________</w:t>
      </w:r>
    </w:p>
    <w:p w14:paraId="58A2A0D0" w14:textId="4B1B3E52" w:rsidR="00B60632" w:rsidRPr="00480F66" w:rsidRDefault="00B60632" w:rsidP="00EC25EB">
      <w:pPr>
        <w:spacing w:after="0" w:line="240" w:lineRule="auto"/>
        <w:ind w:left="1440"/>
        <w:contextualSpacing/>
        <w:rPr>
          <w:rFonts w:eastAsia="Times New Roman" w:cs="Times New Roman"/>
        </w:rPr>
      </w:pPr>
      <w:r w:rsidRPr="00480F66">
        <w:rPr>
          <w:rFonts w:eastAsia="Times New Roman" w:cs="Times New Roman"/>
        </w:rPr>
        <w:t xml:space="preserve">  </w:t>
      </w:r>
    </w:p>
    <w:p w14:paraId="72003BCD" w14:textId="0408E27B" w:rsidR="00B60632" w:rsidRDefault="00B60632" w:rsidP="00EC25EB">
      <w:pPr>
        <w:numPr>
          <w:ilvl w:val="1"/>
          <w:numId w:val="9"/>
        </w:numPr>
        <w:spacing w:after="0" w:line="240" w:lineRule="auto"/>
        <w:contextualSpacing/>
        <w:rPr>
          <w:rFonts w:eastAsia="Times New Roman" w:cs="Times New Roman"/>
        </w:rPr>
      </w:pPr>
      <w:r w:rsidRPr="00480F66">
        <w:rPr>
          <w:rFonts w:eastAsia="Times New Roman" w:cs="Times New Roman"/>
        </w:rPr>
        <w:t>Service #1:  _______________________________________________________</w:t>
      </w:r>
    </w:p>
    <w:p w14:paraId="6F329C4A" w14:textId="77777777" w:rsidR="00EC25EB" w:rsidRPr="00480F66" w:rsidRDefault="00EC25EB" w:rsidP="00EC25EB">
      <w:pPr>
        <w:spacing w:after="0" w:line="240" w:lineRule="auto"/>
        <w:contextualSpacing/>
        <w:rPr>
          <w:rFonts w:eastAsia="Times New Roman" w:cs="Times New Roman"/>
        </w:rPr>
      </w:pPr>
    </w:p>
    <w:p w14:paraId="0E032B6D" w14:textId="69E5DBFC" w:rsidR="00B60632" w:rsidRDefault="00B60632" w:rsidP="00EC25EB">
      <w:pPr>
        <w:numPr>
          <w:ilvl w:val="1"/>
          <w:numId w:val="9"/>
        </w:numPr>
        <w:spacing w:after="0" w:line="240" w:lineRule="auto"/>
        <w:contextualSpacing/>
        <w:rPr>
          <w:rFonts w:eastAsia="Times New Roman" w:cs="Times New Roman"/>
        </w:rPr>
      </w:pPr>
      <w:r w:rsidRPr="00480F66">
        <w:rPr>
          <w:rFonts w:eastAsia="Times New Roman" w:cs="Times New Roman"/>
        </w:rPr>
        <w:t>Service #2: ________________________________________________________</w:t>
      </w:r>
    </w:p>
    <w:p w14:paraId="1300F8C0" w14:textId="77777777" w:rsidR="00EC25EB" w:rsidRPr="00480F66" w:rsidRDefault="00EC25EB" w:rsidP="00EC25EB">
      <w:pPr>
        <w:spacing w:after="0" w:line="240" w:lineRule="auto"/>
        <w:contextualSpacing/>
        <w:rPr>
          <w:rFonts w:eastAsia="Times New Roman" w:cs="Times New Roman"/>
        </w:rPr>
      </w:pPr>
    </w:p>
    <w:p w14:paraId="2AA5A321" w14:textId="7B5BA6CD" w:rsidR="00B60632" w:rsidRDefault="00B60632" w:rsidP="00EC25EB">
      <w:pPr>
        <w:numPr>
          <w:ilvl w:val="1"/>
          <w:numId w:val="9"/>
        </w:numPr>
        <w:spacing w:after="0" w:line="240" w:lineRule="auto"/>
        <w:contextualSpacing/>
        <w:rPr>
          <w:rFonts w:eastAsia="Times New Roman" w:cs="Times New Roman"/>
        </w:rPr>
      </w:pPr>
      <w:r w:rsidRPr="00480F66">
        <w:rPr>
          <w:rFonts w:eastAsia="Times New Roman" w:cs="Times New Roman"/>
        </w:rPr>
        <w:t>Service #3: ________________________________________________________</w:t>
      </w:r>
    </w:p>
    <w:p w14:paraId="4BBAD275" w14:textId="77777777" w:rsidR="00EC25EB" w:rsidRPr="00480F66" w:rsidRDefault="00EC25EB" w:rsidP="00EC25EB">
      <w:pPr>
        <w:spacing w:after="0" w:line="240" w:lineRule="auto"/>
        <w:contextualSpacing/>
        <w:rPr>
          <w:rFonts w:eastAsia="Times New Roman" w:cs="Times New Roman"/>
        </w:rPr>
      </w:pPr>
    </w:p>
    <w:p w14:paraId="09CFCD7A" w14:textId="38440663" w:rsidR="00EC25EB" w:rsidRDefault="00B60632" w:rsidP="00EC25EB">
      <w:pPr>
        <w:numPr>
          <w:ilvl w:val="1"/>
          <w:numId w:val="9"/>
        </w:numPr>
        <w:spacing w:after="0" w:line="240" w:lineRule="auto"/>
        <w:contextualSpacing/>
        <w:rPr>
          <w:rFonts w:eastAsia="Times New Roman" w:cs="Times New Roman"/>
        </w:rPr>
      </w:pPr>
      <w:r w:rsidRPr="00480F66">
        <w:rPr>
          <w:rFonts w:eastAsia="Times New Roman" w:cs="Times New Roman"/>
        </w:rPr>
        <w:t xml:space="preserve"> How to take advantage of services:_____________________________________</w:t>
      </w:r>
    </w:p>
    <w:p w14:paraId="6226FBA2" w14:textId="77777777" w:rsidR="00EC25EB" w:rsidRDefault="00EC25EB" w:rsidP="00EC25EB">
      <w:pPr>
        <w:spacing w:after="0" w:line="240" w:lineRule="auto"/>
        <w:contextualSpacing/>
        <w:rPr>
          <w:rFonts w:eastAsia="Times New Roman" w:cs="Times New Roman"/>
        </w:rPr>
      </w:pPr>
    </w:p>
    <w:p w14:paraId="0B68C6D8" w14:textId="260ADB89" w:rsidR="00B60632" w:rsidRPr="00480F66" w:rsidRDefault="00B60632" w:rsidP="00EC25EB">
      <w:pPr>
        <w:spacing w:after="0" w:line="240" w:lineRule="auto"/>
        <w:ind w:left="720" w:firstLine="720"/>
        <w:contextualSpacing/>
        <w:rPr>
          <w:rFonts w:eastAsia="Times New Roman" w:cs="Times New Roman"/>
        </w:rPr>
      </w:pPr>
      <w:r w:rsidRPr="00480F66">
        <w:rPr>
          <w:rFonts w:eastAsia="Times New Roman" w:cs="Times New Roman"/>
        </w:rPr>
        <w:t>__________________________________________________________________</w:t>
      </w:r>
    </w:p>
    <w:p w14:paraId="76013E01" w14:textId="77777777" w:rsidR="00B60632" w:rsidRPr="00480F66" w:rsidRDefault="00B60632" w:rsidP="00EC25EB">
      <w:pPr>
        <w:spacing w:after="0" w:line="240" w:lineRule="auto"/>
        <w:ind w:left="720"/>
        <w:contextualSpacing/>
        <w:rPr>
          <w:rFonts w:eastAsia="Times New Roman" w:cs="Times New Roman"/>
        </w:rPr>
      </w:pPr>
    </w:p>
    <w:p w14:paraId="33955BBD" w14:textId="5C2CBEFE" w:rsidR="001B55AF" w:rsidRPr="00480F66" w:rsidRDefault="00B60632" w:rsidP="00EC25EB">
      <w:pPr>
        <w:spacing w:after="0" w:line="240" w:lineRule="auto"/>
        <w:ind w:left="720"/>
        <w:contextualSpacing/>
        <w:rPr>
          <w:rFonts w:eastAsia="Times New Roman" w:cs="Times New Roman"/>
          <w:color w:val="FF0000"/>
        </w:rPr>
      </w:pPr>
      <w:r w:rsidRPr="00480F66">
        <w:rPr>
          <w:rFonts w:eastAsia="Times New Roman" w:cs="Times New Roman"/>
          <w:color w:val="FF0000"/>
        </w:rPr>
        <w:t>Also note the separate Career Path Assignment!  Learn who your major advisor will be and visit with that advisor two times – the first by Week 7 and the second by Week 11.</w:t>
      </w:r>
      <w:r w:rsidR="00983715">
        <w:rPr>
          <w:rFonts w:eastAsia="Times New Roman" w:cs="Times New Roman"/>
          <w:color w:val="FF0000"/>
        </w:rPr>
        <w:t xml:space="preserve"> Get a copy of the Program of Study for that major and review it with your major advisor. </w:t>
      </w:r>
      <w:r w:rsidRPr="00480F66">
        <w:rPr>
          <w:rFonts w:eastAsia="Times New Roman" w:cs="Times New Roman"/>
          <w:color w:val="FF0000"/>
        </w:rPr>
        <w:t xml:space="preserve"> </w:t>
      </w:r>
      <w:r w:rsidR="001B55AF" w:rsidRPr="00480F66">
        <w:rPr>
          <w:rFonts w:eastAsia="Times New Roman" w:cs="Times New Roman"/>
          <w:color w:val="FF0000"/>
        </w:rPr>
        <w:t>Verification of your meeting with your major advisor will be their signature in your Academic Passport.</w:t>
      </w:r>
    </w:p>
    <w:p w14:paraId="369AA502" w14:textId="77777777" w:rsidR="00B60632" w:rsidRPr="00480F66" w:rsidRDefault="00B60632" w:rsidP="00EC25EB">
      <w:pPr>
        <w:spacing w:after="0" w:line="240" w:lineRule="auto"/>
        <w:ind w:left="720"/>
        <w:contextualSpacing/>
        <w:rPr>
          <w:rFonts w:eastAsia="Times New Roman" w:cs="Times New Roman"/>
        </w:rPr>
      </w:pPr>
    </w:p>
    <w:p w14:paraId="65B90282" w14:textId="0E090AC7" w:rsidR="00B60632" w:rsidRPr="00480F66" w:rsidRDefault="00B60632" w:rsidP="00EC25EB">
      <w:pPr>
        <w:numPr>
          <w:ilvl w:val="0"/>
          <w:numId w:val="9"/>
        </w:numPr>
        <w:spacing w:after="0" w:line="240" w:lineRule="auto"/>
        <w:contextualSpacing/>
        <w:rPr>
          <w:rFonts w:eastAsia="Times New Roman" w:cs="Times New Roman"/>
        </w:rPr>
      </w:pPr>
      <w:r w:rsidRPr="00480F66">
        <w:rPr>
          <w:rFonts w:eastAsia="Times New Roman" w:cs="Times New Roman"/>
          <w:b/>
          <w:i/>
        </w:rPr>
        <w:t>Tennessee St</w:t>
      </w:r>
      <w:r w:rsidR="00822649">
        <w:rPr>
          <w:rFonts w:eastAsia="Times New Roman" w:cs="Times New Roman"/>
          <w:b/>
          <w:i/>
        </w:rPr>
        <w:t>ate University Student Handbook</w:t>
      </w:r>
      <w:r w:rsidR="003F61FB" w:rsidRPr="00480F66">
        <w:rPr>
          <w:rFonts w:eastAsia="Times New Roman" w:cs="Times New Roman"/>
          <w:b/>
          <w:i/>
        </w:rPr>
        <w:t xml:space="preserve"> </w:t>
      </w:r>
      <w:r w:rsidRPr="00480F66">
        <w:rPr>
          <w:rFonts w:eastAsia="Times New Roman" w:cs="Times New Roman"/>
        </w:rPr>
        <w:t>can be found online</w:t>
      </w:r>
      <w:r w:rsidR="003F61FB" w:rsidRPr="00480F66">
        <w:rPr>
          <w:rFonts w:eastAsia="Times New Roman" w:cs="Times New Roman"/>
        </w:rPr>
        <w:t xml:space="preserve"> </w:t>
      </w:r>
      <w:r w:rsidR="00822649">
        <w:rPr>
          <w:rFonts w:eastAsia="Times New Roman" w:cs="Times New Roman"/>
        </w:rPr>
        <w:t xml:space="preserve">at </w:t>
      </w:r>
      <w:r w:rsidR="003F61FB" w:rsidRPr="00480F66">
        <w:rPr>
          <w:rFonts w:eastAsia="Times New Roman" w:cs="Times New Roman"/>
        </w:rPr>
        <w:t>(</w:t>
      </w:r>
      <w:hyperlink r:id="rId28" w:history="1">
        <w:r w:rsidR="003F61FB" w:rsidRPr="00480F66">
          <w:rPr>
            <w:rStyle w:val="Hyperlink"/>
            <w:rFonts w:eastAsia="Times New Roman" w:cs="Times New Roman"/>
          </w:rPr>
          <w:t>http://www.tnstate.edu/campus_life/student_services.aspx</w:t>
        </w:r>
      </w:hyperlink>
      <w:r w:rsidR="003F61FB" w:rsidRPr="00480F66">
        <w:rPr>
          <w:rFonts w:eastAsia="Times New Roman" w:cs="Times New Roman"/>
        </w:rPr>
        <w:t xml:space="preserve"> - link is under Resources)</w:t>
      </w:r>
      <w:r w:rsidRPr="00480F66">
        <w:rPr>
          <w:rFonts w:eastAsia="Times New Roman" w:cs="Times New Roman"/>
        </w:rPr>
        <w:t>.  You may either print the page</w:t>
      </w:r>
      <w:r w:rsidR="001B6EFA" w:rsidRPr="00480F66">
        <w:rPr>
          <w:rFonts w:eastAsia="Times New Roman" w:cs="Times New Roman"/>
        </w:rPr>
        <w:t>(s)</w:t>
      </w:r>
      <w:r w:rsidRPr="00480F66">
        <w:rPr>
          <w:rFonts w:eastAsia="Times New Roman" w:cs="Times New Roman"/>
        </w:rPr>
        <w:t xml:space="preserve"> with the answer to the questions below OR fill in the blank:</w:t>
      </w:r>
    </w:p>
    <w:p w14:paraId="05A22BB1" w14:textId="2C2E6B29" w:rsidR="00B60632" w:rsidRPr="00480F66" w:rsidRDefault="00B60632" w:rsidP="00EC25EB">
      <w:pPr>
        <w:numPr>
          <w:ilvl w:val="1"/>
          <w:numId w:val="9"/>
        </w:numPr>
        <w:spacing w:after="0" w:line="240" w:lineRule="auto"/>
        <w:contextualSpacing/>
        <w:rPr>
          <w:rFonts w:eastAsia="Times New Roman" w:cs="Times New Roman"/>
        </w:rPr>
      </w:pPr>
      <w:r w:rsidRPr="00480F66">
        <w:rPr>
          <w:rFonts w:eastAsia="Times New Roman" w:cs="Times New Roman"/>
        </w:rPr>
        <w:t>registration “conf</w:t>
      </w:r>
      <w:r w:rsidR="00114EFD">
        <w:rPr>
          <w:rFonts w:eastAsia="Times New Roman" w:cs="Times New Roman"/>
        </w:rPr>
        <w:t xml:space="preserve">irmation of attendance” </w:t>
      </w:r>
    </w:p>
    <w:p w14:paraId="2BAE1FDD" w14:textId="7786649B" w:rsidR="00B60632" w:rsidRDefault="00B60632" w:rsidP="007B6604">
      <w:pPr>
        <w:spacing w:after="0" w:line="240" w:lineRule="auto"/>
        <w:ind w:left="720" w:firstLine="720"/>
        <w:contextualSpacing/>
        <w:rPr>
          <w:rFonts w:eastAsia="Times New Roman" w:cs="Times New Roman"/>
        </w:rPr>
      </w:pPr>
      <w:r w:rsidRPr="00480F66">
        <w:rPr>
          <w:rFonts w:eastAsia="Times New Roman" w:cs="Times New Roman"/>
        </w:rPr>
        <w:t>Why I should “confirm attendance:”_______________________________________</w:t>
      </w:r>
      <w:r w:rsidR="007B6604">
        <w:rPr>
          <w:rFonts w:eastAsia="Times New Roman" w:cs="Times New Roman"/>
        </w:rPr>
        <w:t>___</w:t>
      </w:r>
    </w:p>
    <w:p w14:paraId="06CEC148" w14:textId="77777777" w:rsidR="00EC25EB" w:rsidRPr="00480F66" w:rsidRDefault="00EC25EB" w:rsidP="00EC25EB">
      <w:pPr>
        <w:spacing w:after="0" w:line="240" w:lineRule="auto"/>
        <w:ind w:left="720" w:firstLine="360"/>
        <w:contextualSpacing/>
        <w:rPr>
          <w:rFonts w:eastAsia="Times New Roman" w:cs="Times New Roman"/>
        </w:rPr>
      </w:pPr>
    </w:p>
    <w:p w14:paraId="4399158D" w14:textId="5B13B2D1" w:rsidR="00B60632" w:rsidRPr="00480F66" w:rsidRDefault="00B60632" w:rsidP="007B6604">
      <w:pPr>
        <w:spacing w:after="0" w:line="240" w:lineRule="auto"/>
        <w:ind w:left="720" w:firstLine="720"/>
        <w:contextualSpacing/>
        <w:rPr>
          <w:rFonts w:eastAsia="Times New Roman" w:cs="Times New Roman"/>
        </w:rPr>
      </w:pPr>
      <w:r w:rsidRPr="00480F66">
        <w:rPr>
          <w:rFonts w:eastAsia="Times New Roman" w:cs="Times New Roman"/>
        </w:rPr>
        <w:t>____________________________________________________________________</w:t>
      </w:r>
      <w:r w:rsidR="007B6604">
        <w:rPr>
          <w:rFonts w:eastAsia="Times New Roman" w:cs="Times New Roman"/>
        </w:rPr>
        <w:t>____</w:t>
      </w:r>
    </w:p>
    <w:p w14:paraId="2679CDF2" w14:textId="77777777" w:rsidR="007A1B01" w:rsidRPr="00480F66" w:rsidRDefault="007A1B01" w:rsidP="00EC25EB">
      <w:pPr>
        <w:spacing w:after="0" w:line="240" w:lineRule="auto"/>
        <w:ind w:left="720" w:firstLine="360"/>
        <w:contextualSpacing/>
        <w:rPr>
          <w:rFonts w:eastAsia="Times New Roman" w:cs="Times New Roman"/>
        </w:rPr>
      </w:pPr>
    </w:p>
    <w:p w14:paraId="3972DF72" w14:textId="4E8BEC7F" w:rsidR="00B60632" w:rsidRPr="00480F66" w:rsidRDefault="00B60632" w:rsidP="00EC25EB">
      <w:pPr>
        <w:numPr>
          <w:ilvl w:val="1"/>
          <w:numId w:val="9"/>
        </w:numPr>
        <w:spacing w:after="0" w:line="240" w:lineRule="auto"/>
        <w:contextualSpacing/>
        <w:rPr>
          <w:rFonts w:eastAsia="Times New Roman" w:cs="Times New Roman"/>
        </w:rPr>
      </w:pPr>
      <w:r w:rsidRPr="00480F66">
        <w:rPr>
          <w:rFonts w:eastAsia="Times New Roman" w:cs="Times New Roman"/>
        </w:rPr>
        <w:t>refunding of fees with official drop or withdrawal an</w:t>
      </w:r>
      <w:r w:rsidR="00114EFD">
        <w:rPr>
          <w:rFonts w:eastAsia="Times New Roman" w:cs="Times New Roman"/>
        </w:rPr>
        <w:t>d the amount of the refund.</w:t>
      </w:r>
    </w:p>
    <w:p w14:paraId="19FA1B53" w14:textId="762A396E" w:rsidR="007A1B01" w:rsidRDefault="007A1B01" w:rsidP="00EC25EB">
      <w:pPr>
        <w:spacing w:after="0" w:line="240" w:lineRule="auto"/>
        <w:ind w:left="1440"/>
        <w:contextualSpacing/>
        <w:rPr>
          <w:rFonts w:eastAsia="Times New Roman" w:cs="Times New Roman"/>
        </w:rPr>
      </w:pPr>
      <w:r w:rsidRPr="00480F66">
        <w:rPr>
          <w:rFonts w:eastAsia="Times New Roman" w:cs="Times New Roman"/>
        </w:rPr>
        <w:t>Explain refunding of fees:  ____________________________________________</w:t>
      </w:r>
      <w:r w:rsidR="00480F66">
        <w:rPr>
          <w:rFonts w:eastAsia="Times New Roman" w:cs="Times New Roman"/>
        </w:rPr>
        <w:t>______</w:t>
      </w:r>
    </w:p>
    <w:p w14:paraId="44D989A0" w14:textId="77777777" w:rsidR="00EC25EB" w:rsidRPr="00480F66" w:rsidRDefault="00EC25EB" w:rsidP="00EC25EB">
      <w:pPr>
        <w:spacing w:after="0" w:line="240" w:lineRule="auto"/>
        <w:ind w:left="1440"/>
        <w:contextualSpacing/>
        <w:rPr>
          <w:rFonts w:eastAsia="Times New Roman" w:cs="Times New Roman"/>
        </w:rPr>
      </w:pPr>
    </w:p>
    <w:p w14:paraId="5E903E9E" w14:textId="4CEA2446" w:rsidR="007A1B01" w:rsidRPr="00480F66" w:rsidRDefault="007A1B01" w:rsidP="00EC25EB">
      <w:pPr>
        <w:spacing w:after="0" w:line="240" w:lineRule="auto"/>
        <w:ind w:left="1440"/>
        <w:contextualSpacing/>
        <w:rPr>
          <w:rFonts w:eastAsia="Times New Roman" w:cs="Times New Roman"/>
        </w:rPr>
      </w:pPr>
      <w:r w:rsidRPr="00480F66">
        <w:rPr>
          <w:rFonts w:eastAsia="Times New Roman" w:cs="Times New Roman"/>
        </w:rPr>
        <w:t>__________________________________________________________________</w:t>
      </w:r>
      <w:r w:rsidR="00480F66">
        <w:rPr>
          <w:rFonts w:eastAsia="Times New Roman" w:cs="Times New Roman"/>
        </w:rPr>
        <w:t>______</w:t>
      </w:r>
    </w:p>
    <w:p w14:paraId="68FFD8D5" w14:textId="77777777" w:rsidR="007A1B01" w:rsidRPr="00480F66" w:rsidRDefault="007A1B01" w:rsidP="00EC25EB">
      <w:pPr>
        <w:spacing w:after="0" w:line="240" w:lineRule="auto"/>
        <w:ind w:left="1440"/>
        <w:contextualSpacing/>
        <w:rPr>
          <w:rFonts w:eastAsia="Times New Roman" w:cs="Times New Roman"/>
        </w:rPr>
      </w:pPr>
    </w:p>
    <w:p w14:paraId="06F2F075" w14:textId="3594AB29" w:rsidR="00B60632" w:rsidRPr="00480F66" w:rsidRDefault="00B60632" w:rsidP="00EC25EB">
      <w:pPr>
        <w:numPr>
          <w:ilvl w:val="1"/>
          <w:numId w:val="9"/>
        </w:numPr>
        <w:spacing w:after="0" w:line="240" w:lineRule="auto"/>
        <w:contextualSpacing/>
        <w:rPr>
          <w:rFonts w:eastAsia="Times New Roman" w:cs="Times New Roman"/>
        </w:rPr>
      </w:pPr>
      <w:r w:rsidRPr="00480F66">
        <w:rPr>
          <w:rFonts w:eastAsia="Times New Roman" w:cs="Times New Roman"/>
        </w:rPr>
        <w:t>Financial Aid – W</w:t>
      </w:r>
      <w:r w:rsidR="00114EFD">
        <w:rPr>
          <w:rFonts w:eastAsia="Times New Roman" w:cs="Times New Roman"/>
        </w:rPr>
        <w:t>ithdrawal/Refund Policy:</w:t>
      </w:r>
    </w:p>
    <w:p w14:paraId="220406C2" w14:textId="4D7E8040" w:rsidR="007A1B01" w:rsidRDefault="007A1B01" w:rsidP="00EC25EB">
      <w:pPr>
        <w:spacing w:after="0" w:line="240" w:lineRule="auto"/>
        <w:ind w:left="1440"/>
        <w:contextualSpacing/>
        <w:rPr>
          <w:rFonts w:eastAsia="Times New Roman" w:cs="Times New Roman"/>
        </w:rPr>
      </w:pPr>
      <w:r w:rsidRPr="00480F66">
        <w:rPr>
          <w:rFonts w:eastAsia="Times New Roman" w:cs="Times New Roman"/>
        </w:rPr>
        <w:t>What is the withdrawal refund policy:  __________________________________</w:t>
      </w:r>
      <w:r w:rsidR="00480F66">
        <w:rPr>
          <w:rFonts w:eastAsia="Times New Roman" w:cs="Times New Roman"/>
        </w:rPr>
        <w:t>______</w:t>
      </w:r>
    </w:p>
    <w:p w14:paraId="688187E1" w14:textId="77777777" w:rsidR="00EC25EB" w:rsidRPr="00480F66" w:rsidRDefault="00EC25EB" w:rsidP="00EC25EB">
      <w:pPr>
        <w:spacing w:after="0" w:line="240" w:lineRule="auto"/>
        <w:ind w:left="1440"/>
        <w:contextualSpacing/>
        <w:rPr>
          <w:rFonts w:eastAsia="Times New Roman" w:cs="Times New Roman"/>
        </w:rPr>
      </w:pPr>
    </w:p>
    <w:p w14:paraId="0F83FE98" w14:textId="090AE388" w:rsidR="007A1B01" w:rsidRPr="00480F66" w:rsidRDefault="007A1B01" w:rsidP="00EC25EB">
      <w:pPr>
        <w:spacing w:after="0" w:line="240" w:lineRule="auto"/>
        <w:ind w:left="1440"/>
        <w:contextualSpacing/>
        <w:rPr>
          <w:rFonts w:eastAsia="Times New Roman" w:cs="Times New Roman"/>
        </w:rPr>
      </w:pPr>
      <w:r w:rsidRPr="00480F66">
        <w:rPr>
          <w:rFonts w:eastAsia="Times New Roman" w:cs="Times New Roman"/>
        </w:rPr>
        <w:t>__________________________________________________________________</w:t>
      </w:r>
      <w:r w:rsidR="00480F66">
        <w:rPr>
          <w:rFonts w:eastAsia="Times New Roman" w:cs="Times New Roman"/>
        </w:rPr>
        <w:t>______</w:t>
      </w:r>
    </w:p>
    <w:p w14:paraId="61A4F7ED" w14:textId="77777777" w:rsidR="007A1B01" w:rsidRPr="00480F66" w:rsidRDefault="007A1B01" w:rsidP="00EC25EB">
      <w:pPr>
        <w:spacing w:after="0" w:line="240" w:lineRule="auto"/>
        <w:ind w:left="1440"/>
        <w:contextualSpacing/>
        <w:rPr>
          <w:rFonts w:eastAsia="Times New Roman" w:cs="Times New Roman"/>
        </w:rPr>
      </w:pPr>
    </w:p>
    <w:p w14:paraId="7DAE54C9" w14:textId="1DCE4BBC" w:rsidR="007A1B01" w:rsidRPr="00480F66" w:rsidRDefault="00B60632" w:rsidP="00EC25EB">
      <w:pPr>
        <w:numPr>
          <w:ilvl w:val="1"/>
          <w:numId w:val="9"/>
        </w:numPr>
        <w:spacing w:after="0" w:line="240" w:lineRule="auto"/>
        <w:contextualSpacing/>
        <w:rPr>
          <w:rFonts w:eastAsia="Times New Roman" w:cs="Times New Roman"/>
        </w:rPr>
      </w:pPr>
      <w:r w:rsidRPr="00480F66">
        <w:rPr>
          <w:rFonts w:eastAsia="Times New Roman" w:cs="Times New Roman"/>
        </w:rPr>
        <w:t>Class Atten</w:t>
      </w:r>
      <w:r w:rsidR="00114EFD">
        <w:rPr>
          <w:rFonts w:eastAsia="Times New Roman" w:cs="Times New Roman"/>
        </w:rPr>
        <w:t>dance and Student Absences:</w:t>
      </w:r>
    </w:p>
    <w:p w14:paraId="6ADC5A74" w14:textId="01C78870" w:rsidR="007A1B01" w:rsidRDefault="007A1B01" w:rsidP="00EC25EB">
      <w:pPr>
        <w:spacing w:after="0" w:line="240" w:lineRule="auto"/>
        <w:ind w:left="1440"/>
        <w:contextualSpacing/>
        <w:rPr>
          <w:rFonts w:eastAsia="Times New Roman" w:cs="Times New Roman"/>
        </w:rPr>
      </w:pPr>
      <w:r w:rsidRPr="00480F66">
        <w:rPr>
          <w:rFonts w:eastAsia="Times New Roman" w:cs="Times New Roman"/>
        </w:rPr>
        <w:t>What is the class attendance policy and absences:  _________________________</w:t>
      </w:r>
      <w:r w:rsidR="00480F66">
        <w:rPr>
          <w:rFonts w:eastAsia="Times New Roman" w:cs="Times New Roman"/>
        </w:rPr>
        <w:t>_____</w:t>
      </w:r>
    </w:p>
    <w:p w14:paraId="4C46AAE3" w14:textId="77777777" w:rsidR="00EC25EB" w:rsidRPr="00480F66" w:rsidRDefault="00EC25EB" w:rsidP="00EC25EB">
      <w:pPr>
        <w:spacing w:after="0" w:line="240" w:lineRule="auto"/>
        <w:ind w:left="1440"/>
        <w:contextualSpacing/>
        <w:rPr>
          <w:rFonts w:eastAsia="Times New Roman" w:cs="Times New Roman"/>
        </w:rPr>
      </w:pPr>
    </w:p>
    <w:p w14:paraId="31557A9D" w14:textId="5EC9F4B9" w:rsidR="007A1B01" w:rsidRDefault="007A1B01" w:rsidP="00EC25EB">
      <w:pPr>
        <w:spacing w:after="0" w:line="240" w:lineRule="auto"/>
        <w:ind w:left="1440"/>
        <w:contextualSpacing/>
        <w:rPr>
          <w:rFonts w:eastAsia="Times New Roman" w:cs="Times New Roman"/>
        </w:rPr>
      </w:pPr>
      <w:r w:rsidRPr="00480F66">
        <w:rPr>
          <w:rFonts w:eastAsia="Times New Roman" w:cs="Times New Roman"/>
        </w:rPr>
        <w:t>__________________________________________________________________</w:t>
      </w:r>
      <w:r w:rsidR="00480F66">
        <w:rPr>
          <w:rFonts w:eastAsia="Times New Roman" w:cs="Times New Roman"/>
        </w:rPr>
        <w:t>______</w:t>
      </w:r>
    </w:p>
    <w:p w14:paraId="4E16B2BC" w14:textId="77777777" w:rsidR="00EC25EB" w:rsidRPr="00480F66" w:rsidRDefault="00EC25EB" w:rsidP="00EC25EB">
      <w:pPr>
        <w:spacing w:after="0" w:line="240" w:lineRule="auto"/>
        <w:ind w:left="1440"/>
        <w:contextualSpacing/>
        <w:rPr>
          <w:rFonts w:eastAsia="Times New Roman" w:cs="Times New Roman"/>
        </w:rPr>
      </w:pPr>
    </w:p>
    <w:p w14:paraId="30FF7C64" w14:textId="04BE345B" w:rsidR="00B60632" w:rsidRDefault="007A1B01" w:rsidP="00EC25EB">
      <w:pPr>
        <w:spacing w:after="0" w:line="240" w:lineRule="auto"/>
        <w:ind w:left="1440"/>
        <w:contextualSpacing/>
        <w:rPr>
          <w:rFonts w:eastAsia="Times New Roman" w:cs="Times New Roman"/>
        </w:rPr>
      </w:pPr>
      <w:r w:rsidRPr="00480F66">
        <w:rPr>
          <w:rFonts w:eastAsia="Times New Roman" w:cs="Times New Roman"/>
        </w:rPr>
        <w:t>__________________________________________________________________</w:t>
      </w:r>
      <w:r w:rsidR="00480F66">
        <w:rPr>
          <w:rFonts w:eastAsia="Times New Roman" w:cs="Times New Roman"/>
        </w:rPr>
        <w:t>______</w:t>
      </w:r>
      <w:r w:rsidR="00B60632" w:rsidRPr="00480F66">
        <w:rPr>
          <w:rFonts w:eastAsia="Times New Roman" w:cs="Times New Roman"/>
        </w:rPr>
        <w:t xml:space="preserve"> </w:t>
      </w:r>
    </w:p>
    <w:p w14:paraId="7D7A5F00" w14:textId="77777777" w:rsidR="00EC25EB" w:rsidRPr="00480F66" w:rsidRDefault="00EC25EB" w:rsidP="00EC25EB">
      <w:pPr>
        <w:spacing w:after="0" w:line="240" w:lineRule="auto"/>
        <w:ind w:left="1440"/>
        <w:contextualSpacing/>
        <w:rPr>
          <w:rFonts w:eastAsia="Times New Roman" w:cs="Times New Roman"/>
        </w:rPr>
      </w:pPr>
    </w:p>
    <w:p w14:paraId="5C8CCDD7" w14:textId="4206AE09" w:rsidR="00EC25EB" w:rsidRPr="00EC25EB" w:rsidRDefault="00B60632" w:rsidP="00EC25EB">
      <w:pPr>
        <w:numPr>
          <w:ilvl w:val="1"/>
          <w:numId w:val="9"/>
        </w:numPr>
        <w:spacing w:after="0" w:line="240" w:lineRule="auto"/>
        <w:contextualSpacing/>
        <w:rPr>
          <w:rFonts w:eastAsia="Times New Roman" w:cs="Times New Roman"/>
        </w:rPr>
      </w:pPr>
      <w:r w:rsidRPr="00EC25EB">
        <w:rPr>
          <w:rFonts w:eastAsia="Times New Roman" w:cs="Times New Roman"/>
        </w:rPr>
        <w:t>Withd</w:t>
      </w:r>
      <w:r w:rsidR="00114EFD">
        <w:rPr>
          <w:rFonts w:eastAsia="Times New Roman" w:cs="Times New Roman"/>
        </w:rPr>
        <w:t>rawing from a Course:</w:t>
      </w:r>
      <w:r w:rsidR="007A1B01" w:rsidRPr="00EC25EB">
        <w:rPr>
          <w:rFonts w:eastAsia="Times New Roman" w:cs="Times New Roman"/>
        </w:rPr>
        <w:t xml:space="preserve">  How do you withdraw from </w:t>
      </w:r>
      <w:r w:rsidR="00EC25EB" w:rsidRPr="00EC25EB">
        <w:rPr>
          <w:rFonts w:eastAsia="Times New Roman" w:cs="Times New Roman"/>
        </w:rPr>
        <w:t>a course?</w:t>
      </w:r>
      <w:r w:rsidR="00EC25EB">
        <w:rPr>
          <w:rFonts w:eastAsia="Times New Roman" w:cs="Times New Roman"/>
        </w:rPr>
        <w:t xml:space="preserve"> </w:t>
      </w:r>
    </w:p>
    <w:p w14:paraId="201F4448" w14:textId="0394EEFF" w:rsidR="007A1B01" w:rsidRPr="00EC25EB" w:rsidRDefault="00EC25EB" w:rsidP="00EC25EB">
      <w:pPr>
        <w:spacing w:after="0" w:line="240" w:lineRule="auto"/>
        <w:ind w:left="1440"/>
        <w:contextualSpacing/>
        <w:rPr>
          <w:rFonts w:eastAsia="Times New Roman" w:cs="Times New Roman"/>
        </w:rPr>
      </w:pPr>
      <w:r>
        <w:rPr>
          <w:rFonts w:eastAsia="Times New Roman" w:cs="Times New Roman"/>
        </w:rPr>
        <w:t>___________________________________________________</w:t>
      </w:r>
      <w:r w:rsidR="007A1B01" w:rsidRPr="00EC25EB">
        <w:rPr>
          <w:rFonts w:eastAsia="Times New Roman" w:cs="Times New Roman"/>
        </w:rPr>
        <w:t>_______________</w:t>
      </w:r>
      <w:r w:rsidR="00480F66" w:rsidRPr="00EC25EB">
        <w:rPr>
          <w:rFonts w:eastAsia="Times New Roman" w:cs="Times New Roman"/>
        </w:rPr>
        <w:t>______</w:t>
      </w:r>
    </w:p>
    <w:p w14:paraId="20C19E5A" w14:textId="77777777" w:rsidR="00EC25EB" w:rsidRDefault="00EC25EB" w:rsidP="00EC25EB">
      <w:pPr>
        <w:spacing w:after="0" w:line="240" w:lineRule="auto"/>
        <w:ind w:left="1440"/>
        <w:contextualSpacing/>
        <w:rPr>
          <w:rFonts w:eastAsia="Times New Roman" w:cs="Times New Roman"/>
        </w:rPr>
      </w:pPr>
    </w:p>
    <w:p w14:paraId="7E376941" w14:textId="3F7F63F8" w:rsidR="007A1B01" w:rsidRDefault="007A1B01" w:rsidP="00EC25EB">
      <w:pPr>
        <w:spacing w:after="0" w:line="240" w:lineRule="auto"/>
        <w:ind w:left="1440"/>
        <w:contextualSpacing/>
        <w:rPr>
          <w:rFonts w:eastAsia="Times New Roman" w:cs="Times New Roman"/>
        </w:rPr>
      </w:pPr>
      <w:r w:rsidRPr="00480F66">
        <w:rPr>
          <w:rFonts w:eastAsia="Times New Roman" w:cs="Times New Roman"/>
        </w:rPr>
        <w:t>__________________________________________________________________</w:t>
      </w:r>
      <w:r w:rsidR="00480F66">
        <w:rPr>
          <w:rFonts w:eastAsia="Times New Roman" w:cs="Times New Roman"/>
        </w:rPr>
        <w:t>______</w:t>
      </w:r>
    </w:p>
    <w:p w14:paraId="33F6FA15" w14:textId="77777777" w:rsidR="00114EFD" w:rsidRDefault="00114EFD" w:rsidP="00EC25EB">
      <w:pPr>
        <w:spacing w:after="0" w:line="240" w:lineRule="auto"/>
        <w:ind w:left="1440"/>
        <w:contextualSpacing/>
        <w:rPr>
          <w:rFonts w:eastAsia="Times New Roman" w:cs="Times New Roman"/>
        </w:rPr>
      </w:pPr>
    </w:p>
    <w:p w14:paraId="76BA7119" w14:textId="77777777" w:rsidR="00114EFD" w:rsidRDefault="00114EFD" w:rsidP="00EC25EB">
      <w:pPr>
        <w:spacing w:after="0" w:line="240" w:lineRule="auto"/>
        <w:ind w:left="1440"/>
        <w:contextualSpacing/>
        <w:rPr>
          <w:rFonts w:eastAsia="Times New Roman" w:cs="Times New Roman"/>
        </w:rPr>
      </w:pPr>
    </w:p>
    <w:p w14:paraId="03A1692F" w14:textId="358A0D22" w:rsidR="00EC25EB" w:rsidRDefault="00114EFD" w:rsidP="00114EFD">
      <w:pPr>
        <w:pStyle w:val="ListParagraph"/>
        <w:numPr>
          <w:ilvl w:val="1"/>
          <w:numId w:val="9"/>
        </w:numPr>
        <w:spacing w:after="0" w:line="240" w:lineRule="auto"/>
        <w:rPr>
          <w:rFonts w:eastAsia="Times New Roman" w:cs="Times New Roman"/>
        </w:rPr>
      </w:pPr>
      <w:r>
        <w:rPr>
          <w:rFonts w:eastAsia="Times New Roman" w:cs="Times New Roman"/>
        </w:rPr>
        <w:t>Withdrawing from the University:  What are the steps in withdrawing from the University?</w:t>
      </w:r>
    </w:p>
    <w:p w14:paraId="26539512" w14:textId="3DB37F86" w:rsidR="00114EFD" w:rsidRDefault="00114EFD" w:rsidP="00114EFD">
      <w:pPr>
        <w:pStyle w:val="ListParagraph"/>
        <w:spacing w:after="0" w:line="480" w:lineRule="auto"/>
        <w:ind w:left="1440"/>
        <w:rPr>
          <w:rFonts w:eastAsia="Times New Roman" w:cs="Times New Roman"/>
        </w:rPr>
      </w:pPr>
      <w:r>
        <w:rPr>
          <w:rFonts w:eastAsia="Times New Roman" w:cs="Times New Roman"/>
        </w:rPr>
        <w:t>________________________________________________________________________</w:t>
      </w:r>
    </w:p>
    <w:p w14:paraId="3423B1A9" w14:textId="6FAC9AF4" w:rsidR="00114EFD" w:rsidRDefault="00114EFD" w:rsidP="00114EFD">
      <w:pPr>
        <w:pStyle w:val="ListParagraph"/>
        <w:spacing w:after="0" w:line="480" w:lineRule="auto"/>
        <w:ind w:left="1440"/>
        <w:rPr>
          <w:rFonts w:eastAsia="Times New Roman" w:cs="Times New Roman"/>
        </w:rPr>
      </w:pPr>
      <w:r>
        <w:rPr>
          <w:rFonts w:eastAsia="Times New Roman" w:cs="Times New Roman"/>
        </w:rPr>
        <w:t>________________________________________________________________________</w:t>
      </w:r>
    </w:p>
    <w:p w14:paraId="52645F66" w14:textId="45525C48" w:rsidR="00114EFD" w:rsidRDefault="00114EFD" w:rsidP="00114EFD">
      <w:pPr>
        <w:pStyle w:val="ListParagraph"/>
        <w:spacing w:after="0" w:line="480" w:lineRule="auto"/>
        <w:ind w:left="1440"/>
        <w:rPr>
          <w:rFonts w:eastAsia="Times New Roman" w:cs="Times New Roman"/>
        </w:rPr>
      </w:pPr>
      <w:r>
        <w:rPr>
          <w:rFonts w:eastAsia="Times New Roman" w:cs="Times New Roman"/>
        </w:rPr>
        <w:t>________________________________________________________________________</w:t>
      </w:r>
    </w:p>
    <w:p w14:paraId="6DB00BE8" w14:textId="0F485AED" w:rsidR="00B60632" w:rsidRPr="00EC25EB" w:rsidRDefault="00114EFD" w:rsidP="00EC25EB">
      <w:pPr>
        <w:numPr>
          <w:ilvl w:val="1"/>
          <w:numId w:val="9"/>
        </w:numPr>
        <w:spacing w:after="0" w:line="480" w:lineRule="auto"/>
        <w:contextualSpacing/>
        <w:rPr>
          <w:rFonts w:eastAsia="Times New Roman" w:cs="Times New Roman"/>
        </w:rPr>
      </w:pPr>
      <w:r>
        <w:rPr>
          <w:rFonts w:eastAsia="Times New Roman" w:cs="Times New Roman"/>
        </w:rPr>
        <w:t>Grade Appeals:</w:t>
      </w:r>
      <w:r w:rsidR="00EC25EB" w:rsidRPr="00EC25EB">
        <w:rPr>
          <w:rFonts w:eastAsia="Times New Roman" w:cs="Times New Roman"/>
        </w:rPr>
        <w:t xml:space="preserve">  </w:t>
      </w:r>
      <w:r w:rsidR="007A1B01" w:rsidRPr="00EC25EB">
        <w:rPr>
          <w:rFonts w:eastAsia="Times New Roman" w:cs="Times New Roman"/>
        </w:rPr>
        <w:t>How do you appeal a final grade?___</w:t>
      </w:r>
      <w:r w:rsidR="00EC25EB">
        <w:rPr>
          <w:rFonts w:eastAsia="Times New Roman" w:cs="Times New Roman"/>
        </w:rPr>
        <w:t>_____________</w:t>
      </w:r>
      <w:r w:rsidR="007A1B01" w:rsidRPr="00EC25EB">
        <w:rPr>
          <w:rFonts w:eastAsia="Times New Roman" w:cs="Times New Roman"/>
        </w:rPr>
        <w:t>____</w:t>
      </w:r>
      <w:r w:rsidR="00480F66" w:rsidRPr="00EC25EB">
        <w:rPr>
          <w:rFonts w:eastAsia="Times New Roman" w:cs="Times New Roman"/>
        </w:rPr>
        <w:t>______</w:t>
      </w:r>
    </w:p>
    <w:p w14:paraId="0832B6A0" w14:textId="2C8A98C4" w:rsidR="007A1B01" w:rsidRPr="00480F66" w:rsidRDefault="007A1B01" w:rsidP="00EC25EB">
      <w:pPr>
        <w:spacing w:after="0" w:line="480" w:lineRule="auto"/>
        <w:ind w:left="1440"/>
        <w:contextualSpacing/>
        <w:rPr>
          <w:rFonts w:eastAsia="Times New Roman" w:cs="Times New Roman"/>
        </w:rPr>
      </w:pPr>
      <w:r w:rsidRPr="00480F66">
        <w:rPr>
          <w:rFonts w:eastAsia="Times New Roman" w:cs="Times New Roman"/>
        </w:rPr>
        <w:t>__________________________________________________________________</w:t>
      </w:r>
      <w:r w:rsidR="00480F66">
        <w:rPr>
          <w:rFonts w:eastAsia="Times New Roman" w:cs="Times New Roman"/>
        </w:rPr>
        <w:t>______</w:t>
      </w:r>
    </w:p>
    <w:p w14:paraId="160E2532" w14:textId="5C135F22" w:rsidR="007A1B01" w:rsidRPr="00480F66" w:rsidRDefault="007A1B01" w:rsidP="00EC25EB">
      <w:pPr>
        <w:spacing w:after="0" w:line="480" w:lineRule="auto"/>
        <w:ind w:left="1440"/>
        <w:contextualSpacing/>
        <w:rPr>
          <w:rFonts w:eastAsia="Times New Roman" w:cs="Times New Roman"/>
        </w:rPr>
      </w:pPr>
      <w:r w:rsidRPr="00480F66">
        <w:rPr>
          <w:rFonts w:eastAsia="Times New Roman" w:cs="Times New Roman"/>
        </w:rPr>
        <w:t>__________________________________________________________________</w:t>
      </w:r>
      <w:r w:rsidR="00480F66">
        <w:rPr>
          <w:rFonts w:eastAsia="Times New Roman" w:cs="Times New Roman"/>
        </w:rPr>
        <w:t>______</w:t>
      </w:r>
    </w:p>
    <w:p w14:paraId="300FD068" w14:textId="6A1F7DC3" w:rsidR="003F61FB" w:rsidRPr="00480F66" w:rsidRDefault="003F61FB" w:rsidP="00EC25EB">
      <w:pPr>
        <w:pStyle w:val="ListParagraph"/>
        <w:numPr>
          <w:ilvl w:val="1"/>
          <w:numId w:val="9"/>
        </w:numPr>
        <w:spacing w:after="0" w:line="240" w:lineRule="auto"/>
        <w:rPr>
          <w:rFonts w:eastAsia="Times New Roman" w:cs="Times New Roman"/>
        </w:rPr>
      </w:pPr>
      <w:r w:rsidRPr="00480F66">
        <w:rPr>
          <w:rFonts w:eastAsia="Times New Roman" w:cs="Times New Roman"/>
        </w:rPr>
        <w:t>Title IX - Gender Discrim</w:t>
      </w:r>
      <w:r w:rsidR="001B6EFA" w:rsidRPr="00480F66">
        <w:rPr>
          <w:rFonts w:eastAsia="Times New Roman" w:cs="Times New Roman"/>
        </w:rPr>
        <w:t>in</w:t>
      </w:r>
      <w:r w:rsidRPr="00480F66">
        <w:rPr>
          <w:rFonts w:eastAsia="Times New Roman" w:cs="Times New Roman"/>
        </w:rPr>
        <w:t>ation, Sexual Har</w:t>
      </w:r>
      <w:r w:rsidR="00114EFD">
        <w:rPr>
          <w:rFonts w:eastAsia="Times New Roman" w:cs="Times New Roman"/>
        </w:rPr>
        <w:t>assment, and Sexual Assault</w:t>
      </w:r>
      <w:r w:rsidRPr="00480F66">
        <w:rPr>
          <w:rFonts w:eastAsia="Times New Roman" w:cs="Times New Roman"/>
        </w:rPr>
        <w:t>:</w:t>
      </w:r>
    </w:p>
    <w:p w14:paraId="44137083" w14:textId="6E358393" w:rsidR="003F61FB" w:rsidRDefault="003F61FB" w:rsidP="00EC25EB">
      <w:pPr>
        <w:pStyle w:val="ListParagraph"/>
        <w:spacing w:after="0" w:line="240" w:lineRule="auto"/>
        <w:ind w:left="1440"/>
        <w:rPr>
          <w:rFonts w:eastAsia="Times New Roman" w:cs="Times New Roman"/>
        </w:rPr>
      </w:pPr>
      <w:r w:rsidRPr="00480F66">
        <w:rPr>
          <w:rFonts w:eastAsia="Times New Roman" w:cs="Times New Roman"/>
        </w:rPr>
        <w:t>Where would you file a complaint of violations covered by Title IX?  __________________________________________________________________</w:t>
      </w:r>
      <w:r w:rsidR="00480F66">
        <w:rPr>
          <w:rFonts w:eastAsia="Times New Roman" w:cs="Times New Roman"/>
        </w:rPr>
        <w:t>______</w:t>
      </w:r>
    </w:p>
    <w:p w14:paraId="13F2A096" w14:textId="77777777" w:rsidR="00EC25EB" w:rsidRPr="00480F66" w:rsidRDefault="00EC25EB" w:rsidP="00EC25EB">
      <w:pPr>
        <w:pStyle w:val="ListParagraph"/>
        <w:spacing w:after="0" w:line="240" w:lineRule="auto"/>
        <w:ind w:left="1440"/>
        <w:rPr>
          <w:rFonts w:eastAsia="Times New Roman" w:cs="Times New Roman"/>
        </w:rPr>
      </w:pPr>
    </w:p>
    <w:p w14:paraId="0B801A0D" w14:textId="42F0FC3A" w:rsidR="003F61FB" w:rsidRPr="00480F66" w:rsidRDefault="00480F66" w:rsidP="00EC25EB">
      <w:pPr>
        <w:pStyle w:val="ListParagraph"/>
        <w:spacing w:after="0" w:line="480" w:lineRule="auto"/>
        <w:ind w:left="1440"/>
        <w:rPr>
          <w:rFonts w:eastAsia="Times New Roman" w:cs="Times New Roman"/>
        </w:rPr>
      </w:pPr>
      <w:r w:rsidRPr="00480F66">
        <w:rPr>
          <w:color w:val="000000"/>
        </w:rPr>
        <w:t>Give two examples of sexual harassment listed in the Discr</w:t>
      </w:r>
      <w:r>
        <w:rPr>
          <w:color w:val="000000"/>
        </w:rPr>
        <w:t xml:space="preserve">imination and Harassment Policy:  </w:t>
      </w:r>
      <w:r w:rsidR="003F61FB" w:rsidRPr="00480F66">
        <w:rPr>
          <w:rFonts w:eastAsia="Times New Roman" w:cs="Times New Roman"/>
        </w:rPr>
        <w:t>__________________________________________________________________</w:t>
      </w:r>
    </w:p>
    <w:p w14:paraId="1DEDC166" w14:textId="6EB12880" w:rsidR="003F61FB" w:rsidRPr="00480F66" w:rsidRDefault="003F61FB" w:rsidP="00EC25EB">
      <w:pPr>
        <w:pStyle w:val="ListParagraph"/>
        <w:spacing w:after="0" w:line="480" w:lineRule="auto"/>
        <w:ind w:left="1440"/>
        <w:rPr>
          <w:rFonts w:eastAsia="Times New Roman" w:cs="Times New Roman"/>
        </w:rPr>
      </w:pPr>
      <w:r w:rsidRPr="00480F66">
        <w:rPr>
          <w:rFonts w:eastAsia="Times New Roman" w:cs="Times New Roman"/>
        </w:rPr>
        <w:t>_______________________________________________________________________</w:t>
      </w:r>
      <w:r w:rsidR="00480F66">
        <w:rPr>
          <w:rFonts w:eastAsia="Times New Roman" w:cs="Times New Roman"/>
        </w:rPr>
        <w:t>_</w:t>
      </w:r>
      <w:r w:rsidRPr="00480F66">
        <w:rPr>
          <w:rFonts w:eastAsia="Times New Roman" w:cs="Times New Roman"/>
        </w:rPr>
        <w:t>_______</w:t>
      </w:r>
      <w:r w:rsidR="00480F66">
        <w:rPr>
          <w:rFonts w:eastAsia="Times New Roman" w:cs="Times New Roman"/>
        </w:rPr>
        <w:t>____________</w:t>
      </w:r>
      <w:r w:rsidRPr="00480F66">
        <w:rPr>
          <w:rFonts w:eastAsia="Times New Roman" w:cs="Times New Roman"/>
        </w:rPr>
        <w:t>_____________________________________________________</w:t>
      </w:r>
    </w:p>
    <w:p w14:paraId="74E9BC8D" w14:textId="6BB8EAAD" w:rsidR="001C5BF4" w:rsidRPr="00335A76" w:rsidRDefault="00260CA6" w:rsidP="00EC25EB">
      <w:pPr>
        <w:autoSpaceDE w:val="0"/>
        <w:autoSpaceDN w:val="0"/>
        <w:adjustRightInd w:val="0"/>
        <w:spacing w:after="0" w:line="240" w:lineRule="auto"/>
        <w:ind w:firstLine="720"/>
        <w:jc w:val="center"/>
      </w:pPr>
      <w:r w:rsidRPr="00480F66">
        <w:br w:type="page"/>
      </w:r>
      <w:r w:rsidR="001C5BF4" w:rsidRPr="00203CBA">
        <w:rPr>
          <w:rFonts w:ascii="Times New Roman" w:eastAsia="Times New Roman" w:hAnsi="Times New Roman" w:cs="Times New Roman"/>
          <w:b/>
          <w:sz w:val="21"/>
          <w:szCs w:val="21"/>
        </w:rPr>
        <w:lastRenderedPageBreak/>
        <w:t>Tennessee State University: A Synopsis of “A Touch of Greatness,” 1912-2012</w:t>
      </w:r>
    </w:p>
    <w:p w14:paraId="45F35F90" w14:textId="77777777" w:rsidR="001C5BF4" w:rsidRPr="00203CBA" w:rsidRDefault="001C5BF4" w:rsidP="001C5BF4">
      <w:pPr>
        <w:spacing w:after="0" w:line="360" w:lineRule="auto"/>
        <w:jc w:val="center"/>
        <w:rPr>
          <w:rFonts w:ascii="Times New Roman" w:eastAsia="Times New Roman" w:hAnsi="Times New Roman" w:cs="Times New Roman"/>
          <w:sz w:val="21"/>
          <w:szCs w:val="21"/>
        </w:rPr>
      </w:pPr>
      <w:r>
        <w:rPr>
          <w:rFonts w:ascii="Times New Roman" w:eastAsia="Times New Roman" w:hAnsi="Times New Roman" w:cs="Times New Roman"/>
          <w:sz w:val="21"/>
          <w:szCs w:val="21"/>
        </w:rPr>
        <w:t>Bobby L. Lovett</w:t>
      </w:r>
      <w:r>
        <w:rPr>
          <w:rStyle w:val="FootnoteReference"/>
          <w:rFonts w:ascii="Times New Roman" w:eastAsia="Times New Roman" w:hAnsi="Times New Roman" w:cs="Times New Roman"/>
          <w:sz w:val="21"/>
          <w:szCs w:val="21"/>
        </w:rPr>
        <w:footnoteReference w:id="1"/>
      </w:r>
    </w:p>
    <w:p w14:paraId="24A5F859" w14:textId="77777777" w:rsidR="001C5BF4" w:rsidRPr="00203CBA" w:rsidRDefault="001C5BF4" w:rsidP="001C5BF4">
      <w:pPr>
        <w:spacing w:after="0" w:line="360" w:lineRule="auto"/>
        <w:jc w:val="center"/>
        <w:rPr>
          <w:rFonts w:ascii="Times New Roman" w:eastAsia="Times New Roman" w:hAnsi="Times New Roman" w:cs="Times New Roman"/>
          <w:sz w:val="21"/>
          <w:szCs w:val="21"/>
        </w:rPr>
      </w:pPr>
    </w:p>
    <w:p w14:paraId="0E352A6E" w14:textId="77777777" w:rsidR="001C5BF4" w:rsidRPr="00203CBA" w:rsidRDefault="001C5BF4" w:rsidP="001C5BF4">
      <w:pPr>
        <w:spacing w:after="0" w:line="360" w:lineRule="auto"/>
        <w:rPr>
          <w:rFonts w:ascii="Times New Roman" w:eastAsia="Times New Roman" w:hAnsi="Times New Roman" w:cs="Times New Roman"/>
          <w:noProof/>
          <w:sz w:val="21"/>
          <w:szCs w:val="21"/>
        </w:rPr>
      </w:pPr>
      <w:r w:rsidRPr="00203CBA">
        <w:rPr>
          <w:rFonts w:ascii="Times New Roman" w:eastAsia="Times New Roman" w:hAnsi="Times New Roman" w:cs="Times New Roman"/>
          <w:iCs/>
          <w:noProof/>
          <w:sz w:val="21"/>
          <w:szCs w:val="21"/>
        </w:rPr>
        <w:t>Leo T</w:t>
      </w:r>
      <w:r w:rsidRPr="00203CBA">
        <w:rPr>
          <w:rFonts w:ascii="Times New Roman" w:eastAsia="Times New Roman" w:hAnsi="Times New Roman" w:cs="Times New Roman"/>
          <w:noProof/>
          <w:sz w:val="21"/>
          <w:szCs w:val="21"/>
        </w:rPr>
        <w:t xml:space="preserve">olstoy, </w:t>
      </w:r>
      <w:r w:rsidRPr="00203CBA">
        <w:rPr>
          <w:rFonts w:ascii="Times New Roman" w:eastAsia="Times New Roman" w:hAnsi="Times New Roman" w:cs="Times New Roman"/>
          <w:i/>
          <w:noProof/>
          <w:sz w:val="21"/>
          <w:szCs w:val="21"/>
        </w:rPr>
        <w:t>War and Peace</w:t>
      </w:r>
      <w:r w:rsidRPr="00203CBA">
        <w:rPr>
          <w:rFonts w:ascii="Times New Roman" w:eastAsia="Times New Roman" w:hAnsi="Times New Roman" w:cs="Times New Roman"/>
          <w:noProof/>
          <w:sz w:val="21"/>
          <w:szCs w:val="21"/>
        </w:rPr>
        <w:t xml:space="preserve"> (1869), wrote "The subject of history is the life of peoples and of humanity." He explained oppression and freedom this way: "I sit on a man's back, choking him, and making him carry me, and yet assure myself and others that I am very sorry for him and wish to ease his lot by any means possible, except getting off his back."</w:t>
      </w:r>
      <w:r w:rsidRPr="00203CBA">
        <w:rPr>
          <w:rFonts w:ascii="Times New Roman" w:eastAsia="Times New Roman" w:hAnsi="Times New Roman" w:cs="Times New Roman"/>
          <w:noProof/>
          <w:sz w:val="21"/>
          <w:szCs w:val="21"/>
          <w:vertAlign w:val="superscript"/>
        </w:rPr>
        <w:footnoteReference w:id="2"/>
      </w:r>
      <w:r w:rsidRPr="00203CBA">
        <w:rPr>
          <w:rFonts w:ascii="Times New Roman" w:eastAsia="Times New Roman" w:hAnsi="Times New Roman" w:cs="Times New Roman"/>
          <w:noProof/>
          <w:sz w:val="21"/>
          <w:szCs w:val="21"/>
        </w:rPr>
        <w:t xml:space="preserve"> </w:t>
      </w:r>
    </w:p>
    <w:p w14:paraId="28A96500" w14:textId="77777777" w:rsidR="001C5BF4" w:rsidRPr="00203CBA" w:rsidRDefault="001C5BF4" w:rsidP="001C5BF4">
      <w:pPr>
        <w:spacing w:after="0" w:line="360" w:lineRule="auto"/>
        <w:ind w:firstLine="360"/>
        <w:rPr>
          <w:rFonts w:ascii="Times New Roman" w:eastAsia="Times New Roman" w:hAnsi="Times New Roman" w:cs="Times New Roman"/>
          <w:noProof/>
          <w:sz w:val="21"/>
          <w:szCs w:val="21"/>
        </w:rPr>
      </w:pPr>
      <w:r w:rsidRPr="00203CBA">
        <w:rPr>
          <w:rFonts w:ascii="Times New Roman" w:eastAsia="Times New Roman" w:hAnsi="Times New Roman" w:cs="Times New Roman"/>
          <w:noProof/>
          <w:sz w:val="21"/>
          <w:szCs w:val="21"/>
        </w:rPr>
        <w:t xml:space="preserve">Tennessee State University (TSU) is a microcosm of historically black colleges and universities (HBCUs) negotiating the treacherous journey from 1912 to 2012. </w:t>
      </w:r>
      <w:r w:rsidRPr="00203CBA">
        <w:rPr>
          <w:rFonts w:ascii="Times New Roman" w:eastAsia="Times New Roman" w:hAnsi="Times New Roman" w:cs="Times New Roman"/>
          <w:i/>
          <w:noProof/>
          <w:sz w:val="21"/>
          <w:szCs w:val="21"/>
        </w:rPr>
        <w:t>"A Touch of Greatness</w:t>
      </w:r>
      <w:r>
        <w:rPr>
          <w:rFonts w:ascii="Times New Roman" w:eastAsia="Times New Roman" w:hAnsi="Times New Roman" w:cs="Times New Roman"/>
          <w:i/>
          <w:noProof/>
          <w:sz w:val="21"/>
          <w:szCs w:val="21"/>
        </w:rPr>
        <w:t>,</w:t>
      </w:r>
      <w:r w:rsidRPr="00203CBA">
        <w:rPr>
          <w:rFonts w:ascii="Times New Roman" w:eastAsia="Times New Roman" w:hAnsi="Times New Roman" w:cs="Times New Roman"/>
          <w:i/>
          <w:noProof/>
          <w:sz w:val="21"/>
          <w:szCs w:val="21"/>
        </w:rPr>
        <w:t>"</w:t>
      </w:r>
      <w:r w:rsidRPr="00203CBA">
        <w:rPr>
          <w:rFonts w:ascii="Times New Roman" w:eastAsia="Times New Roman" w:hAnsi="Times New Roman" w:cs="Times New Roman"/>
          <w:noProof/>
          <w:sz w:val="21"/>
          <w:szCs w:val="21"/>
        </w:rPr>
        <w:t xml:space="preserve">  the story of Tennessee State University</w:t>
      </w:r>
      <w:r>
        <w:rPr>
          <w:rFonts w:ascii="Times New Roman" w:eastAsia="Times New Roman" w:hAnsi="Times New Roman" w:cs="Times New Roman"/>
          <w:noProof/>
          <w:sz w:val="21"/>
          <w:szCs w:val="21"/>
        </w:rPr>
        <w:t>,</w:t>
      </w:r>
      <w:r w:rsidRPr="00203CBA">
        <w:rPr>
          <w:rFonts w:ascii="Times New Roman" w:eastAsia="Times New Roman" w:hAnsi="Times New Roman" w:cs="Times New Roman"/>
          <w:noProof/>
          <w:sz w:val="21"/>
          <w:szCs w:val="21"/>
        </w:rPr>
        <w:t xml:space="preserve"> also is similar to the history of typical American colleges and universities. The TSU story is about the freedom of an institution of higher education; about the complex economic, political, psychological</w:t>
      </w:r>
      <w:r>
        <w:rPr>
          <w:rFonts w:ascii="Times New Roman" w:eastAsia="Times New Roman" w:hAnsi="Times New Roman" w:cs="Times New Roman"/>
          <w:noProof/>
          <w:sz w:val="21"/>
          <w:szCs w:val="21"/>
        </w:rPr>
        <w:t>,</w:t>
      </w:r>
      <w:r w:rsidRPr="00203CBA">
        <w:rPr>
          <w:rFonts w:ascii="Times New Roman" w:eastAsia="Times New Roman" w:hAnsi="Times New Roman" w:cs="Times New Roman"/>
          <w:noProof/>
          <w:sz w:val="21"/>
          <w:szCs w:val="21"/>
        </w:rPr>
        <w:t xml:space="preserve"> and social forces that affected the institution as they would affect any institution in a dynamic, multi-racial society. Yet, Tennessee State University has a unique combination of characteristics and a h</w:t>
      </w:r>
      <w:r>
        <w:rPr>
          <w:rFonts w:ascii="Times New Roman" w:eastAsia="Times New Roman" w:hAnsi="Times New Roman" w:cs="Times New Roman"/>
          <w:noProof/>
          <w:sz w:val="21"/>
          <w:szCs w:val="21"/>
        </w:rPr>
        <w:t>istory that differentiates the U</w:t>
      </w:r>
      <w:r w:rsidRPr="00203CBA">
        <w:rPr>
          <w:rFonts w:ascii="Times New Roman" w:eastAsia="Times New Roman" w:hAnsi="Times New Roman" w:cs="Times New Roman"/>
          <w:noProof/>
          <w:sz w:val="21"/>
          <w:szCs w:val="21"/>
        </w:rPr>
        <w:t xml:space="preserve">niversity from others and shapes its current instructional, research, and service programs. From its conception in 1909 as a Jim Crow institution for Negroes, Tennessee State evolved to serve metropolitan Nashville, Middle Tennessee, the State of Tennessee, the nation, and the global community by the 21st century, and by 2012 maintains a student body, faculty, and staff that is culturally and geographically diverse. Since it opened with 250 students in June 1912 as a public normal school to Negro train teachers, Tennessee State has experienced several major transformations into a four-year college in 1922, a liberal arts based accredited teacher education college by 1936, graduate programs by 1942, university status in 1951, and maturity into a comprehensive university that the Carnegie Corporation ranked as an Extensive Level I Doctoral Institution. The 100-year TSU story includes some </w:t>
      </w:r>
      <w:r>
        <w:rPr>
          <w:rFonts w:ascii="Times New Roman" w:eastAsia="Times New Roman" w:hAnsi="Times New Roman" w:cs="Times New Roman"/>
          <w:noProof/>
          <w:sz w:val="21"/>
          <w:szCs w:val="21"/>
        </w:rPr>
        <w:t>teachable</w:t>
      </w:r>
      <w:r w:rsidRPr="00203CBA">
        <w:rPr>
          <w:rFonts w:ascii="Times New Roman" w:eastAsia="Times New Roman" w:hAnsi="Times New Roman" w:cs="Times New Roman"/>
          <w:noProof/>
          <w:sz w:val="21"/>
          <w:szCs w:val="21"/>
        </w:rPr>
        <w:t xml:space="preserve"> but excruciating chapters.</w:t>
      </w:r>
    </w:p>
    <w:p w14:paraId="05947CD5" w14:textId="77777777" w:rsidR="001C5BF4" w:rsidRPr="00203CBA" w:rsidRDefault="001C5BF4" w:rsidP="001C5BF4">
      <w:pPr>
        <w:spacing w:after="0" w:line="360" w:lineRule="auto"/>
        <w:ind w:firstLine="360"/>
        <w:rPr>
          <w:rFonts w:ascii="Times New Roman" w:eastAsia="Times New Roman" w:hAnsi="Times New Roman" w:cs="Times New Roman"/>
          <w:sz w:val="21"/>
          <w:szCs w:val="21"/>
        </w:rPr>
      </w:pPr>
      <w:r w:rsidRPr="00203CBA">
        <w:rPr>
          <w:rFonts w:ascii="Times New Roman" w:eastAsia="Times New Roman" w:hAnsi="Times New Roman" w:cs="Times New Roman"/>
          <w:sz w:val="21"/>
          <w:szCs w:val="21"/>
        </w:rPr>
        <w:t xml:space="preserve">Tennessee (1796- ) was slow in providing public education to its citizens. The common school provision was part of the revision of the Tennessee constitution in 1835. But no funds were appropriated by the General Assembly. </w:t>
      </w:r>
    </w:p>
    <w:p w14:paraId="2C85A3F6" w14:textId="77777777" w:rsidR="001C5BF4" w:rsidRPr="00203CBA" w:rsidRDefault="001C5BF4" w:rsidP="001C5BF4">
      <w:pPr>
        <w:spacing w:after="0" w:line="360" w:lineRule="auto"/>
        <w:ind w:firstLine="360"/>
        <w:rPr>
          <w:rFonts w:ascii="Times New Roman" w:eastAsia="Times New Roman" w:hAnsi="Times New Roman" w:cs="Times New Roman"/>
          <w:sz w:val="21"/>
          <w:szCs w:val="21"/>
        </w:rPr>
      </w:pPr>
      <w:r w:rsidRPr="00203CBA">
        <w:rPr>
          <w:rFonts w:ascii="Times New Roman" w:eastAsia="Times New Roman" w:hAnsi="Times New Roman" w:cs="Times New Roman"/>
          <w:sz w:val="21"/>
          <w:szCs w:val="21"/>
        </w:rPr>
        <w:t xml:space="preserve">Access to public education for black Tennesseans was an even more difficult journey, in particular leading to the opening of a public college for Negroes. In February-March 1865, the Republican Party-controlled General Assembly and the voters changed the state constitution to reflect the end of slavery in Tennessee. On December 18, 1865, the required number of states ratified the 13th Amendment that abolished slavery throughout the United States. The May 1-3, 1866 race riot by the whites left two whites and 46 Negroes dead in Memphis, causing a congressional investigating committee to descend on Memphis. The General Assembly </w:t>
      </w:r>
      <w:r w:rsidRPr="00203CBA">
        <w:rPr>
          <w:rFonts w:ascii="Times New Roman" w:eastAsia="Times New Roman" w:hAnsi="Times New Roman" w:cs="Times New Roman"/>
          <w:sz w:val="21"/>
          <w:szCs w:val="21"/>
        </w:rPr>
        <w:lastRenderedPageBreak/>
        <w:t>granted some rights of citizenship to black Tennesseans, but made it clear that Jim Crow (racial segregation and white supremacy) would be law in Tennessee. Whereas sexual relations between black men and white women and black women and white men was common during slavery times, post-bellum state law said, “Inter-marriage between white persons with Negroes, mulattoes, or persons of mixed blood, descended from a Negro to the third generation inclusive of their living together as man and wife in the State is prohibited.”</w:t>
      </w:r>
      <w:r w:rsidRPr="00203CBA">
        <w:rPr>
          <w:rFonts w:ascii="Times New Roman" w:eastAsia="Times New Roman" w:hAnsi="Times New Roman" w:cs="Times New Roman"/>
          <w:sz w:val="21"/>
          <w:szCs w:val="21"/>
          <w:vertAlign w:val="superscript"/>
        </w:rPr>
        <w:footnoteReference w:id="3"/>
      </w:r>
      <w:r w:rsidRPr="00203CBA">
        <w:rPr>
          <w:rFonts w:ascii="Times New Roman" w:eastAsia="Times New Roman" w:hAnsi="Times New Roman" w:cs="Times New Roman"/>
          <w:sz w:val="21"/>
          <w:szCs w:val="21"/>
        </w:rPr>
        <w:t xml:space="preserve"> </w:t>
      </w:r>
    </w:p>
    <w:p w14:paraId="1DEFF121" w14:textId="77777777" w:rsidR="001C5BF4" w:rsidRPr="00203CBA" w:rsidRDefault="001C5BF4" w:rsidP="001C5BF4">
      <w:pPr>
        <w:spacing w:after="0" w:line="360" w:lineRule="auto"/>
        <w:ind w:firstLine="360"/>
        <w:rPr>
          <w:rFonts w:ascii="Times New Roman" w:eastAsia="Times New Roman" w:hAnsi="Times New Roman" w:cs="Times New Roman"/>
          <w:sz w:val="21"/>
          <w:szCs w:val="21"/>
        </w:rPr>
      </w:pPr>
      <w:r w:rsidRPr="00203CBA">
        <w:rPr>
          <w:rFonts w:ascii="Times New Roman" w:eastAsia="Times New Roman" w:hAnsi="Times New Roman" w:cs="Times New Roman"/>
          <w:sz w:val="21"/>
          <w:szCs w:val="21"/>
        </w:rPr>
        <w:t xml:space="preserve">Despite the Memphis race riot, Tennessee fixed its race relations enough so that Congress readmitted Tennessee into the Union in July 1866. Congressional passage of the Civil Rights Act (1866) granted equal protection of the laws, due process of law, and citizenship to blacks. In February 1867, the Republican controlled Tennessee General Assembly granted Negroes the right to vote. </w:t>
      </w:r>
      <w:r w:rsidRPr="00203CBA">
        <w:rPr>
          <w:rFonts w:ascii="Times New Roman" w:eastAsia="Times New Roman" w:hAnsi="Times New Roman" w:cs="Times New Roman"/>
          <w:noProof/>
          <w:sz w:val="21"/>
          <w:szCs w:val="21"/>
        </w:rPr>
        <w:t xml:space="preserve">On February 28, Congress awarded Morrill Land Grant (1862) funds to the restored state of Tennessee. But Tennessee had no state college. </w:t>
      </w:r>
      <w:r w:rsidRPr="00203CBA">
        <w:rPr>
          <w:rFonts w:ascii="Times New Roman" w:eastAsia="Times New Roman" w:hAnsi="Times New Roman" w:cs="Times New Roman"/>
          <w:sz w:val="21"/>
          <w:szCs w:val="21"/>
        </w:rPr>
        <w:t xml:space="preserve">The General Assembly restored the state office of superintendent of public instruction in 1867. On March 5, a Tennessee public education bill decreed education for all children, but on a racially segregated basis. On June 17, the Nashville city council voted to reopen the public schools </w:t>
      </w:r>
      <w:r>
        <w:rPr>
          <w:rFonts w:ascii="Times New Roman" w:eastAsia="Times New Roman" w:hAnsi="Times New Roman" w:cs="Times New Roman"/>
          <w:sz w:val="21"/>
          <w:szCs w:val="21"/>
        </w:rPr>
        <w:t xml:space="preserve">the </w:t>
      </w:r>
      <w:r w:rsidRPr="00203CBA">
        <w:rPr>
          <w:rFonts w:ascii="Times New Roman" w:eastAsia="Times New Roman" w:hAnsi="Times New Roman" w:cs="Times New Roman"/>
          <w:sz w:val="21"/>
          <w:szCs w:val="21"/>
        </w:rPr>
        <w:t xml:space="preserve">next September on a racially segregated basis. Negroes compromised 26 percent of Nashvillians. Northern white missionaries urged Negro parents to register their children for the public schools, but issued a warning in the Nashville </w:t>
      </w:r>
      <w:r w:rsidRPr="00203CBA">
        <w:rPr>
          <w:rFonts w:ascii="Times New Roman" w:eastAsia="Times New Roman" w:hAnsi="Times New Roman" w:cs="Times New Roman"/>
          <w:i/>
          <w:sz w:val="21"/>
          <w:szCs w:val="21"/>
        </w:rPr>
        <w:t>Republican Banner</w:t>
      </w:r>
      <w:r w:rsidRPr="00203CBA">
        <w:rPr>
          <w:rFonts w:ascii="Times New Roman" w:eastAsia="Times New Roman" w:hAnsi="Times New Roman" w:cs="Times New Roman"/>
          <w:sz w:val="21"/>
          <w:szCs w:val="21"/>
        </w:rPr>
        <w:t xml:space="preserve"> (June 30, 31, 1867) that they would watch the situation to see that Negroes received an equal quality education. New York missionaries of the American Missionary Association then converted their Fisk Free School into Fisk University. Northern Baptist and Methodist missionaries converted their freedmen’s schools colleges into Nashville Theological and Normal Institute (Roger Williams University) and Central Tennessee College (Walden University). In December, leaders of the Nashville Colored Christian (Disciples of Christ) Church organized Tennessee Manual Labor University. The northern Presbyterians sold their freedmen’s school to Nashville and moved east to open Knoxville College (1875- ). Knoxville blacks comprised 30 percent of the city population. A freedmen’s college LeMoyne Institute (LeMoyne-Owen College, 1871- ) opened in Memphis where blacks comprised about half of the city.</w:t>
      </w:r>
      <w:r w:rsidRPr="00203CBA">
        <w:rPr>
          <w:rFonts w:ascii="Times New Roman" w:eastAsia="Times New Roman" w:hAnsi="Times New Roman" w:cs="Times New Roman"/>
          <w:sz w:val="21"/>
          <w:szCs w:val="21"/>
          <w:vertAlign w:val="superscript"/>
        </w:rPr>
        <w:footnoteReference w:id="4"/>
      </w:r>
      <w:r w:rsidRPr="00203CBA">
        <w:rPr>
          <w:rFonts w:ascii="Times New Roman" w:eastAsia="Times New Roman" w:hAnsi="Times New Roman" w:cs="Times New Roman"/>
          <w:sz w:val="21"/>
          <w:szCs w:val="21"/>
        </w:rPr>
        <w:t xml:space="preserve"> </w:t>
      </w:r>
    </w:p>
    <w:p w14:paraId="190253E2" w14:textId="77777777" w:rsidR="001C5BF4" w:rsidRPr="00203CBA" w:rsidRDefault="001C5BF4" w:rsidP="001C5BF4">
      <w:pPr>
        <w:spacing w:after="0" w:line="360" w:lineRule="auto"/>
        <w:ind w:firstLine="360"/>
        <w:rPr>
          <w:rFonts w:ascii="Times New Roman" w:eastAsia="Times New Roman" w:hAnsi="Times New Roman" w:cs="Times New Roman"/>
          <w:sz w:val="21"/>
          <w:szCs w:val="21"/>
        </w:rPr>
      </w:pPr>
      <w:r w:rsidRPr="00203CBA">
        <w:rPr>
          <w:rFonts w:ascii="Times New Roman" w:eastAsia="Times New Roman" w:hAnsi="Times New Roman" w:cs="Times New Roman"/>
          <w:sz w:val="21"/>
          <w:szCs w:val="21"/>
        </w:rPr>
        <w:t>The Radical Republican Congress increased the protection of Negro-American citizens. The federal 14th Amendment (1868) made permanent the Civil Rights Act of 1866: due process, equal protection of laws, and citizenship. The</w:t>
      </w:r>
      <w:r>
        <w:rPr>
          <w:rFonts w:ascii="Times New Roman" w:eastAsia="Times New Roman" w:hAnsi="Times New Roman" w:cs="Times New Roman"/>
          <w:sz w:val="21"/>
          <w:szCs w:val="21"/>
        </w:rPr>
        <w:t xml:space="preserve"> </w:t>
      </w:r>
      <w:r w:rsidRPr="00203CBA">
        <w:rPr>
          <w:rFonts w:ascii="Times New Roman" w:eastAsia="Times New Roman" w:hAnsi="Times New Roman" w:cs="Times New Roman"/>
          <w:sz w:val="21"/>
          <w:szCs w:val="21"/>
        </w:rPr>
        <w:t xml:space="preserve">15th Amendment (1870) guaranteed and protected Negro citizens’ right to vote from intimidation and violence by white terrorists and others. The pro-Confederate Democrats and other Tennessee racial Conservatives who took political control of Tennessee by 1870 dared re-institute an outright system of re-enslavement on black Tennesseans, but they imposed more Jim Crow (racial segregation) laws including the aforementioned anti-miscegenation clause in the 1870 Tennessee state constitution and poll tax provisions </w:t>
      </w:r>
      <w:r w:rsidRPr="00203CBA">
        <w:rPr>
          <w:rFonts w:ascii="Times New Roman" w:eastAsia="Times New Roman" w:hAnsi="Times New Roman" w:cs="Times New Roman"/>
          <w:sz w:val="21"/>
          <w:szCs w:val="21"/>
        </w:rPr>
        <w:lastRenderedPageBreak/>
        <w:t>aimed at the new black citizens. Meanwhile, whereas Tennessee had no public higher education for whites or blacks, on January 16, 1869, the General Assembly assigned the federal Morrill Land Grant funds to private East Tennessee University (University of Tennessee). Tennessee law provided that no citizens of this state otherwise qualified shall be excluded from the privileges of a land grant university.</w:t>
      </w:r>
      <w:r w:rsidRPr="00203CBA">
        <w:rPr>
          <w:rFonts w:ascii="Times New Roman" w:eastAsia="Times New Roman" w:hAnsi="Times New Roman" w:cs="Times New Roman"/>
          <w:sz w:val="21"/>
          <w:szCs w:val="21"/>
          <w:vertAlign w:val="superscript"/>
        </w:rPr>
        <w:footnoteReference w:id="5"/>
      </w:r>
      <w:r w:rsidRPr="00203CBA">
        <w:rPr>
          <w:rFonts w:ascii="Times New Roman" w:eastAsia="Times New Roman" w:hAnsi="Times New Roman" w:cs="Times New Roman"/>
          <w:sz w:val="21"/>
          <w:szCs w:val="21"/>
        </w:rPr>
        <w:t xml:space="preserve"> Congress and President Ulysses S. Grant (R) approved the Civil Rights Act of 1875 that forbid discrimination in public accommodation. And thus despite Tennessee’s poll tax provision, some fourteen black men gained election to the Tennessee House of Representatives, 1872-1896. They persuaded the state to provide some of the federal Morrill land-grant money to be used for scholarships for Negro students to attend Tennessee’s private HBCUs. Tennessee funded only about thirty Negro college scholarships by 1890.</w:t>
      </w:r>
      <w:r w:rsidRPr="00203CBA">
        <w:rPr>
          <w:rFonts w:ascii="Times New Roman" w:eastAsia="Times New Roman" w:hAnsi="Times New Roman" w:cs="Times New Roman"/>
          <w:sz w:val="21"/>
          <w:szCs w:val="21"/>
          <w:vertAlign w:val="superscript"/>
        </w:rPr>
        <w:footnoteReference w:id="6"/>
      </w:r>
      <w:r w:rsidRPr="00203CBA">
        <w:rPr>
          <w:rFonts w:ascii="Times New Roman" w:eastAsia="Times New Roman" w:hAnsi="Times New Roman" w:cs="Times New Roman"/>
          <w:sz w:val="21"/>
          <w:szCs w:val="21"/>
        </w:rPr>
        <w:t xml:space="preserve"> </w:t>
      </w:r>
    </w:p>
    <w:p w14:paraId="0958D73A" w14:textId="77777777" w:rsidR="001C5BF4" w:rsidRPr="00203CBA" w:rsidRDefault="001C5BF4" w:rsidP="001C5BF4">
      <w:pPr>
        <w:spacing w:after="0" w:line="360" w:lineRule="auto"/>
        <w:ind w:firstLine="360"/>
        <w:rPr>
          <w:rFonts w:ascii="Times New Roman" w:eastAsia="Times New Roman" w:hAnsi="Times New Roman" w:cs="Times New Roman"/>
          <w:sz w:val="21"/>
          <w:szCs w:val="21"/>
        </w:rPr>
      </w:pPr>
      <w:r w:rsidRPr="00203CBA">
        <w:rPr>
          <w:rFonts w:ascii="Times New Roman" w:eastAsia="Times New Roman" w:hAnsi="Times New Roman" w:cs="Times New Roman"/>
          <w:sz w:val="21"/>
          <w:szCs w:val="21"/>
        </w:rPr>
        <w:t xml:space="preserve">Congressional Republicans made one last attempt to force the Jim Crow states to provide equal education to the recently freed slaves and descendants. The Morrill Land Grant Amendment (1890) allowed the states to establish and maintain separate colleges for white and colored students. Tennessee’s Negro scholarships ended, and in 1891 the University of Tennessee gave some of the Morrill land-grant funds to Knoxville College to operate the Industrial College for Colored Students in the name of UT. Knoxville College received $3,526.64 (5.2 percent) of the $67,640 in federal land-grant funds. The General Assembly provided state funds for secondary schools in 1891 but again did not attempt to equalize black and white Jim Crow education. The federal government did not investigate this discrimination. Instead, in 1896 the U.S. Supreme Court in </w:t>
      </w:r>
      <w:r w:rsidRPr="00203CBA">
        <w:rPr>
          <w:rFonts w:ascii="Times New Roman" w:eastAsia="Times New Roman" w:hAnsi="Times New Roman" w:cs="Times New Roman"/>
          <w:i/>
          <w:sz w:val="21"/>
          <w:szCs w:val="21"/>
        </w:rPr>
        <w:t>Plessy v. Ferguson</w:t>
      </w:r>
      <w:r w:rsidRPr="00203CBA">
        <w:rPr>
          <w:rFonts w:ascii="Times New Roman" w:eastAsia="Times New Roman" w:hAnsi="Times New Roman" w:cs="Times New Roman"/>
          <w:sz w:val="21"/>
          <w:szCs w:val="21"/>
        </w:rPr>
        <w:t>, 163 U.S. 537 sanctioned “separate but equal” racial practices and principles. In 1899, the General Assembly permitted the counties to levy a high school tax but required no dispensation of school funds on an equal racial basis.</w:t>
      </w:r>
      <w:r w:rsidRPr="00203CBA">
        <w:rPr>
          <w:rFonts w:ascii="Times New Roman" w:eastAsia="Times New Roman" w:hAnsi="Times New Roman" w:cs="Times New Roman"/>
          <w:sz w:val="21"/>
          <w:szCs w:val="21"/>
          <w:vertAlign w:val="superscript"/>
        </w:rPr>
        <w:footnoteReference w:id="7"/>
      </w:r>
      <w:r w:rsidRPr="00203CBA">
        <w:rPr>
          <w:rFonts w:ascii="Times New Roman" w:eastAsia="Times New Roman" w:hAnsi="Times New Roman" w:cs="Times New Roman"/>
          <w:sz w:val="21"/>
          <w:szCs w:val="21"/>
        </w:rPr>
        <w:t xml:space="preserve"> </w:t>
      </w:r>
    </w:p>
    <w:p w14:paraId="3045828B" w14:textId="77777777" w:rsidR="001C5BF4" w:rsidRPr="00203CBA" w:rsidRDefault="001C5BF4" w:rsidP="001C5BF4">
      <w:pPr>
        <w:spacing w:after="0" w:line="360" w:lineRule="auto"/>
        <w:ind w:firstLine="360"/>
        <w:rPr>
          <w:rFonts w:ascii="Times New Roman" w:eastAsia="Times New Roman" w:hAnsi="Times New Roman" w:cs="Times New Roman"/>
          <w:sz w:val="21"/>
          <w:szCs w:val="21"/>
        </w:rPr>
      </w:pPr>
      <w:r w:rsidRPr="00203CBA">
        <w:rPr>
          <w:rFonts w:ascii="Times New Roman" w:eastAsia="Times New Roman" w:hAnsi="Times New Roman" w:cs="Times New Roman"/>
          <w:sz w:val="21"/>
          <w:szCs w:val="21"/>
        </w:rPr>
        <w:t>While Jim Crow officials in Tennessee busied themselves with resurrecting the Old South through a carefully constructed post-Civil War racial segregation system, the rest of America experienced a movement to expand higher education. Since 1880, the nation's number of high schools had increased from 800 to 5,500 and the number of high school graduates tripled. Tennessee officials and governors, many of them former Confederate Army officers, continued to follow the anti-intellectual traditions of the former slavocracy.</w:t>
      </w:r>
      <w:r w:rsidRPr="00203CBA">
        <w:rPr>
          <w:rFonts w:ascii="Times New Roman" w:eastAsia="Times New Roman" w:hAnsi="Times New Roman" w:cs="Times New Roman"/>
          <w:sz w:val="21"/>
          <w:szCs w:val="21"/>
          <w:vertAlign w:val="superscript"/>
        </w:rPr>
        <w:footnoteReference w:id="8"/>
      </w:r>
    </w:p>
    <w:p w14:paraId="75ADEA5B" w14:textId="77777777" w:rsidR="001C5BF4" w:rsidRPr="00203CBA" w:rsidRDefault="001C5BF4" w:rsidP="001C5BF4">
      <w:pPr>
        <w:spacing w:after="0" w:line="360" w:lineRule="auto"/>
        <w:ind w:firstLine="360"/>
        <w:rPr>
          <w:rFonts w:ascii="Times New Roman" w:eastAsia="Times New Roman" w:hAnsi="Times New Roman" w:cs="Times New Roman"/>
          <w:sz w:val="21"/>
          <w:szCs w:val="21"/>
        </w:rPr>
      </w:pPr>
      <w:r w:rsidRPr="00203CBA">
        <w:rPr>
          <w:rFonts w:ascii="Times New Roman" w:eastAsia="Times New Roman" w:hAnsi="Times New Roman" w:cs="Times New Roman"/>
          <w:sz w:val="21"/>
          <w:szCs w:val="21"/>
        </w:rPr>
        <w:t>The saviors for southern Negroes</w:t>
      </w:r>
      <w:r>
        <w:rPr>
          <w:rFonts w:ascii="Times New Roman" w:eastAsia="Times New Roman" w:hAnsi="Times New Roman" w:cs="Times New Roman"/>
          <w:sz w:val="21"/>
          <w:szCs w:val="21"/>
        </w:rPr>
        <w:t>,</w:t>
      </w:r>
      <w:r w:rsidRPr="00203CBA">
        <w:rPr>
          <w:rFonts w:ascii="Times New Roman" w:eastAsia="Times New Roman" w:hAnsi="Times New Roman" w:cs="Times New Roman"/>
          <w:sz w:val="21"/>
          <w:szCs w:val="21"/>
        </w:rPr>
        <w:t xml:space="preserve"> including ones in Tennessee</w:t>
      </w:r>
      <w:r>
        <w:rPr>
          <w:rFonts w:ascii="Times New Roman" w:eastAsia="Times New Roman" w:hAnsi="Times New Roman" w:cs="Times New Roman"/>
          <w:sz w:val="21"/>
          <w:szCs w:val="21"/>
        </w:rPr>
        <w:t>,</w:t>
      </w:r>
      <w:r w:rsidRPr="00203CBA">
        <w:rPr>
          <w:rFonts w:ascii="Times New Roman" w:eastAsia="Times New Roman" w:hAnsi="Times New Roman" w:cs="Times New Roman"/>
          <w:sz w:val="21"/>
          <w:szCs w:val="21"/>
        </w:rPr>
        <w:t xml:space="preserve"> were their own Negro leaders in education and northern missionaries, benevolent societies and wealthy philanthropists who invested millions of dollars in </w:t>
      </w:r>
      <w:r w:rsidRPr="00203CBA">
        <w:rPr>
          <w:rFonts w:ascii="Times New Roman" w:eastAsia="Times New Roman" w:hAnsi="Times New Roman" w:cs="Times New Roman"/>
          <w:sz w:val="21"/>
          <w:szCs w:val="21"/>
        </w:rPr>
        <w:lastRenderedPageBreak/>
        <w:t>freedmen’s education. By 1900, there were 28,560 Negro teachers and 1.5 million Negro children in schools. Since 1828, some 2,000 Negroes had graduated from 4-year colleges. By 1900, 700 Negroes were attending 4-year colleges. Tennessee’s private HBCUs enrolled a few dozens of college students.</w:t>
      </w:r>
      <w:r w:rsidRPr="00203CBA">
        <w:rPr>
          <w:rFonts w:ascii="Times New Roman" w:eastAsia="Times New Roman" w:hAnsi="Times New Roman" w:cs="Times New Roman"/>
          <w:sz w:val="21"/>
          <w:szCs w:val="21"/>
          <w:vertAlign w:val="superscript"/>
        </w:rPr>
        <w:footnoteReference w:id="9"/>
      </w:r>
      <w:r w:rsidRPr="00203CBA">
        <w:rPr>
          <w:rFonts w:ascii="Times New Roman" w:eastAsia="Times New Roman" w:hAnsi="Times New Roman" w:cs="Times New Roman"/>
          <w:sz w:val="21"/>
          <w:szCs w:val="21"/>
        </w:rPr>
        <w:t xml:space="preserve"> </w:t>
      </w:r>
    </w:p>
    <w:p w14:paraId="2C04996C" w14:textId="77777777" w:rsidR="001C5BF4" w:rsidRPr="00203CBA" w:rsidRDefault="001C5BF4" w:rsidP="001C5BF4">
      <w:pPr>
        <w:spacing w:after="0" w:line="360" w:lineRule="auto"/>
        <w:ind w:firstLine="360"/>
        <w:rPr>
          <w:rFonts w:ascii="Times New Roman" w:eastAsia="Times New Roman" w:hAnsi="Times New Roman" w:cs="Times New Roman"/>
          <w:sz w:val="21"/>
          <w:szCs w:val="21"/>
        </w:rPr>
      </w:pPr>
      <w:r w:rsidRPr="00203CBA">
        <w:rPr>
          <w:rFonts w:ascii="Times New Roman" w:eastAsia="Times New Roman" w:hAnsi="Times New Roman" w:cs="Times New Roman"/>
          <w:sz w:val="21"/>
          <w:szCs w:val="21"/>
        </w:rPr>
        <w:t>Northern philanthropists held joint education reform conferences with southern leaders, delicately trying to find ways to jump-start the region into the 20th century in elementary, secondary</w:t>
      </w:r>
      <w:r>
        <w:rPr>
          <w:rFonts w:ascii="Times New Roman" w:eastAsia="Times New Roman" w:hAnsi="Times New Roman" w:cs="Times New Roman"/>
          <w:sz w:val="21"/>
          <w:szCs w:val="21"/>
        </w:rPr>
        <w:t>,</w:t>
      </w:r>
      <w:r w:rsidRPr="00203CBA">
        <w:rPr>
          <w:rFonts w:ascii="Times New Roman" w:eastAsia="Times New Roman" w:hAnsi="Times New Roman" w:cs="Times New Roman"/>
          <w:sz w:val="21"/>
          <w:szCs w:val="21"/>
        </w:rPr>
        <w:t xml:space="preserve"> and higher education. Unless the southern region was brought into America’s education reform movement</w:t>
      </w:r>
      <w:r>
        <w:rPr>
          <w:rFonts w:ascii="Times New Roman" w:eastAsia="Times New Roman" w:hAnsi="Times New Roman" w:cs="Times New Roman"/>
          <w:sz w:val="21"/>
          <w:szCs w:val="21"/>
        </w:rPr>
        <w:t>,</w:t>
      </w:r>
      <w:r w:rsidRPr="00203CBA">
        <w:rPr>
          <w:rFonts w:ascii="Times New Roman" w:eastAsia="Times New Roman" w:hAnsi="Times New Roman" w:cs="Times New Roman"/>
          <w:sz w:val="21"/>
          <w:szCs w:val="21"/>
        </w:rPr>
        <w:t xml:space="preserve"> the U.S. could </w:t>
      </w:r>
      <w:r w:rsidRPr="00203CBA">
        <w:rPr>
          <w:rFonts w:ascii="Times New Roman" w:eastAsia="Times New Roman" w:hAnsi="Times New Roman" w:cs="Times New Roman"/>
          <w:i/>
          <w:sz w:val="21"/>
          <w:szCs w:val="21"/>
        </w:rPr>
        <w:t xml:space="preserve">not </w:t>
      </w:r>
      <w:r w:rsidRPr="00203CBA">
        <w:rPr>
          <w:rFonts w:ascii="Times New Roman" w:eastAsia="Times New Roman" w:hAnsi="Times New Roman" w:cs="Times New Roman"/>
          <w:sz w:val="21"/>
          <w:szCs w:val="21"/>
        </w:rPr>
        <w:t>harness all of its human capital to compete in a new industrial world. Wealthy northern philanthropic agencies such as the General Education Fund, George Peabody Fund, Julius Rosenwald Fund, Anna T. Jeanes Fund, John Slater Fund, and the Southern Education Board began to use their huge industrial profits and wealth to finance the reform of southern education. They pushed southern officials to increase Negro access to public schools. Tennessee education agent S. L. Smith wrote</w:t>
      </w:r>
      <w:r>
        <w:rPr>
          <w:rFonts w:ascii="Times New Roman" w:eastAsia="Times New Roman" w:hAnsi="Times New Roman" w:cs="Times New Roman"/>
          <w:sz w:val="21"/>
          <w:szCs w:val="21"/>
        </w:rPr>
        <w:t>,</w:t>
      </w:r>
      <w:r w:rsidRPr="00203CBA">
        <w:rPr>
          <w:rFonts w:ascii="Times New Roman" w:eastAsia="Times New Roman" w:hAnsi="Times New Roman" w:cs="Times New Roman"/>
          <w:sz w:val="21"/>
          <w:szCs w:val="21"/>
        </w:rPr>
        <w:t xml:space="preserve"> “There is not a single four-year high school for Negroes in Tennessee—either in the city or county system—and a very limited number of two-year high schools in the cities—none approved or accredited by any rating agency.”</w:t>
      </w:r>
      <w:r w:rsidRPr="00203CBA">
        <w:rPr>
          <w:rFonts w:ascii="Times New Roman" w:eastAsia="Times New Roman" w:hAnsi="Times New Roman" w:cs="Times New Roman"/>
          <w:sz w:val="21"/>
          <w:szCs w:val="21"/>
          <w:vertAlign w:val="superscript"/>
        </w:rPr>
        <w:footnoteReference w:id="10"/>
      </w:r>
      <w:r w:rsidRPr="00203CBA">
        <w:rPr>
          <w:rFonts w:ascii="Times New Roman" w:eastAsia="Times New Roman" w:hAnsi="Times New Roman" w:cs="Times New Roman"/>
          <w:sz w:val="21"/>
          <w:szCs w:val="21"/>
        </w:rPr>
        <w:t xml:space="preserve"> </w:t>
      </w:r>
    </w:p>
    <w:p w14:paraId="477EA185" w14:textId="77777777" w:rsidR="001C5BF4" w:rsidRPr="00203CBA" w:rsidRDefault="001C5BF4" w:rsidP="001C5BF4">
      <w:pPr>
        <w:spacing w:after="0" w:line="360" w:lineRule="auto"/>
        <w:ind w:firstLine="360"/>
        <w:rPr>
          <w:rFonts w:ascii="Times New Roman" w:eastAsia="Times New Roman" w:hAnsi="Times New Roman" w:cs="Times New Roman"/>
          <w:sz w:val="21"/>
          <w:szCs w:val="21"/>
        </w:rPr>
      </w:pPr>
      <w:r w:rsidRPr="00203CBA">
        <w:rPr>
          <w:rFonts w:ascii="Times New Roman" w:eastAsia="Times New Roman" w:hAnsi="Times New Roman" w:cs="Times New Roman"/>
          <w:sz w:val="21"/>
          <w:szCs w:val="21"/>
        </w:rPr>
        <w:t>All the above history built the case for Negroes to demand equal access to public higher education. Tennessee State would play a major role in the erection of Negro schools in the state.</w:t>
      </w:r>
    </w:p>
    <w:p w14:paraId="60074AA0" w14:textId="77777777" w:rsidR="001C5BF4" w:rsidRPr="00203CBA" w:rsidRDefault="001C5BF4" w:rsidP="001C5BF4">
      <w:pPr>
        <w:spacing w:after="0" w:line="360" w:lineRule="auto"/>
        <w:ind w:firstLine="360"/>
        <w:rPr>
          <w:rFonts w:ascii="Times New Roman" w:eastAsia="Times New Roman" w:hAnsi="Times New Roman" w:cs="Times New Roman"/>
          <w:sz w:val="21"/>
          <w:szCs w:val="21"/>
        </w:rPr>
      </w:pPr>
      <w:r w:rsidRPr="00203CBA">
        <w:rPr>
          <w:rFonts w:ascii="Times New Roman" w:eastAsia="Times New Roman" w:hAnsi="Times New Roman" w:cs="Times New Roman"/>
          <w:sz w:val="21"/>
          <w:szCs w:val="21"/>
        </w:rPr>
        <w:t>In 1907, education reformers introduced a normal school (teacher training institution) bill in the General Assembly. The bill failed. But Tennessee assumed responsibility for the private University of Tennessee for whites only.</w:t>
      </w:r>
      <w:r w:rsidRPr="00203CBA">
        <w:rPr>
          <w:rFonts w:ascii="Times New Roman" w:eastAsia="Times New Roman" w:hAnsi="Times New Roman" w:cs="Times New Roman"/>
          <w:sz w:val="21"/>
          <w:szCs w:val="21"/>
          <w:vertAlign w:val="superscript"/>
        </w:rPr>
        <w:footnoteReference w:id="11"/>
      </w:r>
      <w:r w:rsidRPr="00203CBA">
        <w:rPr>
          <w:rFonts w:ascii="Times New Roman" w:eastAsia="Times New Roman" w:hAnsi="Times New Roman" w:cs="Times New Roman"/>
          <w:sz w:val="21"/>
          <w:szCs w:val="21"/>
        </w:rPr>
        <w:t xml:space="preserve"> When the normal school bill was re-introduced in 1909, Negro leaders petitioned the General Assembly to include a public Negro state college in the bill. The State Superintendent of Public Instruction R. L. Jones called for the legislation to include a Negro school. Jones assured Governor Malcolm R. Patterson (D)—a native of Alabama an</w:t>
      </w:r>
      <w:r>
        <w:rPr>
          <w:rFonts w:ascii="Times New Roman" w:eastAsia="Times New Roman" w:hAnsi="Times New Roman" w:cs="Times New Roman"/>
          <w:sz w:val="21"/>
          <w:szCs w:val="21"/>
        </w:rPr>
        <w:t>d son of a Confederate veteran--</w:t>
      </w:r>
      <w:r w:rsidRPr="00203CBA">
        <w:rPr>
          <w:rFonts w:ascii="Times New Roman" w:eastAsia="Times New Roman" w:hAnsi="Times New Roman" w:cs="Times New Roman"/>
          <w:sz w:val="21"/>
          <w:szCs w:val="21"/>
        </w:rPr>
        <w:t>that the Negro school would not be like the existing private Negro colleges that prepared Negro students “to be no more than discontented propagators.”</w:t>
      </w:r>
      <w:r w:rsidRPr="00203CBA">
        <w:rPr>
          <w:rFonts w:ascii="Times New Roman" w:eastAsia="Times New Roman" w:hAnsi="Times New Roman" w:cs="Times New Roman"/>
          <w:sz w:val="21"/>
          <w:szCs w:val="21"/>
          <w:vertAlign w:val="superscript"/>
        </w:rPr>
        <w:footnoteReference w:id="12"/>
      </w:r>
      <w:r w:rsidRPr="00203CBA">
        <w:rPr>
          <w:rFonts w:ascii="Times New Roman" w:eastAsia="Times New Roman" w:hAnsi="Times New Roman" w:cs="Times New Roman"/>
          <w:sz w:val="21"/>
          <w:szCs w:val="21"/>
        </w:rPr>
        <w:t xml:space="preserve">  Jones perhaps was referring to Fisk graduate </w:t>
      </w:r>
      <w:r>
        <w:rPr>
          <w:rFonts w:ascii="Times New Roman" w:eastAsia="Times New Roman" w:hAnsi="Times New Roman" w:cs="Times New Roman"/>
          <w:sz w:val="21"/>
          <w:szCs w:val="21"/>
        </w:rPr>
        <w:t>(1888</w:t>
      </w:r>
      <w:r w:rsidRPr="00203CBA">
        <w:rPr>
          <w:rFonts w:ascii="Times New Roman" w:eastAsia="Times New Roman" w:hAnsi="Times New Roman" w:cs="Times New Roman"/>
          <w:sz w:val="21"/>
          <w:szCs w:val="21"/>
        </w:rPr>
        <w:t xml:space="preserve">) William Edward B. Du Bois who published </w:t>
      </w:r>
      <w:r w:rsidRPr="00203CBA">
        <w:rPr>
          <w:rFonts w:ascii="Times New Roman" w:eastAsia="Times New Roman" w:hAnsi="Times New Roman" w:cs="Times New Roman"/>
          <w:i/>
          <w:sz w:val="21"/>
          <w:szCs w:val="21"/>
        </w:rPr>
        <w:t>The Souls of Black Folk</w:t>
      </w:r>
      <w:r w:rsidRPr="00203CBA">
        <w:rPr>
          <w:rFonts w:ascii="Times New Roman" w:eastAsia="Times New Roman" w:hAnsi="Times New Roman" w:cs="Times New Roman"/>
          <w:sz w:val="21"/>
          <w:szCs w:val="21"/>
        </w:rPr>
        <w:t xml:space="preserve"> (1903) that called for equal rights for Negro Americans.</w:t>
      </w:r>
      <w:r w:rsidRPr="00203CBA">
        <w:rPr>
          <w:rFonts w:ascii="Times New Roman" w:eastAsia="Times New Roman" w:hAnsi="Times New Roman" w:cs="Times New Roman"/>
          <w:sz w:val="21"/>
          <w:szCs w:val="21"/>
          <w:vertAlign w:val="superscript"/>
        </w:rPr>
        <w:footnoteReference w:id="13"/>
      </w:r>
      <w:r w:rsidRPr="00203CBA">
        <w:rPr>
          <w:rFonts w:ascii="Times New Roman" w:eastAsia="Times New Roman" w:hAnsi="Times New Roman" w:cs="Times New Roman"/>
          <w:sz w:val="21"/>
          <w:szCs w:val="21"/>
        </w:rPr>
        <w:t xml:space="preserve">  </w:t>
      </w:r>
    </w:p>
    <w:p w14:paraId="12C6B7C4" w14:textId="77777777" w:rsidR="001C5BF4" w:rsidRPr="00203CBA" w:rsidRDefault="001C5BF4" w:rsidP="001C5BF4">
      <w:pPr>
        <w:spacing w:after="0" w:line="360" w:lineRule="auto"/>
        <w:ind w:firstLine="360"/>
        <w:rPr>
          <w:rFonts w:ascii="Times New Roman" w:eastAsia="Times New Roman" w:hAnsi="Times New Roman" w:cs="Times New Roman"/>
          <w:sz w:val="21"/>
          <w:szCs w:val="21"/>
        </w:rPr>
      </w:pPr>
      <w:r w:rsidRPr="00203CBA">
        <w:rPr>
          <w:rFonts w:ascii="Times New Roman" w:eastAsia="Times New Roman" w:hAnsi="Times New Roman" w:cs="Times New Roman"/>
          <w:noProof/>
          <w:sz w:val="21"/>
          <w:szCs w:val="21"/>
        </w:rPr>
        <w:t xml:space="preserve">The words “Agricultural and Industrial” were inserted in the black institution’s name. The Negro school seemed to be designed to remain within the confines of Jim Crow rules and would not be a threat to the maintenance of white supremacy in Tennessee. The </w:t>
      </w:r>
      <w:r w:rsidRPr="00203CBA">
        <w:rPr>
          <w:rFonts w:ascii="Times New Roman" w:eastAsia="Times New Roman" w:hAnsi="Times New Roman" w:cs="Times New Roman"/>
          <w:sz w:val="21"/>
          <w:szCs w:val="21"/>
        </w:rPr>
        <w:t>April 27, 1909</w:t>
      </w:r>
      <w:r w:rsidRPr="00203CBA">
        <w:rPr>
          <w:rFonts w:ascii="Times New Roman" w:eastAsia="Times New Roman" w:hAnsi="Times New Roman" w:cs="Times New Roman"/>
          <w:noProof/>
          <w:sz w:val="21"/>
          <w:szCs w:val="21"/>
        </w:rPr>
        <w:t xml:space="preserve">, bill thus authorized the “Agricultural and </w:t>
      </w:r>
      <w:r w:rsidRPr="00203CBA">
        <w:rPr>
          <w:rFonts w:ascii="Times New Roman" w:eastAsia="Times New Roman" w:hAnsi="Times New Roman" w:cs="Times New Roman"/>
          <w:noProof/>
          <w:sz w:val="21"/>
          <w:szCs w:val="21"/>
        </w:rPr>
        <w:lastRenderedPageBreak/>
        <w:t>Industrial State Normal School for Negroes</w:t>
      </w:r>
      <w:r>
        <w:rPr>
          <w:rFonts w:ascii="Times New Roman" w:eastAsia="Times New Roman" w:hAnsi="Times New Roman" w:cs="Times New Roman"/>
          <w:noProof/>
          <w:sz w:val="21"/>
          <w:szCs w:val="21"/>
        </w:rPr>
        <w:t>,</w:t>
      </w:r>
      <w:r w:rsidRPr="00203CBA">
        <w:rPr>
          <w:rFonts w:ascii="Times New Roman" w:eastAsia="Times New Roman" w:hAnsi="Times New Roman" w:cs="Times New Roman"/>
          <w:noProof/>
          <w:sz w:val="21"/>
          <w:szCs w:val="21"/>
        </w:rPr>
        <w:t>” along with three state normal schools for whites in the grand divisions of east, middle, and west Tennessee.</w:t>
      </w:r>
      <w:r w:rsidRPr="00203CBA">
        <w:rPr>
          <w:rFonts w:ascii="Times New Roman" w:eastAsia="Times New Roman" w:hAnsi="Times New Roman" w:cs="Times New Roman"/>
          <w:sz w:val="21"/>
          <w:szCs w:val="21"/>
          <w:vertAlign w:val="superscript"/>
        </w:rPr>
        <w:footnoteReference w:id="14"/>
      </w:r>
      <w:r w:rsidRPr="00203CBA">
        <w:rPr>
          <w:rFonts w:ascii="Times New Roman" w:eastAsia="Times New Roman" w:hAnsi="Times New Roman" w:cs="Times New Roman"/>
          <w:sz w:val="21"/>
          <w:szCs w:val="21"/>
        </w:rPr>
        <w:t xml:space="preserve"> The localities bid on locating the four normal schools in their towns. Memphis, Murfreesboro, and Johnson City gained the normal schools for whites: West Tennessee State Normal School (University of Memphis); Middle Tennessee State Normal School (Middle Tennessee State University); </w:t>
      </w:r>
      <w:r>
        <w:rPr>
          <w:rFonts w:ascii="Times New Roman" w:eastAsia="Times New Roman" w:hAnsi="Times New Roman" w:cs="Times New Roman"/>
          <w:sz w:val="21"/>
          <w:szCs w:val="21"/>
        </w:rPr>
        <w:t xml:space="preserve">and </w:t>
      </w:r>
      <w:r w:rsidRPr="00203CBA">
        <w:rPr>
          <w:rFonts w:ascii="Times New Roman" w:eastAsia="Times New Roman" w:hAnsi="Times New Roman" w:cs="Times New Roman"/>
          <w:sz w:val="21"/>
          <w:szCs w:val="21"/>
        </w:rPr>
        <w:t xml:space="preserve">East Tennessee State Normal School (East Tennessee State University). </w:t>
      </w:r>
    </w:p>
    <w:p w14:paraId="6C84934C" w14:textId="77777777" w:rsidR="001C5BF4" w:rsidRPr="00203CBA" w:rsidRDefault="001C5BF4" w:rsidP="001C5BF4">
      <w:pPr>
        <w:spacing w:after="0" w:line="360" w:lineRule="auto"/>
        <w:ind w:firstLine="360"/>
        <w:rPr>
          <w:rFonts w:ascii="Times New Roman" w:eastAsia="Times New Roman" w:hAnsi="Times New Roman" w:cs="Times New Roman"/>
          <w:sz w:val="21"/>
          <w:szCs w:val="21"/>
        </w:rPr>
      </w:pPr>
      <w:r w:rsidRPr="00203CBA">
        <w:rPr>
          <w:rFonts w:ascii="Times New Roman" w:eastAsia="Times New Roman" w:hAnsi="Times New Roman" w:cs="Times New Roman"/>
          <w:sz w:val="21"/>
          <w:szCs w:val="21"/>
        </w:rPr>
        <w:t>William Jasper Hale</w:t>
      </w:r>
      <w:r>
        <w:rPr>
          <w:rFonts w:ascii="Times New Roman" w:eastAsia="Times New Roman" w:hAnsi="Times New Roman" w:cs="Times New Roman"/>
          <w:sz w:val="21"/>
          <w:szCs w:val="21"/>
        </w:rPr>
        <w:t>,</w:t>
      </w:r>
      <w:r w:rsidRPr="00203CBA">
        <w:rPr>
          <w:rFonts w:ascii="Times New Roman" w:eastAsia="Times New Roman" w:hAnsi="Times New Roman" w:cs="Times New Roman"/>
          <w:sz w:val="21"/>
          <w:szCs w:val="21"/>
        </w:rPr>
        <w:t xml:space="preserve"> a Chattanooga school principal</w:t>
      </w:r>
      <w:r>
        <w:rPr>
          <w:rFonts w:ascii="Times New Roman" w:eastAsia="Times New Roman" w:hAnsi="Times New Roman" w:cs="Times New Roman"/>
          <w:sz w:val="21"/>
          <w:szCs w:val="21"/>
        </w:rPr>
        <w:t>,</w:t>
      </w:r>
      <w:r w:rsidRPr="00203CBA">
        <w:rPr>
          <w:rFonts w:ascii="Times New Roman" w:eastAsia="Times New Roman" w:hAnsi="Times New Roman" w:cs="Times New Roman"/>
          <w:sz w:val="21"/>
          <w:szCs w:val="21"/>
        </w:rPr>
        <w:t xml:space="preserve"> headed a drive to raise $71,000 in pledges to attract the Negro school to Chattanooga-Hamilton County that had no HBCUs [until 1948]. Seventy percent of black Tennesseans lived in west Tennessee. But oppressive politics and black poverty rates obstructed efforts to locate the school in Memphis-Shelby County. Memphis had HBCUs Howe Institute and LeMoyne Institute (1871- ), but neither institution offered college degrees at the time. The Negro Methodists had Lane College (1881- ) in Jackson-Madison County not far from Memphis. Knoxville blacks seemed satisfied with Knoxville College. Nashville had college degree granting HBCUs: Walden University (1868-1928), Roger Williams University (1864-1929), Fisk University (1866- ), and Meharry Medical College (1876- ).</w:t>
      </w:r>
      <w:r w:rsidRPr="00203CBA">
        <w:rPr>
          <w:rFonts w:ascii="Times New Roman" w:eastAsia="Times New Roman" w:hAnsi="Times New Roman" w:cs="Times New Roman"/>
          <w:sz w:val="21"/>
          <w:szCs w:val="21"/>
          <w:vertAlign w:val="superscript"/>
        </w:rPr>
        <w:footnoteReference w:id="15"/>
      </w:r>
    </w:p>
    <w:p w14:paraId="3513B42F" w14:textId="77777777" w:rsidR="001C5BF4" w:rsidRPr="00203CBA" w:rsidRDefault="001C5BF4" w:rsidP="001C5BF4">
      <w:pPr>
        <w:spacing w:after="0" w:line="360" w:lineRule="auto"/>
        <w:ind w:firstLine="360"/>
        <w:rPr>
          <w:rFonts w:ascii="Times New Roman" w:eastAsia="Times New Roman" w:hAnsi="Times New Roman" w:cs="Times New Roman"/>
          <w:sz w:val="21"/>
          <w:szCs w:val="21"/>
        </w:rPr>
      </w:pPr>
      <w:r w:rsidRPr="00203CBA">
        <w:rPr>
          <w:rFonts w:ascii="Times New Roman" w:eastAsia="Times New Roman" w:hAnsi="Times New Roman" w:cs="Times New Roman"/>
          <w:sz w:val="21"/>
          <w:szCs w:val="21"/>
        </w:rPr>
        <w:t xml:space="preserve"> Negro leaders Henry Allen Boyd, James C. Napier, Richard H. Boyd, Benjamin Carr, Preston Taylor, and others nevertheless formed the Colored Normal School Association to lobby the legislature for locating the public Negro normal school in Nashville. These men were leaders of the Davidson County Negro Republican Club, the National Negro Business League Nashville chapter, and </w:t>
      </w:r>
      <w:r w:rsidRPr="00203CBA">
        <w:rPr>
          <w:rFonts w:ascii="Times New Roman" w:eastAsia="Times New Roman" w:hAnsi="Times New Roman" w:cs="Times New Roman"/>
          <w:noProof/>
          <w:sz w:val="21"/>
          <w:szCs w:val="21"/>
        </w:rPr>
        <w:t>disciples of Booker T. Washington’s conservative racial philosophy and emphasis on industrial (mechanical arts)  manual labor education for the black masses. In 1909 they sponsored a statewide railroad speaking tour from Bristol to Memphis for Mr. Washington. And when Nashville's white leaders operated a booster campaign and a Nashville Board of Trade to improve the city, attract new businesses, and be a part of America's Progressive Reform Movement, in 1890-1915, these black leaders became a part of that movement by organizing a Negro Board of Trade. Afro-Nashville</w:t>
      </w:r>
      <w:r>
        <w:rPr>
          <w:rFonts w:ascii="Times New Roman" w:eastAsia="Times New Roman" w:hAnsi="Times New Roman" w:cs="Times New Roman"/>
          <w:noProof/>
          <w:sz w:val="21"/>
          <w:szCs w:val="21"/>
        </w:rPr>
        <w:t>,</w:t>
      </w:r>
      <w:r w:rsidRPr="00203CBA">
        <w:rPr>
          <w:rFonts w:ascii="Times New Roman" w:eastAsia="Times New Roman" w:hAnsi="Times New Roman" w:cs="Times New Roman"/>
          <w:noProof/>
          <w:sz w:val="21"/>
          <w:szCs w:val="21"/>
        </w:rPr>
        <w:t xml:space="preserve"> </w:t>
      </w:r>
      <w:r w:rsidRPr="00203CBA">
        <w:rPr>
          <w:rFonts w:ascii="Times New Roman" w:eastAsia="Times New Roman" w:hAnsi="Times New Roman" w:cs="Times New Roman"/>
          <w:sz w:val="21"/>
          <w:szCs w:val="21"/>
        </w:rPr>
        <w:t>the state's second largest Negro community</w:t>
      </w:r>
      <w:r>
        <w:rPr>
          <w:rFonts w:ascii="Times New Roman" w:eastAsia="Times New Roman" w:hAnsi="Times New Roman" w:cs="Times New Roman"/>
          <w:sz w:val="21"/>
          <w:szCs w:val="21"/>
        </w:rPr>
        <w:t>,</w:t>
      </w:r>
      <w:r w:rsidRPr="00203CBA">
        <w:rPr>
          <w:rFonts w:ascii="Times New Roman" w:eastAsia="Times New Roman" w:hAnsi="Times New Roman" w:cs="Times New Roman"/>
          <w:sz w:val="21"/>
          <w:szCs w:val="21"/>
        </w:rPr>
        <w:t xml:space="preserve"> </w:t>
      </w:r>
      <w:r w:rsidRPr="00203CBA">
        <w:rPr>
          <w:rFonts w:ascii="Times New Roman" w:eastAsia="Times New Roman" w:hAnsi="Times New Roman" w:cs="Times New Roman"/>
          <w:noProof/>
          <w:sz w:val="21"/>
          <w:szCs w:val="21"/>
        </w:rPr>
        <w:t>had two Negro banks, a line of black businesses on Cedar and Jefferson streets,</w:t>
      </w:r>
      <w:r w:rsidRPr="00203CBA">
        <w:rPr>
          <w:rFonts w:ascii="Times New Roman" w:eastAsia="Times New Roman" w:hAnsi="Times New Roman" w:cs="Times New Roman"/>
          <w:sz w:val="21"/>
          <w:szCs w:val="21"/>
        </w:rPr>
        <w:t xml:space="preserve"> four HBCUs, and a prosperous black elite-class. Nashville was poised to win the bid for Tennessee A. &amp; I. State Normal School for Negroes.</w:t>
      </w:r>
    </w:p>
    <w:p w14:paraId="4FF4465D" w14:textId="77777777" w:rsidR="001C5BF4" w:rsidRPr="00203CBA" w:rsidRDefault="001C5BF4" w:rsidP="001C5BF4">
      <w:pPr>
        <w:spacing w:after="0" w:line="360" w:lineRule="auto"/>
        <w:ind w:firstLine="360"/>
        <w:rPr>
          <w:rFonts w:ascii="Times New Roman" w:eastAsia="Times New Roman" w:hAnsi="Times New Roman" w:cs="Times New Roman"/>
          <w:noProof/>
          <w:sz w:val="21"/>
          <w:szCs w:val="21"/>
        </w:rPr>
      </w:pPr>
      <w:r w:rsidRPr="00203CBA">
        <w:rPr>
          <w:rFonts w:ascii="Times New Roman" w:eastAsia="Times New Roman" w:hAnsi="Times New Roman" w:cs="Times New Roman"/>
          <w:noProof/>
          <w:sz w:val="21"/>
          <w:szCs w:val="21"/>
        </w:rPr>
        <w:t xml:space="preserve">In 1910, the Nashville </w:t>
      </w:r>
      <w:r w:rsidRPr="00203CBA">
        <w:rPr>
          <w:rFonts w:ascii="Times New Roman" w:eastAsia="Times New Roman" w:hAnsi="Times New Roman" w:cs="Times New Roman"/>
          <w:i/>
          <w:iCs/>
          <w:noProof/>
          <w:sz w:val="21"/>
          <w:szCs w:val="21"/>
        </w:rPr>
        <w:t>Globe</w:t>
      </w:r>
      <w:r w:rsidRPr="00203CBA">
        <w:rPr>
          <w:rFonts w:ascii="Times New Roman" w:eastAsia="Times New Roman" w:hAnsi="Times New Roman" w:cs="Times New Roman"/>
          <w:iCs/>
          <w:noProof/>
          <w:sz w:val="21"/>
          <w:szCs w:val="21"/>
        </w:rPr>
        <w:t xml:space="preserve"> newspaper with a weekly circulation of about 20,000 subscribers and readers </w:t>
      </w:r>
      <w:r w:rsidRPr="00203CBA">
        <w:rPr>
          <w:rFonts w:ascii="Times New Roman" w:eastAsia="Times New Roman" w:hAnsi="Times New Roman" w:cs="Times New Roman"/>
          <w:noProof/>
          <w:sz w:val="21"/>
          <w:szCs w:val="21"/>
        </w:rPr>
        <w:t xml:space="preserve">and the Colored Normal School Association called for community meetings in the Odd Fellows Hall on Thursday nights. Negro citizens agreed to raise money as a match to any bonds issued by Davidson County. Negro citizens held meetings in Preston Taylor’s offices on 4th Avenue North. On March 18, they decided on </w:t>
      </w:r>
      <w:r w:rsidRPr="00203CBA">
        <w:rPr>
          <w:rFonts w:ascii="Times New Roman" w:eastAsia="Times New Roman" w:hAnsi="Times New Roman" w:cs="Times New Roman"/>
          <w:noProof/>
          <w:sz w:val="21"/>
          <w:szCs w:val="21"/>
        </w:rPr>
        <w:lastRenderedPageBreak/>
        <w:t>a house-to-house canvassing campaign to raise more money. Negroes pledged more than $40,000 to the effort. Davidson County voted a bond issue to help gain the school. But most white voters did not approve.</w:t>
      </w:r>
      <w:r w:rsidRPr="00203CBA">
        <w:rPr>
          <w:rFonts w:ascii="Times New Roman" w:eastAsia="Times New Roman" w:hAnsi="Times New Roman" w:cs="Times New Roman"/>
          <w:noProof/>
          <w:sz w:val="21"/>
          <w:szCs w:val="21"/>
          <w:vertAlign w:val="superscript"/>
        </w:rPr>
        <w:footnoteReference w:id="16"/>
      </w:r>
      <w:r w:rsidRPr="00203CBA">
        <w:rPr>
          <w:rFonts w:ascii="Times New Roman" w:eastAsia="Times New Roman" w:hAnsi="Times New Roman" w:cs="Times New Roman"/>
          <w:noProof/>
          <w:sz w:val="21"/>
          <w:szCs w:val="21"/>
        </w:rPr>
        <w:t xml:space="preserve"> </w:t>
      </w:r>
    </w:p>
    <w:p w14:paraId="693C4F13" w14:textId="77777777" w:rsidR="001C5BF4" w:rsidRPr="00203CBA" w:rsidRDefault="001C5BF4" w:rsidP="001C5BF4">
      <w:pPr>
        <w:spacing w:after="0" w:line="360" w:lineRule="auto"/>
        <w:ind w:firstLine="360"/>
        <w:rPr>
          <w:rFonts w:ascii="Times New Roman" w:eastAsia="Times New Roman" w:hAnsi="Times New Roman" w:cs="Times New Roman"/>
          <w:sz w:val="21"/>
          <w:szCs w:val="21"/>
        </w:rPr>
      </w:pPr>
      <w:r w:rsidRPr="00203CBA">
        <w:rPr>
          <w:rFonts w:ascii="Times New Roman" w:eastAsia="Times New Roman" w:hAnsi="Times New Roman" w:cs="Times New Roman"/>
          <w:sz w:val="21"/>
          <w:szCs w:val="21"/>
        </w:rPr>
        <w:t>By January 13, 1911, the State Board of Education (</w:t>
      </w:r>
      <w:r w:rsidRPr="00203CBA">
        <w:rPr>
          <w:rFonts w:ascii="Times New Roman" w:eastAsia="Times New Roman" w:hAnsi="Times New Roman" w:cs="Times New Roman"/>
          <w:noProof/>
          <w:sz w:val="21"/>
          <w:szCs w:val="21"/>
        </w:rPr>
        <w:t>SBOE) decided to place the Tennessee A. &amp; I. State Normal School for Negroes in Nashville-Davidson County. In March 1911, the SBOE selected William Jasper Hale to head the school. He began directing the construction of four buildings on a hill on Centennial Boulevard near the end of Jefferson Street and 28th Avenue North.</w:t>
      </w:r>
      <w:r w:rsidRPr="00203CBA">
        <w:rPr>
          <w:rFonts w:ascii="Times New Roman" w:eastAsia="Times New Roman" w:hAnsi="Times New Roman" w:cs="Times New Roman"/>
          <w:noProof/>
          <w:sz w:val="21"/>
          <w:szCs w:val="21"/>
          <w:vertAlign w:val="superscript"/>
        </w:rPr>
        <w:footnoteReference w:id="17"/>
      </w:r>
      <w:r w:rsidRPr="00203CBA">
        <w:rPr>
          <w:rFonts w:ascii="Times New Roman" w:eastAsia="Times New Roman" w:hAnsi="Times New Roman" w:cs="Times New Roman"/>
          <w:sz w:val="21"/>
          <w:szCs w:val="21"/>
        </w:rPr>
        <w:t xml:space="preserve"> Hale had about $96,000 for construction, supplies, equipment, and teaching personnel. On July 6, the General Assembly approved Tennessee A. &amp; I. State Normal School for Negroes to receive funds based upon “the scholastic population of Negro children and the scholastic population of white children, giving each race . . .  just and equitable proportion of the fund received annually by the State of Tennessee.”</w:t>
      </w:r>
      <w:r w:rsidRPr="00203CBA">
        <w:rPr>
          <w:rFonts w:ascii="Times New Roman" w:eastAsia="Times New Roman" w:hAnsi="Times New Roman" w:cs="Times New Roman"/>
          <w:sz w:val="21"/>
          <w:szCs w:val="21"/>
          <w:vertAlign w:val="superscript"/>
        </w:rPr>
        <w:footnoteReference w:id="18"/>
      </w:r>
      <w:r w:rsidRPr="00203CBA">
        <w:rPr>
          <w:rFonts w:ascii="Times New Roman" w:eastAsia="Times New Roman" w:hAnsi="Times New Roman" w:cs="Times New Roman"/>
          <w:sz w:val="21"/>
          <w:szCs w:val="21"/>
        </w:rPr>
        <w:t xml:space="preserve"> But the University of Tennessee for whites received $68,960 in federal Morrill funds and gave Knoxville College $10,350 (15 percent) to service Tennessee's 21.7 percent Negro population.</w:t>
      </w:r>
      <w:r w:rsidRPr="00203CBA">
        <w:rPr>
          <w:rFonts w:ascii="Times New Roman" w:eastAsia="Times New Roman" w:hAnsi="Times New Roman" w:cs="Times New Roman"/>
          <w:sz w:val="21"/>
          <w:szCs w:val="21"/>
          <w:vertAlign w:val="superscript"/>
        </w:rPr>
        <w:footnoteReference w:id="19"/>
      </w:r>
    </w:p>
    <w:p w14:paraId="49B27E51" w14:textId="77777777" w:rsidR="001C5BF4" w:rsidRPr="00203CBA" w:rsidRDefault="001C5BF4" w:rsidP="001C5BF4">
      <w:pPr>
        <w:spacing w:after="0" w:line="360" w:lineRule="auto"/>
        <w:ind w:firstLine="360"/>
        <w:rPr>
          <w:rFonts w:ascii="Times New Roman" w:eastAsia="Times New Roman" w:hAnsi="Times New Roman" w:cs="Times New Roman"/>
          <w:sz w:val="21"/>
          <w:szCs w:val="21"/>
        </w:rPr>
      </w:pPr>
      <w:r w:rsidRPr="00203CBA">
        <w:rPr>
          <w:rFonts w:ascii="Times New Roman" w:eastAsia="Times New Roman" w:hAnsi="Times New Roman" w:cs="Times New Roman"/>
          <w:sz w:val="21"/>
          <w:szCs w:val="21"/>
        </w:rPr>
        <w:t>In a letter (December 18, 1911) to President William H. Taft (R), black Nashvillian James C. Napier the U.S. Register of the Treasury protested that Tennessee officials had denied black citizens any benefits from the Hatch Act (1887) federal funds. On January 12, 1912, Napier testified to the Agriculture and Forest Committee of the U.S. House of Representatives that Negro youth had no access to the agricultural experiment stations in Tennessee: “I personally found no Negro at Knoxville College that considered themselves a part of the University of Tennessee . . . We [Negroes] never have gotten a full portion of it [the Morrill funds].”</w:t>
      </w:r>
      <w:r w:rsidRPr="00203CBA">
        <w:rPr>
          <w:rFonts w:ascii="Times New Roman" w:eastAsia="Times New Roman" w:hAnsi="Times New Roman" w:cs="Times New Roman"/>
          <w:sz w:val="21"/>
          <w:szCs w:val="21"/>
          <w:vertAlign w:val="superscript"/>
        </w:rPr>
        <w:footnoteReference w:id="20"/>
      </w:r>
      <w:r w:rsidRPr="00203CBA">
        <w:rPr>
          <w:rFonts w:ascii="Times New Roman" w:eastAsia="Times New Roman" w:hAnsi="Times New Roman" w:cs="Times New Roman"/>
          <w:sz w:val="21"/>
          <w:szCs w:val="21"/>
        </w:rPr>
        <w:t xml:space="preserve"> When the federal government granted federal funds under the Smith-Lever Act for extension activities, </w:t>
      </w:r>
      <w:r>
        <w:rPr>
          <w:rFonts w:ascii="Times New Roman" w:eastAsia="Times New Roman" w:hAnsi="Times New Roman" w:cs="Times New Roman"/>
          <w:sz w:val="21"/>
          <w:szCs w:val="21"/>
        </w:rPr>
        <w:t xml:space="preserve">the </w:t>
      </w:r>
      <w:r w:rsidRPr="00203CBA">
        <w:rPr>
          <w:rFonts w:ascii="Times New Roman" w:eastAsia="Times New Roman" w:hAnsi="Times New Roman" w:cs="Times New Roman"/>
          <w:sz w:val="21"/>
          <w:szCs w:val="21"/>
        </w:rPr>
        <w:t>University of Tennessee got $639,496.31 and gave Tennessee A. &amp; I. State Normal $2,000 (0.3 percent).</w:t>
      </w:r>
      <w:r w:rsidRPr="00203CBA">
        <w:rPr>
          <w:rFonts w:ascii="Times New Roman" w:eastAsia="Times New Roman" w:hAnsi="Times New Roman" w:cs="Times New Roman"/>
          <w:sz w:val="21"/>
          <w:szCs w:val="21"/>
          <w:vertAlign w:val="superscript"/>
        </w:rPr>
        <w:footnoteReference w:id="21"/>
      </w:r>
      <w:r w:rsidRPr="00203CBA">
        <w:rPr>
          <w:rFonts w:ascii="Times New Roman" w:eastAsia="Times New Roman" w:hAnsi="Times New Roman" w:cs="Times New Roman"/>
          <w:sz w:val="21"/>
          <w:szCs w:val="21"/>
        </w:rPr>
        <w:t xml:space="preserve"> </w:t>
      </w:r>
    </w:p>
    <w:p w14:paraId="5FA4D146" w14:textId="77777777" w:rsidR="001C5BF4" w:rsidRDefault="001C5BF4" w:rsidP="001C5BF4">
      <w:pPr>
        <w:spacing w:after="0" w:line="360" w:lineRule="auto"/>
        <w:ind w:firstLine="360"/>
        <w:rPr>
          <w:rFonts w:ascii="Times New Roman" w:eastAsia="Times New Roman" w:hAnsi="Times New Roman" w:cs="Times New Roman"/>
          <w:noProof/>
          <w:sz w:val="21"/>
          <w:szCs w:val="21"/>
        </w:rPr>
      </w:pPr>
      <w:r w:rsidRPr="00203CBA">
        <w:rPr>
          <w:rFonts w:ascii="Times New Roman" w:eastAsia="Times New Roman" w:hAnsi="Times New Roman" w:cs="Times New Roman"/>
          <w:sz w:val="21"/>
          <w:szCs w:val="21"/>
        </w:rPr>
        <w:t xml:space="preserve">In late May 1912, Tennessee A. &amp; I. State Normal School for Negroes was about ready to open its doors to students. The campus was rural, isolated, and rough. Rocks and debris from recent construction dominated the campus that </w:t>
      </w:r>
      <w:r w:rsidRPr="00203CBA">
        <w:rPr>
          <w:rFonts w:ascii="Times New Roman" w:eastAsia="Times New Roman" w:hAnsi="Times New Roman" w:cs="Times New Roman"/>
          <w:noProof/>
          <w:sz w:val="21"/>
          <w:szCs w:val="21"/>
        </w:rPr>
        <w:t xml:space="preserve">had three buildings: the girls’ dormitory (West Hall),  boys’ dormitory (East Hall), and a main building (“Old Main”). </w:t>
      </w:r>
      <w:r w:rsidRPr="00203CBA">
        <w:rPr>
          <w:rFonts w:ascii="Times New Roman" w:eastAsia="Times New Roman" w:hAnsi="Times New Roman" w:cs="Times New Roman"/>
          <w:sz w:val="21"/>
          <w:szCs w:val="21"/>
        </w:rPr>
        <w:t>The three-story brick and stone women’s dormitory included 33 large bedrooms with closets. The men’s dorm was similar. The main building was a modern brick and stone structure, three stories in height with offices, laboratories, recitation rooms, library, reading room, auditorium, dining hall, kitchen</w:t>
      </w:r>
      <w:r>
        <w:rPr>
          <w:rFonts w:ascii="Times New Roman" w:eastAsia="Times New Roman" w:hAnsi="Times New Roman" w:cs="Times New Roman"/>
          <w:sz w:val="21"/>
          <w:szCs w:val="21"/>
        </w:rPr>
        <w:t>,</w:t>
      </w:r>
      <w:r w:rsidRPr="00203CBA">
        <w:rPr>
          <w:rFonts w:ascii="Times New Roman" w:eastAsia="Times New Roman" w:hAnsi="Times New Roman" w:cs="Times New Roman"/>
          <w:sz w:val="21"/>
          <w:szCs w:val="21"/>
        </w:rPr>
        <w:t xml:space="preserve"> and laundry—in all, forty rooms. The auditorium had a gallery and space for 700-800 persons. Most classrooms were furnished with modern desks and recitation seats. There </w:t>
      </w:r>
      <w:r>
        <w:rPr>
          <w:rFonts w:ascii="Times New Roman" w:eastAsia="Times New Roman" w:hAnsi="Times New Roman" w:cs="Times New Roman"/>
          <w:sz w:val="21"/>
          <w:szCs w:val="21"/>
        </w:rPr>
        <w:t>were</w:t>
      </w:r>
      <w:r w:rsidRPr="00203CBA">
        <w:rPr>
          <w:rFonts w:ascii="Times New Roman" w:eastAsia="Times New Roman" w:hAnsi="Times New Roman" w:cs="Times New Roman"/>
          <w:sz w:val="21"/>
          <w:szCs w:val="21"/>
        </w:rPr>
        <w:t xml:space="preserve"> not enough chairs and furniture for the classrooms. The laboratories waited to be fully equipped with all needed apparatus and supplies. </w:t>
      </w:r>
      <w:r w:rsidRPr="00203CBA">
        <w:rPr>
          <w:rFonts w:ascii="Times New Roman" w:eastAsia="Times New Roman" w:hAnsi="Times New Roman" w:cs="Times New Roman"/>
          <w:noProof/>
          <w:sz w:val="21"/>
          <w:szCs w:val="21"/>
        </w:rPr>
        <w:t xml:space="preserve">The </w:t>
      </w:r>
      <w:r w:rsidRPr="00203CBA">
        <w:rPr>
          <w:rFonts w:ascii="Times New Roman" w:eastAsia="Times New Roman" w:hAnsi="Times New Roman" w:cs="Times New Roman"/>
          <w:noProof/>
          <w:sz w:val="21"/>
          <w:szCs w:val="21"/>
        </w:rPr>
        <w:lastRenderedPageBreak/>
        <w:t xml:space="preserve">President's Home (“Goodwill Manor”) soon was completed. </w:t>
      </w:r>
      <w:r w:rsidRPr="00203CBA">
        <w:rPr>
          <w:rFonts w:ascii="Times New Roman" w:eastAsia="Times New Roman" w:hAnsi="Times New Roman" w:cs="Times New Roman"/>
          <w:sz w:val="21"/>
          <w:szCs w:val="21"/>
        </w:rPr>
        <w:t>The 165- acre property was valued at $200,000.</w:t>
      </w:r>
      <w:r w:rsidRPr="00203CBA">
        <w:rPr>
          <w:rFonts w:ascii="Times New Roman" w:eastAsia="Times New Roman" w:hAnsi="Times New Roman" w:cs="Times New Roman"/>
          <w:sz w:val="21"/>
          <w:szCs w:val="21"/>
          <w:vertAlign w:val="superscript"/>
        </w:rPr>
        <w:footnoteReference w:id="22"/>
      </w:r>
      <w:r w:rsidRPr="00203CBA">
        <w:rPr>
          <w:rFonts w:ascii="Times New Roman" w:eastAsia="Times New Roman" w:hAnsi="Times New Roman" w:cs="Times New Roman"/>
          <w:sz w:val="21"/>
          <w:szCs w:val="21"/>
        </w:rPr>
        <w:t xml:space="preserve"> </w:t>
      </w:r>
      <w:r w:rsidRPr="00203CBA">
        <w:rPr>
          <w:rFonts w:ascii="Times New Roman" w:eastAsia="Times New Roman" w:hAnsi="Times New Roman" w:cs="Times New Roman"/>
          <w:noProof/>
          <w:sz w:val="21"/>
          <w:szCs w:val="21"/>
        </w:rPr>
        <w:t>Hale recalled, “We had to solicit outside funds.”</w:t>
      </w:r>
      <w:r w:rsidRPr="00203CBA">
        <w:rPr>
          <w:rFonts w:ascii="Times New Roman" w:eastAsia="Times New Roman" w:hAnsi="Times New Roman" w:cs="Times New Roman"/>
          <w:noProof/>
          <w:sz w:val="21"/>
          <w:szCs w:val="21"/>
          <w:vertAlign w:val="superscript"/>
        </w:rPr>
        <w:footnoteReference w:id="23"/>
      </w:r>
      <w:r w:rsidRPr="00203CBA">
        <w:rPr>
          <w:rFonts w:ascii="Times New Roman" w:eastAsia="Times New Roman" w:hAnsi="Times New Roman" w:cs="Times New Roman"/>
          <w:noProof/>
          <w:sz w:val="21"/>
          <w:szCs w:val="21"/>
        </w:rPr>
        <w:tab/>
      </w:r>
      <w:r w:rsidRPr="00203CBA">
        <w:rPr>
          <w:rFonts w:ascii="Times New Roman" w:eastAsia="Times New Roman" w:hAnsi="Times New Roman" w:cs="Times New Roman"/>
          <w:noProof/>
          <w:sz w:val="21"/>
          <w:szCs w:val="21"/>
        </w:rPr>
        <w:tab/>
      </w:r>
    </w:p>
    <w:p w14:paraId="50FD6131" w14:textId="77777777" w:rsidR="001C5BF4" w:rsidRPr="00203CBA" w:rsidRDefault="001C5BF4" w:rsidP="001C5BF4">
      <w:pPr>
        <w:spacing w:after="0" w:line="360" w:lineRule="auto"/>
        <w:ind w:firstLine="360"/>
        <w:rPr>
          <w:rFonts w:ascii="Times New Roman" w:eastAsia="Times New Roman" w:hAnsi="Times New Roman" w:cs="Times New Roman"/>
          <w:sz w:val="21"/>
          <w:szCs w:val="21"/>
        </w:rPr>
      </w:pPr>
      <w:r w:rsidRPr="00203CBA">
        <w:rPr>
          <w:rFonts w:ascii="Times New Roman" w:eastAsia="Times New Roman" w:hAnsi="Times New Roman" w:cs="Times New Roman"/>
          <w:sz w:val="21"/>
          <w:szCs w:val="21"/>
        </w:rPr>
        <w:t>On June 19-21, 1912, State Normal School for Negroes opened for a 2-week summer session. There were 13 instructors and 230 students (mostly schoolteachers from across the state). The students arrived by trains, a few cars</w:t>
      </w:r>
      <w:r>
        <w:rPr>
          <w:rFonts w:ascii="Times New Roman" w:eastAsia="Times New Roman" w:hAnsi="Times New Roman" w:cs="Times New Roman"/>
          <w:sz w:val="21"/>
          <w:szCs w:val="21"/>
        </w:rPr>
        <w:t>,</w:t>
      </w:r>
      <w:r w:rsidRPr="00203CBA">
        <w:rPr>
          <w:rFonts w:ascii="Times New Roman" w:eastAsia="Times New Roman" w:hAnsi="Times New Roman" w:cs="Times New Roman"/>
          <w:sz w:val="21"/>
          <w:szCs w:val="21"/>
        </w:rPr>
        <w:t xml:space="preserve"> and even some two-horse wagons. Hale arranged for cars, horse-drawn wagons</w:t>
      </w:r>
      <w:r>
        <w:rPr>
          <w:rFonts w:ascii="Times New Roman" w:eastAsia="Times New Roman" w:hAnsi="Times New Roman" w:cs="Times New Roman"/>
          <w:sz w:val="21"/>
          <w:szCs w:val="21"/>
        </w:rPr>
        <w:t>,</w:t>
      </w:r>
      <w:r w:rsidRPr="00203CBA">
        <w:rPr>
          <w:rFonts w:ascii="Times New Roman" w:eastAsia="Times New Roman" w:hAnsi="Times New Roman" w:cs="Times New Roman"/>
          <w:sz w:val="21"/>
          <w:szCs w:val="21"/>
        </w:rPr>
        <w:t xml:space="preserve"> and trucks to go to the turn-a-round next to Fisk University at 18th Avenue North and Jefferson Streets and to train stations </w:t>
      </w:r>
      <w:r>
        <w:rPr>
          <w:rFonts w:ascii="Times New Roman" w:eastAsia="Times New Roman" w:hAnsi="Times New Roman" w:cs="Times New Roman"/>
          <w:sz w:val="21"/>
          <w:szCs w:val="21"/>
        </w:rPr>
        <w:t>to</w:t>
      </w:r>
      <w:r w:rsidRPr="00203CBA">
        <w:rPr>
          <w:rFonts w:ascii="Times New Roman" w:eastAsia="Times New Roman" w:hAnsi="Times New Roman" w:cs="Times New Roman"/>
          <w:sz w:val="21"/>
          <w:szCs w:val="21"/>
        </w:rPr>
        <w:t xml:space="preserve"> transport new arrivals to State Normal. Hale charged a fee of 15 or 20 cents. Late arrivals increased summer enrollment to 248, filling the dormitories to capacity. Local residents boarded some students for a fee. No one was turned away. The $6 on-campus boarding fee seemed to be insufficient to cover costs. Each room had shades, iron beds, springs, mattresses, dresser, washstand, center table, straight chair, and a rocker. The excitement of having their own state school kept the crowd excited. State Normal with its buildings sitting on a rocky hill above the Cumberland River was a great contrast to one-room Negro school houses frequently made of rough wood or located in local churches.</w:t>
      </w:r>
      <w:r w:rsidRPr="00203CBA">
        <w:rPr>
          <w:rFonts w:ascii="Times New Roman" w:eastAsia="Times New Roman" w:hAnsi="Times New Roman" w:cs="Times New Roman"/>
          <w:sz w:val="21"/>
          <w:szCs w:val="21"/>
          <w:vertAlign w:val="superscript"/>
        </w:rPr>
        <w:footnoteReference w:id="24"/>
      </w:r>
      <w:r w:rsidRPr="00203CBA">
        <w:rPr>
          <w:rFonts w:ascii="Times New Roman" w:eastAsia="Times New Roman" w:hAnsi="Times New Roman" w:cs="Times New Roman"/>
          <w:sz w:val="21"/>
          <w:szCs w:val="21"/>
        </w:rPr>
        <w:t xml:space="preserve"> </w:t>
      </w:r>
    </w:p>
    <w:p w14:paraId="23866AD2" w14:textId="77777777" w:rsidR="001C5BF4" w:rsidRPr="00203CBA" w:rsidRDefault="001C5BF4" w:rsidP="001C5BF4">
      <w:pPr>
        <w:spacing w:after="0" w:line="360" w:lineRule="auto"/>
        <w:ind w:firstLine="360"/>
        <w:rPr>
          <w:rFonts w:ascii="Times New Roman" w:eastAsia="Times New Roman" w:hAnsi="Times New Roman" w:cs="Times New Roman"/>
          <w:sz w:val="21"/>
          <w:szCs w:val="21"/>
        </w:rPr>
      </w:pPr>
      <w:r w:rsidRPr="00203CBA">
        <w:rPr>
          <w:rFonts w:ascii="Times New Roman" w:eastAsia="Times New Roman" w:hAnsi="Times New Roman" w:cs="Times New Roman"/>
          <w:sz w:val="21"/>
          <w:szCs w:val="21"/>
        </w:rPr>
        <w:t>On Friday, July 4, a traditional Negro holiday, Tennessee A. &amp; I. State Normal School held an elaborate closing program. Each county and state representative among the students gave three minutes of presentation on "how we appreciate State Normal." Professor William H. Singleton spoke on Hale’s difficulties in opening summer school. Other faculty consisted of Ben Carr, H. R. Merry, Howard H. Robinson, J. B. Hatte, Estizer Watson, Martha Brown, Ms. M. C. Hawes, Edwina Smith, Lillian Dean Allen, Laura Carey, Mrs. B. R. Parmenter, and Hattie Ewing Hodgkins. The students thanked Miss Brown and staff for such delicious and nutritious meals.</w:t>
      </w:r>
      <w:r w:rsidRPr="00203CBA">
        <w:rPr>
          <w:rFonts w:ascii="Times New Roman" w:eastAsia="Times New Roman" w:hAnsi="Times New Roman" w:cs="Times New Roman"/>
          <w:sz w:val="21"/>
          <w:szCs w:val="21"/>
          <w:vertAlign w:val="superscript"/>
        </w:rPr>
        <w:footnoteReference w:id="25"/>
      </w:r>
      <w:r w:rsidRPr="00203CBA">
        <w:rPr>
          <w:rFonts w:ascii="Times New Roman" w:eastAsia="Times New Roman" w:hAnsi="Times New Roman" w:cs="Times New Roman"/>
          <w:sz w:val="21"/>
          <w:szCs w:val="21"/>
        </w:rPr>
        <w:t xml:space="preserve"> </w:t>
      </w:r>
    </w:p>
    <w:p w14:paraId="76BCC1D8" w14:textId="77777777" w:rsidR="001C5BF4" w:rsidRPr="00203CBA" w:rsidRDefault="001C5BF4" w:rsidP="001C5BF4">
      <w:pPr>
        <w:spacing w:after="0" w:line="360" w:lineRule="auto"/>
        <w:ind w:firstLine="360"/>
        <w:rPr>
          <w:rFonts w:ascii="Times New Roman" w:eastAsia="Times New Roman" w:hAnsi="Times New Roman" w:cs="Times New Roman"/>
          <w:noProof/>
          <w:sz w:val="21"/>
          <w:szCs w:val="21"/>
        </w:rPr>
      </w:pPr>
      <w:r w:rsidRPr="00203CBA">
        <w:rPr>
          <w:rFonts w:ascii="Times New Roman" w:eastAsia="Times New Roman" w:hAnsi="Times New Roman" w:cs="Times New Roman"/>
          <w:noProof/>
          <w:sz w:val="21"/>
          <w:szCs w:val="21"/>
        </w:rPr>
        <w:t>Next door, the city had bought the remaining 37 acres and converted them into Hadley City Park for Negroes. The dedication of the park took place on July 4, 1912. Hale, the students</w:t>
      </w:r>
      <w:r>
        <w:rPr>
          <w:rFonts w:ascii="Times New Roman" w:eastAsia="Times New Roman" w:hAnsi="Times New Roman" w:cs="Times New Roman"/>
          <w:noProof/>
          <w:sz w:val="21"/>
          <w:szCs w:val="21"/>
        </w:rPr>
        <w:t>,</w:t>
      </w:r>
      <w:r w:rsidRPr="00203CBA">
        <w:rPr>
          <w:rFonts w:ascii="Times New Roman" w:eastAsia="Times New Roman" w:hAnsi="Times New Roman" w:cs="Times New Roman"/>
          <w:noProof/>
          <w:sz w:val="21"/>
          <w:szCs w:val="21"/>
        </w:rPr>
        <w:t xml:space="preserve"> and teachers attended the ceremony. The Fisk Jubilee Singers and a band from Murfreesboro provided the music. Standing on the porch of the old plantation house was Nashville Mayor Hilary House, three park commissioners, other white officials, Benjamin Carr, black city councilman Solomon Parker Harris and other Negro leaders. Carr officiated the ceremonies and gave each person time to make remarks. The A. &amp; I. group then headed to another outing.</w:t>
      </w:r>
      <w:r w:rsidRPr="00203CBA">
        <w:rPr>
          <w:rFonts w:ascii="Times New Roman" w:eastAsia="Times New Roman" w:hAnsi="Times New Roman" w:cs="Times New Roman"/>
          <w:noProof/>
          <w:sz w:val="21"/>
          <w:szCs w:val="21"/>
          <w:vertAlign w:val="superscript"/>
        </w:rPr>
        <w:footnoteReference w:id="26"/>
      </w:r>
      <w:r w:rsidRPr="00203CBA">
        <w:rPr>
          <w:rFonts w:ascii="Times New Roman" w:eastAsia="Times New Roman" w:hAnsi="Times New Roman" w:cs="Times New Roman"/>
          <w:noProof/>
          <w:sz w:val="21"/>
          <w:szCs w:val="21"/>
        </w:rPr>
        <w:t xml:space="preserve"> </w:t>
      </w:r>
    </w:p>
    <w:p w14:paraId="42656737" w14:textId="77777777" w:rsidR="001C5BF4" w:rsidRPr="00203CBA" w:rsidRDefault="001C5BF4" w:rsidP="001C5BF4">
      <w:pPr>
        <w:spacing w:after="0" w:line="360" w:lineRule="auto"/>
        <w:ind w:firstLine="360"/>
        <w:rPr>
          <w:rFonts w:ascii="Times New Roman" w:eastAsia="Times New Roman" w:hAnsi="Times New Roman" w:cs="Times New Roman"/>
          <w:sz w:val="21"/>
          <w:szCs w:val="21"/>
        </w:rPr>
      </w:pPr>
      <w:r w:rsidRPr="00203CBA">
        <w:rPr>
          <w:rFonts w:ascii="Times New Roman" w:eastAsia="Times New Roman" w:hAnsi="Times New Roman" w:cs="Times New Roman"/>
          <w:sz w:val="21"/>
          <w:szCs w:val="21"/>
        </w:rPr>
        <w:t xml:space="preserve">On September 16, 1912, the first fall quarter of the Negro State Normal opened with some 250 students from every part of the state. The new school was a regular beehive by Monday afternoon. A few of the students started their program in the grammar school department. Some 369 students arrived on campus. There was no tuition for Tennessee residents. The fees were $2 each 12-week term; $1 for summer term; meals, </w:t>
      </w:r>
      <w:r w:rsidRPr="00203CBA">
        <w:rPr>
          <w:rFonts w:ascii="Times New Roman" w:eastAsia="Times New Roman" w:hAnsi="Times New Roman" w:cs="Times New Roman"/>
          <w:sz w:val="21"/>
          <w:szCs w:val="21"/>
        </w:rPr>
        <w:lastRenderedPageBreak/>
        <w:t xml:space="preserve">room, heat, light and bath cost nine dollars for 4 weeks; medical fee, $1.50 a year, uniform for girls, $13, uniform hat for girls, $2; </w:t>
      </w:r>
      <w:r>
        <w:rPr>
          <w:rFonts w:ascii="Times New Roman" w:eastAsia="Times New Roman" w:hAnsi="Times New Roman" w:cs="Times New Roman"/>
          <w:sz w:val="21"/>
          <w:szCs w:val="21"/>
        </w:rPr>
        <w:t xml:space="preserve">and </w:t>
      </w:r>
      <w:r w:rsidRPr="00203CBA">
        <w:rPr>
          <w:rFonts w:ascii="Times New Roman" w:eastAsia="Times New Roman" w:hAnsi="Times New Roman" w:cs="Times New Roman"/>
          <w:sz w:val="21"/>
          <w:szCs w:val="21"/>
        </w:rPr>
        <w:t>every student had to give one hour’s work each day. Boys need</w:t>
      </w:r>
      <w:r>
        <w:rPr>
          <w:rFonts w:ascii="Times New Roman" w:eastAsia="Times New Roman" w:hAnsi="Times New Roman" w:cs="Times New Roman"/>
          <w:sz w:val="21"/>
          <w:szCs w:val="21"/>
        </w:rPr>
        <w:t>ed</w:t>
      </w:r>
      <w:r w:rsidRPr="00203CBA">
        <w:rPr>
          <w:rFonts w:ascii="Times New Roman" w:eastAsia="Times New Roman" w:hAnsi="Times New Roman" w:cs="Times New Roman"/>
          <w:sz w:val="21"/>
          <w:szCs w:val="21"/>
        </w:rPr>
        <w:t xml:space="preserve"> a shirt and tie. A laundry was available.</w:t>
      </w:r>
      <w:r w:rsidRPr="00203CBA">
        <w:rPr>
          <w:rFonts w:ascii="Times New Roman" w:eastAsia="Times New Roman" w:hAnsi="Times New Roman" w:cs="Times New Roman"/>
          <w:sz w:val="21"/>
          <w:szCs w:val="21"/>
          <w:vertAlign w:val="superscript"/>
        </w:rPr>
        <w:footnoteReference w:id="27"/>
      </w:r>
      <w:r w:rsidRPr="00203CBA">
        <w:rPr>
          <w:rFonts w:ascii="Times New Roman" w:eastAsia="Times New Roman" w:hAnsi="Times New Roman" w:cs="Times New Roman"/>
          <w:sz w:val="21"/>
          <w:szCs w:val="21"/>
        </w:rPr>
        <w:t xml:space="preserve"> </w:t>
      </w:r>
    </w:p>
    <w:p w14:paraId="47358A9D" w14:textId="77777777" w:rsidR="001C5BF4" w:rsidRPr="00203CBA" w:rsidRDefault="001C5BF4" w:rsidP="001C5BF4">
      <w:pPr>
        <w:spacing w:after="0" w:line="360" w:lineRule="auto"/>
        <w:ind w:firstLine="360"/>
        <w:rPr>
          <w:rFonts w:ascii="Times New Roman" w:eastAsia="Times New Roman" w:hAnsi="Times New Roman" w:cs="Times New Roman"/>
          <w:sz w:val="21"/>
          <w:szCs w:val="21"/>
        </w:rPr>
      </w:pPr>
      <w:r w:rsidRPr="00203CBA">
        <w:rPr>
          <w:rFonts w:ascii="Times New Roman" w:eastAsia="Times New Roman" w:hAnsi="Times New Roman" w:cs="Times New Roman"/>
          <w:sz w:val="21"/>
          <w:szCs w:val="21"/>
        </w:rPr>
        <w:t>President Hale opened the session with great fanfare and formality, inviting the mayor and state dignitaries to the opening convocation. State Superintendent of Instruction J. W. Brister reminded the students that the emphasis would focus upon training the head, heart, and hand for a life of usefulness and hard work. President Hale later wrote to Brister, “Our watchw</w:t>
      </w:r>
      <w:r>
        <w:rPr>
          <w:rFonts w:ascii="Times New Roman" w:eastAsia="Times New Roman" w:hAnsi="Times New Roman" w:cs="Times New Roman"/>
          <w:sz w:val="21"/>
          <w:szCs w:val="21"/>
        </w:rPr>
        <w:t>ord is ‘Think, Work, and Serve.’</w:t>
      </w:r>
      <w:r w:rsidRPr="00203CBA">
        <w:rPr>
          <w:rFonts w:ascii="Times New Roman" w:eastAsia="Times New Roman" w:hAnsi="Times New Roman" w:cs="Times New Roman"/>
          <w:sz w:val="21"/>
          <w:szCs w:val="21"/>
        </w:rPr>
        <w:t>”</w:t>
      </w:r>
      <w:r w:rsidRPr="00203CBA">
        <w:rPr>
          <w:rFonts w:ascii="Times New Roman" w:eastAsia="Times New Roman" w:hAnsi="Times New Roman" w:cs="Times New Roman"/>
          <w:sz w:val="21"/>
          <w:szCs w:val="21"/>
          <w:vertAlign w:val="superscript"/>
        </w:rPr>
        <w:footnoteReference w:id="28"/>
      </w:r>
      <w:r w:rsidRPr="00203CBA">
        <w:rPr>
          <w:rFonts w:ascii="Times New Roman" w:eastAsia="Times New Roman" w:hAnsi="Times New Roman" w:cs="Times New Roman"/>
          <w:sz w:val="21"/>
          <w:szCs w:val="21"/>
        </w:rPr>
        <w:t xml:space="preserve"> Preston Taylor admitted the school free including transportation on his “pleasure wagons” to the Colored State Fair held at Greenwood Park. Friday was Clean up Day, with community persons invited to come out to the campus with tools in hand and bring mules, shovels, hoes</w:t>
      </w:r>
      <w:r>
        <w:rPr>
          <w:rFonts w:ascii="Times New Roman" w:eastAsia="Times New Roman" w:hAnsi="Times New Roman" w:cs="Times New Roman"/>
          <w:sz w:val="21"/>
          <w:szCs w:val="21"/>
        </w:rPr>
        <w:t>,</w:t>
      </w:r>
      <w:r w:rsidRPr="00203CBA">
        <w:rPr>
          <w:rFonts w:ascii="Times New Roman" w:eastAsia="Times New Roman" w:hAnsi="Times New Roman" w:cs="Times New Roman"/>
          <w:sz w:val="21"/>
          <w:szCs w:val="21"/>
        </w:rPr>
        <w:t xml:space="preserve"> and picks to build gravel walks, pull weeds</w:t>
      </w:r>
      <w:r>
        <w:rPr>
          <w:rFonts w:ascii="Times New Roman" w:eastAsia="Times New Roman" w:hAnsi="Times New Roman" w:cs="Times New Roman"/>
          <w:sz w:val="21"/>
          <w:szCs w:val="21"/>
        </w:rPr>
        <w:t>,</w:t>
      </w:r>
      <w:r w:rsidRPr="00203CBA">
        <w:rPr>
          <w:rFonts w:ascii="Times New Roman" w:eastAsia="Times New Roman" w:hAnsi="Times New Roman" w:cs="Times New Roman"/>
          <w:sz w:val="21"/>
          <w:szCs w:val="21"/>
        </w:rPr>
        <w:t xml:space="preserve"> and trim trees. After the students had spent the day building a coal bin and road beds, there was a recreational outing. Faculty and students held a social in the auditorium on Saturday. Classes began on Monday.</w:t>
      </w:r>
      <w:r w:rsidRPr="00203CBA">
        <w:rPr>
          <w:rFonts w:ascii="Times New Roman" w:eastAsia="Times New Roman" w:hAnsi="Times New Roman" w:cs="Times New Roman"/>
          <w:sz w:val="21"/>
          <w:szCs w:val="21"/>
          <w:vertAlign w:val="superscript"/>
        </w:rPr>
        <w:footnoteReference w:id="29"/>
      </w:r>
      <w:r w:rsidRPr="00203CBA">
        <w:rPr>
          <w:rFonts w:ascii="Times New Roman" w:eastAsia="Times New Roman" w:hAnsi="Times New Roman" w:cs="Times New Roman"/>
          <w:sz w:val="21"/>
          <w:szCs w:val="21"/>
        </w:rPr>
        <w:t xml:space="preserve"> </w:t>
      </w:r>
    </w:p>
    <w:p w14:paraId="6C137682" w14:textId="77777777" w:rsidR="001C5BF4" w:rsidRPr="00203CBA" w:rsidRDefault="001C5BF4" w:rsidP="001C5BF4">
      <w:pPr>
        <w:spacing w:after="0" w:line="360" w:lineRule="auto"/>
        <w:ind w:firstLine="360"/>
        <w:rPr>
          <w:rFonts w:ascii="Times New Roman" w:eastAsia="Times New Roman" w:hAnsi="Times New Roman" w:cs="Times New Roman"/>
          <w:sz w:val="21"/>
          <w:szCs w:val="21"/>
        </w:rPr>
      </w:pPr>
      <w:r w:rsidRPr="00203CBA">
        <w:rPr>
          <w:rFonts w:ascii="Times New Roman" w:eastAsia="Times New Roman" w:hAnsi="Times New Roman" w:cs="Times New Roman"/>
          <w:sz w:val="21"/>
          <w:szCs w:val="21"/>
        </w:rPr>
        <w:t>Tennessee A. &amp; I. State Normal School initially had three departments: Academic, Agriculture, and Mechanical. The curriculum was broad and innovative enough to accommodate the needs of a heterogeneous student body and fit the needs of a people, their children</w:t>
      </w:r>
      <w:r>
        <w:rPr>
          <w:rFonts w:ascii="Times New Roman" w:eastAsia="Times New Roman" w:hAnsi="Times New Roman" w:cs="Times New Roman"/>
          <w:sz w:val="21"/>
          <w:szCs w:val="21"/>
        </w:rPr>
        <w:t>,</w:t>
      </w:r>
      <w:r w:rsidRPr="00203CBA">
        <w:rPr>
          <w:rFonts w:ascii="Times New Roman" w:eastAsia="Times New Roman" w:hAnsi="Times New Roman" w:cs="Times New Roman"/>
          <w:sz w:val="21"/>
          <w:szCs w:val="21"/>
        </w:rPr>
        <w:t xml:space="preserve"> and grandchildren only 47 years removed from slavery. Religion became a vital part of the program. Students were forced to leave the dormitories to make sure they went to chapel. W. S. Ellington served as the first dean of chapel. Half of the Tennessee A. &amp; I. State Normal School founders were ministers of the Gospel. The curriculum included a wide variety of courses to satisfy elementary grades, high school, and two-year college studies. The English curriculum included manual training and remedial work, grammar, composition, inflection, syntax and prosody, and sentence analysis courses; </w:t>
      </w:r>
      <w:r>
        <w:rPr>
          <w:rFonts w:ascii="Times New Roman" w:eastAsia="Times New Roman" w:hAnsi="Times New Roman" w:cs="Times New Roman"/>
          <w:sz w:val="21"/>
          <w:szCs w:val="21"/>
        </w:rPr>
        <w:t xml:space="preserve">and </w:t>
      </w:r>
      <w:r w:rsidRPr="00203CBA">
        <w:rPr>
          <w:rFonts w:ascii="Times New Roman" w:eastAsia="Times New Roman" w:hAnsi="Times New Roman" w:cs="Times New Roman"/>
          <w:sz w:val="21"/>
          <w:szCs w:val="21"/>
        </w:rPr>
        <w:t>composition and rhetoric, English literature, American literature, teacher’s grammar, public school literature</w:t>
      </w:r>
      <w:r>
        <w:rPr>
          <w:rFonts w:ascii="Times New Roman" w:eastAsia="Times New Roman" w:hAnsi="Times New Roman" w:cs="Times New Roman"/>
          <w:sz w:val="21"/>
          <w:szCs w:val="21"/>
        </w:rPr>
        <w:t>,</w:t>
      </w:r>
      <w:r w:rsidRPr="00203CBA">
        <w:rPr>
          <w:rFonts w:ascii="Times New Roman" w:eastAsia="Times New Roman" w:hAnsi="Times New Roman" w:cs="Times New Roman"/>
          <w:sz w:val="21"/>
          <w:szCs w:val="21"/>
        </w:rPr>
        <w:t xml:space="preserve"> and children’s literature. Education courses included psychology, pedagogy, methods for teacher’s grades 1-8, school management, practice teaching, and child study (psychology). History included American, Tennessee, English, industrial, ancient, medieval</w:t>
      </w:r>
      <w:r>
        <w:rPr>
          <w:rFonts w:ascii="Times New Roman" w:eastAsia="Times New Roman" w:hAnsi="Times New Roman" w:cs="Times New Roman"/>
          <w:sz w:val="21"/>
          <w:szCs w:val="21"/>
        </w:rPr>
        <w:t>,</w:t>
      </w:r>
      <w:r w:rsidRPr="00203CBA">
        <w:rPr>
          <w:rFonts w:ascii="Times New Roman" w:eastAsia="Times New Roman" w:hAnsi="Times New Roman" w:cs="Times New Roman"/>
          <w:sz w:val="21"/>
          <w:szCs w:val="21"/>
        </w:rPr>
        <w:t xml:space="preserve"> and modern history; </w:t>
      </w:r>
      <w:r>
        <w:rPr>
          <w:rFonts w:ascii="Times New Roman" w:eastAsia="Times New Roman" w:hAnsi="Times New Roman" w:cs="Times New Roman"/>
          <w:sz w:val="21"/>
          <w:szCs w:val="21"/>
        </w:rPr>
        <w:t xml:space="preserve">and </w:t>
      </w:r>
      <w:r w:rsidRPr="00203CBA">
        <w:rPr>
          <w:rFonts w:ascii="Times New Roman" w:eastAsia="Times New Roman" w:hAnsi="Times New Roman" w:cs="Times New Roman"/>
          <w:sz w:val="21"/>
          <w:szCs w:val="21"/>
        </w:rPr>
        <w:t>civil government and history review. The mathematics curriculum included arithmetic, algebra in factoring, fractions, simple equations, high school algebra graphics, theory of exponents, radicals, quadratic equations, inequalities and binomial theorem, and geometry to develop reasoning skills. Teaching method was taught in the fourth year.</w:t>
      </w:r>
      <w:r w:rsidRPr="00203CBA">
        <w:rPr>
          <w:rFonts w:ascii="Times New Roman" w:eastAsia="Times New Roman" w:hAnsi="Times New Roman" w:cs="Times New Roman"/>
          <w:sz w:val="21"/>
          <w:szCs w:val="21"/>
          <w:vertAlign w:val="superscript"/>
        </w:rPr>
        <w:footnoteReference w:id="30"/>
      </w:r>
      <w:r w:rsidRPr="00203CBA">
        <w:rPr>
          <w:rFonts w:ascii="Times New Roman" w:eastAsia="Times New Roman" w:hAnsi="Times New Roman" w:cs="Times New Roman"/>
          <w:sz w:val="21"/>
          <w:szCs w:val="21"/>
        </w:rPr>
        <w:t xml:space="preserve"> </w:t>
      </w:r>
    </w:p>
    <w:p w14:paraId="41B65263" w14:textId="77777777" w:rsidR="001C5BF4" w:rsidRPr="00203CBA" w:rsidRDefault="001C5BF4" w:rsidP="001C5BF4">
      <w:pPr>
        <w:spacing w:after="0" w:line="360" w:lineRule="auto"/>
        <w:ind w:firstLine="360"/>
        <w:rPr>
          <w:rFonts w:ascii="Times New Roman" w:eastAsia="Times New Roman" w:hAnsi="Times New Roman" w:cs="Times New Roman"/>
          <w:sz w:val="21"/>
          <w:szCs w:val="21"/>
        </w:rPr>
      </w:pPr>
      <w:r w:rsidRPr="00203CBA">
        <w:rPr>
          <w:rFonts w:ascii="Times New Roman" w:eastAsia="Times New Roman" w:hAnsi="Times New Roman" w:cs="Times New Roman"/>
          <w:sz w:val="21"/>
          <w:szCs w:val="21"/>
        </w:rPr>
        <w:t xml:space="preserve">The music curriculum was limited to note-reading, chorus, </w:t>
      </w:r>
      <w:r>
        <w:rPr>
          <w:rFonts w:ascii="Times New Roman" w:eastAsia="Times New Roman" w:hAnsi="Times New Roman" w:cs="Times New Roman"/>
          <w:sz w:val="21"/>
          <w:szCs w:val="21"/>
        </w:rPr>
        <w:t xml:space="preserve">and </w:t>
      </w:r>
      <w:r w:rsidRPr="00203CBA">
        <w:rPr>
          <w:rFonts w:ascii="Times New Roman" w:eastAsia="Times New Roman" w:hAnsi="Times New Roman" w:cs="Times New Roman"/>
          <w:sz w:val="21"/>
          <w:szCs w:val="21"/>
        </w:rPr>
        <w:t xml:space="preserve">piano and harmony lessons. Students had to pay a $2 per month music fee for the lessons. The domestic art courses (for grades 4, 5, and 6) included dress-making, stitching, sewing, and tailoring. To accommodate the locals, part-time courses were offered two hours a day, two days a week, over nine months, and the students received a certificate upon completion of the </w:t>
      </w:r>
      <w:r w:rsidRPr="00203CBA">
        <w:rPr>
          <w:rFonts w:ascii="Times New Roman" w:eastAsia="Times New Roman" w:hAnsi="Times New Roman" w:cs="Times New Roman"/>
          <w:sz w:val="21"/>
          <w:szCs w:val="21"/>
        </w:rPr>
        <w:lastRenderedPageBreak/>
        <w:t>courses. The home economics courses included dietary standards, cooking, sewing supervision, nutrition, food production, canning and preserving food, and practice teaching. The Academic Department accepted grade school students and prepared them for the academic and normal courses. They could take electives in teaching, agriculture, home economics, trades, and business. The Mechanical Department consisted of carpentry, blacksmithing, wheelwright (building carts, farm wagons and carriages), painting, bricklaying, plastering, plumbing, shoemaking, cabinetmaking</w:t>
      </w:r>
      <w:r>
        <w:rPr>
          <w:rFonts w:ascii="Times New Roman" w:eastAsia="Times New Roman" w:hAnsi="Times New Roman" w:cs="Times New Roman"/>
          <w:sz w:val="21"/>
          <w:szCs w:val="21"/>
        </w:rPr>
        <w:t>,</w:t>
      </w:r>
      <w:r w:rsidRPr="00203CBA">
        <w:rPr>
          <w:rFonts w:ascii="Times New Roman" w:eastAsia="Times New Roman" w:hAnsi="Times New Roman" w:cs="Times New Roman"/>
          <w:sz w:val="21"/>
          <w:szCs w:val="21"/>
        </w:rPr>
        <w:t xml:space="preserve"> and mechanical drawing to prepare foremen, workers</w:t>
      </w:r>
      <w:r>
        <w:rPr>
          <w:rFonts w:ascii="Times New Roman" w:eastAsia="Times New Roman" w:hAnsi="Times New Roman" w:cs="Times New Roman"/>
          <w:sz w:val="21"/>
          <w:szCs w:val="21"/>
        </w:rPr>
        <w:t>,</w:t>
      </w:r>
      <w:r w:rsidRPr="00203CBA">
        <w:rPr>
          <w:rFonts w:ascii="Times New Roman" w:eastAsia="Times New Roman" w:hAnsi="Times New Roman" w:cs="Times New Roman"/>
          <w:sz w:val="21"/>
          <w:szCs w:val="21"/>
        </w:rPr>
        <w:t xml:space="preserve"> and teachers of the trades. The Boys Trades Building (1914) included spacious shops, an office, washroom, and a near vacant top floor for the Industrial Department.</w:t>
      </w:r>
      <w:r w:rsidRPr="00203CBA">
        <w:rPr>
          <w:rFonts w:ascii="Times New Roman" w:eastAsia="Times New Roman" w:hAnsi="Times New Roman" w:cs="Times New Roman"/>
          <w:sz w:val="21"/>
          <w:szCs w:val="21"/>
          <w:vertAlign w:val="superscript"/>
        </w:rPr>
        <w:footnoteReference w:id="31"/>
      </w:r>
    </w:p>
    <w:p w14:paraId="0A836EDE" w14:textId="77777777" w:rsidR="001C5BF4" w:rsidRPr="00203CBA" w:rsidRDefault="001C5BF4" w:rsidP="001C5BF4">
      <w:pPr>
        <w:spacing w:after="0" w:line="360" w:lineRule="auto"/>
        <w:ind w:firstLine="360"/>
        <w:rPr>
          <w:rFonts w:ascii="Times New Roman" w:eastAsia="Times New Roman" w:hAnsi="Times New Roman" w:cs="Times New Roman"/>
          <w:sz w:val="21"/>
          <w:szCs w:val="21"/>
        </w:rPr>
      </w:pPr>
      <w:r w:rsidRPr="00203CBA">
        <w:rPr>
          <w:rFonts w:ascii="Times New Roman" w:eastAsia="Times New Roman" w:hAnsi="Times New Roman" w:cs="Times New Roman"/>
          <w:sz w:val="21"/>
          <w:szCs w:val="21"/>
        </w:rPr>
        <w:t>The Academic [high school] Course consisted of four years of high school. Year one included advanced arithmetic, elementary algebra, trades, manual training, grammar and composition, American history, agriculture, physical geography, cooking and sewing, spelling, drawing and writing, music, and physical training. Year two consisted of advanced algebra, rhetoric and composition, medieval and modern history, botany and zoology, trades, manual training, cooking and sewing, spelling, drawing and writing, vocal music, and physical training. Year three included geography, English literature and composition, industrial history, physics, drawing and writing, trades, manual training, cooking and sewing, spelling, vocal music, and physical training. Year four included geometry, American literature and composition, English history, government, school management, methods and practice teaching, chemistry, history of education, four reading courses, trades, manual training, cooking and sewing, and vocal music.</w:t>
      </w:r>
      <w:r w:rsidRPr="00203CBA">
        <w:rPr>
          <w:rFonts w:ascii="Times New Roman" w:eastAsia="Times New Roman" w:hAnsi="Times New Roman" w:cs="Times New Roman"/>
          <w:sz w:val="21"/>
          <w:szCs w:val="21"/>
          <w:vertAlign w:val="superscript"/>
        </w:rPr>
        <w:footnoteReference w:id="32"/>
      </w:r>
      <w:r w:rsidRPr="00203CBA">
        <w:rPr>
          <w:rFonts w:ascii="Times New Roman" w:eastAsia="Times New Roman" w:hAnsi="Times New Roman" w:cs="Times New Roman"/>
          <w:sz w:val="21"/>
          <w:szCs w:val="21"/>
        </w:rPr>
        <w:t xml:space="preserve"> </w:t>
      </w:r>
    </w:p>
    <w:p w14:paraId="6F40F863" w14:textId="77777777" w:rsidR="001C5BF4" w:rsidRPr="00203CBA" w:rsidRDefault="001C5BF4" w:rsidP="001C5BF4">
      <w:pPr>
        <w:spacing w:after="0" w:line="360" w:lineRule="auto"/>
        <w:ind w:firstLine="360"/>
        <w:rPr>
          <w:rFonts w:ascii="Times New Roman" w:eastAsia="Times New Roman" w:hAnsi="Times New Roman" w:cs="Times New Roman"/>
          <w:sz w:val="21"/>
          <w:szCs w:val="21"/>
        </w:rPr>
      </w:pPr>
      <w:r w:rsidRPr="00203CBA">
        <w:rPr>
          <w:rFonts w:ascii="Times New Roman" w:eastAsia="Times New Roman" w:hAnsi="Times New Roman" w:cs="Times New Roman"/>
          <w:sz w:val="21"/>
          <w:szCs w:val="21"/>
        </w:rPr>
        <w:t xml:space="preserve">The Normal Course was the top curriculum. It was designed to be the equivalent to two years of freshman-sophomore </w:t>
      </w:r>
      <w:r>
        <w:rPr>
          <w:rFonts w:ascii="Times New Roman" w:eastAsia="Times New Roman" w:hAnsi="Times New Roman" w:cs="Times New Roman"/>
          <w:sz w:val="21"/>
          <w:szCs w:val="21"/>
        </w:rPr>
        <w:t>c</w:t>
      </w:r>
      <w:r w:rsidRPr="00203CBA">
        <w:rPr>
          <w:rFonts w:ascii="Times New Roman" w:eastAsia="Times New Roman" w:hAnsi="Times New Roman" w:cs="Times New Roman"/>
          <w:sz w:val="21"/>
          <w:szCs w:val="21"/>
        </w:rPr>
        <w:t>ollege courses designed to prepare students with a permanent license to teach high school and continue their studies at a four-year college. In the first year, students enrolled in psychology, agriculture, methods, school management and review of English, trades, manual training, cooking</w:t>
      </w:r>
      <w:r>
        <w:rPr>
          <w:rFonts w:ascii="Times New Roman" w:eastAsia="Times New Roman" w:hAnsi="Times New Roman" w:cs="Times New Roman"/>
          <w:sz w:val="21"/>
          <w:szCs w:val="21"/>
        </w:rPr>
        <w:t>,</w:t>
      </w:r>
      <w:r w:rsidRPr="00203CBA">
        <w:rPr>
          <w:rFonts w:ascii="Times New Roman" w:eastAsia="Times New Roman" w:hAnsi="Times New Roman" w:cs="Times New Roman"/>
          <w:sz w:val="21"/>
          <w:szCs w:val="21"/>
        </w:rPr>
        <w:t xml:space="preserve"> and sewing. The second year consisted of history of education, child study, practice teaching, public school literature, economics and sociology, reading, trades, manual labor, cooking</w:t>
      </w:r>
      <w:r>
        <w:rPr>
          <w:rFonts w:ascii="Times New Roman" w:eastAsia="Times New Roman" w:hAnsi="Times New Roman" w:cs="Times New Roman"/>
          <w:sz w:val="21"/>
          <w:szCs w:val="21"/>
        </w:rPr>
        <w:t>,</w:t>
      </w:r>
      <w:r w:rsidRPr="00203CBA">
        <w:rPr>
          <w:rFonts w:ascii="Times New Roman" w:eastAsia="Times New Roman" w:hAnsi="Times New Roman" w:cs="Times New Roman"/>
          <w:sz w:val="21"/>
          <w:szCs w:val="21"/>
        </w:rPr>
        <w:t xml:space="preserve"> and sewing. Students engaged trades and manual labor in the morning and academic classes in the afternoons or vice versa.</w:t>
      </w:r>
      <w:r w:rsidRPr="00203CBA">
        <w:rPr>
          <w:rFonts w:ascii="Times New Roman" w:eastAsia="Times New Roman" w:hAnsi="Times New Roman" w:cs="Times New Roman"/>
          <w:sz w:val="21"/>
          <w:szCs w:val="21"/>
          <w:vertAlign w:val="superscript"/>
        </w:rPr>
        <w:footnoteReference w:id="33"/>
      </w:r>
      <w:r>
        <w:rPr>
          <w:rFonts w:ascii="Times New Roman" w:eastAsia="Times New Roman" w:hAnsi="Times New Roman" w:cs="Times New Roman"/>
          <w:sz w:val="21"/>
          <w:szCs w:val="21"/>
        </w:rPr>
        <w:t xml:space="preserve"> </w:t>
      </w:r>
      <w:r w:rsidRPr="00203CBA">
        <w:rPr>
          <w:rFonts w:ascii="Times New Roman" w:eastAsia="Times New Roman" w:hAnsi="Times New Roman" w:cs="Times New Roman"/>
          <w:sz w:val="21"/>
          <w:szCs w:val="21"/>
        </w:rPr>
        <w:t>Some of them would be teaching these subjects, too. Training in the Model School prepared students for teaching grades 1-8. The students engaged courses in theory, typing lessons, and one year of practice teaching under “an experienced wide awake teacher who will criticize the work of her student teacher and train them into efficiency.” The Model Training School for grades 1-4 included reading, language, art, numbers, geography, reading, language, arithmetic, history, domestic science, geography, art, music, and manual training. Textbooks included rural economics, conservation of the child, public school methods, teaching reading/ poetry, teaching methods, and using library materials.</w:t>
      </w:r>
      <w:r w:rsidRPr="00203CBA">
        <w:rPr>
          <w:rFonts w:ascii="Times New Roman" w:eastAsia="Times New Roman" w:hAnsi="Times New Roman" w:cs="Times New Roman"/>
          <w:sz w:val="21"/>
          <w:szCs w:val="21"/>
          <w:vertAlign w:val="superscript"/>
        </w:rPr>
        <w:footnoteReference w:id="34"/>
      </w:r>
    </w:p>
    <w:p w14:paraId="2A85E195" w14:textId="77777777" w:rsidR="001C5BF4" w:rsidRPr="00203CBA" w:rsidRDefault="001C5BF4" w:rsidP="001C5BF4">
      <w:pPr>
        <w:spacing w:after="0" w:line="360" w:lineRule="auto"/>
        <w:ind w:firstLine="360"/>
        <w:rPr>
          <w:rFonts w:ascii="Times New Roman" w:eastAsia="Times New Roman" w:hAnsi="Times New Roman" w:cs="Times New Roman"/>
          <w:sz w:val="21"/>
          <w:szCs w:val="21"/>
        </w:rPr>
      </w:pPr>
      <w:r w:rsidRPr="00203CBA">
        <w:rPr>
          <w:rFonts w:ascii="Times New Roman" w:eastAsia="Times New Roman" w:hAnsi="Times New Roman" w:cs="Times New Roman"/>
          <w:sz w:val="21"/>
          <w:szCs w:val="21"/>
        </w:rPr>
        <w:lastRenderedPageBreak/>
        <w:t>The physical training program consisted of courses to promote physical development and “secure ease and grace of carriage, general development of shoulders, chest and body.” Students engaged “recess time” in front of Old Main and participated in games and group exercises. The Athletic As</w:t>
      </w:r>
      <w:r>
        <w:rPr>
          <w:rFonts w:ascii="Times New Roman" w:eastAsia="Times New Roman" w:hAnsi="Times New Roman" w:cs="Times New Roman"/>
          <w:sz w:val="21"/>
          <w:szCs w:val="21"/>
        </w:rPr>
        <w:t>sociation was organized in 1912</w:t>
      </w:r>
      <w:r w:rsidRPr="00203CBA">
        <w:rPr>
          <w:rFonts w:ascii="Times New Roman" w:eastAsia="Times New Roman" w:hAnsi="Times New Roman" w:cs="Times New Roman"/>
          <w:sz w:val="21"/>
          <w:szCs w:val="21"/>
        </w:rPr>
        <w:t xml:space="preserve"> and required a fee for membership and equipment.</w:t>
      </w:r>
      <w:r w:rsidRPr="00203CBA">
        <w:rPr>
          <w:rFonts w:ascii="Times New Roman" w:eastAsia="Times New Roman" w:hAnsi="Times New Roman" w:cs="Times New Roman"/>
          <w:sz w:val="21"/>
          <w:szCs w:val="21"/>
          <w:vertAlign w:val="superscript"/>
        </w:rPr>
        <w:footnoteReference w:id="35"/>
      </w:r>
    </w:p>
    <w:p w14:paraId="6D2BCF18" w14:textId="77777777" w:rsidR="001C5BF4" w:rsidRPr="00203CBA" w:rsidRDefault="001C5BF4" w:rsidP="001C5BF4">
      <w:pPr>
        <w:spacing w:after="0" w:line="360" w:lineRule="auto"/>
        <w:ind w:firstLine="360"/>
        <w:rPr>
          <w:rFonts w:ascii="Times New Roman" w:eastAsia="Times New Roman" w:hAnsi="Times New Roman" w:cs="Times New Roman"/>
          <w:sz w:val="21"/>
          <w:szCs w:val="21"/>
        </w:rPr>
      </w:pPr>
      <w:r w:rsidRPr="00203CBA">
        <w:rPr>
          <w:rFonts w:ascii="Times New Roman" w:eastAsia="Times New Roman" w:hAnsi="Times New Roman" w:cs="Times New Roman"/>
          <w:sz w:val="21"/>
          <w:szCs w:val="21"/>
        </w:rPr>
        <w:t>Tennessee Agricultural and Industrial State Normal School was officially dedicated on January 16, 1913. On stage in the main Academic Building were representatives from the University of Tennessee, East Tennessee State Normal School, Middle Tennessee State Normal School, Davidson County Schools, Fisk University, Meharry Medical College, Pearl High School, Roger Williams University, Hampton Normal Institute, and Shelby County Schools. Judge Robert Ewing, George Haynes, Andrew N. Johnson, J. W. Johnson, Preston Taylor, Charles V. Roman, John W. Work, and Chancellor J. H. Kirkland of Vanderbilt University were among special guests. Councilman Solomon P. Harris spoke for Negro citizens of Nashville. Governor Ben W. Hooper (R) spoke favorably about State Normal. State superintendent of public instruction J. W. Brister assured the audience that the industrial side of education is being emphasized. S. H. Thomas hoped that this school will be in time for Tennessee what Hampton and Tuskegee are for the nation. Hale claimed a telegraph from Booker T. Washington praised President Hale for advancing State Normal in so short a time. Reportedly, on March 7, 1913, Booker T. Washington did stop by A. &amp; I. State Normal School, while visiting Fisk, and spoke to students: “In the girls dormitory everything is neat but tidy, although a few tooth brushes are missing here and there. A tooth brush shows signs of civilization. I went to a Negro college and saw Greek signs on the walls and grease signs on the floor. I could not get the connection.”</w:t>
      </w:r>
      <w:r w:rsidRPr="00203CBA">
        <w:rPr>
          <w:rFonts w:ascii="Times New Roman" w:eastAsia="Times New Roman" w:hAnsi="Times New Roman" w:cs="Times New Roman"/>
          <w:sz w:val="21"/>
          <w:szCs w:val="21"/>
          <w:vertAlign w:val="superscript"/>
        </w:rPr>
        <w:footnoteReference w:id="36"/>
      </w:r>
      <w:r w:rsidRPr="00203CBA">
        <w:rPr>
          <w:rFonts w:ascii="Times New Roman" w:eastAsia="Times New Roman" w:hAnsi="Times New Roman" w:cs="Times New Roman"/>
          <w:sz w:val="21"/>
          <w:szCs w:val="21"/>
        </w:rPr>
        <w:t xml:space="preserve"> In February, the General Assembly again acknowledged </w:t>
      </w:r>
      <w:r w:rsidRPr="00203CBA">
        <w:rPr>
          <w:rFonts w:ascii="Times New Roman" w:eastAsia="Times New Roman" w:hAnsi="Times New Roman" w:cs="Times New Roman"/>
          <w:i/>
          <w:sz w:val="21"/>
          <w:szCs w:val="21"/>
        </w:rPr>
        <w:t>a portion</w:t>
      </w:r>
      <w:r w:rsidRPr="00203CBA">
        <w:rPr>
          <w:rFonts w:ascii="Times New Roman" w:eastAsia="Times New Roman" w:hAnsi="Times New Roman" w:cs="Times New Roman"/>
          <w:sz w:val="21"/>
          <w:szCs w:val="21"/>
        </w:rPr>
        <w:t xml:space="preserve"> of the federal land grant funds should go to Tennessee A. &amp; I. State Normal School.</w:t>
      </w:r>
      <w:r w:rsidRPr="00203CBA">
        <w:rPr>
          <w:rFonts w:ascii="Times New Roman" w:eastAsia="Times New Roman" w:hAnsi="Times New Roman" w:cs="Times New Roman"/>
          <w:sz w:val="21"/>
          <w:szCs w:val="21"/>
          <w:vertAlign w:val="superscript"/>
        </w:rPr>
        <w:footnoteReference w:id="37"/>
      </w:r>
      <w:r w:rsidRPr="00203CBA">
        <w:rPr>
          <w:rFonts w:ascii="Times New Roman" w:eastAsia="Times New Roman" w:hAnsi="Times New Roman" w:cs="Times New Roman"/>
          <w:sz w:val="21"/>
          <w:szCs w:val="21"/>
        </w:rPr>
        <w:t xml:space="preserve"> But there was no equitable distribution.</w:t>
      </w:r>
    </w:p>
    <w:p w14:paraId="44B4ADE0" w14:textId="77777777" w:rsidR="001C5BF4" w:rsidRPr="00203CBA" w:rsidRDefault="001C5BF4" w:rsidP="001C5BF4">
      <w:pPr>
        <w:spacing w:after="0" w:line="360" w:lineRule="auto"/>
        <w:ind w:firstLine="360"/>
        <w:rPr>
          <w:rFonts w:ascii="Times New Roman" w:eastAsia="Times New Roman" w:hAnsi="Times New Roman" w:cs="Times New Roman"/>
          <w:sz w:val="21"/>
          <w:szCs w:val="21"/>
        </w:rPr>
      </w:pPr>
      <w:r w:rsidRPr="00203CBA">
        <w:rPr>
          <w:rFonts w:ascii="Times New Roman" w:eastAsia="Times New Roman" w:hAnsi="Times New Roman" w:cs="Times New Roman"/>
          <w:sz w:val="21"/>
          <w:szCs w:val="21"/>
        </w:rPr>
        <w:t xml:space="preserve">The first Commencement Week at Tennessee A. &amp; I. State Normal School took place on May 18-23, 1913. The Rev. W. T. Ellington gave the Sunday baccalaureate sermon titled “A Noble Purpose.” Other programs were held, including presentations by the students. The lower graduation exercise took place on Wednesday, May 21. Programs were held for the Preparatory Department. The Fourth Year students had their commencement on Friday, May 23, with Professor H. Beach of Vanderbilt University giving the address. Hale passed the certificates to the graduates with the same pomp and circumstance </w:t>
      </w:r>
      <w:r>
        <w:rPr>
          <w:rFonts w:ascii="Times New Roman" w:eastAsia="Times New Roman" w:hAnsi="Times New Roman" w:cs="Times New Roman"/>
          <w:sz w:val="21"/>
          <w:szCs w:val="21"/>
        </w:rPr>
        <w:t>as</w:t>
      </w:r>
      <w:r w:rsidRPr="00203CBA">
        <w:rPr>
          <w:rFonts w:ascii="Times New Roman" w:eastAsia="Times New Roman" w:hAnsi="Times New Roman" w:cs="Times New Roman"/>
          <w:sz w:val="21"/>
          <w:szCs w:val="21"/>
        </w:rPr>
        <w:t xml:space="preserve"> a college commencement. Large audiences attended the events. Hazel Thompson (music) played the processional march. The college chorus sang “All hail you Ye Free.” The Girls Glee Club sang “De Little Pickannies Gone to Sleep.” The Young Men’s Glee Club rendered three songs after the main address. On the next day, the teachers and the </w:t>
      </w:r>
      <w:r w:rsidRPr="00203CBA">
        <w:rPr>
          <w:rFonts w:ascii="Times New Roman" w:eastAsia="Times New Roman" w:hAnsi="Times New Roman" w:cs="Times New Roman"/>
          <w:sz w:val="21"/>
          <w:szCs w:val="21"/>
        </w:rPr>
        <w:lastRenderedPageBreak/>
        <w:t>students left on a sightseeing tour on the Tennessee Central Railroad, heading to Chattanooga, with W. J. Hale guiding them into his city. They attended the Wiley Memorial Methodist Episcopal Church on Sunday morning. W. H. Young preached the sermon. On Monday evening after tours of the incline railroad and Lookout Mountain, the Negro citizens of Chattanooga housed and entertained the State Normal party.</w:t>
      </w:r>
      <w:r w:rsidRPr="00203CBA">
        <w:rPr>
          <w:rFonts w:ascii="Times New Roman" w:eastAsia="Times New Roman" w:hAnsi="Times New Roman" w:cs="Times New Roman"/>
          <w:sz w:val="21"/>
          <w:szCs w:val="21"/>
          <w:vertAlign w:val="superscript"/>
        </w:rPr>
        <w:footnoteReference w:id="38"/>
      </w:r>
      <w:r w:rsidRPr="00203CBA">
        <w:rPr>
          <w:rFonts w:ascii="Times New Roman" w:eastAsia="Times New Roman" w:hAnsi="Times New Roman" w:cs="Times New Roman"/>
          <w:sz w:val="21"/>
          <w:szCs w:val="21"/>
        </w:rPr>
        <w:t xml:space="preserve">  </w:t>
      </w:r>
    </w:p>
    <w:p w14:paraId="627F426A" w14:textId="77777777" w:rsidR="001C5BF4" w:rsidRPr="00203CBA" w:rsidRDefault="001C5BF4" w:rsidP="001C5BF4">
      <w:pPr>
        <w:spacing w:after="0" w:line="360" w:lineRule="auto"/>
        <w:ind w:firstLine="360"/>
        <w:rPr>
          <w:rFonts w:ascii="Times New Roman" w:eastAsia="Times New Roman" w:hAnsi="Times New Roman" w:cs="Times New Roman"/>
          <w:sz w:val="21"/>
          <w:szCs w:val="21"/>
        </w:rPr>
      </w:pPr>
      <w:r w:rsidRPr="00203CBA">
        <w:rPr>
          <w:rFonts w:ascii="Times New Roman" w:eastAsia="Times New Roman" w:hAnsi="Times New Roman" w:cs="Times New Roman"/>
          <w:sz w:val="21"/>
          <w:szCs w:val="21"/>
        </w:rPr>
        <w:t>A six-member state education committee soon visited the Negro school to check on its progress. Enrollment in 1912-1913 was 369 in regular term, 441 in summer; for 1913-14, it was 547 in regular term and 594 in summer. By 1914, of 650 students, 258 of them were in the Agriculture Department and another 384 in Domestic Art and Domestic Science. The school had 21 Normal School graduates, including 15 in teaching; two supervising vocational education, two enrolled in colleges, and two reenrolled at Tennessee A. &amp; I., whose attraction of out-of-state students was growing rapidly. Some 175 students lived in the 66 dormitory rooms. They ate in a dining hall built for 132 persons.</w:t>
      </w:r>
      <w:r w:rsidRPr="00203CBA">
        <w:rPr>
          <w:rFonts w:ascii="Times New Roman" w:eastAsia="Times New Roman" w:hAnsi="Times New Roman" w:cs="Times New Roman"/>
          <w:noProof/>
          <w:sz w:val="21"/>
          <w:szCs w:val="21"/>
        </w:rPr>
        <w:t xml:space="preserve"> </w:t>
      </w:r>
      <w:r w:rsidRPr="00203CBA">
        <w:rPr>
          <w:rFonts w:ascii="Times New Roman" w:eastAsia="Times New Roman" w:hAnsi="Times New Roman" w:cs="Times New Roman"/>
          <w:sz w:val="21"/>
          <w:szCs w:val="21"/>
        </w:rPr>
        <w:t>In 1917, State Normal had departments of education, English, classics and expression, history, mathematics, music, science, agriculture, and mechanical trades. In the academic courses, the faculty often proscribed the textbooks at the college level to challenge the high school students. The Preparatory Department continued to teach students in grades 5, 6, 7, and 8, including remediation for those children from areas with short school terms and low-grade standards. Because of the lack of quality public schools for Negroes, the Training School taught grades 3 and 4 and served as the Model (practice) School for students in the Normal Department. The students observed classes for two terms, practiced teaching for one term in the junior year, and did practice teaching for two more terms in the senior year. The catalog said teacher education majors were trained carefully to prepare and organize clear lessons, teach secondary students to study and act independently, conduct recitations, manage children, and maintain personal health and fitness and professional attitude. The faculty quietly transformed the Industrial History course into a class with emphasis on the Negro: The Negro in History and Literature course including a textbook by Howard University’s Benjamin Brawley</w:t>
      </w:r>
      <w:r w:rsidRPr="00203CBA">
        <w:rPr>
          <w:rFonts w:ascii="Times New Roman" w:eastAsia="Times New Roman" w:hAnsi="Times New Roman" w:cs="Times New Roman"/>
          <w:iCs/>
          <w:sz w:val="21"/>
          <w:szCs w:val="21"/>
        </w:rPr>
        <w:t>.</w:t>
      </w:r>
      <w:r w:rsidRPr="00203CBA">
        <w:rPr>
          <w:rFonts w:ascii="Times New Roman" w:eastAsia="Times New Roman" w:hAnsi="Times New Roman" w:cs="Times New Roman"/>
          <w:iCs/>
          <w:sz w:val="21"/>
          <w:szCs w:val="21"/>
          <w:vertAlign w:val="superscript"/>
        </w:rPr>
        <w:footnoteReference w:id="39"/>
      </w:r>
      <w:r w:rsidRPr="00203CBA">
        <w:rPr>
          <w:rFonts w:ascii="Times New Roman" w:eastAsia="Times New Roman" w:hAnsi="Times New Roman" w:cs="Times New Roman"/>
          <w:sz w:val="21"/>
          <w:szCs w:val="21"/>
        </w:rPr>
        <w:t xml:space="preserve"> </w:t>
      </w:r>
    </w:p>
    <w:p w14:paraId="4723C6C2" w14:textId="77777777" w:rsidR="001C5BF4" w:rsidRPr="00203CBA" w:rsidRDefault="001C5BF4" w:rsidP="001C5BF4">
      <w:pPr>
        <w:spacing w:after="0" w:line="360" w:lineRule="auto"/>
        <w:ind w:firstLine="360"/>
        <w:rPr>
          <w:rFonts w:ascii="Times New Roman" w:eastAsia="Times New Roman" w:hAnsi="Times New Roman" w:cs="Times New Roman"/>
          <w:sz w:val="21"/>
          <w:szCs w:val="21"/>
        </w:rPr>
      </w:pPr>
      <w:r w:rsidRPr="00203CBA">
        <w:rPr>
          <w:rFonts w:ascii="Times New Roman" w:eastAsia="Times New Roman" w:hAnsi="Times New Roman" w:cs="Times New Roman"/>
          <w:sz w:val="21"/>
          <w:szCs w:val="21"/>
        </w:rPr>
        <w:t xml:space="preserve">By 1920, Tennessee’s four state normal schools including A. &amp; I. began to move toward offering college degrees. </w:t>
      </w:r>
      <w:r w:rsidRPr="00203CBA">
        <w:rPr>
          <w:rFonts w:ascii="Times New Roman" w:eastAsia="Times New Roman" w:hAnsi="Times New Roman" w:cs="Times New Roman"/>
          <w:iCs/>
          <w:sz w:val="21"/>
          <w:szCs w:val="21"/>
        </w:rPr>
        <w:t xml:space="preserve">The A. &amp; I. State </w:t>
      </w:r>
      <w:r w:rsidRPr="00203CBA">
        <w:rPr>
          <w:rFonts w:ascii="Times New Roman" w:eastAsia="Times New Roman" w:hAnsi="Times New Roman" w:cs="Times New Roman"/>
          <w:i/>
          <w:sz w:val="21"/>
          <w:szCs w:val="21"/>
        </w:rPr>
        <w:t>Bulletin</w:t>
      </w:r>
      <w:r w:rsidRPr="00203CBA">
        <w:rPr>
          <w:rFonts w:ascii="Times New Roman" w:eastAsia="Times New Roman" w:hAnsi="Times New Roman" w:cs="Times New Roman"/>
          <w:sz w:val="21"/>
          <w:szCs w:val="21"/>
        </w:rPr>
        <w:t xml:space="preserve"> (1919) already listed “Junior College and Normal Departments” with 33 courses in the junior year and 31 courses for the senior year. The </w:t>
      </w:r>
      <w:r w:rsidRPr="00203CBA">
        <w:rPr>
          <w:rFonts w:ascii="Times New Roman" w:eastAsia="Times New Roman" w:hAnsi="Times New Roman" w:cs="Times New Roman"/>
          <w:i/>
          <w:sz w:val="21"/>
          <w:szCs w:val="21"/>
        </w:rPr>
        <w:t>Bulletin</w:t>
      </w:r>
      <w:r w:rsidRPr="00203CBA">
        <w:rPr>
          <w:rFonts w:ascii="Times New Roman" w:eastAsia="Times New Roman" w:hAnsi="Times New Roman" w:cs="Times New Roman"/>
          <w:iCs/>
          <w:sz w:val="21"/>
          <w:szCs w:val="21"/>
        </w:rPr>
        <w:t xml:space="preserve"> (</w:t>
      </w:r>
      <w:r w:rsidRPr="00203CBA">
        <w:rPr>
          <w:rFonts w:ascii="Times New Roman" w:eastAsia="Times New Roman" w:hAnsi="Times New Roman" w:cs="Times New Roman"/>
          <w:sz w:val="21"/>
          <w:szCs w:val="21"/>
        </w:rPr>
        <w:t xml:space="preserve">1920-1922) listed a College and Normal Course that aimed to “meet the needs of those who plan to pursue professional work. The two concentrations consisted of science and classics. The student must have completed the Academic Course [high school], or have a high school diploma. Students are admitted to the College Department who show aptitude for that work and who give evidence of a desire to pursue that work with profit to themselves. Students will be </w:t>
      </w:r>
      <w:r w:rsidRPr="00203CBA">
        <w:rPr>
          <w:rFonts w:ascii="Times New Roman" w:eastAsia="Times New Roman" w:hAnsi="Times New Roman" w:cs="Times New Roman"/>
          <w:sz w:val="21"/>
          <w:szCs w:val="21"/>
        </w:rPr>
        <w:lastRenderedPageBreak/>
        <w:t>given a try-out in the department for which their credentials call but the school reserves the right to re-classify all students if the best interests of the school make it necessary.”</w:t>
      </w:r>
      <w:r w:rsidRPr="00203CBA">
        <w:rPr>
          <w:rFonts w:ascii="Times New Roman" w:eastAsia="Times New Roman" w:hAnsi="Times New Roman" w:cs="Times New Roman"/>
          <w:sz w:val="21"/>
          <w:szCs w:val="21"/>
          <w:vertAlign w:val="superscript"/>
        </w:rPr>
        <w:footnoteReference w:id="40"/>
      </w:r>
    </w:p>
    <w:p w14:paraId="428CC9AF" w14:textId="77777777" w:rsidR="001C5BF4" w:rsidRPr="00203CBA" w:rsidRDefault="001C5BF4" w:rsidP="001C5BF4">
      <w:pPr>
        <w:spacing w:after="0" w:line="360" w:lineRule="auto"/>
        <w:ind w:firstLine="360"/>
        <w:rPr>
          <w:rFonts w:ascii="Times New Roman" w:eastAsia="Times New Roman" w:hAnsi="Times New Roman" w:cs="Times New Roman"/>
          <w:sz w:val="21"/>
          <w:szCs w:val="21"/>
        </w:rPr>
      </w:pPr>
      <w:r w:rsidRPr="00203CBA">
        <w:rPr>
          <w:rFonts w:ascii="Times New Roman" w:eastAsia="Times New Roman" w:hAnsi="Times New Roman" w:cs="Times New Roman"/>
          <w:sz w:val="21"/>
          <w:szCs w:val="21"/>
        </w:rPr>
        <w:t>Tennessee A. &amp; I. State Normal School included Goodwill Manor (1912), Women’s Dormitory (1912), Men’s Dormitory (1912), Main Academic Building (1912), and Boys’ Trades Building (1914). Old Main’s auditorium (the Chapel) was expanded to 1,000 seats including a balcony, stage curtains, and movie screen and foot lights. The campus farm, dairy barn, farmhouses, greenhouses, and out buildings were valued at $16,000. Two teachers’ cottages were built in 1921 on the east campus facing south on Centennial.</w:t>
      </w:r>
      <w:r w:rsidRPr="00203CBA">
        <w:rPr>
          <w:rFonts w:ascii="Times New Roman" w:eastAsia="Times New Roman" w:hAnsi="Times New Roman" w:cs="Times New Roman"/>
          <w:sz w:val="21"/>
          <w:szCs w:val="21"/>
          <w:vertAlign w:val="superscript"/>
        </w:rPr>
        <w:footnoteReference w:id="41"/>
      </w:r>
      <w:r w:rsidRPr="00203CBA">
        <w:rPr>
          <w:rFonts w:ascii="Times New Roman" w:eastAsia="Times New Roman" w:hAnsi="Times New Roman" w:cs="Times New Roman"/>
          <w:sz w:val="21"/>
          <w:szCs w:val="21"/>
        </w:rPr>
        <w:t xml:space="preserve"> </w:t>
      </w:r>
      <w:r w:rsidRPr="00203CBA">
        <w:rPr>
          <w:rFonts w:ascii="Times New Roman" w:eastAsia="Times New Roman" w:hAnsi="Times New Roman" w:cs="Times New Roman"/>
          <w:iCs/>
          <w:sz w:val="21"/>
          <w:szCs w:val="21"/>
        </w:rPr>
        <w:t>William J. Hale recalled</w:t>
      </w:r>
      <w:r>
        <w:rPr>
          <w:rFonts w:ascii="Times New Roman" w:eastAsia="Times New Roman" w:hAnsi="Times New Roman" w:cs="Times New Roman"/>
          <w:iCs/>
          <w:sz w:val="21"/>
          <w:szCs w:val="21"/>
        </w:rPr>
        <w:t>,</w:t>
      </w:r>
      <w:r w:rsidRPr="00203CBA">
        <w:rPr>
          <w:rFonts w:ascii="Times New Roman" w:eastAsia="Times New Roman" w:hAnsi="Times New Roman" w:cs="Times New Roman"/>
          <w:iCs/>
          <w:sz w:val="21"/>
          <w:szCs w:val="21"/>
        </w:rPr>
        <w:t xml:space="preserve"> “The year 1922 marks the beginning of the institution as a senior college."</w:t>
      </w:r>
      <w:r w:rsidRPr="00203CBA">
        <w:rPr>
          <w:rFonts w:ascii="Times New Roman" w:eastAsia="Times New Roman" w:hAnsi="Times New Roman" w:cs="Times New Roman"/>
          <w:iCs/>
          <w:sz w:val="21"/>
          <w:szCs w:val="21"/>
          <w:vertAlign w:val="superscript"/>
        </w:rPr>
        <w:footnoteReference w:id="42"/>
      </w:r>
      <w:r w:rsidRPr="00203CBA">
        <w:rPr>
          <w:rFonts w:ascii="Times New Roman" w:eastAsia="Times New Roman" w:hAnsi="Times New Roman" w:cs="Times New Roman"/>
          <w:iCs/>
          <w:sz w:val="21"/>
          <w:szCs w:val="21"/>
        </w:rPr>
        <w:t xml:space="preserve"> But the institution needed several more buildings, teachers, and equipment to expand into a 4-year baccalaureate college.</w:t>
      </w:r>
    </w:p>
    <w:p w14:paraId="2E2203CF" w14:textId="77777777" w:rsidR="001C5BF4" w:rsidRPr="00203CBA" w:rsidRDefault="001C5BF4" w:rsidP="001C5BF4">
      <w:pPr>
        <w:spacing w:after="0" w:line="360" w:lineRule="auto"/>
        <w:ind w:firstLine="360"/>
        <w:rPr>
          <w:rFonts w:ascii="Times New Roman" w:eastAsia="Times New Roman" w:hAnsi="Times New Roman" w:cs="Times New Roman"/>
          <w:noProof/>
          <w:sz w:val="21"/>
          <w:szCs w:val="21"/>
        </w:rPr>
      </w:pPr>
      <w:r w:rsidRPr="00203CBA">
        <w:rPr>
          <w:rFonts w:ascii="Times New Roman" w:eastAsia="Times New Roman" w:hAnsi="Times New Roman" w:cs="Times New Roman"/>
          <w:noProof/>
          <w:sz w:val="21"/>
          <w:szCs w:val="21"/>
        </w:rPr>
        <w:t xml:space="preserve">In 1922, the State Board of Education and the General Assembly raised the institution along with the three white state normal schools to the status of a four-year teacher’s college. A dean of the college then was selected. Eight students (seven men and one woman) constituted Tennessee A. &amp; I. State Normal School’s first graduating class with the A. B. degree in summer 1924. In 1925 the institution became known as Tennessee A. &amp; I. State Normal Teachers College. </w:t>
      </w:r>
    </w:p>
    <w:p w14:paraId="69F8EFBE" w14:textId="77777777" w:rsidR="001C5BF4" w:rsidRPr="00203CBA" w:rsidRDefault="001C5BF4" w:rsidP="001C5BF4">
      <w:pPr>
        <w:spacing w:after="0" w:line="360" w:lineRule="auto"/>
        <w:ind w:firstLine="360"/>
        <w:rPr>
          <w:rFonts w:ascii="Times New Roman" w:eastAsia="Times New Roman" w:hAnsi="Times New Roman" w:cs="Times New Roman"/>
          <w:noProof/>
          <w:sz w:val="21"/>
          <w:szCs w:val="21"/>
        </w:rPr>
      </w:pPr>
      <w:r w:rsidRPr="00203CBA">
        <w:rPr>
          <w:rFonts w:ascii="Times New Roman" w:eastAsia="Times New Roman" w:hAnsi="Times New Roman" w:cs="Times New Roman"/>
          <w:noProof/>
          <w:sz w:val="21"/>
          <w:szCs w:val="21"/>
        </w:rPr>
        <w:t>President Hale, with SBOE approval, gained funding for the first college-level buildings: Memorial Library (1927), W. J. Hale Dormitory for Women (1927)</w:t>
      </w:r>
      <w:r>
        <w:rPr>
          <w:rFonts w:ascii="Times New Roman" w:eastAsia="Times New Roman" w:hAnsi="Times New Roman" w:cs="Times New Roman"/>
          <w:noProof/>
          <w:sz w:val="21"/>
          <w:szCs w:val="21"/>
        </w:rPr>
        <w:t>,</w:t>
      </w:r>
      <w:r w:rsidRPr="00203CBA">
        <w:rPr>
          <w:rFonts w:ascii="Times New Roman" w:eastAsia="Times New Roman" w:hAnsi="Times New Roman" w:cs="Times New Roman"/>
          <w:noProof/>
          <w:sz w:val="21"/>
          <w:szCs w:val="21"/>
        </w:rPr>
        <w:t xml:space="preserve"> P. L. Harned Science Hall (1927), Women’s Building (1931), the Industrial Arts Building for men (1932), and the Administration, Physicial Education and Recreation Building (1934). The campus expanded to the south side of Centennial Boulevard. The Administration Building included a swimming pool in the basement, a basketball and physicial education court on the stage of the auditorium, classrooms, and administrative offices. The principal northern philanthropic agencies that contributed millions of dollars to build facilties to upgrade Tennessee State to collegiate grade included the General Education Board (Rockefeller Foundation of New York) and the Julius Rosenwald Fund of Chicago. The word  </w:t>
      </w:r>
      <w:r w:rsidRPr="00203CBA">
        <w:rPr>
          <w:rFonts w:ascii="Times New Roman" w:eastAsia="Times New Roman" w:hAnsi="Times New Roman" w:cs="Times New Roman"/>
          <w:i/>
          <w:noProof/>
          <w:sz w:val="21"/>
          <w:szCs w:val="21"/>
        </w:rPr>
        <w:t xml:space="preserve">Normal </w:t>
      </w:r>
      <w:r w:rsidRPr="00203CBA">
        <w:rPr>
          <w:rFonts w:ascii="Times New Roman" w:eastAsia="Times New Roman" w:hAnsi="Times New Roman" w:cs="Times New Roman"/>
          <w:noProof/>
          <w:sz w:val="21"/>
          <w:szCs w:val="21"/>
        </w:rPr>
        <w:t xml:space="preserve">was dropped from the institutional title in 1927. </w:t>
      </w:r>
    </w:p>
    <w:p w14:paraId="0E123A2C" w14:textId="77777777" w:rsidR="001C5BF4" w:rsidRPr="00203CBA" w:rsidRDefault="001C5BF4" w:rsidP="001C5BF4">
      <w:pPr>
        <w:spacing w:after="0" w:line="360" w:lineRule="auto"/>
        <w:ind w:firstLine="360"/>
        <w:rPr>
          <w:rFonts w:ascii="Times New Roman" w:eastAsia="Times New Roman" w:hAnsi="Times New Roman" w:cs="Times New Roman"/>
          <w:noProof/>
          <w:sz w:val="21"/>
          <w:szCs w:val="21"/>
        </w:rPr>
      </w:pPr>
      <w:r w:rsidRPr="00203CBA">
        <w:rPr>
          <w:rFonts w:ascii="Times New Roman" w:eastAsia="Times New Roman" w:hAnsi="Times New Roman" w:cs="Times New Roman"/>
          <w:noProof/>
          <w:sz w:val="21"/>
          <w:szCs w:val="21"/>
        </w:rPr>
        <w:t>In 1930, Tennessee A. &amp; I. State Teachers College discontinued the preparatory and grammar diplomas. In 1930, along with several other HBCUs, the American Medical Association approved Tennessee A. &amp; I. to offer a pre-medical curriculum. Tennessee A. &amp; I. became one the first two Negro colleges to be granted initial membership into the American Association of Teachers Colleges in 1933. A. &amp; I. administrators helped to organize the National Association of Collegiate Deans and Registrars in 1933. The Julius Rosenwald Fund employed Robert E. Clay on the A. &amp; I. campus to direct the erection of hundreds of Rosenwald buildings to serve black and white Tennessee children. Rosenwald funds helped build 5,000 schools across the South.</w:t>
      </w:r>
      <w:r w:rsidRPr="00203CBA">
        <w:rPr>
          <w:rFonts w:ascii="Times New Roman" w:eastAsia="Times New Roman" w:hAnsi="Times New Roman" w:cs="Times New Roman"/>
          <w:noProof/>
          <w:sz w:val="21"/>
          <w:szCs w:val="21"/>
          <w:vertAlign w:val="superscript"/>
        </w:rPr>
        <w:footnoteReference w:id="43"/>
      </w:r>
      <w:r w:rsidRPr="00203CBA">
        <w:rPr>
          <w:rFonts w:ascii="Times New Roman" w:eastAsia="Times New Roman" w:hAnsi="Times New Roman" w:cs="Times New Roman"/>
          <w:noProof/>
          <w:sz w:val="21"/>
          <w:szCs w:val="21"/>
        </w:rPr>
        <w:t xml:space="preserve"> </w:t>
      </w:r>
    </w:p>
    <w:p w14:paraId="6C4E5DE8" w14:textId="77777777" w:rsidR="001C5BF4" w:rsidRPr="00203CBA" w:rsidRDefault="001C5BF4" w:rsidP="001C5BF4">
      <w:pPr>
        <w:spacing w:after="0" w:line="360" w:lineRule="auto"/>
        <w:ind w:firstLine="360"/>
        <w:rPr>
          <w:rFonts w:ascii="Times New Roman" w:eastAsia="Times New Roman" w:hAnsi="Times New Roman" w:cs="Times New Roman"/>
          <w:noProof/>
          <w:sz w:val="21"/>
          <w:szCs w:val="21"/>
        </w:rPr>
      </w:pPr>
      <w:r w:rsidRPr="00203CBA">
        <w:rPr>
          <w:rFonts w:ascii="Times New Roman" w:eastAsia="Times New Roman" w:hAnsi="Times New Roman" w:cs="Times New Roman"/>
          <w:noProof/>
          <w:sz w:val="21"/>
          <w:szCs w:val="21"/>
        </w:rPr>
        <w:t xml:space="preserve">The institution became a member of the Mid-Western Athletic Conference in 1934. Tennessee A. &amp; I. State Teachers College began listing a few graduate courses in 1935, but state officials prohibited the offerings </w:t>
      </w:r>
      <w:r w:rsidRPr="00203CBA">
        <w:rPr>
          <w:rFonts w:ascii="Times New Roman" w:eastAsia="Times New Roman" w:hAnsi="Times New Roman" w:cs="Times New Roman"/>
          <w:noProof/>
          <w:sz w:val="21"/>
          <w:szCs w:val="21"/>
        </w:rPr>
        <w:lastRenderedPageBreak/>
        <w:t>and ordered an outside accreditation review. After more Negro high schools came on line, Tennessee A. &amp; I. State Teachers College discontinued the high school department and became Tennessee Agricultural and Industrial State College in 1936. Also in the 1930s, the federal New Deal’s Works Progress Administration funded improvements to the stadium, tennis courts, limestone walls, grounds, and built other facilties at Tennessee A. &amp; I.</w:t>
      </w:r>
    </w:p>
    <w:p w14:paraId="157588C4" w14:textId="77777777" w:rsidR="001C5BF4" w:rsidRPr="00203CBA" w:rsidRDefault="001C5BF4" w:rsidP="001C5BF4">
      <w:pPr>
        <w:spacing w:after="0" w:line="360" w:lineRule="auto"/>
        <w:ind w:firstLine="360"/>
        <w:rPr>
          <w:rFonts w:ascii="Times New Roman" w:eastAsia="Times New Roman" w:hAnsi="Times New Roman" w:cs="Times New Roman"/>
          <w:noProof/>
          <w:sz w:val="21"/>
          <w:szCs w:val="21"/>
        </w:rPr>
      </w:pPr>
      <w:r w:rsidRPr="00203CBA">
        <w:rPr>
          <w:rFonts w:ascii="Times New Roman" w:eastAsia="Times New Roman" w:hAnsi="Times New Roman" w:cs="Times New Roman"/>
          <w:noProof/>
          <w:sz w:val="21"/>
          <w:szCs w:val="21"/>
        </w:rPr>
        <w:t>The Negro teachers’ 1935 request to have access to graduate programs at A. &amp; I. continued to pressure Tennessee officials and ultimately helped the institution to gain a graduate school. After state officials disapproved the offering of graduate courses at A. &amp; I., some NAACP lawyers</w:t>
      </w:r>
      <w:r>
        <w:rPr>
          <w:rFonts w:ascii="Times New Roman" w:eastAsia="Times New Roman" w:hAnsi="Times New Roman" w:cs="Times New Roman"/>
          <w:noProof/>
          <w:sz w:val="21"/>
          <w:szCs w:val="21"/>
        </w:rPr>
        <w:t>,</w:t>
      </w:r>
      <w:r w:rsidRPr="00203CBA">
        <w:rPr>
          <w:rFonts w:ascii="Times New Roman" w:eastAsia="Times New Roman" w:hAnsi="Times New Roman" w:cs="Times New Roman"/>
          <w:noProof/>
          <w:sz w:val="21"/>
          <w:szCs w:val="21"/>
        </w:rPr>
        <w:t xml:space="preserve"> including Z. Alexander Looby a part-time teacher at A. &amp; I.</w:t>
      </w:r>
      <w:r>
        <w:rPr>
          <w:rFonts w:ascii="Times New Roman" w:eastAsia="Times New Roman" w:hAnsi="Times New Roman" w:cs="Times New Roman"/>
          <w:noProof/>
          <w:sz w:val="21"/>
          <w:szCs w:val="21"/>
        </w:rPr>
        <w:t>,</w:t>
      </w:r>
      <w:r w:rsidRPr="00203CBA">
        <w:rPr>
          <w:rFonts w:ascii="Times New Roman" w:eastAsia="Times New Roman" w:hAnsi="Times New Roman" w:cs="Times New Roman"/>
          <w:noProof/>
          <w:sz w:val="21"/>
          <w:szCs w:val="21"/>
        </w:rPr>
        <w:t xml:space="preserve"> filed the case of </w:t>
      </w:r>
      <w:r w:rsidRPr="00203CBA">
        <w:rPr>
          <w:rFonts w:ascii="Times New Roman" w:eastAsia="Times New Roman" w:hAnsi="Times New Roman" w:cs="Times New Roman"/>
          <w:i/>
          <w:noProof/>
          <w:sz w:val="21"/>
          <w:szCs w:val="21"/>
        </w:rPr>
        <w:t xml:space="preserve">William B. </w:t>
      </w:r>
      <w:r w:rsidRPr="00203CBA">
        <w:rPr>
          <w:rFonts w:ascii="Times New Roman" w:eastAsia="Times New Roman" w:hAnsi="Times New Roman" w:cs="Times New Roman"/>
          <w:i/>
          <w:iCs/>
          <w:noProof/>
          <w:sz w:val="21"/>
          <w:szCs w:val="21"/>
        </w:rPr>
        <w:t>Redmond v. University of Tennessee</w:t>
      </w:r>
      <w:r w:rsidRPr="00203CBA">
        <w:rPr>
          <w:rFonts w:ascii="Times New Roman" w:eastAsia="Times New Roman" w:hAnsi="Times New Roman" w:cs="Times New Roman"/>
          <w:noProof/>
          <w:sz w:val="21"/>
          <w:szCs w:val="21"/>
        </w:rPr>
        <w:t xml:space="preserve"> (1937) to force UT to admit this Negro graduate student. Tennessee mimicked Missouri and resorted to out-of-state fellowships for Negro graduate students. William B. Redmond</w:t>
      </w:r>
      <w:r>
        <w:rPr>
          <w:rFonts w:ascii="Times New Roman" w:eastAsia="Times New Roman" w:hAnsi="Times New Roman" w:cs="Times New Roman"/>
          <w:noProof/>
          <w:sz w:val="21"/>
          <w:szCs w:val="21"/>
        </w:rPr>
        <w:t>,</w:t>
      </w:r>
      <w:r w:rsidRPr="00203CBA">
        <w:rPr>
          <w:rFonts w:ascii="Times New Roman" w:eastAsia="Times New Roman" w:hAnsi="Times New Roman" w:cs="Times New Roman"/>
          <w:noProof/>
          <w:sz w:val="21"/>
          <w:szCs w:val="21"/>
        </w:rPr>
        <w:t xml:space="preserve">  a graduate of A. &amp; I.</w:t>
      </w:r>
      <w:r>
        <w:rPr>
          <w:rFonts w:ascii="Times New Roman" w:eastAsia="Times New Roman" w:hAnsi="Times New Roman" w:cs="Times New Roman"/>
          <w:noProof/>
          <w:sz w:val="21"/>
          <w:szCs w:val="21"/>
        </w:rPr>
        <w:t>,</w:t>
      </w:r>
      <w:r w:rsidRPr="00203CBA">
        <w:rPr>
          <w:rFonts w:ascii="Times New Roman" w:eastAsia="Times New Roman" w:hAnsi="Times New Roman" w:cs="Times New Roman"/>
          <w:noProof/>
          <w:sz w:val="21"/>
          <w:szCs w:val="21"/>
        </w:rPr>
        <w:t xml:space="preserve"> thus lost his appeal in 1939. A law suit against UT by six black students in Knoxville was filed in 1941. This new case caused the General Assembly to authorize the establishment of a graduate school at Tennessee A. &amp; I. State College. Also in response to the barrage of NAACP law suits, in 1941 the General Assembly mandated that Tennessee A. &amp; I. State College for Negroes be made “equivalent to University of Tennessee for white students.” A. &amp; I. graduate Clarence B. Robinson and his black teachers’ union in Chattanooga won a federal court case to gain equal pay for Negro teachers. The SBOE established the graduate school at Tennessee A. &amp; I. State College in June 1942 and investigated the possibility of establishing a law school there. But the UT team of visitors complained that President W. J. Hale was uncooperative. Hale was succeded by Walter S. Davis on September 1, 1943. Tennessee A. &amp; I. State College’s first master’s degree student graduated in June 1944. </w:t>
      </w:r>
    </w:p>
    <w:p w14:paraId="590C87DD" w14:textId="77777777" w:rsidR="001C5BF4" w:rsidRPr="00203CBA" w:rsidRDefault="001C5BF4" w:rsidP="001C5BF4">
      <w:pPr>
        <w:spacing w:after="0" w:line="360" w:lineRule="auto"/>
        <w:ind w:firstLine="360"/>
        <w:rPr>
          <w:rFonts w:ascii="Times New Roman" w:eastAsia="Times New Roman" w:hAnsi="Times New Roman" w:cs="Times New Roman"/>
          <w:noProof/>
          <w:sz w:val="21"/>
          <w:szCs w:val="21"/>
        </w:rPr>
      </w:pPr>
      <w:r w:rsidRPr="00203CBA">
        <w:rPr>
          <w:rFonts w:ascii="Times New Roman" w:eastAsia="Times New Roman" w:hAnsi="Times New Roman" w:cs="Times New Roman"/>
          <w:noProof/>
          <w:sz w:val="21"/>
          <w:szCs w:val="21"/>
        </w:rPr>
        <w:t xml:space="preserve">President Davis </w:t>
      </w:r>
      <w:r>
        <w:rPr>
          <w:rFonts w:ascii="Times New Roman" w:eastAsia="Times New Roman" w:hAnsi="Times New Roman" w:cs="Times New Roman"/>
          <w:noProof/>
          <w:sz w:val="21"/>
          <w:szCs w:val="21"/>
        </w:rPr>
        <w:t>(1931</w:t>
      </w:r>
      <w:r w:rsidRPr="00203CBA">
        <w:rPr>
          <w:rFonts w:ascii="Times New Roman" w:eastAsia="Times New Roman" w:hAnsi="Times New Roman" w:cs="Times New Roman"/>
          <w:noProof/>
          <w:sz w:val="21"/>
          <w:szCs w:val="21"/>
        </w:rPr>
        <w:t>) worked closely with SBOE officials to realize the 1941 General Assembly mandate to make Tennessee A. &amp; I. equal “to UT for white students.” Davis began to upgrade facilities, faculty credentials and research, and meet standards for approval by the Southern Association of Colleges and Schools (SACS), which granted an “A” rating approval in 1946.</w:t>
      </w:r>
      <w:r w:rsidRPr="00203CBA">
        <w:rPr>
          <w:rFonts w:ascii="Times New Roman" w:eastAsia="Times New Roman" w:hAnsi="Times New Roman" w:cs="Times New Roman"/>
          <w:noProof/>
          <w:sz w:val="21"/>
          <w:szCs w:val="21"/>
          <w:vertAlign w:val="superscript"/>
        </w:rPr>
        <w:footnoteReference w:id="44"/>
      </w:r>
      <w:r w:rsidRPr="00203CBA">
        <w:rPr>
          <w:rFonts w:ascii="Times New Roman" w:eastAsia="Times New Roman" w:hAnsi="Times New Roman" w:cs="Times New Roman"/>
          <w:noProof/>
          <w:sz w:val="21"/>
          <w:szCs w:val="21"/>
        </w:rPr>
        <w:t xml:space="preserve"> Davis organized Tennessee A. &amp; I. State College into a School of Arts and Sciences, School of Education, School of Engineering, School of Agriculture and Home Economics, Graduate School, Division of Business, Division of Extension and Continuing Education, and the Department of Aerospace Studies. </w:t>
      </w:r>
    </w:p>
    <w:p w14:paraId="50C5201F" w14:textId="77777777" w:rsidR="001C5BF4" w:rsidRPr="00203CBA" w:rsidRDefault="001C5BF4" w:rsidP="001C5BF4">
      <w:pPr>
        <w:spacing w:after="0" w:line="360" w:lineRule="auto"/>
        <w:ind w:firstLine="360"/>
        <w:rPr>
          <w:rFonts w:ascii="Times New Roman" w:eastAsia="Times New Roman" w:hAnsi="Times New Roman" w:cs="Times New Roman"/>
          <w:noProof/>
          <w:sz w:val="21"/>
          <w:szCs w:val="21"/>
        </w:rPr>
      </w:pPr>
      <w:r w:rsidRPr="00203CBA">
        <w:rPr>
          <w:rFonts w:ascii="Times New Roman" w:eastAsia="Times New Roman" w:hAnsi="Times New Roman" w:cs="Times New Roman"/>
          <w:noProof/>
          <w:sz w:val="21"/>
          <w:szCs w:val="21"/>
        </w:rPr>
        <w:t xml:space="preserve">The institution became Tennessee A. &amp; I. State University  in 1951. The institution gained full, non-Jim Crow membership into SACS on December 4, 1958. And in August 1958, the SBOE elevated Tennessee State A. &amp; I. University to </w:t>
      </w:r>
      <w:r w:rsidRPr="00203CBA">
        <w:rPr>
          <w:rFonts w:ascii="Times New Roman" w:eastAsia="Times New Roman" w:hAnsi="Times New Roman" w:cs="Times New Roman"/>
          <w:i/>
          <w:noProof/>
          <w:sz w:val="21"/>
          <w:szCs w:val="21"/>
        </w:rPr>
        <w:t>full</w:t>
      </w:r>
      <w:r w:rsidRPr="00203CBA">
        <w:rPr>
          <w:rFonts w:ascii="Times New Roman" w:eastAsia="Times New Roman" w:hAnsi="Times New Roman" w:cs="Times New Roman"/>
          <w:noProof/>
          <w:sz w:val="21"/>
          <w:szCs w:val="21"/>
        </w:rPr>
        <w:t xml:space="preserve"> land-grant status to exercise the functions of extension, research, and teaching. Walter S. Davis began the </w:t>
      </w:r>
      <w:r w:rsidRPr="00203CBA">
        <w:rPr>
          <w:rFonts w:ascii="Times New Roman" w:eastAsia="Times New Roman" w:hAnsi="Times New Roman" w:cs="Times New Roman"/>
          <w:i/>
          <w:noProof/>
          <w:sz w:val="21"/>
          <w:szCs w:val="21"/>
        </w:rPr>
        <w:t>Touch of Greatness</w:t>
      </w:r>
      <w:r w:rsidRPr="00203CBA">
        <w:rPr>
          <w:rFonts w:ascii="Times New Roman" w:eastAsia="Times New Roman" w:hAnsi="Times New Roman" w:cs="Times New Roman"/>
          <w:noProof/>
          <w:sz w:val="21"/>
          <w:szCs w:val="21"/>
        </w:rPr>
        <w:t xml:space="preserve"> tradition in collegiate sports, doubling the number of facilties, and expanding the arts, humanities, and sciences. The Civil Rights Movements’ postwar phase became intensified, sweeping the institution, the students, and Davis within its turbulent waters. Tennessee State </w:t>
      </w:r>
      <w:r w:rsidRPr="00203CBA">
        <w:rPr>
          <w:rFonts w:ascii="Times New Roman" w:eastAsia="Times New Roman" w:hAnsi="Times New Roman" w:cs="Times New Roman"/>
          <w:noProof/>
          <w:sz w:val="21"/>
          <w:szCs w:val="21"/>
        </w:rPr>
        <w:lastRenderedPageBreak/>
        <w:t xml:space="preserve">students supplied the majority of “foot soldiers” for the sit-in demonstrations, Freedom Rides, and student rebellions of 1966-1967. State officials ordered the explusion of participating students and imposed an out-of-state enrollment limit that devastated the institution’s budget. President Walter S. Davis suffered a debilitating illiness in December 1967. While Davis was on sick leave, a biracial group of citizens and two Tennessee A. &amp; I. faculty members filed </w:t>
      </w:r>
      <w:r w:rsidRPr="00203CBA">
        <w:rPr>
          <w:rFonts w:ascii="Times New Roman" w:eastAsia="Times New Roman" w:hAnsi="Times New Roman" w:cs="Times New Roman"/>
          <w:i/>
          <w:iCs/>
          <w:noProof/>
          <w:sz w:val="21"/>
          <w:szCs w:val="21"/>
        </w:rPr>
        <w:t>Rita Sanders (Geier) v. Governor Ellington</w:t>
      </w:r>
      <w:r w:rsidRPr="00203CBA">
        <w:rPr>
          <w:rFonts w:ascii="Times New Roman" w:eastAsia="Times New Roman" w:hAnsi="Times New Roman" w:cs="Times New Roman"/>
          <w:iCs/>
          <w:noProof/>
          <w:sz w:val="21"/>
          <w:szCs w:val="21"/>
        </w:rPr>
        <w:t xml:space="preserve"> </w:t>
      </w:r>
      <w:r w:rsidRPr="00203CBA">
        <w:rPr>
          <w:rFonts w:ascii="Times New Roman" w:eastAsia="Times New Roman" w:hAnsi="Times New Roman" w:cs="Times New Roman"/>
          <w:noProof/>
          <w:sz w:val="21"/>
          <w:szCs w:val="21"/>
        </w:rPr>
        <w:t xml:space="preserve"> (May 1968)  to stop the University of Tennessee and state officials from completing the erection of a UT-Nashville campus at 10th Avenue North and Charlotte. UT-Nashville began in 1947 as a whites-only extension center of the University of Tennessee. This center was empowered by the UT Board of Trustees to offer two years of resident credit in 1960, three years of resident credit in 1963</w:t>
      </w:r>
      <w:r>
        <w:rPr>
          <w:rFonts w:ascii="Times New Roman" w:eastAsia="Times New Roman" w:hAnsi="Times New Roman" w:cs="Times New Roman"/>
          <w:noProof/>
          <w:sz w:val="21"/>
          <w:szCs w:val="21"/>
        </w:rPr>
        <w:t>,</w:t>
      </w:r>
      <w:r w:rsidRPr="00203CBA">
        <w:rPr>
          <w:rFonts w:ascii="Times New Roman" w:eastAsia="Times New Roman" w:hAnsi="Times New Roman" w:cs="Times New Roman"/>
          <w:noProof/>
          <w:sz w:val="21"/>
          <w:szCs w:val="21"/>
        </w:rPr>
        <w:t xml:space="preserve"> and soon became a four-year degree granting school. The Rita Geier plaintiffs aimed for better treatment of TSU and desegregation of all higher education in the state of Tennessee. President Davis resigned, effective September 1, 1968. </w:t>
      </w:r>
    </w:p>
    <w:p w14:paraId="356E2240" w14:textId="77777777" w:rsidR="001C5BF4" w:rsidRPr="00203CBA" w:rsidRDefault="001C5BF4" w:rsidP="001C5BF4">
      <w:pPr>
        <w:spacing w:after="0" w:line="360" w:lineRule="auto"/>
        <w:ind w:firstLine="360"/>
        <w:rPr>
          <w:rFonts w:ascii="Times New Roman" w:eastAsia="Times New Roman" w:hAnsi="Times New Roman" w:cs="Times New Roman"/>
          <w:noProof/>
          <w:sz w:val="21"/>
          <w:szCs w:val="21"/>
        </w:rPr>
      </w:pPr>
      <w:r w:rsidRPr="00203CBA">
        <w:rPr>
          <w:rFonts w:ascii="Times New Roman" w:eastAsia="Times New Roman" w:hAnsi="Times New Roman" w:cs="Times New Roman"/>
          <w:noProof/>
          <w:sz w:val="21"/>
          <w:szCs w:val="21"/>
        </w:rPr>
        <w:t xml:space="preserve">The suceeding President Andrew P. Torrence (1948) managed to build additional facilties, but spent an ordinate amount of his time fighting the </w:t>
      </w:r>
      <w:r w:rsidRPr="00203CBA">
        <w:rPr>
          <w:rFonts w:ascii="Times New Roman" w:eastAsia="Times New Roman" w:hAnsi="Times New Roman" w:cs="Times New Roman"/>
          <w:i/>
          <w:noProof/>
          <w:sz w:val="21"/>
          <w:szCs w:val="21"/>
        </w:rPr>
        <w:t>Geier</w:t>
      </w:r>
      <w:r w:rsidRPr="00203CBA">
        <w:rPr>
          <w:rFonts w:ascii="Times New Roman" w:eastAsia="Times New Roman" w:hAnsi="Times New Roman" w:cs="Times New Roman"/>
          <w:noProof/>
          <w:sz w:val="21"/>
          <w:szCs w:val="21"/>
        </w:rPr>
        <w:t xml:space="preserve"> case and opposing the efforts of white officials to limit the role and scope of Tennessee State University. On December 18, 1968, </w:t>
      </w:r>
      <w:r w:rsidRPr="00203CBA">
        <w:rPr>
          <w:rFonts w:ascii="Times New Roman" w:eastAsia="Times New Roman" w:hAnsi="Times New Roman" w:cs="Times New Roman"/>
          <w:sz w:val="21"/>
          <w:szCs w:val="21"/>
        </w:rPr>
        <w:t>the SBOE approved the name Tennessee State University. The General Assembly passed the enabling legislation o</w:t>
      </w:r>
      <w:r w:rsidRPr="00203CBA">
        <w:rPr>
          <w:rFonts w:ascii="Times New Roman" w:eastAsia="Times New Roman" w:hAnsi="Times New Roman" w:cs="Times New Roman"/>
          <w:noProof/>
          <w:sz w:val="21"/>
          <w:szCs w:val="21"/>
        </w:rPr>
        <w:t xml:space="preserve">n May 8, 1969. On July 1, 1972, the new State Board of Regents replaced the State Board of Education as governing body for TSU and the other state colleges, except University of Tennessee. In 1972, Tennessee State University and the other 19 land-grant HBCUs began receiving more equitable federal land-grant funds through </w:t>
      </w:r>
      <w:r>
        <w:rPr>
          <w:rFonts w:ascii="Times New Roman" w:eastAsia="Times New Roman" w:hAnsi="Times New Roman" w:cs="Times New Roman"/>
          <w:noProof/>
          <w:sz w:val="21"/>
          <w:szCs w:val="21"/>
        </w:rPr>
        <w:t xml:space="preserve">an </w:t>
      </w:r>
      <w:r w:rsidRPr="00203CBA">
        <w:rPr>
          <w:rFonts w:ascii="Times New Roman" w:eastAsia="Times New Roman" w:hAnsi="Times New Roman" w:cs="Times New Roman"/>
          <w:noProof/>
          <w:sz w:val="21"/>
          <w:szCs w:val="21"/>
        </w:rPr>
        <w:t xml:space="preserve">act of Congress and President Richard M. Nixon (R). After nearly six years of fighting state officials over the </w:t>
      </w:r>
      <w:r w:rsidRPr="00203CBA">
        <w:rPr>
          <w:rFonts w:ascii="Times New Roman" w:eastAsia="Times New Roman" w:hAnsi="Times New Roman" w:cs="Times New Roman"/>
          <w:i/>
          <w:noProof/>
          <w:sz w:val="21"/>
          <w:szCs w:val="21"/>
        </w:rPr>
        <w:t xml:space="preserve">Geier </w:t>
      </w:r>
      <w:r w:rsidRPr="00203CBA">
        <w:rPr>
          <w:rFonts w:ascii="Times New Roman" w:eastAsia="Times New Roman" w:hAnsi="Times New Roman" w:cs="Times New Roman"/>
          <w:noProof/>
          <w:sz w:val="21"/>
          <w:szCs w:val="21"/>
        </w:rPr>
        <w:t xml:space="preserve">case and about inadequate funding of TSU, President Torrence resigned effective June 30, 1974. </w:t>
      </w:r>
    </w:p>
    <w:p w14:paraId="5D24B4AF" w14:textId="77777777" w:rsidR="001C5BF4" w:rsidRPr="00203CBA" w:rsidRDefault="001C5BF4" w:rsidP="001C5BF4">
      <w:pPr>
        <w:spacing w:after="0" w:line="360" w:lineRule="auto"/>
        <w:ind w:firstLine="360"/>
        <w:rPr>
          <w:rFonts w:ascii="Times New Roman" w:eastAsia="Times New Roman" w:hAnsi="Times New Roman" w:cs="Times New Roman"/>
          <w:noProof/>
          <w:sz w:val="21"/>
          <w:szCs w:val="21"/>
        </w:rPr>
      </w:pPr>
      <w:r w:rsidRPr="00203CBA">
        <w:rPr>
          <w:rFonts w:ascii="Times New Roman" w:eastAsia="Times New Roman" w:hAnsi="Times New Roman" w:cs="Times New Roman"/>
          <w:noProof/>
          <w:sz w:val="21"/>
          <w:szCs w:val="21"/>
        </w:rPr>
        <w:t>The next President Frederick S. Humphries tried to make progress. He tried to stabilize TSU</w:t>
      </w:r>
      <w:r>
        <w:rPr>
          <w:rFonts w:ascii="Times New Roman" w:eastAsia="Times New Roman" w:hAnsi="Times New Roman" w:cs="Times New Roman"/>
          <w:noProof/>
          <w:sz w:val="21"/>
          <w:szCs w:val="21"/>
        </w:rPr>
        <w:t>,</w:t>
      </w:r>
      <w:r w:rsidRPr="00203CBA">
        <w:rPr>
          <w:rFonts w:ascii="Times New Roman" w:eastAsia="Times New Roman" w:hAnsi="Times New Roman" w:cs="Times New Roman"/>
          <w:noProof/>
          <w:sz w:val="21"/>
          <w:szCs w:val="21"/>
        </w:rPr>
        <w:t xml:space="preserve"> but Board of Regents officials fought him every step of the way because of the </w:t>
      </w:r>
      <w:r w:rsidRPr="00203CBA">
        <w:rPr>
          <w:rFonts w:ascii="Times New Roman" w:eastAsia="Times New Roman" w:hAnsi="Times New Roman" w:cs="Times New Roman"/>
          <w:i/>
          <w:noProof/>
          <w:sz w:val="21"/>
          <w:szCs w:val="21"/>
        </w:rPr>
        <w:t>Geier</w:t>
      </w:r>
      <w:r w:rsidRPr="00203CBA">
        <w:rPr>
          <w:rFonts w:ascii="Times New Roman" w:eastAsia="Times New Roman" w:hAnsi="Times New Roman" w:cs="Times New Roman"/>
          <w:noProof/>
          <w:sz w:val="21"/>
          <w:szCs w:val="21"/>
        </w:rPr>
        <w:t xml:space="preserve"> case and his protests about under-funding for Tennessee State. In 1977, the federal district judge ordered the merger of UT-Nashville and Tennessee State University under the auspices of the State Board of Regents TSU’s governing board </w:t>
      </w:r>
      <w:r w:rsidRPr="00203CBA">
        <w:rPr>
          <w:rFonts w:ascii="Times New Roman" w:eastAsia="Times New Roman" w:hAnsi="Times New Roman" w:cs="Times New Roman"/>
          <w:sz w:val="21"/>
          <w:szCs w:val="21"/>
        </w:rPr>
        <w:t>on Ju</w:t>
      </w:r>
      <w:r w:rsidRPr="00203CBA">
        <w:rPr>
          <w:rFonts w:ascii="Times New Roman" w:eastAsia="Times New Roman" w:hAnsi="Times New Roman" w:cs="Times New Roman"/>
          <w:noProof/>
          <w:sz w:val="21"/>
          <w:szCs w:val="21"/>
        </w:rPr>
        <w:t xml:space="preserve">ly 1, 1979. Humphries and TSU began to suffer punitive actions by state officials, especially after the </w:t>
      </w:r>
      <w:r w:rsidRPr="00203CBA">
        <w:rPr>
          <w:rFonts w:ascii="Times New Roman" w:eastAsia="Times New Roman" w:hAnsi="Times New Roman" w:cs="Times New Roman"/>
          <w:i/>
          <w:noProof/>
          <w:sz w:val="21"/>
          <w:szCs w:val="21"/>
        </w:rPr>
        <w:t xml:space="preserve">Geier Settlement </w:t>
      </w:r>
      <w:r w:rsidRPr="00203CBA">
        <w:rPr>
          <w:rFonts w:ascii="Times New Roman" w:eastAsia="Times New Roman" w:hAnsi="Times New Roman" w:cs="Times New Roman"/>
          <w:noProof/>
          <w:sz w:val="21"/>
          <w:szCs w:val="21"/>
        </w:rPr>
        <w:t>(1984). The Humphries years saw the erection of a huge physical education, recreation</w:t>
      </w:r>
      <w:r>
        <w:rPr>
          <w:rFonts w:ascii="Times New Roman" w:eastAsia="Times New Roman" w:hAnsi="Times New Roman" w:cs="Times New Roman"/>
          <w:noProof/>
          <w:sz w:val="21"/>
          <w:szCs w:val="21"/>
        </w:rPr>
        <w:t>,</w:t>
      </w:r>
      <w:r w:rsidRPr="00203CBA">
        <w:rPr>
          <w:rFonts w:ascii="Times New Roman" w:eastAsia="Times New Roman" w:hAnsi="Times New Roman" w:cs="Times New Roman"/>
          <w:noProof/>
          <w:sz w:val="21"/>
          <w:szCs w:val="21"/>
        </w:rPr>
        <w:t xml:space="preserve"> and convocation center</w:t>
      </w:r>
      <w:r>
        <w:rPr>
          <w:rFonts w:ascii="Times New Roman" w:eastAsia="Times New Roman" w:hAnsi="Times New Roman" w:cs="Times New Roman"/>
          <w:noProof/>
          <w:sz w:val="21"/>
          <w:szCs w:val="21"/>
        </w:rPr>
        <w:t>; a new engineering building;</w:t>
      </w:r>
      <w:r w:rsidRPr="00203CBA">
        <w:rPr>
          <w:rFonts w:ascii="Times New Roman" w:eastAsia="Times New Roman" w:hAnsi="Times New Roman" w:cs="Times New Roman"/>
          <w:noProof/>
          <w:sz w:val="21"/>
          <w:szCs w:val="21"/>
        </w:rPr>
        <w:t xml:space="preserve"> a business school building</w:t>
      </w:r>
      <w:r>
        <w:rPr>
          <w:rFonts w:ascii="Times New Roman" w:eastAsia="Times New Roman" w:hAnsi="Times New Roman" w:cs="Times New Roman"/>
          <w:noProof/>
          <w:sz w:val="21"/>
          <w:szCs w:val="21"/>
        </w:rPr>
        <w:t>;</w:t>
      </w:r>
      <w:r w:rsidRPr="00203CBA">
        <w:rPr>
          <w:rFonts w:ascii="Times New Roman" w:eastAsia="Times New Roman" w:hAnsi="Times New Roman" w:cs="Times New Roman"/>
          <w:noProof/>
          <w:sz w:val="21"/>
          <w:szCs w:val="21"/>
        </w:rPr>
        <w:t xml:space="preserve"> a new library</w:t>
      </w:r>
      <w:r>
        <w:rPr>
          <w:rFonts w:ascii="Times New Roman" w:eastAsia="Times New Roman" w:hAnsi="Times New Roman" w:cs="Times New Roman"/>
          <w:noProof/>
          <w:sz w:val="21"/>
          <w:szCs w:val="21"/>
        </w:rPr>
        <w:t>;</w:t>
      </w:r>
      <w:r w:rsidRPr="00203CBA">
        <w:rPr>
          <w:rFonts w:ascii="Times New Roman" w:eastAsia="Times New Roman" w:hAnsi="Times New Roman" w:cs="Times New Roman"/>
          <w:noProof/>
          <w:sz w:val="21"/>
          <w:szCs w:val="21"/>
        </w:rPr>
        <w:t xml:space="preserve"> renovations of several facilties</w:t>
      </w:r>
      <w:r>
        <w:rPr>
          <w:rFonts w:ascii="Times New Roman" w:eastAsia="Times New Roman" w:hAnsi="Times New Roman" w:cs="Times New Roman"/>
          <w:noProof/>
          <w:sz w:val="21"/>
          <w:szCs w:val="21"/>
        </w:rPr>
        <w:t>,</w:t>
      </w:r>
      <w:r w:rsidRPr="00203CBA">
        <w:rPr>
          <w:rFonts w:ascii="Times New Roman" w:eastAsia="Times New Roman" w:hAnsi="Times New Roman" w:cs="Times New Roman"/>
          <w:noProof/>
          <w:sz w:val="21"/>
          <w:szCs w:val="21"/>
        </w:rPr>
        <w:t xml:space="preserve"> and the start of the first doctoral program. Frederick S. Humphries resigned effective June 30, 1985, to become president of Florida A. &amp; M. University, his </w:t>
      </w:r>
      <w:r w:rsidRPr="00203CBA">
        <w:rPr>
          <w:rFonts w:ascii="Times New Roman" w:eastAsia="Times New Roman" w:hAnsi="Times New Roman" w:cs="Times New Roman"/>
          <w:i/>
          <w:noProof/>
          <w:sz w:val="21"/>
          <w:szCs w:val="21"/>
        </w:rPr>
        <w:t>alma mater</w:t>
      </w:r>
      <w:r w:rsidRPr="00203CBA">
        <w:rPr>
          <w:rFonts w:ascii="Times New Roman" w:eastAsia="Times New Roman" w:hAnsi="Times New Roman" w:cs="Times New Roman"/>
          <w:noProof/>
          <w:sz w:val="21"/>
          <w:szCs w:val="21"/>
        </w:rPr>
        <w:t xml:space="preserve">. </w:t>
      </w:r>
    </w:p>
    <w:p w14:paraId="643489B2" w14:textId="77777777" w:rsidR="001C5BF4" w:rsidRPr="00203CBA" w:rsidRDefault="001C5BF4" w:rsidP="001C5BF4">
      <w:pPr>
        <w:spacing w:after="0" w:line="360" w:lineRule="auto"/>
        <w:ind w:firstLine="360"/>
        <w:rPr>
          <w:rFonts w:ascii="Times New Roman" w:eastAsia="Times New Roman" w:hAnsi="Times New Roman" w:cs="Times New Roman"/>
          <w:noProof/>
          <w:sz w:val="21"/>
          <w:szCs w:val="21"/>
        </w:rPr>
      </w:pPr>
      <w:r w:rsidRPr="00203CBA">
        <w:rPr>
          <w:rFonts w:ascii="Times New Roman" w:eastAsia="Times New Roman" w:hAnsi="Times New Roman" w:cs="Times New Roman"/>
          <w:noProof/>
          <w:sz w:val="21"/>
          <w:szCs w:val="21"/>
        </w:rPr>
        <w:t>From 1912 to 2012, the faculty and staff carried Herculean tasks and worked under adverse conditions, often with low salaries, to carry Tennessee State through its five stages of history. Even though the state denied them adequate and equal facilties and resources, the faculty/staff "made chicken salad out of chicken feathers.” After the laborious years of Presidents Hale and Davis, President Torrence and President Humphries carried TSU forward during difficult and turbulent times. Under suceeding leaders Acting President Roy P. Peterson and President Otis L. Floyd</w:t>
      </w:r>
      <w:r>
        <w:rPr>
          <w:rFonts w:ascii="Times New Roman" w:eastAsia="Times New Roman" w:hAnsi="Times New Roman" w:cs="Times New Roman"/>
          <w:noProof/>
          <w:sz w:val="21"/>
          <w:szCs w:val="21"/>
        </w:rPr>
        <w:t>,</w:t>
      </w:r>
      <w:r w:rsidRPr="00203CBA">
        <w:rPr>
          <w:rFonts w:ascii="Times New Roman" w:eastAsia="Times New Roman" w:hAnsi="Times New Roman" w:cs="Times New Roman"/>
          <w:noProof/>
          <w:sz w:val="21"/>
          <w:szCs w:val="21"/>
        </w:rPr>
        <w:t xml:space="preserve"> the institution experienced instability until President James A. Hefner (1991-2005) </w:t>
      </w:r>
      <w:r>
        <w:rPr>
          <w:rFonts w:ascii="Times New Roman" w:eastAsia="Times New Roman" w:hAnsi="Times New Roman" w:cs="Times New Roman"/>
          <w:noProof/>
          <w:sz w:val="21"/>
          <w:szCs w:val="21"/>
        </w:rPr>
        <w:t>u</w:t>
      </w:r>
      <w:r w:rsidRPr="00203CBA">
        <w:rPr>
          <w:rFonts w:ascii="Times New Roman" w:eastAsia="Times New Roman" w:hAnsi="Times New Roman" w:cs="Times New Roman"/>
          <w:noProof/>
          <w:sz w:val="21"/>
          <w:szCs w:val="21"/>
        </w:rPr>
        <w:t xml:space="preserve">shered in more progress in academic programming and completion of the </w:t>
      </w:r>
      <w:r>
        <w:rPr>
          <w:rFonts w:ascii="Times New Roman" w:eastAsia="Times New Roman" w:hAnsi="Times New Roman" w:cs="Times New Roman"/>
          <w:noProof/>
          <w:sz w:val="21"/>
          <w:szCs w:val="21"/>
        </w:rPr>
        <w:t>1989-2000 F</w:t>
      </w:r>
      <w:r w:rsidRPr="00203CBA">
        <w:rPr>
          <w:rFonts w:ascii="Times New Roman" w:eastAsia="Times New Roman" w:hAnsi="Times New Roman" w:cs="Times New Roman"/>
          <w:noProof/>
          <w:sz w:val="21"/>
          <w:szCs w:val="21"/>
        </w:rPr>
        <w:t xml:space="preserve">acilities </w:t>
      </w:r>
      <w:r>
        <w:rPr>
          <w:rFonts w:ascii="Times New Roman" w:eastAsia="Times New Roman" w:hAnsi="Times New Roman" w:cs="Times New Roman"/>
          <w:noProof/>
          <w:sz w:val="21"/>
          <w:szCs w:val="21"/>
        </w:rPr>
        <w:t xml:space="preserve">Master </w:t>
      </w:r>
      <w:r>
        <w:rPr>
          <w:rFonts w:ascii="Times New Roman" w:eastAsia="Times New Roman" w:hAnsi="Times New Roman" w:cs="Times New Roman"/>
          <w:noProof/>
          <w:sz w:val="21"/>
          <w:szCs w:val="21"/>
        </w:rPr>
        <w:lastRenderedPageBreak/>
        <w:t>P</w:t>
      </w:r>
      <w:r w:rsidRPr="00203CBA">
        <w:rPr>
          <w:rFonts w:ascii="Times New Roman" w:eastAsia="Times New Roman" w:hAnsi="Times New Roman" w:cs="Times New Roman"/>
          <w:noProof/>
          <w:sz w:val="21"/>
          <w:szCs w:val="21"/>
        </w:rPr>
        <w:t>lan that began under Floyd. President Hefner left the University in March 2005. Tennessee State University entered another phase of instability and uncertainty under President Melvin Johnson and Acting President Portia Shields, but both of these leaders exhibited characteristics of tenacity and energetic efforts to turn the institution back to the main stream.</w:t>
      </w:r>
    </w:p>
    <w:p w14:paraId="4E934FA0" w14:textId="77777777" w:rsidR="001C5BF4" w:rsidRPr="00203CBA" w:rsidRDefault="001C5BF4" w:rsidP="001C5BF4">
      <w:pPr>
        <w:spacing w:after="0" w:line="360" w:lineRule="auto"/>
        <w:ind w:firstLine="360"/>
        <w:rPr>
          <w:rFonts w:ascii="Times New Roman" w:eastAsia="Times New Roman" w:hAnsi="Times New Roman" w:cs="Times New Roman"/>
          <w:noProof/>
          <w:sz w:val="21"/>
          <w:szCs w:val="21"/>
        </w:rPr>
      </w:pPr>
      <w:r>
        <w:rPr>
          <w:rFonts w:ascii="Times New Roman" w:eastAsia="Times New Roman" w:hAnsi="Times New Roman" w:cs="Times New Roman"/>
          <w:noProof/>
          <w:sz w:val="21"/>
          <w:szCs w:val="21"/>
        </w:rPr>
        <w:t>TSU’s l</w:t>
      </w:r>
      <w:r w:rsidRPr="00203CBA">
        <w:rPr>
          <w:rFonts w:ascii="Times New Roman" w:eastAsia="Times New Roman" w:hAnsi="Times New Roman" w:cs="Times New Roman"/>
          <w:noProof/>
          <w:sz w:val="21"/>
          <w:szCs w:val="21"/>
        </w:rPr>
        <w:t>ion-hearted students especially played crucial roles in TSU’s history. They attacked and helped dismantle Tennessee’s unequal and unfair Jim Crow system. Students fought persistently for their own human and constitutional rights and against the state's maltreatment of Tennessee State. They devoted their freedom, the safety of their bodies</w:t>
      </w:r>
      <w:r>
        <w:rPr>
          <w:rFonts w:ascii="Times New Roman" w:eastAsia="Times New Roman" w:hAnsi="Times New Roman" w:cs="Times New Roman"/>
          <w:noProof/>
          <w:sz w:val="21"/>
          <w:szCs w:val="21"/>
        </w:rPr>
        <w:t>,</w:t>
      </w:r>
      <w:r w:rsidRPr="00203CBA">
        <w:rPr>
          <w:rFonts w:ascii="Times New Roman" w:eastAsia="Times New Roman" w:hAnsi="Times New Roman" w:cs="Times New Roman"/>
          <w:noProof/>
          <w:sz w:val="21"/>
          <w:szCs w:val="21"/>
        </w:rPr>
        <w:t xml:space="preserve"> and jeopardized their careers even by going to jails to defeat Jim Crow. And student athletes maintained that "Touch of Greatness," winning the American record for consecutive national baskeball championships under the National Association of Intercollegiate Athle</w:t>
      </w:r>
      <w:r>
        <w:rPr>
          <w:rFonts w:ascii="Times New Roman" w:eastAsia="Times New Roman" w:hAnsi="Times New Roman" w:cs="Times New Roman"/>
          <w:noProof/>
          <w:sz w:val="21"/>
          <w:szCs w:val="21"/>
        </w:rPr>
        <w:t xml:space="preserve">tics: </w:t>
      </w:r>
      <w:r w:rsidRPr="00203CBA">
        <w:rPr>
          <w:rFonts w:ascii="Times New Roman" w:eastAsia="Times New Roman" w:hAnsi="Times New Roman" w:cs="Times New Roman"/>
          <w:noProof/>
          <w:sz w:val="21"/>
          <w:szCs w:val="21"/>
        </w:rPr>
        <w:t>1957, 1958, and 1959. TSU football teams won more than a half dozen national titles by 1983. Since 1948 TSU student athletes—coached by great men and women—</w:t>
      </w:r>
      <w:r>
        <w:rPr>
          <w:rFonts w:ascii="Times New Roman" w:eastAsia="Times New Roman" w:hAnsi="Times New Roman" w:cs="Times New Roman"/>
          <w:noProof/>
          <w:sz w:val="21"/>
          <w:szCs w:val="21"/>
        </w:rPr>
        <w:t xml:space="preserve">have </w:t>
      </w:r>
      <w:r w:rsidRPr="00203CBA">
        <w:rPr>
          <w:rFonts w:ascii="Times New Roman" w:eastAsia="Times New Roman" w:hAnsi="Times New Roman" w:cs="Times New Roman"/>
          <w:noProof/>
          <w:sz w:val="21"/>
          <w:szCs w:val="21"/>
        </w:rPr>
        <w:t xml:space="preserve">won more than 30 gold, silver, and bronze Olympic medals. </w:t>
      </w:r>
    </w:p>
    <w:p w14:paraId="04627E6D" w14:textId="77777777" w:rsidR="001C5BF4" w:rsidRPr="00203CBA" w:rsidRDefault="001C5BF4" w:rsidP="001C5BF4">
      <w:pPr>
        <w:spacing w:after="0" w:line="360" w:lineRule="auto"/>
        <w:ind w:firstLine="360"/>
        <w:rPr>
          <w:rFonts w:ascii="Times New Roman" w:eastAsia="Times New Roman" w:hAnsi="Times New Roman" w:cs="Times New Roman"/>
          <w:sz w:val="21"/>
          <w:szCs w:val="21"/>
        </w:rPr>
      </w:pPr>
      <w:r w:rsidRPr="00203CBA">
        <w:rPr>
          <w:rFonts w:ascii="Times New Roman" w:eastAsia="Times New Roman" w:hAnsi="Times New Roman" w:cs="Times New Roman"/>
          <w:sz w:val="21"/>
          <w:szCs w:val="21"/>
        </w:rPr>
        <w:t xml:space="preserve">Since 1912, the institution </w:t>
      </w:r>
      <w:r>
        <w:rPr>
          <w:rFonts w:ascii="Times New Roman" w:eastAsia="Times New Roman" w:hAnsi="Times New Roman" w:cs="Times New Roman"/>
          <w:sz w:val="21"/>
          <w:szCs w:val="21"/>
        </w:rPr>
        <w:t xml:space="preserve">has </w:t>
      </w:r>
      <w:r w:rsidRPr="00203CBA">
        <w:rPr>
          <w:rFonts w:ascii="Times New Roman" w:eastAsia="Times New Roman" w:hAnsi="Times New Roman" w:cs="Times New Roman"/>
          <w:sz w:val="21"/>
          <w:szCs w:val="21"/>
        </w:rPr>
        <w:t xml:space="preserve">graduated some 80,000 people. By the 21st century, Tennessee State University </w:t>
      </w:r>
      <w:r>
        <w:rPr>
          <w:rFonts w:ascii="Times New Roman" w:eastAsia="Times New Roman" w:hAnsi="Times New Roman" w:cs="Times New Roman"/>
          <w:sz w:val="21"/>
          <w:szCs w:val="21"/>
        </w:rPr>
        <w:t xml:space="preserve">has </w:t>
      </w:r>
      <w:r w:rsidRPr="00203CBA">
        <w:rPr>
          <w:rFonts w:ascii="Times New Roman" w:eastAsia="Times New Roman" w:hAnsi="Times New Roman" w:cs="Times New Roman"/>
          <w:sz w:val="21"/>
          <w:szCs w:val="21"/>
        </w:rPr>
        <w:t xml:space="preserve">ranked among the top ten producers of black college graduates in the USA. Its research and external funding ranked in the top three research-level universities in Tennessee. </w:t>
      </w:r>
      <w:r w:rsidRPr="00203CBA">
        <w:rPr>
          <w:rFonts w:ascii="Times New Roman" w:eastAsia="Times New Roman" w:hAnsi="Times New Roman" w:cs="Times New Roman"/>
          <w:noProof/>
          <w:sz w:val="21"/>
          <w:szCs w:val="21"/>
        </w:rPr>
        <w:t xml:space="preserve">The </w:t>
      </w:r>
      <w:r w:rsidRPr="00203CBA">
        <w:rPr>
          <w:rFonts w:ascii="Times New Roman" w:eastAsia="Times New Roman" w:hAnsi="Times New Roman" w:cs="Times New Roman"/>
          <w:i/>
          <w:noProof/>
          <w:sz w:val="21"/>
          <w:szCs w:val="21"/>
        </w:rPr>
        <w:t>Statement of Vision, Mission, and Core Values</w:t>
      </w:r>
      <w:r w:rsidRPr="00203CBA">
        <w:rPr>
          <w:rFonts w:ascii="Times New Roman" w:eastAsia="Times New Roman" w:hAnsi="Times New Roman" w:cs="Times New Roman"/>
          <w:noProof/>
          <w:sz w:val="21"/>
          <w:szCs w:val="21"/>
        </w:rPr>
        <w:t xml:space="preserve"> (July 26, 2007) read in part:</w:t>
      </w:r>
    </w:p>
    <w:p w14:paraId="5198D225" w14:textId="77777777" w:rsidR="001C5BF4" w:rsidRPr="00203CBA" w:rsidRDefault="001C5BF4" w:rsidP="001C5BF4">
      <w:pPr>
        <w:spacing w:after="0" w:line="360" w:lineRule="auto"/>
        <w:ind w:left="602"/>
        <w:jc w:val="both"/>
        <w:rPr>
          <w:rFonts w:ascii="Times New Roman" w:eastAsia="Times New Roman" w:hAnsi="Times New Roman" w:cs="Times New Roman"/>
          <w:noProof/>
          <w:sz w:val="21"/>
          <w:szCs w:val="21"/>
        </w:rPr>
      </w:pPr>
      <w:r w:rsidRPr="00203CBA">
        <w:rPr>
          <w:rFonts w:ascii="Times New Roman" w:eastAsia="Times New Roman" w:hAnsi="Times New Roman" w:cs="Times New Roman"/>
          <w:noProof/>
          <w:sz w:val="21"/>
          <w:szCs w:val="21"/>
        </w:rPr>
        <w:t>Tennessee State University aspires to achieve national and international prominence, building on its heritage and preparing leaders for a global society. Tennessee State University, a Historically Black College/University (HBCU), fosters scholarly inquiry and research, life-long learning, and a commitment to service. . . . Tennessee State University, an HBCU and 1890 land grant institution, is a major state-supported urban and comprehensive university. This unique combination of characteristics differentiates the University from others and shapes its instructional, research, and service programs designed to serve Metropolitan Nashville, Middle Tennessee, the state of Tennessee, the nation and global community. The University is committed to maintaining its diverse student body, faculty and staff. . . . Tennessee State projects itself to its students, faculty, and alumni and to the citizens of the State through the motto, ‘Think, Work, Serve.’</w:t>
      </w:r>
    </w:p>
    <w:p w14:paraId="6EC2B845" w14:textId="77777777" w:rsidR="001C5BF4" w:rsidRPr="00203CBA" w:rsidRDefault="001C5BF4" w:rsidP="001C5BF4">
      <w:pPr>
        <w:spacing w:after="0" w:line="360" w:lineRule="auto"/>
        <w:ind w:firstLine="602"/>
        <w:rPr>
          <w:rFonts w:ascii="Times New Roman" w:eastAsia="Times New Roman" w:hAnsi="Times New Roman" w:cs="Times New Roman"/>
          <w:noProof/>
          <w:sz w:val="21"/>
          <w:szCs w:val="21"/>
        </w:rPr>
      </w:pPr>
      <w:r w:rsidRPr="00203CBA">
        <w:rPr>
          <w:rFonts w:ascii="Times New Roman" w:eastAsia="Times New Roman" w:hAnsi="Times New Roman" w:cs="Times New Roman"/>
          <w:noProof/>
          <w:sz w:val="21"/>
          <w:szCs w:val="21"/>
        </w:rPr>
        <w:t>On July 1, 2011, Tennessee State University reorganized into the College and Agriculture, Human and Natural Sciences</w:t>
      </w:r>
      <w:r>
        <w:rPr>
          <w:rFonts w:ascii="Times New Roman" w:eastAsia="Times New Roman" w:hAnsi="Times New Roman" w:cs="Times New Roman"/>
          <w:noProof/>
          <w:sz w:val="21"/>
          <w:szCs w:val="21"/>
        </w:rPr>
        <w:t>;</w:t>
      </w:r>
      <w:r w:rsidRPr="00203CBA">
        <w:rPr>
          <w:rFonts w:ascii="Times New Roman" w:eastAsia="Times New Roman" w:hAnsi="Times New Roman" w:cs="Times New Roman"/>
          <w:noProof/>
          <w:sz w:val="21"/>
          <w:szCs w:val="21"/>
        </w:rPr>
        <w:t xml:space="preserve"> College of Business</w:t>
      </w:r>
      <w:r>
        <w:rPr>
          <w:rFonts w:ascii="Times New Roman" w:eastAsia="Times New Roman" w:hAnsi="Times New Roman" w:cs="Times New Roman"/>
          <w:noProof/>
          <w:sz w:val="21"/>
          <w:szCs w:val="21"/>
        </w:rPr>
        <w:t>;</w:t>
      </w:r>
      <w:r w:rsidRPr="00203CBA">
        <w:rPr>
          <w:rFonts w:ascii="Times New Roman" w:eastAsia="Times New Roman" w:hAnsi="Times New Roman" w:cs="Times New Roman"/>
          <w:noProof/>
          <w:sz w:val="21"/>
          <w:szCs w:val="21"/>
        </w:rPr>
        <w:t xml:space="preserve"> College of Education</w:t>
      </w:r>
      <w:r>
        <w:rPr>
          <w:rFonts w:ascii="Times New Roman" w:eastAsia="Times New Roman" w:hAnsi="Times New Roman" w:cs="Times New Roman"/>
          <w:noProof/>
          <w:sz w:val="21"/>
          <w:szCs w:val="21"/>
        </w:rPr>
        <w:t>;</w:t>
      </w:r>
      <w:r w:rsidRPr="00203CBA">
        <w:rPr>
          <w:rFonts w:ascii="Times New Roman" w:eastAsia="Times New Roman" w:hAnsi="Times New Roman" w:cs="Times New Roman"/>
          <w:noProof/>
          <w:sz w:val="21"/>
          <w:szCs w:val="21"/>
        </w:rPr>
        <w:t xml:space="preserve"> College of Engineering</w:t>
      </w:r>
      <w:r>
        <w:rPr>
          <w:rFonts w:ascii="Times New Roman" w:eastAsia="Times New Roman" w:hAnsi="Times New Roman" w:cs="Times New Roman"/>
          <w:noProof/>
          <w:sz w:val="21"/>
          <w:szCs w:val="21"/>
        </w:rPr>
        <w:t>; College of</w:t>
      </w:r>
      <w:r w:rsidRPr="00203CBA">
        <w:rPr>
          <w:rFonts w:ascii="Times New Roman" w:eastAsia="Times New Roman" w:hAnsi="Times New Roman" w:cs="Times New Roman"/>
          <w:noProof/>
          <w:sz w:val="21"/>
          <w:szCs w:val="21"/>
        </w:rPr>
        <w:t xml:space="preserve"> Graduate Studies and Research</w:t>
      </w:r>
      <w:r>
        <w:rPr>
          <w:rFonts w:ascii="Times New Roman" w:eastAsia="Times New Roman" w:hAnsi="Times New Roman" w:cs="Times New Roman"/>
          <w:noProof/>
          <w:sz w:val="21"/>
          <w:szCs w:val="21"/>
        </w:rPr>
        <w:t>;</w:t>
      </w:r>
      <w:r w:rsidRPr="00203CBA">
        <w:rPr>
          <w:rFonts w:ascii="Times New Roman" w:eastAsia="Times New Roman" w:hAnsi="Times New Roman" w:cs="Times New Roman"/>
          <w:noProof/>
          <w:sz w:val="21"/>
          <w:szCs w:val="21"/>
        </w:rPr>
        <w:t xml:space="preserve"> College of Health Sciences</w:t>
      </w:r>
      <w:r>
        <w:rPr>
          <w:rFonts w:ascii="Times New Roman" w:eastAsia="Times New Roman" w:hAnsi="Times New Roman" w:cs="Times New Roman"/>
          <w:noProof/>
          <w:sz w:val="21"/>
          <w:szCs w:val="21"/>
        </w:rPr>
        <w:t>;</w:t>
      </w:r>
      <w:r w:rsidRPr="00203CBA">
        <w:rPr>
          <w:rFonts w:ascii="Times New Roman" w:eastAsia="Times New Roman" w:hAnsi="Times New Roman" w:cs="Times New Roman"/>
          <w:noProof/>
          <w:sz w:val="21"/>
          <w:szCs w:val="21"/>
        </w:rPr>
        <w:t xml:space="preserve"> College of Liberal Arts</w:t>
      </w:r>
      <w:r>
        <w:rPr>
          <w:rFonts w:ascii="Times New Roman" w:eastAsia="Times New Roman" w:hAnsi="Times New Roman" w:cs="Times New Roman"/>
          <w:noProof/>
          <w:sz w:val="21"/>
          <w:szCs w:val="21"/>
        </w:rPr>
        <w:t xml:space="preserve">; </w:t>
      </w:r>
      <w:r w:rsidRPr="00203CBA">
        <w:rPr>
          <w:rFonts w:ascii="Times New Roman" w:eastAsia="Times New Roman" w:hAnsi="Times New Roman" w:cs="Times New Roman"/>
          <w:noProof/>
          <w:sz w:val="21"/>
          <w:szCs w:val="21"/>
        </w:rPr>
        <w:t>College of Public Service and Urban Affairs</w:t>
      </w:r>
      <w:r>
        <w:rPr>
          <w:rFonts w:ascii="Times New Roman" w:eastAsia="Times New Roman" w:hAnsi="Times New Roman" w:cs="Times New Roman"/>
          <w:noProof/>
          <w:sz w:val="21"/>
          <w:szCs w:val="21"/>
        </w:rPr>
        <w:t>;</w:t>
      </w:r>
      <w:r w:rsidRPr="00203CBA">
        <w:rPr>
          <w:rFonts w:ascii="Times New Roman" w:eastAsia="Times New Roman" w:hAnsi="Times New Roman" w:cs="Times New Roman"/>
          <w:noProof/>
          <w:sz w:val="21"/>
          <w:szCs w:val="21"/>
        </w:rPr>
        <w:t xml:space="preserve"> and Online Degree Programs. The main campus consisted of 500 acres with more than 65 buildings in a residential setting, the Avon N. Williams Jr. downtown campus, and an agricultural campus in McMinnville, Tennessee. </w:t>
      </w:r>
    </w:p>
    <w:p w14:paraId="3F241F4F" w14:textId="0048BE3B" w:rsidR="001C5BF4" w:rsidRDefault="001C5BF4" w:rsidP="001C5BF4">
      <w:pPr>
        <w:spacing w:after="0" w:line="360" w:lineRule="auto"/>
        <w:ind w:firstLine="720"/>
        <w:rPr>
          <w:rFonts w:ascii="Times New Roman" w:eastAsia="Times New Roman" w:hAnsi="Times New Roman" w:cs="Times New Roman"/>
          <w:noProof/>
          <w:sz w:val="21"/>
          <w:szCs w:val="21"/>
        </w:rPr>
      </w:pPr>
      <w:r w:rsidRPr="00203CBA">
        <w:rPr>
          <w:rFonts w:ascii="Times New Roman" w:eastAsia="Times New Roman" w:hAnsi="Times New Roman" w:cs="Times New Roman"/>
          <w:noProof/>
          <w:sz w:val="21"/>
          <w:szCs w:val="21"/>
        </w:rPr>
        <w:t>Tennessee State University has had seven presidents: William J. Hale (1911-1943); Walter S. Davis (1943-1968); Andrew P. Torrence (1968-1974); Frederick S. Humphries (1975-1985); Otis F. Floyd (1986-1990); James A. Hefner (1991-2005 ); Melvin N. Johnson (2005- ). Additionally, five a</w:t>
      </w:r>
      <w:r>
        <w:rPr>
          <w:rFonts w:ascii="Times New Roman" w:eastAsia="Times New Roman" w:hAnsi="Times New Roman" w:cs="Times New Roman"/>
          <w:noProof/>
          <w:sz w:val="21"/>
          <w:szCs w:val="21"/>
        </w:rPr>
        <w:t>cting p</w:t>
      </w:r>
      <w:r w:rsidRPr="00203CBA">
        <w:rPr>
          <w:rFonts w:ascii="Times New Roman" w:eastAsia="Times New Roman" w:hAnsi="Times New Roman" w:cs="Times New Roman"/>
          <w:noProof/>
          <w:sz w:val="21"/>
          <w:szCs w:val="21"/>
        </w:rPr>
        <w:t xml:space="preserve">residents Charles B. Fancher (July 1-December 30, 1975); Roy P. Peterson (July 1, 1985-June 30, 1986); Otis L. Floyd </w:t>
      </w:r>
      <w:r w:rsidRPr="00203CBA">
        <w:rPr>
          <w:rFonts w:ascii="Times New Roman" w:eastAsia="Times New Roman" w:hAnsi="Times New Roman" w:cs="Times New Roman"/>
          <w:noProof/>
          <w:sz w:val="21"/>
          <w:szCs w:val="21"/>
        </w:rPr>
        <w:lastRenderedPageBreak/>
        <w:t xml:space="preserve">(July 1, 1986-March 1987); George W. Cox (July 1990-April 1991); </w:t>
      </w:r>
      <w:r>
        <w:rPr>
          <w:rFonts w:ascii="Times New Roman" w:eastAsia="Times New Roman" w:hAnsi="Times New Roman" w:cs="Times New Roman"/>
          <w:noProof/>
          <w:sz w:val="21"/>
          <w:szCs w:val="21"/>
        </w:rPr>
        <w:t xml:space="preserve">and </w:t>
      </w:r>
      <w:r w:rsidRPr="00203CBA">
        <w:rPr>
          <w:rFonts w:ascii="Times New Roman" w:eastAsia="Times New Roman" w:hAnsi="Times New Roman" w:cs="Times New Roman"/>
          <w:noProof/>
          <w:sz w:val="21"/>
          <w:szCs w:val="21"/>
        </w:rPr>
        <w:t>Portia</w:t>
      </w:r>
      <w:r>
        <w:rPr>
          <w:rFonts w:ascii="Times New Roman" w:eastAsia="Times New Roman" w:hAnsi="Times New Roman" w:cs="Times New Roman"/>
          <w:noProof/>
          <w:sz w:val="21"/>
          <w:szCs w:val="21"/>
        </w:rPr>
        <w:t xml:space="preserve"> Shields (January 5,  2011-2012</w:t>
      </w:r>
      <w:r w:rsidRPr="00203CBA">
        <w:rPr>
          <w:rFonts w:ascii="Times New Roman" w:eastAsia="Times New Roman" w:hAnsi="Times New Roman" w:cs="Times New Roman"/>
          <w:noProof/>
          <w:sz w:val="21"/>
          <w:szCs w:val="21"/>
        </w:rPr>
        <w:t>) have served the institution. All these individuals served Tennessee State with distinction and with “A Touch of Greatness.”</w:t>
      </w:r>
    </w:p>
    <w:p w14:paraId="67D1F76F" w14:textId="77777777" w:rsidR="001C5BF4" w:rsidRDefault="001C5BF4" w:rsidP="001C5BF4">
      <w:pPr>
        <w:spacing w:after="0" w:line="360" w:lineRule="auto"/>
        <w:rPr>
          <w:rFonts w:ascii="Times New Roman" w:eastAsia="Times New Roman" w:hAnsi="Times New Roman" w:cs="Times New Roman"/>
          <w:noProof/>
          <w:sz w:val="21"/>
          <w:szCs w:val="21"/>
        </w:rPr>
      </w:pPr>
    </w:p>
    <w:p w14:paraId="7D0E4014" w14:textId="77777777" w:rsidR="001C5BF4" w:rsidRDefault="001C5BF4" w:rsidP="001C5BF4">
      <w:pPr>
        <w:spacing w:after="0" w:line="360" w:lineRule="auto"/>
        <w:rPr>
          <w:rFonts w:ascii="Times New Roman" w:eastAsia="Times New Roman" w:hAnsi="Times New Roman" w:cs="Times New Roman"/>
          <w:noProof/>
          <w:sz w:val="21"/>
          <w:szCs w:val="21"/>
        </w:rPr>
      </w:pPr>
    </w:p>
    <w:p w14:paraId="1AA345D3" w14:textId="77777777" w:rsidR="001C5BF4" w:rsidRDefault="001C5BF4" w:rsidP="001C5BF4">
      <w:pPr>
        <w:spacing w:after="0" w:line="360" w:lineRule="auto"/>
        <w:rPr>
          <w:rFonts w:ascii="Times New Roman" w:eastAsia="Times New Roman" w:hAnsi="Times New Roman" w:cs="Times New Roman"/>
          <w:noProof/>
          <w:sz w:val="21"/>
          <w:szCs w:val="21"/>
        </w:rPr>
        <w:sectPr w:rsidR="001C5BF4" w:rsidSect="001C5BF4">
          <w:pgSz w:w="12240" w:h="15840" w:code="1"/>
          <w:pgMar w:top="1440" w:right="1440" w:bottom="1440" w:left="1440" w:header="720" w:footer="720" w:gutter="0"/>
          <w:cols w:space="720"/>
          <w:titlePg/>
          <w:docGrid w:linePitch="360"/>
        </w:sectPr>
      </w:pPr>
      <w:r>
        <w:rPr>
          <w:rFonts w:ascii="Times New Roman" w:eastAsia="Times New Roman" w:hAnsi="Times New Roman" w:cs="Times New Roman"/>
          <w:noProof/>
          <w:sz w:val="21"/>
          <w:szCs w:val="21"/>
        </w:rPr>
        <w:t>Thank you to Dr. Bobby Lovett and The Journal of Tennessee State University for permission to use this article for the UNIV1000 Freshman Orientation:  Service to Leadership course.</w:t>
      </w:r>
    </w:p>
    <w:p w14:paraId="780BC2C8" w14:textId="77777777" w:rsidR="00825D93" w:rsidRDefault="00825D93" w:rsidP="00825D9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lastRenderedPageBreak/>
        <w:t>GUIDELINES FOR THE CAREER EXPLORATION PAPER</w:t>
      </w:r>
    </w:p>
    <w:p w14:paraId="763C5BDA" w14:textId="77777777" w:rsidR="00825D93" w:rsidRDefault="00825D93" w:rsidP="00825D93">
      <w:pPr>
        <w:spacing w:after="0" w:line="240" w:lineRule="auto"/>
        <w:jc w:val="center"/>
        <w:rPr>
          <w:rFonts w:ascii="Times New Roman" w:hAnsi="Times New Roman" w:cs="Times New Roman"/>
          <w:sz w:val="24"/>
          <w:szCs w:val="24"/>
        </w:rPr>
      </w:pPr>
    </w:p>
    <w:p w14:paraId="049CBB4D" w14:textId="77777777" w:rsidR="00825D93" w:rsidRDefault="00825D93" w:rsidP="00825D93">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The goal of this assignment is to provide you the opportunity to explore in greater detail a career of your choice.  First, you must visit the Career Development Center and complete their assessment/s.  </w:t>
      </w:r>
    </w:p>
    <w:p w14:paraId="0BCA2B41" w14:textId="77777777" w:rsidR="00825D93" w:rsidRDefault="00825D93" w:rsidP="00825D93">
      <w:pPr>
        <w:spacing w:after="0" w:line="240" w:lineRule="auto"/>
        <w:rPr>
          <w:rFonts w:ascii="Times New Roman" w:hAnsi="Times New Roman" w:cs="Times New Roman"/>
          <w:sz w:val="24"/>
          <w:szCs w:val="24"/>
        </w:rPr>
      </w:pPr>
    </w:p>
    <w:p w14:paraId="152BC79C" w14:textId="77777777" w:rsidR="00D458DF" w:rsidRDefault="00825D93" w:rsidP="00825D93">
      <w:pPr>
        <w:spacing w:after="0" w:line="240" w:lineRule="auto"/>
        <w:rPr>
          <w:rFonts w:ascii="Times New Roman" w:hAnsi="Times New Roman" w:cs="Times New Roman"/>
          <w:sz w:val="24"/>
          <w:szCs w:val="24"/>
        </w:rPr>
      </w:pPr>
      <w:r>
        <w:rPr>
          <w:rFonts w:ascii="Times New Roman" w:hAnsi="Times New Roman" w:cs="Times New Roman"/>
          <w:sz w:val="24"/>
          <w:szCs w:val="24"/>
        </w:rPr>
        <w:t>This paper should be a minimum of 3 pages in length and double-spaced.  The 3 pages include a reference page</w:t>
      </w:r>
      <w:r w:rsidR="00D458DF">
        <w:rPr>
          <w:rFonts w:ascii="Times New Roman" w:hAnsi="Times New Roman" w:cs="Times New Roman"/>
          <w:sz w:val="24"/>
          <w:szCs w:val="24"/>
        </w:rPr>
        <w:t xml:space="preserve"> and a copy of the Program of Study for the major</w:t>
      </w:r>
      <w:r>
        <w:rPr>
          <w:rFonts w:ascii="Times New Roman" w:hAnsi="Times New Roman" w:cs="Times New Roman"/>
          <w:sz w:val="24"/>
          <w:szCs w:val="24"/>
        </w:rPr>
        <w:t>.</w:t>
      </w:r>
      <w:r w:rsidR="00D458DF">
        <w:rPr>
          <w:rFonts w:ascii="Times New Roman" w:hAnsi="Times New Roman" w:cs="Times New Roman"/>
          <w:sz w:val="24"/>
          <w:szCs w:val="24"/>
        </w:rPr>
        <w:t xml:space="preserve">  IF YOU HAVE NOT DECIDED ON A MAJOR, investigate a career that is of interest to you.  </w:t>
      </w:r>
    </w:p>
    <w:p w14:paraId="3B115641" w14:textId="77777777" w:rsidR="00D458DF" w:rsidRDefault="00D458DF" w:rsidP="00825D93">
      <w:pPr>
        <w:spacing w:after="0" w:line="240" w:lineRule="auto"/>
        <w:rPr>
          <w:rFonts w:ascii="Times New Roman" w:hAnsi="Times New Roman" w:cs="Times New Roman"/>
          <w:sz w:val="24"/>
          <w:szCs w:val="24"/>
        </w:rPr>
      </w:pPr>
    </w:p>
    <w:p w14:paraId="65EA0B84" w14:textId="4B955602" w:rsidR="00825D93" w:rsidRDefault="00825D93" w:rsidP="00825D93">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While this paper requires research, you may use information gained from the Career Development Center and discussions with your major academic advisor to determine the career you wish to further investigate.  You may use handbooks and reference works about career exploration, electronic databases and websites, and personal interviews.  One excellent source is the </w:t>
      </w:r>
      <w:hyperlink r:id="rId29" w:history="1">
        <w:r w:rsidRPr="00C85437">
          <w:rPr>
            <w:rStyle w:val="Hyperlink"/>
            <w:rFonts w:ascii="Times New Roman" w:hAnsi="Times New Roman" w:cs="Times New Roman"/>
            <w:sz w:val="24"/>
            <w:szCs w:val="24"/>
          </w:rPr>
          <w:t>http://online.onetcenter.org</w:t>
        </w:r>
      </w:hyperlink>
      <w:r>
        <w:rPr>
          <w:rFonts w:ascii="Times New Roman" w:hAnsi="Times New Roman" w:cs="Times New Roman"/>
          <w:sz w:val="24"/>
          <w:szCs w:val="24"/>
        </w:rPr>
        <w:t xml:space="preserve">.   </w:t>
      </w:r>
    </w:p>
    <w:p w14:paraId="5EC8BBEA" w14:textId="77777777" w:rsidR="00825D93" w:rsidRDefault="00825D93" w:rsidP="00825D93">
      <w:pPr>
        <w:spacing w:after="0" w:line="240" w:lineRule="auto"/>
        <w:rPr>
          <w:rFonts w:ascii="Times New Roman" w:hAnsi="Times New Roman" w:cs="Times New Roman"/>
          <w:sz w:val="24"/>
          <w:szCs w:val="24"/>
        </w:rPr>
      </w:pPr>
    </w:p>
    <w:p w14:paraId="55DDEE9A" w14:textId="496B2313" w:rsidR="00825D93" w:rsidRDefault="00825D93" w:rsidP="00825D93">
      <w:pPr>
        <w:spacing w:after="0" w:line="240" w:lineRule="auto"/>
        <w:rPr>
          <w:rFonts w:ascii="Times New Roman" w:hAnsi="Times New Roman" w:cs="Times New Roman"/>
          <w:sz w:val="24"/>
          <w:szCs w:val="24"/>
        </w:rPr>
      </w:pPr>
      <w:r>
        <w:rPr>
          <w:rFonts w:ascii="Times New Roman" w:hAnsi="Times New Roman" w:cs="Times New Roman"/>
          <w:sz w:val="24"/>
          <w:szCs w:val="24"/>
        </w:rPr>
        <w:t>Use the same format for this paper that you are asked</w:t>
      </w:r>
      <w:r w:rsidR="00D458DF">
        <w:rPr>
          <w:rFonts w:ascii="Times New Roman" w:hAnsi="Times New Roman" w:cs="Times New Roman"/>
          <w:sz w:val="24"/>
          <w:szCs w:val="24"/>
        </w:rPr>
        <w:t xml:space="preserve"> to use in ENGL1010</w:t>
      </w:r>
      <w:r>
        <w:rPr>
          <w:rFonts w:ascii="Times New Roman" w:hAnsi="Times New Roman" w:cs="Times New Roman"/>
          <w:sz w:val="24"/>
          <w:szCs w:val="24"/>
        </w:rPr>
        <w:t>.</w:t>
      </w:r>
    </w:p>
    <w:p w14:paraId="3E1767AE" w14:textId="77777777" w:rsidR="00825D93" w:rsidRDefault="00825D93" w:rsidP="00825D93">
      <w:pPr>
        <w:spacing w:after="0" w:line="240" w:lineRule="auto"/>
        <w:rPr>
          <w:rFonts w:ascii="Times New Roman" w:hAnsi="Times New Roman" w:cs="Times New Roman"/>
          <w:sz w:val="24"/>
          <w:szCs w:val="24"/>
        </w:rPr>
      </w:pPr>
    </w:p>
    <w:p w14:paraId="22F160F8" w14:textId="77777777" w:rsidR="00825D93" w:rsidRDefault="00825D93" w:rsidP="00825D93">
      <w:pPr>
        <w:spacing w:after="0" w:line="240" w:lineRule="auto"/>
        <w:rPr>
          <w:rFonts w:ascii="Times New Roman" w:hAnsi="Times New Roman" w:cs="Times New Roman"/>
          <w:sz w:val="24"/>
          <w:szCs w:val="24"/>
        </w:rPr>
      </w:pPr>
      <w:r>
        <w:rPr>
          <w:rFonts w:ascii="Times New Roman" w:hAnsi="Times New Roman" w:cs="Times New Roman"/>
          <w:sz w:val="24"/>
          <w:szCs w:val="24"/>
        </w:rPr>
        <w:t>Use the following sections as you write your paper:</w:t>
      </w:r>
    </w:p>
    <w:p w14:paraId="2121CD02" w14:textId="77777777" w:rsidR="00825D93" w:rsidRDefault="00825D93" w:rsidP="00825D93">
      <w:pPr>
        <w:spacing w:after="0" w:line="240" w:lineRule="auto"/>
        <w:rPr>
          <w:rFonts w:ascii="Times New Roman" w:hAnsi="Times New Roman" w:cs="Times New Roman"/>
          <w:sz w:val="24"/>
          <w:szCs w:val="24"/>
        </w:rPr>
      </w:pPr>
    </w:p>
    <w:p w14:paraId="28C28112" w14:textId="77777777" w:rsidR="00825D93" w:rsidRDefault="00825D93" w:rsidP="00825D93">
      <w:pPr>
        <w:spacing w:after="0" w:line="240" w:lineRule="auto"/>
        <w:rPr>
          <w:rFonts w:ascii="Times New Roman" w:hAnsi="Times New Roman" w:cs="Times New Roman"/>
          <w:sz w:val="24"/>
          <w:szCs w:val="24"/>
        </w:rPr>
      </w:pPr>
      <w:r w:rsidRPr="000E73DF">
        <w:rPr>
          <w:rFonts w:ascii="Times New Roman" w:hAnsi="Times New Roman" w:cs="Times New Roman"/>
          <w:b/>
          <w:sz w:val="24"/>
          <w:szCs w:val="24"/>
        </w:rPr>
        <w:t xml:space="preserve">Introduction – Personal Assessment </w:t>
      </w:r>
    </w:p>
    <w:p w14:paraId="48DE63FC" w14:textId="77777777" w:rsidR="00825D93" w:rsidRDefault="00825D93" w:rsidP="00825D93">
      <w:pPr>
        <w:spacing w:after="0" w:line="240" w:lineRule="auto"/>
        <w:rPr>
          <w:rFonts w:ascii="Times New Roman" w:hAnsi="Times New Roman" w:cs="Times New Roman"/>
          <w:sz w:val="24"/>
          <w:szCs w:val="24"/>
        </w:rPr>
      </w:pPr>
      <w:r>
        <w:rPr>
          <w:rFonts w:ascii="Times New Roman" w:hAnsi="Times New Roman" w:cs="Times New Roman"/>
          <w:sz w:val="24"/>
          <w:szCs w:val="24"/>
        </w:rPr>
        <w:t>In this section, explain how you decided on this particular career for your research.  This will include the assessment from the Career Development Center.  Did someone in your life inspire you to choose this career?  Explain/outline why you believe this career matches you values and interests.  If you are uncertain, explain what draws you to this career.</w:t>
      </w:r>
    </w:p>
    <w:p w14:paraId="16AE8939" w14:textId="77777777" w:rsidR="00825D93" w:rsidRDefault="00825D93" w:rsidP="00825D93">
      <w:pPr>
        <w:spacing w:after="0" w:line="240" w:lineRule="auto"/>
        <w:rPr>
          <w:rFonts w:ascii="Times New Roman" w:hAnsi="Times New Roman" w:cs="Times New Roman"/>
          <w:sz w:val="24"/>
          <w:szCs w:val="24"/>
        </w:rPr>
      </w:pPr>
    </w:p>
    <w:p w14:paraId="40D31EE8" w14:textId="77777777" w:rsidR="00825D93" w:rsidRDefault="00825D93" w:rsidP="00825D93">
      <w:pPr>
        <w:spacing w:after="0" w:line="240" w:lineRule="auto"/>
        <w:rPr>
          <w:rFonts w:ascii="Times New Roman" w:hAnsi="Times New Roman" w:cs="Times New Roman"/>
          <w:b/>
          <w:sz w:val="24"/>
          <w:szCs w:val="24"/>
        </w:rPr>
      </w:pPr>
      <w:r>
        <w:rPr>
          <w:rFonts w:ascii="Times New Roman" w:hAnsi="Times New Roman" w:cs="Times New Roman"/>
          <w:b/>
          <w:sz w:val="24"/>
          <w:szCs w:val="24"/>
        </w:rPr>
        <w:t>Requirements for this Career</w:t>
      </w:r>
    </w:p>
    <w:p w14:paraId="7E5583E4" w14:textId="2018F155" w:rsidR="00825D93" w:rsidRDefault="00D458DF" w:rsidP="00825D93">
      <w:pPr>
        <w:spacing w:after="0" w:line="240" w:lineRule="auto"/>
        <w:rPr>
          <w:rFonts w:ascii="Times New Roman" w:hAnsi="Times New Roman" w:cs="Times New Roman"/>
          <w:sz w:val="24"/>
          <w:szCs w:val="24"/>
        </w:rPr>
      </w:pPr>
      <w:r>
        <w:rPr>
          <w:rFonts w:ascii="Times New Roman" w:hAnsi="Times New Roman" w:cs="Times New Roman"/>
          <w:sz w:val="24"/>
          <w:szCs w:val="24"/>
        </w:rPr>
        <w:t>In brief, i</w:t>
      </w:r>
      <w:r w:rsidR="00825D93">
        <w:rPr>
          <w:rFonts w:ascii="Times New Roman" w:hAnsi="Times New Roman" w:cs="Times New Roman"/>
          <w:sz w:val="24"/>
          <w:szCs w:val="24"/>
        </w:rPr>
        <w:t xml:space="preserve">nclude the education, experience, licenses and/or skills needed for this career.  A good source for this information is the Bureau of Labor Statistics or the </w:t>
      </w:r>
      <w:hyperlink r:id="rId30" w:history="1">
        <w:r w:rsidR="00825D93" w:rsidRPr="00C85437">
          <w:rPr>
            <w:rStyle w:val="Hyperlink"/>
            <w:rFonts w:ascii="Times New Roman" w:hAnsi="Times New Roman" w:cs="Times New Roman"/>
            <w:sz w:val="24"/>
            <w:szCs w:val="24"/>
          </w:rPr>
          <w:t>http://online.onetcenter.org</w:t>
        </w:r>
      </w:hyperlink>
      <w:r w:rsidR="00825D93">
        <w:rPr>
          <w:rFonts w:ascii="Times New Roman" w:hAnsi="Times New Roman" w:cs="Times New Roman"/>
          <w:sz w:val="24"/>
          <w:szCs w:val="24"/>
        </w:rPr>
        <w:t xml:space="preserve"> previously mentioned.  Is there really a need for individuals in this career?  What majors are recommended?  What are other related occupations for this career?</w:t>
      </w:r>
    </w:p>
    <w:p w14:paraId="021188CB" w14:textId="77777777" w:rsidR="00825D93" w:rsidRDefault="00825D93" w:rsidP="00825D93">
      <w:pPr>
        <w:spacing w:after="0" w:line="240" w:lineRule="auto"/>
        <w:rPr>
          <w:rFonts w:ascii="Times New Roman" w:hAnsi="Times New Roman" w:cs="Times New Roman"/>
          <w:sz w:val="24"/>
          <w:szCs w:val="24"/>
        </w:rPr>
      </w:pPr>
    </w:p>
    <w:p w14:paraId="75B99142" w14:textId="77777777" w:rsidR="00825D93" w:rsidRDefault="00825D93" w:rsidP="00825D93">
      <w:pPr>
        <w:spacing w:after="0" w:line="240" w:lineRule="auto"/>
        <w:rPr>
          <w:rFonts w:ascii="Times New Roman" w:hAnsi="Times New Roman" w:cs="Times New Roman"/>
          <w:b/>
          <w:sz w:val="24"/>
          <w:szCs w:val="24"/>
        </w:rPr>
      </w:pPr>
      <w:r>
        <w:rPr>
          <w:rFonts w:ascii="Times New Roman" w:hAnsi="Times New Roman" w:cs="Times New Roman"/>
          <w:b/>
          <w:sz w:val="24"/>
          <w:szCs w:val="24"/>
        </w:rPr>
        <w:t>College Major to Career Path</w:t>
      </w:r>
    </w:p>
    <w:p w14:paraId="6B06960D" w14:textId="77EF14F4" w:rsidR="00825D93" w:rsidRDefault="00825D93" w:rsidP="00825D93">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What major will you need to declare and complete to enter this career?  </w:t>
      </w:r>
      <w:r w:rsidR="00D458DF">
        <w:rPr>
          <w:rFonts w:ascii="Times New Roman" w:hAnsi="Times New Roman" w:cs="Times New Roman"/>
          <w:sz w:val="24"/>
          <w:szCs w:val="24"/>
        </w:rPr>
        <w:t>Include a Program of Study for this major.</w:t>
      </w:r>
    </w:p>
    <w:p w14:paraId="76B7520D" w14:textId="77777777" w:rsidR="00825D93" w:rsidRDefault="00825D93" w:rsidP="00825D93">
      <w:pPr>
        <w:spacing w:after="0" w:line="240" w:lineRule="auto"/>
        <w:rPr>
          <w:rFonts w:ascii="Times New Roman" w:hAnsi="Times New Roman" w:cs="Times New Roman"/>
          <w:sz w:val="24"/>
          <w:szCs w:val="24"/>
        </w:rPr>
      </w:pPr>
    </w:p>
    <w:p w14:paraId="71D3BB20" w14:textId="77777777" w:rsidR="00825D93" w:rsidRDefault="00825D93" w:rsidP="00825D93">
      <w:pPr>
        <w:spacing w:after="0" w:line="240" w:lineRule="auto"/>
        <w:rPr>
          <w:rFonts w:ascii="Times New Roman" w:hAnsi="Times New Roman" w:cs="Times New Roman"/>
          <w:b/>
          <w:sz w:val="24"/>
          <w:szCs w:val="24"/>
        </w:rPr>
      </w:pPr>
      <w:r>
        <w:rPr>
          <w:rFonts w:ascii="Times New Roman" w:hAnsi="Times New Roman" w:cs="Times New Roman"/>
          <w:b/>
          <w:sz w:val="24"/>
          <w:szCs w:val="24"/>
        </w:rPr>
        <w:t>Citations and References</w:t>
      </w:r>
    </w:p>
    <w:p w14:paraId="62BEA4F2" w14:textId="63BF3A6C" w:rsidR="00825D93" w:rsidRDefault="00825D93" w:rsidP="00825D93">
      <w:pPr>
        <w:spacing w:after="0" w:line="240" w:lineRule="auto"/>
        <w:rPr>
          <w:rFonts w:ascii="Times New Roman" w:hAnsi="Times New Roman" w:cs="Times New Roman"/>
          <w:sz w:val="24"/>
          <w:szCs w:val="24"/>
        </w:rPr>
      </w:pPr>
      <w:r>
        <w:rPr>
          <w:rFonts w:ascii="Times New Roman" w:hAnsi="Times New Roman" w:cs="Times New Roman"/>
          <w:sz w:val="24"/>
          <w:szCs w:val="24"/>
        </w:rPr>
        <w:t>For every source</w:t>
      </w:r>
      <w:r w:rsidRPr="00983AEE">
        <w:rPr>
          <w:rFonts w:ascii="Times New Roman" w:hAnsi="Times New Roman" w:cs="Times New Roman"/>
          <w:sz w:val="24"/>
          <w:szCs w:val="24"/>
        </w:rPr>
        <w:t>, you must provide a citation in the paper and list the source in the References section.</w:t>
      </w:r>
      <w:r w:rsidR="00D458DF">
        <w:rPr>
          <w:rFonts w:ascii="Times New Roman" w:hAnsi="Times New Roman" w:cs="Times New Roman"/>
          <w:sz w:val="24"/>
          <w:szCs w:val="24"/>
        </w:rPr>
        <w:t xml:space="preserve">  You must use at least TWO</w:t>
      </w:r>
      <w:r>
        <w:rPr>
          <w:rFonts w:ascii="Times New Roman" w:hAnsi="Times New Roman" w:cs="Times New Roman"/>
          <w:sz w:val="24"/>
          <w:szCs w:val="24"/>
        </w:rPr>
        <w:t xml:space="preserve"> (</w:t>
      </w:r>
      <w:r w:rsidR="00D458DF">
        <w:rPr>
          <w:rFonts w:ascii="Times New Roman" w:hAnsi="Times New Roman" w:cs="Times New Roman"/>
          <w:sz w:val="24"/>
          <w:szCs w:val="24"/>
        </w:rPr>
        <w:t>2</w:t>
      </w:r>
      <w:r>
        <w:rPr>
          <w:rFonts w:ascii="Times New Roman" w:hAnsi="Times New Roman" w:cs="Times New Roman"/>
          <w:sz w:val="24"/>
          <w:szCs w:val="24"/>
        </w:rPr>
        <w:t xml:space="preserve">) sources, one of which may be the conversation with your major academic advisor.  </w:t>
      </w:r>
      <w:r>
        <w:rPr>
          <w:rFonts w:ascii="Times New Roman" w:hAnsi="Times New Roman" w:cs="Times New Roman"/>
          <w:b/>
          <w:sz w:val="24"/>
          <w:szCs w:val="24"/>
        </w:rPr>
        <w:t xml:space="preserve">DO NOT USE WIKIPEDIA.  ALSO – DO NOT PLAGIARIZE. </w:t>
      </w:r>
      <w:r>
        <w:rPr>
          <w:rFonts w:ascii="Times New Roman" w:hAnsi="Times New Roman" w:cs="Times New Roman"/>
          <w:sz w:val="24"/>
          <w:szCs w:val="24"/>
        </w:rPr>
        <w:t xml:space="preserve">For a clear definition and best practices in avoiding plagiarism, see </w:t>
      </w:r>
      <w:hyperlink r:id="rId31" w:history="1">
        <w:r w:rsidRPr="00C85437">
          <w:rPr>
            <w:rStyle w:val="Hyperlink"/>
            <w:rFonts w:ascii="Times New Roman" w:hAnsi="Times New Roman" w:cs="Times New Roman"/>
            <w:sz w:val="24"/>
            <w:szCs w:val="24"/>
          </w:rPr>
          <w:t>http://www.wadsworth.com/english_d/special_features/plagiarism/WPAplagiarism.pdf</w:t>
        </w:r>
      </w:hyperlink>
      <w:r>
        <w:rPr>
          <w:rFonts w:ascii="Times New Roman" w:hAnsi="Times New Roman" w:cs="Times New Roman"/>
          <w:sz w:val="24"/>
          <w:szCs w:val="24"/>
        </w:rPr>
        <w:t>.</w:t>
      </w:r>
    </w:p>
    <w:p w14:paraId="46CACE87" w14:textId="77777777" w:rsidR="00825D93" w:rsidRPr="00B17821" w:rsidRDefault="00825D93" w:rsidP="00825D93">
      <w:pPr>
        <w:spacing w:after="0" w:line="240" w:lineRule="auto"/>
        <w:rPr>
          <w:rFonts w:ascii="Times New Roman" w:hAnsi="Times New Roman" w:cs="Times New Roman"/>
          <w:b/>
          <w:sz w:val="24"/>
          <w:szCs w:val="24"/>
        </w:rPr>
      </w:pPr>
      <w:r>
        <w:rPr>
          <w:rFonts w:ascii="Times New Roman" w:hAnsi="Times New Roman" w:cs="Times New Roman"/>
          <w:b/>
          <w:sz w:val="24"/>
          <w:szCs w:val="24"/>
        </w:rPr>
        <w:t xml:space="preserve"> </w:t>
      </w:r>
    </w:p>
    <w:p w14:paraId="6D61D91F" w14:textId="77777777" w:rsidR="00825D93" w:rsidRDefault="00825D93" w:rsidP="00825D93">
      <w:pPr>
        <w:spacing w:after="0" w:line="240" w:lineRule="auto"/>
        <w:rPr>
          <w:rFonts w:ascii="Times New Roman" w:hAnsi="Times New Roman" w:cs="Times New Roman"/>
          <w:sz w:val="24"/>
          <w:szCs w:val="24"/>
        </w:rPr>
      </w:pPr>
    </w:p>
    <w:p w14:paraId="26BD288B" w14:textId="6F974E49" w:rsidR="001C5BF4" w:rsidRDefault="001C5BF4" w:rsidP="001C5BF4">
      <w:pPr>
        <w:spacing w:after="0" w:line="360" w:lineRule="auto"/>
        <w:rPr>
          <w:rFonts w:ascii="Times New Roman" w:eastAsia="Times New Roman" w:hAnsi="Times New Roman" w:cs="Times New Roman"/>
          <w:noProof/>
          <w:sz w:val="21"/>
          <w:szCs w:val="21"/>
        </w:rPr>
      </w:pPr>
    </w:p>
    <w:p w14:paraId="52D45410" w14:textId="576C760B" w:rsidR="00CC4245" w:rsidRPr="000E5200" w:rsidRDefault="00CC4245" w:rsidP="00335CDA">
      <w:pPr>
        <w:spacing w:after="0" w:line="240" w:lineRule="auto"/>
        <w:jc w:val="both"/>
        <w:rPr>
          <w:b/>
        </w:rPr>
      </w:pPr>
    </w:p>
    <w:p w14:paraId="023D6046" w14:textId="77777777" w:rsidR="004C47EF" w:rsidRDefault="004C47EF" w:rsidP="00D458DF">
      <w:pPr>
        <w:spacing w:after="0" w:line="240" w:lineRule="auto"/>
        <w:jc w:val="center"/>
        <w:rPr>
          <w:rFonts w:ascii="Times New Roman" w:hAnsi="Times New Roman" w:cs="Times New Roman"/>
          <w:b/>
          <w:sz w:val="24"/>
          <w:szCs w:val="24"/>
        </w:rPr>
      </w:pPr>
    </w:p>
    <w:p w14:paraId="07A31CD3" w14:textId="77777777" w:rsidR="004C47EF" w:rsidRDefault="004C47EF" w:rsidP="00D458DF">
      <w:pPr>
        <w:spacing w:after="0" w:line="240" w:lineRule="auto"/>
        <w:jc w:val="center"/>
        <w:rPr>
          <w:rFonts w:ascii="Times New Roman" w:hAnsi="Times New Roman" w:cs="Times New Roman"/>
          <w:b/>
          <w:sz w:val="24"/>
          <w:szCs w:val="24"/>
        </w:rPr>
      </w:pPr>
    </w:p>
    <w:p w14:paraId="3C49E2CF" w14:textId="2DB026CB" w:rsidR="00081941" w:rsidRDefault="00D458DF" w:rsidP="00D458DF">
      <w:pPr>
        <w:spacing w:after="0" w:line="240" w:lineRule="auto"/>
        <w:jc w:val="center"/>
        <w:rPr>
          <w:rFonts w:ascii="Times New Roman" w:hAnsi="Times New Roman" w:cs="Times New Roman"/>
          <w:b/>
          <w:sz w:val="24"/>
          <w:szCs w:val="24"/>
        </w:rPr>
      </w:pPr>
      <w:r w:rsidRPr="00D458DF">
        <w:rPr>
          <w:rFonts w:ascii="Times New Roman" w:hAnsi="Times New Roman" w:cs="Times New Roman"/>
          <w:b/>
          <w:sz w:val="24"/>
          <w:szCs w:val="24"/>
        </w:rPr>
        <w:t>Example of a Time Management W</w:t>
      </w:r>
      <w:r w:rsidR="00107F0E" w:rsidRPr="00D458DF">
        <w:rPr>
          <w:rFonts w:ascii="Times New Roman" w:hAnsi="Times New Roman" w:cs="Times New Roman"/>
          <w:b/>
          <w:sz w:val="24"/>
          <w:szCs w:val="24"/>
        </w:rPr>
        <w:t>orksheet</w:t>
      </w:r>
    </w:p>
    <w:p w14:paraId="768E7668" w14:textId="77777777" w:rsidR="00D458DF" w:rsidRDefault="00D458DF" w:rsidP="00D458DF">
      <w:pPr>
        <w:spacing w:after="0" w:line="240" w:lineRule="auto"/>
        <w:jc w:val="center"/>
        <w:rPr>
          <w:rFonts w:ascii="Times New Roman" w:hAnsi="Times New Roman" w:cs="Times New Roman"/>
          <w:b/>
          <w:sz w:val="24"/>
          <w:szCs w:val="24"/>
        </w:rPr>
      </w:pPr>
    </w:p>
    <w:p w14:paraId="5261746F" w14:textId="77777777" w:rsidR="00D458DF" w:rsidRDefault="00D458DF" w:rsidP="00D458DF">
      <w:pPr>
        <w:spacing w:after="0" w:line="240" w:lineRule="auto"/>
        <w:rPr>
          <w:rFonts w:ascii="Times New Roman" w:hAnsi="Times New Roman" w:cs="Times New Roman"/>
          <w:b/>
          <w:sz w:val="24"/>
          <w:szCs w:val="24"/>
        </w:rPr>
      </w:pPr>
    </w:p>
    <w:p w14:paraId="7F75AAA0" w14:textId="357C51D0" w:rsidR="00D458DF" w:rsidRDefault="00D458DF" w:rsidP="00D458DF">
      <w:pPr>
        <w:spacing w:after="0" w:line="240" w:lineRule="auto"/>
        <w:rPr>
          <w:rFonts w:ascii="Times New Roman" w:hAnsi="Times New Roman" w:cs="Times New Roman"/>
          <w:b/>
          <w:sz w:val="24"/>
          <w:szCs w:val="24"/>
        </w:rPr>
      </w:pPr>
      <w:r>
        <w:rPr>
          <w:rFonts w:ascii="Times New Roman" w:hAnsi="Times New Roman" w:cs="Times New Roman"/>
          <w:b/>
          <w:sz w:val="24"/>
          <w:szCs w:val="24"/>
        </w:rPr>
        <w:t>Create a list of 5 to 10 activities you need to complete within the next week.  Estimate the amount o</w:t>
      </w:r>
      <w:r w:rsidR="00F82F06">
        <w:rPr>
          <w:rFonts w:ascii="Times New Roman" w:hAnsi="Times New Roman" w:cs="Times New Roman"/>
          <w:b/>
          <w:sz w:val="24"/>
          <w:szCs w:val="24"/>
        </w:rPr>
        <w:t>f</w:t>
      </w:r>
      <w:r>
        <w:rPr>
          <w:rFonts w:ascii="Times New Roman" w:hAnsi="Times New Roman" w:cs="Times New Roman"/>
          <w:b/>
          <w:sz w:val="24"/>
          <w:szCs w:val="24"/>
        </w:rPr>
        <w:t xml:space="preserve"> time it will take you to complete each activity in the right column.  Once your list is complete, prioritize the list by numbering each activity from 1 to 10 (1 = highest priority and 10 = lowest).  Activities that are both important and urgent will be assigned</w:t>
      </w:r>
      <w:r w:rsidR="00B31D04">
        <w:rPr>
          <w:rFonts w:ascii="Times New Roman" w:hAnsi="Times New Roman" w:cs="Times New Roman"/>
          <w:b/>
          <w:sz w:val="24"/>
          <w:szCs w:val="24"/>
        </w:rPr>
        <w:t xml:space="preserve"> high priority, while activities that are neither important nor urgent will be assigned low priority.</w:t>
      </w:r>
    </w:p>
    <w:p w14:paraId="317B9E8C" w14:textId="77777777" w:rsidR="004C47EF" w:rsidRDefault="004C47EF" w:rsidP="00D458DF">
      <w:pPr>
        <w:spacing w:after="0" w:line="240" w:lineRule="auto"/>
        <w:rPr>
          <w:rFonts w:ascii="Times New Roman" w:hAnsi="Times New Roman" w:cs="Times New Roman"/>
          <w:b/>
          <w:sz w:val="24"/>
          <w:szCs w:val="24"/>
        </w:rPr>
      </w:pPr>
    </w:p>
    <w:p w14:paraId="6E7E3B12" w14:textId="77777777" w:rsidR="004C47EF" w:rsidRDefault="004C47EF" w:rsidP="00D458DF">
      <w:pPr>
        <w:spacing w:after="0" w:line="240" w:lineRule="auto"/>
        <w:rPr>
          <w:rFonts w:ascii="Times New Roman" w:hAnsi="Times New Roman" w:cs="Times New Roman"/>
          <w:b/>
          <w:sz w:val="24"/>
          <w:szCs w:val="24"/>
        </w:rPr>
      </w:pPr>
    </w:p>
    <w:p w14:paraId="7BAD160D" w14:textId="77777777" w:rsidR="004C47EF" w:rsidRDefault="004C47EF" w:rsidP="00D458DF">
      <w:pPr>
        <w:spacing w:after="0" w:line="240" w:lineRule="auto"/>
        <w:rPr>
          <w:rFonts w:ascii="Times New Roman" w:hAnsi="Times New Roman" w:cs="Times New Roman"/>
          <w:b/>
          <w:sz w:val="24"/>
          <w:szCs w:val="24"/>
        </w:rPr>
      </w:pPr>
    </w:p>
    <w:p w14:paraId="4D76EFA4" w14:textId="77777777" w:rsidR="00B31D04" w:rsidRDefault="00B31D04" w:rsidP="00D458DF">
      <w:pPr>
        <w:spacing w:after="0" w:line="240" w:lineRule="auto"/>
        <w:rPr>
          <w:rFonts w:ascii="Times New Roman" w:hAnsi="Times New Roman" w:cs="Times New Roman"/>
          <w:b/>
          <w:sz w:val="24"/>
          <w:szCs w:val="24"/>
        </w:rPr>
      </w:pPr>
    </w:p>
    <w:tbl>
      <w:tblPr>
        <w:tblStyle w:val="TableGrid"/>
        <w:tblW w:w="0" w:type="auto"/>
        <w:jc w:val="center"/>
        <w:tblLook w:val="04A0" w:firstRow="1" w:lastRow="0" w:firstColumn="1" w:lastColumn="0" w:noHBand="0" w:noVBand="1"/>
      </w:tblPr>
      <w:tblGrid>
        <w:gridCol w:w="1458"/>
        <w:gridCol w:w="6030"/>
        <w:gridCol w:w="2088"/>
      </w:tblGrid>
      <w:tr w:rsidR="004C47EF" w14:paraId="5BE68E11" w14:textId="77777777" w:rsidTr="004C47EF">
        <w:trPr>
          <w:jc w:val="center"/>
        </w:trPr>
        <w:tc>
          <w:tcPr>
            <w:tcW w:w="1458" w:type="dxa"/>
          </w:tcPr>
          <w:p w14:paraId="3849EC96" w14:textId="36E51737" w:rsidR="004C47EF" w:rsidRDefault="004C47EF" w:rsidP="004C47EF">
            <w:pPr>
              <w:jc w:val="center"/>
              <w:rPr>
                <w:rFonts w:ascii="Times New Roman" w:hAnsi="Times New Roman" w:cs="Times New Roman"/>
                <w:b/>
                <w:sz w:val="24"/>
                <w:szCs w:val="24"/>
              </w:rPr>
            </w:pPr>
            <w:r>
              <w:rPr>
                <w:rFonts w:ascii="Times New Roman" w:hAnsi="Times New Roman" w:cs="Times New Roman"/>
                <w:b/>
                <w:sz w:val="24"/>
                <w:szCs w:val="24"/>
              </w:rPr>
              <w:t>Priority Number</w:t>
            </w:r>
          </w:p>
        </w:tc>
        <w:tc>
          <w:tcPr>
            <w:tcW w:w="6030" w:type="dxa"/>
          </w:tcPr>
          <w:p w14:paraId="0DB8682F" w14:textId="77777777" w:rsidR="004C47EF" w:rsidRDefault="004C47EF" w:rsidP="00D458DF">
            <w:pPr>
              <w:rPr>
                <w:rFonts w:ascii="Times New Roman" w:hAnsi="Times New Roman" w:cs="Times New Roman"/>
                <w:b/>
                <w:sz w:val="24"/>
                <w:szCs w:val="24"/>
              </w:rPr>
            </w:pPr>
          </w:p>
          <w:p w14:paraId="0705F968" w14:textId="76818652" w:rsidR="004C47EF" w:rsidRDefault="004C47EF" w:rsidP="004C47EF">
            <w:pPr>
              <w:jc w:val="center"/>
              <w:rPr>
                <w:rFonts w:ascii="Times New Roman" w:hAnsi="Times New Roman" w:cs="Times New Roman"/>
                <w:b/>
                <w:sz w:val="24"/>
                <w:szCs w:val="24"/>
              </w:rPr>
            </w:pPr>
            <w:r>
              <w:rPr>
                <w:rFonts w:ascii="Times New Roman" w:hAnsi="Times New Roman" w:cs="Times New Roman"/>
                <w:b/>
                <w:sz w:val="24"/>
                <w:szCs w:val="24"/>
              </w:rPr>
              <w:t>Activity</w:t>
            </w:r>
          </w:p>
        </w:tc>
        <w:tc>
          <w:tcPr>
            <w:tcW w:w="2088" w:type="dxa"/>
          </w:tcPr>
          <w:p w14:paraId="0B3DC621" w14:textId="27B9C699" w:rsidR="004C47EF" w:rsidRDefault="004C47EF" w:rsidP="004C47EF">
            <w:pPr>
              <w:jc w:val="center"/>
              <w:rPr>
                <w:rFonts w:ascii="Times New Roman" w:hAnsi="Times New Roman" w:cs="Times New Roman"/>
                <w:b/>
                <w:sz w:val="24"/>
                <w:szCs w:val="24"/>
              </w:rPr>
            </w:pPr>
            <w:r>
              <w:rPr>
                <w:rFonts w:ascii="Times New Roman" w:hAnsi="Times New Roman" w:cs="Times New Roman"/>
                <w:b/>
                <w:sz w:val="24"/>
                <w:szCs w:val="24"/>
              </w:rPr>
              <w:t>Time Estimate (min./hrs.)</w:t>
            </w:r>
          </w:p>
        </w:tc>
      </w:tr>
      <w:tr w:rsidR="004C47EF" w14:paraId="6E140540" w14:textId="77777777" w:rsidTr="004C47EF">
        <w:trPr>
          <w:jc w:val="center"/>
        </w:trPr>
        <w:tc>
          <w:tcPr>
            <w:tcW w:w="1458" w:type="dxa"/>
          </w:tcPr>
          <w:p w14:paraId="6B8116B2" w14:textId="77777777" w:rsidR="004C47EF" w:rsidRDefault="004C47EF" w:rsidP="004C47EF">
            <w:pPr>
              <w:jc w:val="center"/>
              <w:rPr>
                <w:rFonts w:ascii="Times New Roman" w:hAnsi="Times New Roman" w:cs="Times New Roman"/>
                <w:b/>
                <w:sz w:val="24"/>
                <w:szCs w:val="24"/>
              </w:rPr>
            </w:pPr>
          </w:p>
          <w:p w14:paraId="4B0A69DC" w14:textId="77777777" w:rsidR="004C47EF" w:rsidRDefault="004C47EF" w:rsidP="004C47EF">
            <w:pPr>
              <w:jc w:val="center"/>
              <w:rPr>
                <w:rFonts w:ascii="Times New Roman" w:hAnsi="Times New Roman" w:cs="Times New Roman"/>
                <w:b/>
                <w:sz w:val="24"/>
                <w:szCs w:val="24"/>
              </w:rPr>
            </w:pPr>
          </w:p>
        </w:tc>
        <w:tc>
          <w:tcPr>
            <w:tcW w:w="6030" w:type="dxa"/>
          </w:tcPr>
          <w:p w14:paraId="698C0705" w14:textId="77777777" w:rsidR="004C47EF" w:rsidRDefault="004C47EF" w:rsidP="00D458DF">
            <w:pPr>
              <w:rPr>
                <w:rFonts w:ascii="Times New Roman" w:hAnsi="Times New Roman" w:cs="Times New Roman"/>
                <w:b/>
                <w:sz w:val="24"/>
                <w:szCs w:val="24"/>
              </w:rPr>
            </w:pPr>
          </w:p>
        </w:tc>
        <w:tc>
          <w:tcPr>
            <w:tcW w:w="2088" w:type="dxa"/>
          </w:tcPr>
          <w:p w14:paraId="3BF62C73" w14:textId="77777777" w:rsidR="004C47EF" w:rsidRDefault="004C47EF" w:rsidP="004C47EF">
            <w:pPr>
              <w:jc w:val="center"/>
              <w:rPr>
                <w:rFonts w:ascii="Times New Roman" w:hAnsi="Times New Roman" w:cs="Times New Roman"/>
                <w:b/>
                <w:sz w:val="24"/>
                <w:szCs w:val="24"/>
              </w:rPr>
            </w:pPr>
          </w:p>
        </w:tc>
      </w:tr>
      <w:tr w:rsidR="004C47EF" w14:paraId="05979A01" w14:textId="77777777" w:rsidTr="004C47EF">
        <w:trPr>
          <w:jc w:val="center"/>
        </w:trPr>
        <w:tc>
          <w:tcPr>
            <w:tcW w:w="1458" w:type="dxa"/>
          </w:tcPr>
          <w:p w14:paraId="5250968F" w14:textId="77777777" w:rsidR="004C47EF" w:rsidRDefault="004C47EF" w:rsidP="004C47EF">
            <w:pPr>
              <w:jc w:val="center"/>
              <w:rPr>
                <w:rFonts w:ascii="Times New Roman" w:hAnsi="Times New Roman" w:cs="Times New Roman"/>
                <w:b/>
                <w:sz w:val="24"/>
                <w:szCs w:val="24"/>
              </w:rPr>
            </w:pPr>
          </w:p>
          <w:p w14:paraId="0D28DCB3" w14:textId="77777777" w:rsidR="004C47EF" w:rsidRDefault="004C47EF" w:rsidP="004C47EF">
            <w:pPr>
              <w:jc w:val="center"/>
              <w:rPr>
                <w:rFonts w:ascii="Times New Roman" w:hAnsi="Times New Roman" w:cs="Times New Roman"/>
                <w:b/>
                <w:sz w:val="24"/>
                <w:szCs w:val="24"/>
              </w:rPr>
            </w:pPr>
          </w:p>
        </w:tc>
        <w:tc>
          <w:tcPr>
            <w:tcW w:w="6030" w:type="dxa"/>
          </w:tcPr>
          <w:p w14:paraId="73A77CFD" w14:textId="77777777" w:rsidR="004C47EF" w:rsidRDefault="004C47EF" w:rsidP="00D458DF">
            <w:pPr>
              <w:rPr>
                <w:rFonts w:ascii="Times New Roman" w:hAnsi="Times New Roman" w:cs="Times New Roman"/>
                <w:b/>
                <w:sz w:val="24"/>
                <w:szCs w:val="24"/>
              </w:rPr>
            </w:pPr>
          </w:p>
        </w:tc>
        <w:tc>
          <w:tcPr>
            <w:tcW w:w="2088" w:type="dxa"/>
          </w:tcPr>
          <w:p w14:paraId="7B72FE6D" w14:textId="77777777" w:rsidR="004C47EF" w:rsidRDefault="004C47EF" w:rsidP="004C47EF">
            <w:pPr>
              <w:jc w:val="center"/>
              <w:rPr>
                <w:rFonts w:ascii="Times New Roman" w:hAnsi="Times New Roman" w:cs="Times New Roman"/>
                <w:b/>
                <w:sz w:val="24"/>
                <w:szCs w:val="24"/>
              </w:rPr>
            </w:pPr>
          </w:p>
        </w:tc>
      </w:tr>
      <w:tr w:rsidR="004C47EF" w14:paraId="4590C239" w14:textId="77777777" w:rsidTr="004C47EF">
        <w:trPr>
          <w:jc w:val="center"/>
        </w:trPr>
        <w:tc>
          <w:tcPr>
            <w:tcW w:w="1458" w:type="dxa"/>
          </w:tcPr>
          <w:p w14:paraId="78ACDB5D" w14:textId="77777777" w:rsidR="004C47EF" w:rsidRDefault="004C47EF" w:rsidP="004C47EF">
            <w:pPr>
              <w:jc w:val="center"/>
              <w:rPr>
                <w:rFonts w:ascii="Times New Roman" w:hAnsi="Times New Roman" w:cs="Times New Roman"/>
                <w:b/>
                <w:sz w:val="24"/>
                <w:szCs w:val="24"/>
              </w:rPr>
            </w:pPr>
          </w:p>
          <w:p w14:paraId="2D221B69" w14:textId="77777777" w:rsidR="004C47EF" w:rsidRDefault="004C47EF" w:rsidP="004C47EF">
            <w:pPr>
              <w:jc w:val="center"/>
              <w:rPr>
                <w:rFonts w:ascii="Times New Roman" w:hAnsi="Times New Roman" w:cs="Times New Roman"/>
                <w:b/>
                <w:sz w:val="24"/>
                <w:szCs w:val="24"/>
              </w:rPr>
            </w:pPr>
          </w:p>
        </w:tc>
        <w:tc>
          <w:tcPr>
            <w:tcW w:w="6030" w:type="dxa"/>
          </w:tcPr>
          <w:p w14:paraId="10824F68" w14:textId="77777777" w:rsidR="004C47EF" w:rsidRDefault="004C47EF" w:rsidP="00D458DF">
            <w:pPr>
              <w:rPr>
                <w:rFonts w:ascii="Times New Roman" w:hAnsi="Times New Roman" w:cs="Times New Roman"/>
                <w:b/>
                <w:sz w:val="24"/>
                <w:szCs w:val="24"/>
              </w:rPr>
            </w:pPr>
          </w:p>
        </w:tc>
        <w:tc>
          <w:tcPr>
            <w:tcW w:w="2088" w:type="dxa"/>
          </w:tcPr>
          <w:p w14:paraId="722D0E76" w14:textId="77777777" w:rsidR="004C47EF" w:rsidRDefault="004C47EF" w:rsidP="004C47EF">
            <w:pPr>
              <w:jc w:val="center"/>
              <w:rPr>
                <w:rFonts w:ascii="Times New Roman" w:hAnsi="Times New Roman" w:cs="Times New Roman"/>
                <w:b/>
                <w:sz w:val="24"/>
                <w:szCs w:val="24"/>
              </w:rPr>
            </w:pPr>
          </w:p>
        </w:tc>
      </w:tr>
      <w:tr w:rsidR="004C47EF" w14:paraId="00D47343" w14:textId="77777777" w:rsidTr="004C47EF">
        <w:trPr>
          <w:jc w:val="center"/>
        </w:trPr>
        <w:tc>
          <w:tcPr>
            <w:tcW w:w="1458" w:type="dxa"/>
          </w:tcPr>
          <w:p w14:paraId="1A6882D0" w14:textId="77777777" w:rsidR="004C47EF" w:rsidRDefault="004C47EF" w:rsidP="004C47EF">
            <w:pPr>
              <w:jc w:val="center"/>
              <w:rPr>
                <w:rFonts w:ascii="Times New Roman" w:hAnsi="Times New Roman" w:cs="Times New Roman"/>
                <w:b/>
                <w:sz w:val="24"/>
                <w:szCs w:val="24"/>
              </w:rPr>
            </w:pPr>
          </w:p>
          <w:p w14:paraId="0D7BC894" w14:textId="77777777" w:rsidR="004C47EF" w:rsidRDefault="004C47EF" w:rsidP="004C47EF">
            <w:pPr>
              <w:jc w:val="center"/>
              <w:rPr>
                <w:rFonts w:ascii="Times New Roman" w:hAnsi="Times New Roman" w:cs="Times New Roman"/>
                <w:b/>
                <w:sz w:val="24"/>
                <w:szCs w:val="24"/>
              </w:rPr>
            </w:pPr>
          </w:p>
        </w:tc>
        <w:tc>
          <w:tcPr>
            <w:tcW w:w="6030" w:type="dxa"/>
          </w:tcPr>
          <w:p w14:paraId="60CA8798" w14:textId="77777777" w:rsidR="004C47EF" w:rsidRDefault="004C47EF" w:rsidP="00D458DF">
            <w:pPr>
              <w:rPr>
                <w:rFonts w:ascii="Times New Roman" w:hAnsi="Times New Roman" w:cs="Times New Roman"/>
                <w:b/>
                <w:sz w:val="24"/>
                <w:szCs w:val="24"/>
              </w:rPr>
            </w:pPr>
          </w:p>
        </w:tc>
        <w:tc>
          <w:tcPr>
            <w:tcW w:w="2088" w:type="dxa"/>
          </w:tcPr>
          <w:p w14:paraId="54C0BB0B" w14:textId="77777777" w:rsidR="004C47EF" w:rsidRDefault="004C47EF" w:rsidP="004C47EF">
            <w:pPr>
              <w:jc w:val="center"/>
              <w:rPr>
                <w:rFonts w:ascii="Times New Roman" w:hAnsi="Times New Roman" w:cs="Times New Roman"/>
                <w:b/>
                <w:sz w:val="24"/>
                <w:szCs w:val="24"/>
              </w:rPr>
            </w:pPr>
          </w:p>
        </w:tc>
      </w:tr>
      <w:tr w:rsidR="004C47EF" w14:paraId="73EFB83F" w14:textId="77777777" w:rsidTr="004C47EF">
        <w:trPr>
          <w:jc w:val="center"/>
        </w:trPr>
        <w:tc>
          <w:tcPr>
            <w:tcW w:w="1458" w:type="dxa"/>
          </w:tcPr>
          <w:p w14:paraId="366F1B23" w14:textId="77777777" w:rsidR="004C47EF" w:rsidRDefault="004C47EF" w:rsidP="004C47EF">
            <w:pPr>
              <w:jc w:val="center"/>
              <w:rPr>
                <w:rFonts w:ascii="Times New Roman" w:hAnsi="Times New Roman" w:cs="Times New Roman"/>
                <w:b/>
                <w:sz w:val="24"/>
                <w:szCs w:val="24"/>
              </w:rPr>
            </w:pPr>
          </w:p>
          <w:p w14:paraId="24E73444" w14:textId="77777777" w:rsidR="004C47EF" w:rsidRDefault="004C47EF" w:rsidP="004C47EF">
            <w:pPr>
              <w:jc w:val="center"/>
              <w:rPr>
                <w:rFonts w:ascii="Times New Roman" w:hAnsi="Times New Roman" w:cs="Times New Roman"/>
                <w:b/>
                <w:sz w:val="24"/>
                <w:szCs w:val="24"/>
              </w:rPr>
            </w:pPr>
          </w:p>
        </w:tc>
        <w:tc>
          <w:tcPr>
            <w:tcW w:w="6030" w:type="dxa"/>
          </w:tcPr>
          <w:p w14:paraId="54CCD7C3" w14:textId="77777777" w:rsidR="004C47EF" w:rsidRDefault="004C47EF" w:rsidP="00D458DF">
            <w:pPr>
              <w:rPr>
                <w:rFonts w:ascii="Times New Roman" w:hAnsi="Times New Roman" w:cs="Times New Roman"/>
                <w:b/>
                <w:sz w:val="24"/>
                <w:szCs w:val="24"/>
              </w:rPr>
            </w:pPr>
          </w:p>
        </w:tc>
        <w:tc>
          <w:tcPr>
            <w:tcW w:w="2088" w:type="dxa"/>
          </w:tcPr>
          <w:p w14:paraId="517E437B" w14:textId="77777777" w:rsidR="004C47EF" w:rsidRDefault="004C47EF" w:rsidP="004C47EF">
            <w:pPr>
              <w:jc w:val="center"/>
              <w:rPr>
                <w:rFonts w:ascii="Times New Roman" w:hAnsi="Times New Roman" w:cs="Times New Roman"/>
                <w:b/>
                <w:sz w:val="24"/>
                <w:szCs w:val="24"/>
              </w:rPr>
            </w:pPr>
          </w:p>
        </w:tc>
      </w:tr>
      <w:tr w:rsidR="004C47EF" w14:paraId="4A078619" w14:textId="77777777" w:rsidTr="004C47EF">
        <w:trPr>
          <w:jc w:val="center"/>
        </w:trPr>
        <w:tc>
          <w:tcPr>
            <w:tcW w:w="1458" w:type="dxa"/>
          </w:tcPr>
          <w:p w14:paraId="5F70E2AF" w14:textId="77777777" w:rsidR="004C47EF" w:rsidRDefault="004C47EF" w:rsidP="004C47EF">
            <w:pPr>
              <w:jc w:val="center"/>
              <w:rPr>
                <w:rFonts w:ascii="Times New Roman" w:hAnsi="Times New Roman" w:cs="Times New Roman"/>
                <w:b/>
                <w:sz w:val="24"/>
                <w:szCs w:val="24"/>
              </w:rPr>
            </w:pPr>
          </w:p>
          <w:p w14:paraId="7F3A14DC" w14:textId="77777777" w:rsidR="004C47EF" w:rsidRDefault="004C47EF" w:rsidP="004C47EF">
            <w:pPr>
              <w:jc w:val="center"/>
              <w:rPr>
                <w:rFonts w:ascii="Times New Roman" w:hAnsi="Times New Roman" w:cs="Times New Roman"/>
                <w:b/>
                <w:sz w:val="24"/>
                <w:szCs w:val="24"/>
              </w:rPr>
            </w:pPr>
          </w:p>
        </w:tc>
        <w:tc>
          <w:tcPr>
            <w:tcW w:w="6030" w:type="dxa"/>
          </w:tcPr>
          <w:p w14:paraId="723F4B2F" w14:textId="77777777" w:rsidR="004C47EF" w:rsidRDefault="004C47EF" w:rsidP="00D458DF">
            <w:pPr>
              <w:rPr>
                <w:rFonts w:ascii="Times New Roman" w:hAnsi="Times New Roman" w:cs="Times New Roman"/>
                <w:b/>
                <w:sz w:val="24"/>
                <w:szCs w:val="24"/>
              </w:rPr>
            </w:pPr>
          </w:p>
        </w:tc>
        <w:tc>
          <w:tcPr>
            <w:tcW w:w="2088" w:type="dxa"/>
          </w:tcPr>
          <w:p w14:paraId="01342F4E" w14:textId="77777777" w:rsidR="004C47EF" w:rsidRDefault="004C47EF" w:rsidP="004C47EF">
            <w:pPr>
              <w:jc w:val="center"/>
              <w:rPr>
                <w:rFonts w:ascii="Times New Roman" w:hAnsi="Times New Roman" w:cs="Times New Roman"/>
                <w:b/>
                <w:sz w:val="24"/>
                <w:szCs w:val="24"/>
              </w:rPr>
            </w:pPr>
          </w:p>
        </w:tc>
      </w:tr>
      <w:tr w:rsidR="004C47EF" w14:paraId="07D2E578" w14:textId="77777777" w:rsidTr="004C47EF">
        <w:trPr>
          <w:jc w:val="center"/>
        </w:trPr>
        <w:tc>
          <w:tcPr>
            <w:tcW w:w="1458" w:type="dxa"/>
          </w:tcPr>
          <w:p w14:paraId="08B52CAB" w14:textId="77777777" w:rsidR="004C47EF" w:rsidRDefault="004C47EF" w:rsidP="004C47EF">
            <w:pPr>
              <w:jc w:val="center"/>
              <w:rPr>
                <w:rFonts w:ascii="Times New Roman" w:hAnsi="Times New Roman" w:cs="Times New Roman"/>
                <w:b/>
                <w:sz w:val="24"/>
                <w:szCs w:val="24"/>
              </w:rPr>
            </w:pPr>
          </w:p>
          <w:p w14:paraId="037AE710" w14:textId="77777777" w:rsidR="004C47EF" w:rsidRDefault="004C47EF" w:rsidP="004C47EF">
            <w:pPr>
              <w:jc w:val="center"/>
              <w:rPr>
                <w:rFonts w:ascii="Times New Roman" w:hAnsi="Times New Roman" w:cs="Times New Roman"/>
                <w:b/>
                <w:sz w:val="24"/>
                <w:szCs w:val="24"/>
              </w:rPr>
            </w:pPr>
          </w:p>
        </w:tc>
        <w:tc>
          <w:tcPr>
            <w:tcW w:w="6030" w:type="dxa"/>
          </w:tcPr>
          <w:p w14:paraId="1CFEF382" w14:textId="77777777" w:rsidR="004C47EF" w:rsidRDefault="004C47EF" w:rsidP="00D458DF">
            <w:pPr>
              <w:rPr>
                <w:rFonts w:ascii="Times New Roman" w:hAnsi="Times New Roman" w:cs="Times New Roman"/>
                <w:b/>
                <w:sz w:val="24"/>
                <w:szCs w:val="24"/>
              </w:rPr>
            </w:pPr>
          </w:p>
        </w:tc>
        <w:tc>
          <w:tcPr>
            <w:tcW w:w="2088" w:type="dxa"/>
          </w:tcPr>
          <w:p w14:paraId="7BD07985" w14:textId="77777777" w:rsidR="004C47EF" w:rsidRDefault="004C47EF" w:rsidP="004C47EF">
            <w:pPr>
              <w:jc w:val="center"/>
              <w:rPr>
                <w:rFonts w:ascii="Times New Roman" w:hAnsi="Times New Roman" w:cs="Times New Roman"/>
                <w:b/>
                <w:sz w:val="24"/>
                <w:szCs w:val="24"/>
              </w:rPr>
            </w:pPr>
          </w:p>
        </w:tc>
      </w:tr>
      <w:tr w:rsidR="004C47EF" w14:paraId="3C9F3279" w14:textId="77777777" w:rsidTr="004C47EF">
        <w:trPr>
          <w:jc w:val="center"/>
        </w:trPr>
        <w:tc>
          <w:tcPr>
            <w:tcW w:w="1458" w:type="dxa"/>
          </w:tcPr>
          <w:p w14:paraId="297F4E7A" w14:textId="77777777" w:rsidR="004C47EF" w:rsidRDefault="004C47EF" w:rsidP="004C47EF">
            <w:pPr>
              <w:jc w:val="center"/>
              <w:rPr>
                <w:rFonts w:ascii="Times New Roman" w:hAnsi="Times New Roman" w:cs="Times New Roman"/>
                <w:b/>
                <w:sz w:val="24"/>
                <w:szCs w:val="24"/>
              </w:rPr>
            </w:pPr>
          </w:p>
          <w:p w14:paraId="37CCC114" w14:textId="77777777" w:rsidR="004C47EF" w:rsidRDefault="004C47EF" w:rsidP="004C47EF">
            <w:pPr>
              <w:jc w:val="center"/>
              <w:rPr>
                <w:rFonts w:ascii="Times New Roman" w:hAnsi="Times New Roman" w:cs="Times New Roman"/>
                <w:b/>
                <w:sz w:val="24"/>
                <w:szCs w:val="24"/>
              </w:rPr>
            </w:pPr>
          </w:p>
        </w:tc>
        <w:tc>
          <w:tcPr>
            <w:tcW w:w="6030" w:type="dxa"/>
          </w:tcPr>
          <w:p w14:paraId="4517E612" w14:textId="77777777" w:rsidR="004C47EF" w:rsidRDefault="004C47EF" w:rsidP="00D458DF">
            <w:pPr>
              <w:rPr>
                <w:rFonts w:ascii="Times New Roman" w:hAnsi="Times New Roman" w:cs="Times New Roman"/>
                <w:b/>
                <w:sz w:val="24"/>
                <w:szCs w:val="24"/>
              </w:rPr>
            </w:pPr>
          </w:p>
        </w:tc>
        <w:tc>
          <w:tcPr>
            <w:tcW w:w="2088" w:type="dxa"/>
          </w:tcPr>
          <w:p w14:paraId="40E21728" w14:textId="77777777" w:rsidR="004C47EF" w:rsidRDefault="004C47EF" w:rsidP="004C47EF">
            <w:pPr>
              <w:jc w:val="center"/>
              <w:rPr>
                <w:rFonts w:ascii="Times New Roman" w:hAnsi="Times New Roman" w:cs="Times New Roman"/>
                <w:b/>
                <w:sz w:val="24"/>
                <w:szCs w:val="24"/>
              </w:rPr>
            </w:pPr>
          </w:p>
        </w:tc>
      </w:tr>
      <w:tr w:rsidR="004C47EF" w14:paraId="559D9A1F" w14:textId="77777777" w:rsidTr="004C47EF">
        <w:trPr>
          <w:jc w:val="center"/>
        </w:trPr>
        <w:tc>
          <w:tcPr>
            <w:tcW w:w="1458" w:type="dxa"/>
          </w:tcPr>
          <w:p w14:paraId="13F25432" w14:textId="77777777" w:rsidR="004C47EF" w:rsidRDefault="004C47EF" w:rsidP="004C47EF">
            <w:pPr>
              <w:jc w:val="center"/>
              <w:rPr>
                <w:rFonts w:ascii="Times New Roman" w:hAnsi="Times New Roman" w:cs="Times New Roman"/>
                <w:b/>
                <w:sz w:val="24"/>
                <w:szCs w:val="24"/>
              </w:rPr>
            </w:pPr>
          </w:p>
          <w:p w14:paraId="5FCE5FD4" w14:textId="77777777" w:rsidR="004C47EF" w:rsidRDefault="004C47EF" w:rsidP="004C47EF">
            <w:pPr>
              <w:jc w:val="center"/>
              <w:rPr>
                <w:rFonts w:ascii="Times New Roman" w:hAnsi="Times New Roman" w:cs="Times New Roman"/>
                <w:b/>
                <w:sz w:val="24"/>
                <w:szCs w:val="24"/>
              </w:rPr>
            </w:pPr>
          </w:p>
        </w:tc>
        <w:tc>
          <w:tcPr>
            <w:tcW w:w="6030" w:type="dxa"/>
          </w:tcPr>
          <w:p w14:paraId="0B3F2515" w14:textId="77777777" w:rsidR="004C47EF" w:rsidRDefault="004C47EF" w:rsidP="00D458DF">
            <w:pPr>
              <w:rPr>
                <w:rFonts w:ascii="Times New Roman" w:hAnsi="Times New Roman" w:cs="Times New Roman"/>
                <w:b/>
                <w:sz w:val="24"/>
                <w:szCs w:val="24"/>
              </w:rPr>
            </w:pPr>
          </w:p>
        </w:tc>
        <w:tc>
          <w:tcPr>
            <w:tcW w:w="2088" w:type="dxa"/>
          </w:tcPr>
          <w:p w14:paraId="107E3AAC" w14:textId="77777777" w:rsidR="004C47EF" w:rsidRDefault="004C47EF" w:rsidP="004C47EF">
            <w:pPr>
              <w:jc w:val="center"/>
              <w:rPr>
                <w:rFonts w:ascii="Times New Roman" w:hAnsi="Times New Roman" w:cs="Times New Roman"/>
                <w:b/>
                <w:sz w:val="24"/>
                <w:szCs w:val="24"/>
              </w:rPr>
            </w:pPr>
          </w:p>
        </w:tc>
      </w:tr>
      <w:tr w:rsidR="004C47EF" w14:paraId="49A03D0D" w14:textId="77777777" w:rsidTr="004C47EF">
        <w:trPr>
          <w:jc w:val="center"/>
        </w:trPr>
        <w:tc>
          <w:tcPr>
            <w:tcW w:w="1458" w:type="dxa"/>
          </w:tcPr>
          <w:p w14:paraId="5294CCA4" w14:textId="77777777" w:rsidR="004C47EF" w:rsidRDefault="004C47EF" w:rsidP="004C47EF">
            <w:pPr>
              <w:jc w:val="center"/>
              <w:rPr>
                <w:rFonts w:ascii="Times New Roman" w:hAnsi="Times New Roman" w:cs="Times New Roman"/>
                <w:b/>
                <w:sz w:val="24"/>
                <w:szCs w:val="24"/>
              </w:rPr>
            </w:pPr>
          </w:p>
          <w:p w14:paraId="57C28D46" w14:textId="77777777" w:rsidR="004C47EF" w:rsidRDefault="004C47EF" w:rsidP="004C47EF">
            <w:pPr>
              <w:jc w:val="center"/>
              <w:rPr>
                <w:rFonts w:ascii="Times New Roman" w:hAnsi="Times New Roman" w:cs="Times New Roman"/>
                <w:b/>
                <w:sz w:val="24"/>
                <w:szCs w:val="24"/>
              </w:rPr>
            </w:pPr>
          </w:p>
        </w:tc>
        <w:tc>
          <w:tcPr>
            <w:tcW w:w="6030" w:type="dxa"/>
          </w:tcPr>
          <w:p w14:paraId="5DB29510" w14:textId="77777777" w:rsidR="004C47EF" w:rsidRDefault="004C47EF" w:rsidP="00D458DF">
            <w:pPr>
              <w:rPr>
                <w:rFonts w:ascii="Times New Roman" w:hAnsi="Times New Roman" w:cs="Times New Roman"/>
                <w:b/>
                <w:sz w:val="24"/>
                <w:szCs w:val="24"/>
              </w:rPr>
            </w:pPr>
          </w:p>
        </w:tc>
        <w:tc>
          <w:tcPr>
            <w:tcW w:w="2088" w:type="dxa"/>
          </w:tcPr>
          <w:p w14:paraId="270D7077" w14:textId="77777777" w:rsidR="004C47EF" w:rsidRDefault="004C47EF" w:rsidP="004C47EF">
            <w:pPr>
              <w:jc w:val="center"/>
              <w:rPr>
                <w:rFonts w:ascii="Times New Roman" w:hAnsi="Times New Roman" w:cs="Times New Roman"/>
                <w:b/>
                <w:sz w:val="24"/>
                <w:szCs w:val="24"/>
              </w:rPr>
            </w:pPr>
          </w:p>
        </w:tc>
      </w:tr>
    </w:tbl>
    <w:p w14:paraId="79D1A25B" w14:textId="77777777" w:rsidR="00B31D04" w:rsidRDefault="00B31D04" w:rsidP="00D458DF">
      <w:pPr>
        <w:spacing w:after="0" w:line="240" w:lineRule="auto"/>
        <w:rPr>
          <w:rFonts w:ascii="Times New Roman" w:hAnsi="Times New Roman" w:cs="Times New Roman"/>
          <w:b/>
          <w:sz w:val="24"/>
          <w:szCs w:val="24"/>
        </w:rPr>
      </w:pPr>
    </w:p>
    <w:p w14:paraId="7FBC9B84" w14:textId="77777777" w:rsidR="00D458DF" w:rsidRDefault="00D458DF" w:rsidP="00D458DF">
      <w:pPr>
        <w:spacing w:after="0" w:line="240" w:lineRule="auto"/>
        <w:jc w:val="center"/>
        <w:rPr>
          <w:rFonts w:ascii="Times New Roman" w:hAnsi="Times New Roman" w:cs="Times New Roman"/>
          <w:b/>
          <w:sz w:val="24"/>
          <w:szCs w:val="24"/>
        </w:rPr>
      </w:pPr>
    </w:p>
    <w:p w14:paraId="01A704F4" w14:textId="77777777" w:rsidR="00D458DF" w:rsidRDefault="00D458DF" w:rsidP="00D458DF">
      <w:pPr>
        <w:spacing w:after="0" w:line="240" w:lineRule="auto"/>
        <w:jc w:val="center"/>
        <w:rPr>
          <w:rFonts w:ascii="Times New Roman" w:hAnsi="Times New Roman" w:cs="Times New Roman"/>
          <w:b/>
          <w:sz w:val="24"/>
          <w:szCs w:val="24"/>
        </w:rPr>
      </w:pPr>
    </w:p>
    <w:p w14:paraId="3A33DBF2" w14:textId="77777777" w:rsidR="004C47EF" w:rsidRDefault="004C47EF" w:rsidP="00D458DF">
      <w:pPr>
        <w:spacing w:after="0" w:line="240" w:lineRule="auto"/>
        <w:jc w:val="center"/>
        <w:rPr>
          <w:rFonts w:ascii="Times New Roman" w:hAnsi="Times New Roman" w:cs="Times New Roman"/>
          <w:b/>
          <w:sz w:val="24"/>
          <w:szCs w:val="24"/>
        </w:rPr>
      </w:pPr>
    </w:p>
    <w:p w14:paraId="7289AA0E" w14:textId="77777777" w:rsidR="004C47EF" w:rsidRDefault="004C47EF" w:rsidP="00D458DF">
      <w:pPr>
        <w:spacing w:after="0" w:line="240" w:lineRule="auto"/>
        <w:jc w:val="center"/>
        <w:rPr>
          <w:rFonts w:ascii="Times New Roman" w:hAnsi="Times New Roman" w:cs="Times New Roman"/>
          <w:b/>
          <w:sz w:val="24"/>
          <w:szCs w:val="24"/>
        </w:rPr>
      </w:pPr>
    </w:p>
    <w:p w14:paraId="264DBE71" w14:textId="77777777" w:rsidR="004C47EF" w:rsidRDefault="004C47EF" w:rsidP="00D458DF">
      <w:pPr>
        <w:spacing w:after="0" w:line="240" w:lineRule="auto"/>
        <w:jc w:val="center"/>
        <w:rPr>
          <w:rFonts w:ascii="Times New Roman" w:hAnsi="Times New Roman" w:cs="Times New Roman"/>
          <w:b/>
          <w:sz w:val="24"/>
          <w:szCs w:val="24"/>
        </w:rPr>
      </w:pPr>
    </w:p>
    <w:p w14:paraId="0F8FC980" w14:textId="77777777" w:rsidR="004C47EF" w:rsidRDefault="004C47EF" w:rsidP="00D458DF">
      <w:pPr>
        <w:spacing w:after="0" w:line="240" w:lineRule="auto"/>
        <w:jc w:val="center"/>
        <w:rPr>
          <w:rFonts w:ascii="Times New Roman" w:hAnsi="Times New Roman" w:cs="Times New Roman"/>
          <w:b/>
          <w:sz w:val="24"/>
          <w:szCs w:val="24"/>
        </w:rPr>
      </w:pPr>
    </w:p>
    <w:p w14:paraId="1A31DBD0" w14:textId="77777777" w:rsidR="004C47EF" w:rsidRDefault="004C47EF" w:rsidP="00D458DF">
      <w:pPr>
        <w:spacing w:after="0" w:line="240" w:lineRule="auto"/>
        <w:jc w:val="center"/>
        <w:rPr>
          <w:rFonts w:ascii="Times New Roman" w:hAnsi="Times New Roman" w:cs="Times New Roman"/>
          <w:b/>
          <w:sz w:val="24"/>
          <w:szCs w:val="24"/>
        </w:rPr>
      </w:pPr>
    </w:p>
    <w:p w14:paraId="05CA89C4" w14:textId="77777777" w:rsidR="004C47EF" w:rsidRDefault="004C47EF" w:rsidP="00D458DF">
      <w:pPr>
        <w:spacing w:after="0" w:line="240" w:lineRule="auto"/>
        <w:jc w:val="center"/>
        <w:rPr>
          <w:rFonts w:ascii="Times New Roman" w:hAnsi="Times New Roman" w:cs="Times New Roman"/>
          <w:b/>
          <w:sz w:val="24"/>
          <w:szCs w:val="24"/>
        </w:rPr>
      </w:pPr>
    </w:p>
    <w:p w14:paraId="4613D774" w14:textId="77777777" w:rsidR="004C47EF" w:rsidRPr="00D458DF" w:rsidRDefault="004C47EF" w:rsidP="00D458DF">
      <w:pPr>
        <w:spacing w:after="0" w:line="240" w:lineRule="auto"/>
        <w:jc w:val="center"/>
        <w:rPr>
          <w:rFonts w:ascii="Times New Roman" w:hAnsi="Times New Roman" w:cs="Times New Roman"/>
          <w:b/>
          <w:sz w:val="24"/>
          <w:szCs w:val="24"/>
        </w:rPr>
      </w:pPr>
    </w:p>
    <w:p w14:paraId="59CD0340" w14:textId="77777777" w:rsidR="00D458DF" w:rsidRPr="00D458DF" w:rsidRDefault="00D458DF" w:rsidP="00D458DF">
      <w:pPr>
        <w:spacing w:after="0" w:line="240" w:lineRule="auto"/>
        <w:jc w:val="center"/>
        <w:rPr>
          <w:rFonts w:ascii="Times New Roman" w:hAnsi="Times New Roman" w:cs="Times New Roman"/>
          <w:b/>
          <w:sz w:val="24"/>
          <w:szCs w:val="24"/>
        </w:rPr>
      </w:pPr>
    </w:p>
    <w:p w14:paraId="0F9FBCD7" w14:textId="42873080" w:rsidR="009172E5" w:rsidRDefault="005F3037" w:rsidP="005F3037">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SAMPLE MONTHLY BUDGET</w:t>
      </w:r>
      <w:r w:rsidR="00546714">
        <w:rPr>
          <w:rFonts w:ascii="Times New Roman" w:hAnsi="Times New Roman" w:cs="Times New Roman"/>
          <w:b/>
          <w:sz w:val="24"/>
          <w:szCs w:val="24"/>
        </w:rPr>
        <w:t xml:space="preserve"> WORKSHEET</w:t>
      </w:r>
    </w:p>
    <w:p w14:paraId="7AB31059" w14:textId="77777777" w:rsidR="00546714" w:rsidRDefault="00546714" w:rsidP="005F3037">
      <w:pPr>
        <w:spacing w:after="0" w:line="240" w:lineRule="auto"/>
        <w:jc w:val="center"/>
        <w:rPr>
          <w:rFonts w:ascii="Times New Roman" w:hAnsi="Times New Roman" w:cs="Times New Roman"/>
          <w:b/>
          <w:sz w:val="24"/>
          <w:szCs w:val="24"/>
        </w:rPr>
      </w:pPr>
    </w:p>
    <w:p w14:paraId="575C763D" w14:textId="77777777" w:rsidR="00546714" w:rsidRDefault="00546714" w:rsidP="005F3037">
      <w:pPr>
        <w:spacing w:after="0" w:line="240" w:lineRule="auto"/>
        <w:jc w:val="center"/>
        <w:rPr>
          <w:rFonts w:ascii="Times New Roman" w:hAnsi="Times New Roman" w:cs="Times New Roman"/>
          <w:b/>
          <w:sz w:val="24"/>
          <w:szCs w:val="24"/>
        </w:rPr>
      </w:pPr>
    </w:p>
    <w:p w14:paraId="5CBCF26F" w14:textId="77777777" w:rsidR="005F3037" w:rsidRDefault="005F3037" w:rsidP="005F3037">
      <w:pPr>
        <w:spacing w:after="0" w:line="240" w:lineRule="auto"/>
        <w:jc w:val="center"/>
        <w:rPr>
          <w:rFonts w:ascii="Times New Roman" w:hAnsi="Times New Roman" w:cs="Times New Roman"/>
          <w:b/>
          <w:sz w:val="24"/>
          <w:szCs w:val="24"/>
        </w:rPr>
      </w:pPr>
    </w:p>
    <w:tbl>
      <w:tblPr>
        <w:tblStyle w:val="TableGrid"/>
        <w:tblW w:w="0" w:type="auto"/>
        <w:tblLook w:val="04A0" w:firstRow="1" w:lastRow="0" w:firstColumn="1" w:lastColumn="0" w:noHBand="0" w:noVBand="1"/>
      </w:tblPr>
      <w:tblGrid>
        <w:gridCol w:w="2718"/>
        <w:gridCol w:w="2520"/>
        <w:gridCol w:w="2430"/>
        <w:gridCol w:w="1908"/>
      </w:tblGrid>
      <w:tr w:rsidR="005F3037" w:rsidRPr="005F3037" w14:paraId="47040CE0" w14:textId="77777777" w:rsidTr="00B53BF9">
        <w:tc>
          <w:tcPr>
            <w:tcW w:w="2718" w:type="dxa"/>
            <w:shd w:val="clear" w:color="auto" w:fill="92CDDC" w:themeFill="accent5" w:themeFillTint="99"/>
          </w:tcPr>
          <w:p w14:paraId="62D79370" w14:textId="6989C506" w:rsidR="005F3037" w:rsidRPr="005F3037" w:rsidRDefault="005F3037" w:rsidP="005F3037">
            <w:pPr>
              <w:rPr>
                <w:rFonts w:ascii="Times New Roman" w:hAnsi="Times New Roman" w:cs="Times New Roman"/>
                <w:b/>
              </w:rPr>
            </w:pPr>
            <w:r w:rsidRPr="005F3037">
              <w:rPr>
                <w:rFonts w:ascii="Times New Roman" w:hAnsi="Times New Roman" w:cs="Times New Roman"/>
                <w:b/>
              </w:rPr>
              <w:t>CATEGORY</w:t>
            </w:r>
          </w:p>
        </w:tc>
        <w:tc>
          <w:tcPr>
            <w:tcW w:w="2520" w:type="dxa"/>
            <w:shd w:val="clear" w:color="auto" w:fill="92CDDC" w:themeFill="accent5" w:themeFillTint="99"/>
          </w:tcPr>
          <w:p w14:paraId="03400A81" w14:textId="65587894" w:rsidR="005F3037" w:rsidRPr="005F3037" w:rsidRDefault="005F3037" w:rsidP="005F3037">
            <w:pPr>
              <w:rPr>
                <w:rFonts w:ascii="Times New Roman" w:hAnsi="Times New Roman" w:cs="Times New Roman"/>
                <w:b/>
              </w:rPr>
            </w:pPr>
            <w:r w:rsidRPr="005F3037">
              <w:rPr>
                <w:rFonts w:ascii="Times New Roman" w:hAnsi="Times New Roman" w:cs="Times New Roman"/>
                <w:b/>
              </w:rPr>
              <w:t>MONTHLY BUDGET</w:t>
            </w:r>
          </w:p>
        </w:tc>
        <w:tc>
          <w:tcPr>
            <w:tcW w:w="2430" w:type="dxa"/>
            <w:shd w:val="clear" w:color="auto" w:fill="92CDDC" w:themeFill="accent5" w:themeFillTint="99"/>
          </w:tcPr>
          <w:p w14:paraId="4ADFB009" w14:textId="0E16BA35" w:rsidR="005F3037" w:rsidRPr="005F3037" w:rsidRDefault="005F3037" w:rsidP="005F3037">
            <w:pPr>
              <w:rPr>
                <w:rFonts w:ascii="Times New Roman" w:hAnsi="Times New Roman" w:cs="Times New Roman"/>
                <w:b/>
              </w:rPr>
            </w:pPr>
            <w:r w:rsidRPr="005F3037">
              <w:rPr>
                <w:rFonts w:ascii="Times New Roman" w:hAnsi="Times New Roman" w:cs="Times New Roman"/>
                <w:b/>
              </w:rPr>
              <w:t>ACTUAL AMOUNT</w:t>
            </w:r>
          </w:p>
        </w:tc>
        <w:tc>
          <w:tcPr>
            <w:tcW w:w="1908" w:type="dxa"/>
            <w:shd w:val="clear" w:color="auto" w:fill="92CDDC" w:themeFill="accent5" w:themeFillTint="99"/>
          </w:tcPr>
          <w:p w14:paraId="02711374" w14:textId="18F24113" w:rsidR="005F3037" w:rsidRPr="005F3037" w:rsidRDefault="005F3037" w:rsidP="005F3037">
            <w:pPr>
              <w:rPr>
                <w:rFonts w:ascii="Times New Roman" w:hAnsi="Times New Roman" w:cs="Times New Roman"/>
                <w:b/>
              </w:rPr>
            </w:pPr>
            <w:r w:rsidRPr="005F3037">
              <w:rPr>
                <w:rFonts w:ascii="Times New Roman" w:hAnsi="Times New Roman" w:cs="Times New Roman"/>
                <w:b/>
              </w:rPr>
              <w:t>DIFFERENCE</w:t>
            </w:r>
          </w:p>
        </w:tc>
      </w:tr>
      <w:tr w:rsidR="005F3037" w:rsidRPr="005F3037" w14:paraId="0AA74FAB" w14:textId="77777777" w:rsidTr="00B53BF9">
        <w:tc>
          <w:tcPr>
            <w:tcW w:w="2718" w:type="dxa"/>
            <w:shd w:val="clear" w:color="auto" w:fill="C2D69B" w:themeFill="accent3" w:themeFillTint="99"/>
          </w:tcPr>
          <w:p w14:paraId="0B040538" w14:textId="4FA81941" w:rsidR="005F3037" w:rsidRPr="005F3037" w:rsidRDefault="005F3037" w:rsidP="005F3037">
            <w:pPr>
              <w:rPr>
                <w:rFonts w:ascii="Times New Roman" w:hAnsi="Times New Roman" w:cs="Times New Roman"/>
                <w:b/>
              </w:rPr>
            </w:pPr>
            <w:r w:rsidRPr="005F3037">
              <w:rPr>
                <w:rFonts w:ascii="Times New Roman" w:hAnsi="Times New Roman" w:cs="Times New Roman"/>
                <w:b/>
              </w:rPr>
              <w:t>INCOME:</w:t>
            </w:r>
          </w:p>
        </w:tc>
        <w:tc>
          <w:tcPr>
            <w:tcW w:w="2520" w:type="dxa"/>
            <w:shd w:val="clear" w:color="auto" w:fill="C2D69B" w:themeFill="accent3" w:themeFillTint="99"/>
          </w:tcPr>
          <w:p w14:paraId="3448E5D3" w14:textId="77777777" w:rsidR="005F3037" w:rsidRPr="005F3037" w:rsidRDefault="005F3037" w:rsidP="005F3037">
            <w:pPr>
              <w:rPr>
                <w:rFonts w:ascii="Times New Roman" w:hAnsi="Times New Roman" w:cs="Times New Roman"/>
                <w:b/>
              </w:rPr>
            </w:pPr>
          </w:p>
        </w:tc>
        <w:tc>
          <w:tcPr>
            <w:tcW w:w="2430" w:type="dxa"/>
            <w:shd w:val="clear" w:color="auto" w:fill="C2D69B" w:themeFill="accent3" w:themeFillTint="99"/>
          </w:tcPr>
          <w:p w14:paraId="6BA59722" w14:textId="77777777" w:rsidR="005F3037" w:rsidRPr="005F3037" w:rsidRDefault="005F3037" w:rsidP="005F3037">
            <w:pPr>
              <w:rPr>
                <w:rFonts w:ascii="Times New Roman" w:hAnsi="Times New Roman" w:cs="Times New Roman"/>
                <w:b/>
              </w:rPr>
            </w:pPr>
          </w:p>
        </w:tc>
        <w:tc>
          <w:tcPr>
            <w:tcW w:w="1908" w:type="dxa"/>
            <w:shd w:val="clear" w:color="auto" w:fill="C2D69B" w:themeFill="accent3" w:themeFillTint="99"/>
          </w:tcPr>
          <w:p w14:paraId="4AA3D821" w14:textId="77777777" w:rsidR="005F3037" w:rsidRPr="005F3037" w:rsidRDefault="005F3037" w:rsidP="005F3037">
            <w:pPr>
              <w:rPr>
                <w:rFonts w:ascii="Times New Roman" w:hAnsi="Times New Roman" w:cs="Times New Roman"/>
                <w:b/>
              </w:rPr>
            </w:pPr>
          </w:p>
        </w:tc>
      </w:tr>
      <w:tr w:rsidR="005F3037" w:rsidRPr="005F3037" w14:paraId="079C76D0" w14:textId="77777777" w:rsidTr="00B53BF9">
        <w:tc>
          <w:tcPr>
            <w:tcW w:w="2718" w:type="dxa"/>
          </w:tcPr>
          <w:p w14:paraId="1DC45449" w14:textId="15E2D17F" w:rsidR="005F3037" w:rsidRPr="005F3037" w:rsidRDefault="00546714" w:rsidP="005F3037">
            <w:pPr>
              <w:rPr>
                <w:rFonts w:ascii="Times New Roman" w:hAnsi="Times New Roman" w:cs="Times New Roman"/>
                <w:b/>
              </w:rPr>
            </w:pPr>
            <w:r>
              <w:rPr>
                <w:rFonts w:ascii="Times New Roman" w:hAnsi="Times New Roman" w:cs="Times New Roman"/>
                <w:b/>
              </w:rPr>
              <w:t xml:space="preserve">Estimated monthly </w:t>
            </w:r>
            <w:r w:rsidR="00B53BF9">
              <w:rPr>
                <w:rFonts w:ascii="Times New Roman" w:hAnsi="Times New Roman" w:cs="Times New Roman"/>
                <w:b/>
              </w:rPr>
              <w:t>income</w:t>
            </w:r>
          </w:p>
        </w:tc>
        <w:tc>
          <w:tcPr>
            <w:tcW w:w="2520" w:type="dxa"/>
          </w:tcPr>
          <w:p w14:paraId="0FE243CC" w14:textId="77777777" w:rsidR="005F3037" w:rsidRPr="005F3037" w:rsidRDefault="005F3037" w:rsidP="005F3037">
            <w:pPr>
              <w:rPr>
                <w:rFonts w:ascii="Times New Roman" w:hAnsi="Times New Roman" w:cs="Times New Roman"/>
                <w:b/>
              </w:rPr>
            </w:pPr>
          </w:p>
        </w:tc>
        <w:tc>
          <w:tcPr>
            <w:tcW w:w="2430" w:type="dxa"/>
          </w:tcPr>
          <w:p w14:paraId="764FA353" w14:textId="77777777" w:rsidR="005F3037" w:rsidRPr="005F3037" w:rsidRDefault="005F3037" w:rsidP="005F3037">
            <w:pPr>
              <w:rPr>
                <w:rFonts w:ascii="Times New Roman" w:hAnsi="Times New Roman" w:cs="Times New Roman"/>
                <w:b/>
              </w:rPr>
            </w:pPr>
          </w:p>
        </w:tc>
        <w:tc>
          <w:tcPr>
            <w:tcW w:w="1908" w:type="dxa"/>
          </w:tcPr>
          <w:p w14:paraId="6839AC86" w14:textId="77777777" w:rsidR="005F3037" w:rsidRPr="005F3037" w:rsidRDefault="005F3037" w:rsidP="005F3037">
            <w:pPr>
              <w:rPr>
                <w:rFonts w:ascii="Times New Roman" w:hAnsi="Times New Roman" w:cs="Times New Roman"/>
                <w:b/>
              </w:rPr>
            </w:pPr>
          </w:p>
        </w:tc>
      </w:tr>
      <w:tr w:rsidR="005F3037" w:rsidRPr="005F3037" w14:paraId="28E23C15" w14:textId="77777777" w:rsidTr="00B53BF9">
        <w:tc>
          <w:tcPr>
            <w:tcW w:w="2718" w:type="dxa"/>
          </w:tcPr>
          <w:p w14:paraId="052139C8" w14:textId="77777777" w:rsidR="005F3037" w:rsidRDefault="00B53BF9" w:rsidP="005F3037">
            <w:pPr>
              <w:rPr>
                <w:rFonts w:ascii="Times New Roman" w:hAnsi="Times New Roman" w:cs="Times New Roman"/>
                <w:b/>
              </w:rPr>
            </w:pPr>
            <w:r>
              <w:rPr>
                <w:rFonts w:ascii="Times New Roman" w:hAnsi="Times New Roman" w:cs="Times New Roman"/>
                <w:b/>
              </w:rPr>
              <w:t>Financial aid award(s)</w:t>
            </w:r>
          </w:p>
          <w:p w14:paraId="2EC164C8" w14:textId="3F1808F2" w:rsidR="00B53BF9" w:rsidRPr="005F3037" w:rsidRDefault="00B53BF9" w:rsidP="005F3037">
            <w:pPr>
              <w:rPr>
                <w:rFonts w:ascii="Times New Roman" w:hAnsi="Times New Roman" w:cs="Times New Roman"/>
                <w:b/>
              </w:rPr>
            </w:pPr>
          </w:p>
        </w:tc>
        <w:tc>
          <w:tcPr>
            <w:tcW w:w="2520" w:type="dxa"/>
          </w:tcPr>
          <w:p w14:paraId="4C4405FA" w14:textId="77777777" w:rsidR="005F3037" w:rsidRPr="005F3037" w:rsidRDefault="005F3037" w:rsidP="005F3037">
            <w:pPr>
              <w:rPr>
                <w:rFonts w:ascii="Times New Roman" w:hAnsi="Times New Roman" w:cs="Times New Roman"/>
                <w:b/>
              </w:rPr>
            </w:pPr>
          </w:p>
        </w:tc>
        <w:tc>
          <w:tcPr>
            <w:tcW w:w="2430" w:type="dxa"/>
          </w:tcPr>
          <w:p w14:paraId="68A61FEF" w14:textId="77777777" w:rsidR="005F3037" w:rsidRPr="005F3037" w:rsidRDefault="005F3037" w:rsidP="005F3037">
            <w:pPr>
              <w:rPr>
                <w:rFonts w:ascii="Times New Roman" w:hAnsi="Times New Roman" w:cs="Times New Roman"/>
                <w:b/>
              </w:rPr>
            </w:pPr>
          </w:p>
        </w:tc>
        <w:tc>
          <w:tcPr>
            <w:tcW w:w="1908" w:type="dxa"/>
          </w:tcPr>
          <w:p w14:paraId="4824050A" w14:textId="77777777" w:rsidR="005F3037" w:rsidRPr="005F3037" w:rsidRDefault="005F3037" w:rsidP="005F3037">
            <w:pPr>
              <w:rPr>
                <w:rFonts w:ascii="Times New Roman" w:hAnsi="Times New Roman" w:cs="Times New Roman"/>
                <w:b/>
              </w:rPr>
            </w:pPr>
          </w:p>
        </w:tc>
      </w:tr>
      <w:tr w:rsidR="005F3037" w:rsidRPr="005F3037" w14:paraId="09531D48" w14:textId="77777777" w:rsidTr="00B53BF9">
        <w:tc>
          <w:tcPr>
            <w:tcW w:w="2718" w:type="dxa"/>
          </w:tcPr>
          <w:p w14:paraId="6554E26F" w14:textId="181BFF63" w:rsidR="005F3037" w:rsidRPr="005F3037" w:rsidRDefault="00B53BF9" w:rsidP="005F3037">
            <w:pPr>
              <w:rPr>
                <w:rFonts w:ascii="Times New Roman" w:hAnsi="Times New Roman" w:cs="Times New Roman"/>
                <w:b/>
              </w:rPr>
            </w:pPr>
            <w:r>
              <w:rPr>
                <w:rFonts w:ascii="Times New Roman" w:hAnsi="Times New Roman" w:cs="Times New Roman"/>
                <w:b/>
              </w:rPr>
              <w:t>Money from mom/dad/family</w:t>
            </w:r>
          </w:p>
        </w:tc>
        <w:tc>
          <w:tcPr>
            <w:tcW w:w="2520" w:type="dxa"/>
          </w:tcPr>
          <w:p w14:paraId="047F9D23" w14:textId="77777777" w:rsidR="005F3037" w:rsidRPr="005F3037" w:rsidRDefault="005F3037" w:rsidP="005F3037">
            <w:pPr>
              <w:rPr>
                <w:rFonts w:ascii="Times New Roman" w:hAnsi="Times New Roman" w:cs="Times New Roman"/>
                <w:b/>
              </w:rPr>
            </w:pPr>
          </w:p>
        </w:tc>
        <w:tc>
          <w:tcPr>
            <w:tcW w:w="2430" w:type="dxa"/>
          </w:tcPr>
          <w:p w14:paraId="2EBBEEE7" w14:textId="77777777" w:rsidR="005F3037" w:rsidRPr="005F3037" w:rsidRDefault="005F3037" w:rsidP="005F3037">
            <w:pPr>
              <w:rPr>
                <w:rFonts w:ascii="Times New Roman" w:hAnsi="Times New Roman" w:cs="Times New Roman"/>
                <w:b/>
              </w:rPr>
            </w:pPr>
          </w:p>
        </w:tc>
        <w:tc>
          <w:tcPr>
            <w:tcW w:w="1908" w:type="dxa"/>
          </w:tcPr>
          <w:p w14:paraId="7AC8EDAE" w14:textId="77777777" w:rsidR="005F3037" w:rsidRPr="005F3037" w:rsidRDefault="005F3037" w:rsidP="005F3037">
            <w:pPr>
              <w:rPr>
                <w:rFonts w:ascii="Times New Roman" w:hAnsi="Times New Roman" w:cs="Times New Roman"/>
                <w:b/>
              </w:rPr>
            </w:pPr>
          </w:p>
        </w:tc>
      </w:tr>
      <w:tr w:rsidR="005F3037" w:rsidRPr="005F3037" w14:paraId="68574900" w14:textId="77777777" w:rsidTr="00B53BF9">
        <w:tc>
          <w:tcPr>
            <w:tcW w:w="2718" w:type="dxa"/>
            <w:shd w:val="clear" w:color="auto" w:fill="FFFF00"/>
          </w:tcPr>
          <w:p w14:paraId="66B265B3" w14:textId="77777777" w:rsidR="00B53BF9" w:rsidRDefault="00B53BF9" w:rsidP="005F3037">
            <w:pPr>
              <w:rPr>
                <w:rFonts w:ascii="Times New Roman" w:hAnsi="Times New Roman" w:cs="Times New Roman"/>
                <w:b/>
              </w:rPr>
            </w:pPr>
          </w:p>
          <w:p w14:paraId="7EA81A18" w14:textId="77987C95" w:rsidR="005F3037" w:rsidRPr="005F3037" w:rsidRDefault="005F3037" w:rsidP="005F3037">
            <w:pPr>
              <w:rPr>
                <w:rFonts w:ascii="Times New Roman" w:hAnsi="Times New Roman" w:cs="Times New Roman"/>
                <w:b/>
              </w:rPr>
            </w:pPr>
            <w:r w:rsidRPr="005F3037">
              <w:rPr>
                <w:rFonts w:ascii="Times New Roman" w:hAnsi="Times New Roman" w:cs="Times New Roman"/>
                <w:b/>
              </w:rPr>
              <w:t>INCOME SUBTOTAL</w:t>
            </w:r>
          </w:p>
        </w:tc>
        <w:tc>
          <w:tcPr>
            <w:tcW w:w="2520" w:type="dxa"/>
            <w:shd w:val="clear" w:color="auto" w:fill="FFFF00"/>
          </w:tcPr>
          <w:p w14:paraId="11FDF80B" w14:textId="77777777" w:rsidR="005F3037" w:rsidRPr="005F3037" w:rsidRDefault="005F3037" w:rsidP="005F3037">
            <w:pPr>
              <w:rPr>
                <w:rFonts w:ascii="Times New Roman" w:hAnsi="Times New Roman" w:cs="Times New Roman"/>
                <w:b/>
              </w:rPr>
            </w:pPr>
          </w:p>
        </w:tc>
        <w:tc>
          <w:tcPr>
            <w:tcW w:w="2430" w:type="dxa"/>
            <w:shd w:val="clear" w:color="auto" w:fill="FFFF00"/>
          </w:tcPr>
          <w:p w14:paraId="57217212" w14:textId="77777777" w:rsidR="005F3037" w:rsidRPr="005F3037" w:rsidRDefault="005F3037" w:rsidP="005F3037">
            <w:pPr>
              <w:rPr>
                <w:rFonts w:ascii="Times New Roman" w:hAnsi="Times New Roman" w:cs="Times New Roman"/>
                <w:b/>
              </w:rPr>
            </w:pPr>
          </w:p>
        </w:tc>
        <w:tc>
          <w:tcPr>
            <w:tcW w:w="1908" w:type="dxa"/>
            <w:shd w:val="clear" w:color="auto" w:fill="FFFF00"/>
          </w:tcPr>
          <w:p w14:paraId="3921FF98" w14:textId="77777777" w:rsidR="005F3037" w:rsidRPr="005F3037" w:rsidRDefault="005F3037" w:rsidP="005F3037">
            <w:pPr>
              <w:rPr>
                <w:rFonts w:ascii="Times New Roman" w:hAnsi="Times New Roman" w:cs="Times New Roman"/>
                <w:b/>
              </w:rPr>
            </w:pPr>
          </w:p>
        </w:tc>
      </w:tr>
      <w:tr w:rsidR="00B53BF9" w:rsidRPr="005F3037" w14:paraId="5C41FCCF" w14:textId="77777777" w:rsidTr="00BF527E">
        <w:tc>
          <w:tcPr>
            <w:tcW w:w="2718" w:type="dxa"/>
            <w:tcBorders>
              <w:bottom w:val="single" w:sz="4" w:space="0" w:color="auto"/>
            </w:tcBorders>
            <w:shd w:val="clear" w:color="auto" w:fill="FFFFFF" w:themeFill="background1"/>
          </w:tcPr>
          <w:p w14:paraId="0E6AFB94" w14:textId="77777777" w:rsidR="00B53BF9" w:rsidRPr="005F3037" w:rsidRDefault="00B53BF9" w:rsidP="00B53BF9">
            <w:pPr>
              <w:shd w:val="clear" w:color="auto" w:fill="FFFFFF" w:themeFill="background1"/>
              <w:rPr>
                <w:rFonts w:ascii="Times New Roman" w:hAnsi="Times New Roman" w:cs="Times New Roman"/>
                <w:b/>
              </w:rPr>
            </w:pPr>
          </w:p>
        </w:tc>
        <w:tc>
          <w:tcPr>
            <w:tcW w:w="2520" w:type="dxa"/>
            <w:tcBorders>
              <w:bottom w:val="single" w:sz="4" w:space="0" w:color="auto"/>
            </w:tcBorders>
            <w:shd w:val="clear" w:color="auto" w:fill="auto"/>
          </w:tcPr>
          <w:p w14:paraId="3942103E" w14:textId="77777777" w:rsidR="00B53BF9" w:rsidRPr="005F3037" w:rsidRDefault="00B53BF9" w:rsidP="00B53BF9">
            <w:pPr>
              <w:shd w:val="clear" w:color="auto" w:fill="FFFFFF" w:themeFill="background1"/>
              <w:rPr>
                <w:rFonts w:ascii="Times New Roman" w:hAnsi="Times New Roman" w:cs="Times New Roman"/>
                <w:b/>
              </w:rPr>
            </w:pPr>
          </w:p>
        </w:tc>
        <w:tc>
          <w:tcPr>
            <w:tcW w:w="2430" w:type="dxa"/>
            <w:tcBorders>
              <w:bottom w:val="single" w:sz="4" w:space="0" w:color="auto"/>
            </w:tcBorders>
            <w:shd w:val="clear" w:color="auto" w:fill="auto"/>
          </w:tcPr>
          <w:p w14:paraId="3675EC32" w14:textId="77777777" w:rsidR="00B53BF9" w:rsidRPr="005F3037" w:rsidRDefault="00B53BF9" w:rsidP="00B53BF9">
            <w:pPr>
              <w:shd w:val="clear" w:color="auto" w:fill="FFFFFF" w:themeFill="background1"/>
              <w:rPr>
                <w:rFonts w:ascii="Times New Roman" w:hAnsi="Times New Roman" w:cs="Times New Roman"/>
                <w:b/>
              </w:rPr>
            </w:pPr>
          </w:p>
        </w:tc>
        <w:tc>
          <w:tcPr>
            <w:tcW w:w="1908" w:type="dxa"/>
            <w:tcBorders>
              <w:bottom w:val="single" w:sz="4" w:space="0" w:color="auto"/>
            </w:tcBorders>
            <w:shd w:val="clear" w:color="auto" w:fill="auto"/>
          </w:tcPr>
          <w:p w14:paraId="64F3138D" w14:textId="77777777" w:rsidR="00B53BF9" w:rsidRPr="005F3037" w:rsidRDefault="00B53BF9" w:rsidP="00B53BF9">
            <w:pPr>
              <w:shd w:val="clear" w:color="auto" w:fill="FFFFFF" w:themeFill="background1"/>
              <w:rPr>
                <w:rFonts w:ascii="Times New Roman" w:hAnsi="Times New Roman" w:cs="Times New Roman"/>
                <w:b/>
              </w:rPr>
            </w:pPr>
          </w:p>
        </w:tc>
      </w:tr>
      <w:tr w:rsidR="00BF527E" w:rsidRPr="005F3037" w14:paraId="454F3387" w14:textId="77777777" w:rsidTr="00BF527E">
        <w:tc>
          <w:tcPr>
            <w:tcW w:w="2718" w:type="dxa"/>
            <w:shd w:val="clear" w:color="auto" w:fill="E5B8B7" w:themeFill="accent2" w:themeFillTint="66"/>
          </w:tcPr>
          <w:p w14:paraId="6330EFB7" w14:textId="665BC021" w:rsidR="00BF527E" w:rsidRPr="005F3037" w:rsidRDefault="00BF527E" w:rsidP="000437A8">
            <w:pPr>
              <w:rPr>
                <w:rFonts w:ascii="Times New Roman" w:hAnsi="Times New Roman" w:cs="Times New Roman"/>
                <w:b/>
              </w:rPr>
            </w:pPr>
            <w:r>
              <w:rPr>
                <w:rFonts w:ascii="Times New Roman" w:hAnsi="Times New Roman" w:cs="Times New Roman"/>
                <w:b/>
              </w:rPr>
              <w:t>EXPENSES</w:t>
            </w:r>
          </w:p>
        </w:tc>
        <w:tc>
          <w:tcPr>
            <w:tcW w:w="2520" w:type="dxa"/>
            <w:shd w:val="clear" w:color="auto" w:fill="E5B8B7" w:themeFill="accent2" w:themeFillTint="66"/>
          </w:tcPr>
          <w:p w14:paraId="67691CC4" w14:textId="77777777" w:rsidR="00BF527E" w:rsidRPr="005F3037" w:rsidRDefault="00BF527E" w:rsidP="000437A8">
            <w:pPr>
              <w:rPr>
                <w:rFonts w:ascii="Times New Roman" w:hAnsi="Times New Roman" w:cs="Times New Roman"/>
                <w:b/>
              </w:rPr>
            </w:pPr>
          </w:p>
        </w:tc>
        <w:tc>
          <w:tcPr>
            <w:tcW w:w="2430" w:type="dxa"/>
            <w:shd w:val="clear" w:color="auto" w:fill="E5B8B7" w:themeFill="accent2" w:themeFillTint="66"/>
          </w:tcPr>
          <w:p w14:paraId="46816A83" w14:textId="77777777" w:rsidR="00BF527E" w:rsidRPr="005F3037" w:rsidRDefault="00BF527E" w:rsidP="000437A8">
            <w:pPr>
              <w:rPr>
                <w:rFonts w:ascii="Times New Roman" w:hAnsi="Times New Roman" w:cs="Times New Roman"/>
                <w:b/>
              </w:rPr>
            </w:pPr>
          </w:p>
        </w:tc>
        <w:tc>
          <w:tcPr>
            <w:tcW w:w="1908" w:type="dxa"/>
            <w:shd w:val="clear" w:color="auto" w:fill="E5B8B7" w:themeFill="accent2" w:themeFillTint="66"/>
          </w:tcPr>
          <w:p w14:paraId="6DDFFF3A" w14:textId="77777777" w:rsidR="00BF527E" w:rsidRPr="005F3037" w:rsidRDefault="00BF527E" w:rsidP="000437A8">
            <w:pPr>
              <w:rPr>
                <w:rFonts w:ascii="Times New Roman" w:hAnsi="Times New Roman" w:cs="Times New Roman"/>
                <w:b/>
              </w:rPr>
            </w:pPr>
          </w:p>
        </w:tc>
      </w:tr>
      <w:tr w:rsidR="00BF527E" w:rsidRPr="005F3037" w14:paraId="6DCBD29B" w14:textId="77777777" w:rsidTr="00BF527E">
        <w:tc>
          <w:tcPr>
            <w:tcW w:w="2718" w:type="dxa"/>
          </w:tcPr>
          <w:p w14:paraId="48475785" w14:textId="68E69185" w:rsidR="00BF527E" w:rsidRPr="005F3037" w:rsidRDefault="00BF527E" w:rsidP="000437A8">
            <w:pPr>
              <w:rPr>
                <w:rFonts w:ascii="Times New Roman" w:hAnsi="Times New Roman" w:cs="Times New Roman"/>
                <w:b/>
              </w:rPr>
            </w:pPr>
            <w:r>
              <w:rPr>
                <w:rFonts w:ascii="Times New Roman" w:hAnsi="Times New Roman" w:cs="Times New Roman"/>
                <w:b/>
              </w:rPr>
              <w:t>Rent</w:t>
            </w:r>
          </w:p>
        </w:tc>
        <w:tc>
          <w:tcPr>
            <w:tcW w:w="2520" w:type="dxa"/>
          </w:tcPr>
          <w:p w14:paraId="73F5779C" w14:textId="77777777" w:rsidR="00BF527E" w:rsidRPr="005F3037" w:rsidRDefault="00BF527E" w:rsidP="000437A8">
            <w:pPr>
              <w:rPr>
                <w:rFonts w:ascii="Times New Roman" w:hAnsi="Times New Roman" w:cs="Times New Roman"/>
                <w:b/>
              </w:rPr>
            </w:pPr>
          </w:p>
        </w:tc>
        <w:tc>
          <w:tcPr>
            <w:tcW w:w="2430" w:type="dxa"/>
          </w:tcPr>
          <w:p w14:paraId="2AFA83E6" w14:textId="77777777" w:rsidR="00BF527E" w:rsidRPr="005F3037" w:rsidRDefault="00BF527E" w:rsidP="000437A8">
            <w:pPr>
              <w:rPr>
                <w:rFonts w:ascii="Times New Roman" w:hAnsi="Times New Roman" w:cs="Times New Roman"/>
                <w:b/>
              </w:rPr>
            </w:pPr>
          </w:p>
        </w:tc>
        <w:tc>
          <w:tcPr>
            <w:tcW w:w="1908" w:type="dxa"/>
          </w:tcPr>
          <w:p w14:paraId="67A2DB81" w14:textId="77777777" w:rsidR="00BF527E" w:rsidRPr="005F3037" w:rsidRDefault="00BF527E" w:rsidP="000437A8">
            <w:pPr>
              <w:rPr>
                <w:rFonts w:ascii="Times New Roman" w:hAnsi="Times New Roman" w:cs="Times New Roman"/>
                <w:b/>
              </w:rPr>
            </w:pPr>
          </w:p>
        </w:tc>
      </w:tr>
      <w:tr w:rsidR="00BF527E" w:rsidRPr="005F3037" w14:paraId="3161FFBF" w14:textId="77777777" w:rsidTr="00BF527E">
        <w:tc>
          <w:tcPr>
            <w:tcW w:w="2718" w:type="dxa"/>
          </w:tcPr>
          <w:p w14:paraId="3F5B6FFB" w14:textId="1C274A05" w:rsidR="00BF527E" w:rsidRPr="005F3037" w:rsidRDefault="00BF527E" w:rsidP="000437A8">
            <w:pPr>
              <w:rPr>
                <w:rFonts w:ascii="Times New Roman" w:hAnsi="Times New Roman" w:cs="Times New Roman"/>
                <w:b/>
              </w:rPr>
            </w:pPr>
            <w:r>
              <w:rPr>
                <w:rFonts w:ascii="Times New Roman" w:hAnsi="Times New Roman" w:cs="Times New Roman"/>
                <w:b/>
              </w:rPr>
              <w:t>Utilities</w:t>
            </w:r>
          </w:p>
        </w:tc>
        <w:tc>
          <w:tcPr>
            <w:tcW w:w="2520" w:type="dxa"/>
          </w:tcPr>
          <w:p w14:paraId="31E3CAC6" w14:textId="77777777" w:rsidR="00BF527E" w:rsidRPr="005F3037" w:rsidRDefault="00BF527E" w:rsidP="000437A8">
            <w:pPr>
              <w:rPr>
                <w:rFonts w:ascii="Times New Roman" w:hAnsi="Times New Roman" w:cs="Times New Roman"/>
                <w:b/>
              </w:rPr>
            </w:pPr>
          </w:p>
        </w:tc>
        <w:tc>
          <w:tcPr>
            <w:tcW w:w="2430" w:type="dxa"/>
          </w:tcPr>
          <w:p w14:paraId="0AE6D890" w14:textId="77777777" w:rsidR="00BF527E" w:rsidRPr="005F3037" w:rsidRDefault="00BF527E" w:rsidP="000437A8">
            <w:pPr>
              <w:rPr>
                <w:rFonts w:ascii="Times New Roman" w:hAnsi="Times New Roman" w:cs="Times New Roman"/>
                <w:b/>
              </w:rPr>
            </w:pPr>
          </w:p>
        </w:tc>
        <w:tc>
          <w:tcPr>
            <w:tcW w:w="1908" w:type="dxa"/>
          </w:tcPr>
          <w:p w14:paraId="550EBC7E" w14:textId="77777777" w:rsidR="00BF527E" w:rsidRPr="005F3037" w:rsidRDefault="00BF527E" w:rsidP="000437A8">
            <w:pPr>
              <w:rPr>
                <w:rFonts w:ascii="Times New Roman" w:hAnsi="Times New Roman" w:cs="Times New Roman"/>
                <w:b/>
              </w:rPr>
            </w:pPr>
          </w:p>
        </w:tc>
      </w:tr>
      <w:tr w:rsidR="00BF527E" w:rsidRPr="005F3037" w14:paraId="58219315" w14:textId="77777777" w:rsidTr="00BF527E">
        <w:tc>
          <w:tcPr>
            <w:tcW w:w="2718" w:type="dxa"/>
          </w:tcPr>
          <w:p w14:paraId="6F56BC76" w14:textId="2A4F663A" w:rsidR="00BF527E" w:rsidRPr="005F3037" w:rsidRDefault="00BF527E" w:rsidP="000437A8">
            <w:pPr>
              <w:rPr>
                <w:rFonts w:ascii="Times New Roman" w:hAnsi="Times New Roman" w:cs="Times New Roman"/>
                <w:b/>
              </w:rPr>
            </w:pPr>
            <w:r>
              <w:rPr>
                <w:rFonts w:ascii="Times New Roman" w:hAnsi="Times New Roman" w:cs="Times New Roman"/>
                <w:b/>
              </w:rPr>
              <w:t>Cell Phone</w:t>
            </w:r>
          </w:p>
        </w:tc>
        <w:tc>
          <w:tcPr>
            <w:tcW w:w="2520" w:type="dxa"/>
          </w:tcPr>
          <w:p w14:paraId="6D88E21E" w14:textId="77777777" w:rsidR="00BF527E" w:rsidRPr="005F3037" w:rsidRDefault="00BF527E" w:rsidP="000437A8">
            <w:pPr>
              <w:rPr>
                <w:rFonts w:ascii="Times New Roman" w:hAnsi="Times New Roman" w:cs="Times New Roman"/>
                <w:b/>
              </w:rPr>
            </w:pPr>
          </w:p>
        </w:tc>
        <w:tc>
          <w:tcPr>
            <w:tcW w:w="2430" w:type="dxa"/>
          </w:tcPr>
          <w:p w14:paraId="37577E6D" w14:textId="77777777" w:rsidR="00BF527E" w:rsidRPr="005F3037" w:rsidRDefault="00BF527E" w:rsidP="000437A8">
            <w:pPr>
              <w:rPr>
                <w:rFonts w:ascii="Times New Roman" w:hAnsi="Times New Roman" w:cs="Times New Roman"/>
                <w:b/>
              </w:rPr>
            </w:pPr>
          </w:p>
        </w:tc>
        <w:tc>
          <w:tcPr>
            <w:tcW w:w="1908" w:type="dxa"/>
          </w:tcPr>
          <w:p w14:paraId="3299FA3C" w14:textId="77777777" w:rsidR="00BF527E" w:rsidRPr="005F3037" w:rsidRDefault="00BF527E" w:rsidP="000437A8">
            <w:pPr>
              <w:rPr>
                <w:rFonts w:ascii="Times New Roman" w:hAnsi="Times New Roman" w:cs="Times New Roman"/>
                <w:b/>
              </w:rPr>
            </w:pPr>
          </w:p>
        </w:tc>
      </w:tr>
      <w:tr w:rsidR="00BF527E" w:rsidRPr="005F3037" w14:paraId="3CA9EA04" w14:textId="77777777" w:rsidTr="00BF527E">
        <w:tc>
          <w:tcPr>
            <w:tcW w:w="2718" w:type="dxa"/>
          </w:tcPr>
          <w:p w14:paraId="1B146AD1" w14:textId="14355F0E" w:rsidR="00BF527E" w:rsidRPr="005F3037" w:rsidRDefault="00BF527E" w:rsidP="000437A8">
            <w:pPr>
              <w:rPr>
                <w:rFonts w:ascii="Times New Roman" w:hAnsi="Times New Roman" w:cs="Times New Roman"/>
                <w:b/>
              </w:rPr>
            </w:pPr>
            <w:r>
              <w:rPr>
                <w:rFonts w:ascii="Times New Roman" w:hAnsi="Times New Roman" w:cs="Times New Roman"/>
                <w:b/>
              </w:rPr>
              <w:t>Auto Expenses</w:t>
            </w:r>
          </w:p>
        </w:tc>
        <w:tc>
          <w:tcPr>
            <w:tcW w:w="2520" w:type="dxa"/>
          </w:tcPr>
          <w:p w14:paraId="795293C3" w14:textId="77777777" w:rsidR="00BF527E" w:rsidRPr="005F3037" w:rsidRDefault="00BF527E" w:rsidP="000437A8">
            <w:pPr>
              <w:rPr>
                <w:rFonts w:ascii="Times New Roman" w:hAnsi="Times New Roman" w:cs="Times New Roman"/>
                <w:b/>
              </w:rPr>
            </w:pPr>
          </w:p>
        </w:tc>
        <w:tc>
          <w:tcPr>
            <w:tcW w:w="2430" w:type="dxa"/>
          </w:tcPr>
          <w:p w14:paraId="6FFB96C0" w14:textId="77777777" w:rsidR="00BF527E" w:rsidRPr="005F3037" w:rsidRDefault="00BF527E" w:rsidP="000437A8">
            <w:pPr>
              <w:rPr>
                <w:rFonts w:ascii="Times New Roman" w:hAnsi="Times New Roman" w:cs="Times New Roman"/>
                <w:b/>
              </w:rPr>
            </w:pPr>
          </w:p>
        </w:tc>
        <w:tc>
          <w:tcPr>
            <w:tcW w:w="1908" w:type="dxa"/>
          </w:tcPr>
          <w:p w14:paraId="21D327C8" w14:textId="77777777" w:rsidR="00BF527E" w:rsidRPr="005F3037" w:rsidRDefault="00BF527E" w:rsidP="000437A8">
            <w:pPr>
              <w:rPr>
                <w:rFonts w:ascii="Times New Roman" w:hAnsi="Times New Roman" w:cs="Times New Roman"/>
                <w:b/>
              </w:rPr>
            </w:pPr>
          </w:p>
        </w:tc>
      </w:tr>
      <w:tr w:rsidR="00BF527E" w:rsidRPr="005F3037" w14:paraId="1C4BD17E" w14:textId="77777777" w:rsidTr="00BF527E">
        <w:tc>
          <w:tcPr>
            <w:tcW w:w="2718" w:type="dxa"/>
          </w:tcPr>
          <w:p w14:paraId="14B0CD05" w14:textId="5E8C4BE3" w:rsidR="00BF527E" w:rsidRPr="005F3037" w:rsidRDefault="00BF527E" w:rsidP="000437A8">
            <w:pPr>
              <w:rPr>
                <w:rFonts w:ascii="Times New Roman" w:hAnsi="Times New Roman" w:cs="Times New Roman"/>
                <w:b/>
              </w:rPr>
            </w:pPr>
            <w:r>
              <w:rPr>
                <w:rFonts w:ascii="Times New Roman" w:hAnsi="Times New Roman" w:cs="Times New Roman"/>
                <w:b/>
              </w:rPr>
              <w:t>Student Loans</w:t>
            </w:r>
          </w:p>
        </w:tc>
        <w:tc>
          <w:tcPr>
            <w:tcW w:w="2520" w:type="dxa"/>
          </w:tcPr>
          <w:p w14:paraId="5DB5F25C" w14:textId="77777777" w:rsidR="00BF527E" w:rsidRPr="005F3037" w:rsidRDefault="00BF527E" w:rsidP="000437A8">
            <w:pPr>
              <w:rPr>
                <w:rFonts w:ascii="Times New Roman" w:hAnsi="Times New Roman" w:cs="Times New Roman"/>
                <w:b/>
              </w:rPr>
            </w:pPr>
          </w:p>
        </w:tc>
        <w:tc>
          <w:tcPr>
            <w:tcW w:w="2430" w:type="dxa"/>
          </w:tcPr>
          <w:p w14:paraId="281FA072" w14:textId="77777777" w:rsidR="00BF527E" w:rsidRPr="005F3037" w:rsidRDefault="00BF527E" w:rsidP="000437A8">
            <w:pPr>
              <w:rPr>
                <w:rFonts w:ascii="Times New Roman" w:hAnsi="Times New Roman" w:cs="Times New Roman"/>
                <w:b/>
              </w:rPr>
            </w:pPr>
          </w:p>
        </w:tc>
        <w:tc>
          <w:tcPr>
            <w:tcW w:w="1908" w:type="dxa"/>
          </w:tcPr>
          <w:p w14:paraId="605AF3E7" w14:textId="77777777" w:rsidR="00BF527E" w:rsidRPr="005F3037" w:rsidRDefault="00BF527E" w:rsidP="000437A8">
            <w:pPr>
              <w:rPr>
                <w:rFonts w:ascii="Times New Roman" w:hAnsi="Times New Roman" w:cs="Times New Roman"/>
                <w:b/>
              </w:rPr>
            </w:pPr>
          </w:p>
        </w:tc>
      </w:tr>
      <w:tr w:rsidR="00BF527E" w:rsidRPr="005F3037" w14:paraId="4D4B5D37" w14:textId="77777777" w:rsidTr="00BF527E">
        <w:tc>
          <w:tcPr>
            <w:tcW w:w="2718" w:type="dxa"/>
          </w:tcPr>
          <w:p w14:paraId="23B089D2" w14:textId="39B2104B" w:rsidR="00BF527E" w:rsidRPr="005F3037" w:rsidRDefault="00BF527E" w:rsidP="000437A8">
            <w:pPr>
              <w:rPr>
                <w:rFonts w:ascii="Times New Roman" w:hAnsi="Times New Roman" w:cs="Times New Roman"/>
                <w:b/>
              </w:rPr>
            </w:pPr>
            <w:r>
              <w:rPr>
                <w:rFonts w:ascii="Times New Roman" w:hAnsi="Times New Roman" w:cs="Times New Roman"/>
                <w:b/>
              </w:rPr>
              <w:t>Other Loans</w:t>
            </w:r>
          </w:p>
        </w:tc>
        <w:tc>
          <w:tcPr>
            <w:tcW w:w="2520" w:type="dxa"/>
          </w:tcPr>
          <w:p w14:paraId="46A3F5DC" w14:textId="77777777" w:rsidR="00BF527E" w:rsidRPr="005F3037" w:rsidRDefault="00BF527E" w:rsidP="000437A8">
            <w:pPr>
              <w:rPr>
                <w:rFonts w:ascii="Times New Roman" w:hAnsi="Times New Roman" w:cs="Times New Roman"/>
                <w:b/>
              </w:rPr>
            </w:pPr>
          </w:p>
        </w:tc>
        <w:tc>
          <w:tcPr>
            <w:tcW w:w="2430" w:type="dxa"/>
          </w:tcPr>
          <w:p w14:paraId="1B1BD815" w14:textId="77777777" w:rsidR="00BF527E" w:rsidRPr="005F3037" w:rsidRDefault="00BF527E" w:rsidP="000437A8">
            <w:pPr>
              <w:rPr>
                <w:rFonts w:ascii="Times New Roman" w:hAnsi="Times New Roman" w:cs="Times New Roman"/>
                <w:b/>
              </w:rPr>
            </w:pPr>
          </w:p>
        </w:tc>
        <w:tc>
          <w:tcPr>
            <w:tcW w:w="1908" w:type="dxa"/>
          </w:tcPr>
          <w:p w14:paraId="163D6B55" w14:textId="77777777" w:rsidR="00BF527E" w:rsidRPr="005F3037" w:rsidRDefault="00BF527E" w:rsidP="000437A8">
            <w:pPr>
              <w:rPr>
                <w:rFonts w:ascii="Times New Roman" w:hAnsi="Times New Roman" w:cs="Times New Roman"/>
                <w:b/>
              </w:rPr>
            </w:pPr>
          </w:p>
        </w:tc>
      </w:tr>
      <w:tr w:rsidR="00BF527E" w:rsidRPr="005F3037" w14:paraId="33DE0334" w14:textId="77777777" w:rsidTr="00BF527E">
        <w:tc>
          <w:tcPr>
            <w:tcW w:w="2718" w:type="dxa"/>
          </w:tcPr>
          <w:p w14:paraId="3E8CDEC5" w14:textId="672DC0D3" w:rsidR="00BF527E" w:rsidRDefault="00BF527E" w:rsidP="000437A8">
            <w:pPr>
              <w:rPr>
                <w:rFonts w:ascii="Times New Roman" w:hAnsi="Times New Roman" w:cs="Times New Roman"/>
                <w:b/>
              </w:rPr>
            </w:pPr>
            <w:r>
              <w:rPr>
                <w:rFonts w:ascii="Times New Roman" w:hAnsi="Times New Roman" w:cs="Times New Roman"/>
                <w:b/>
              </w:rPr>
              <w:t>Credit Cards</w:t>
            </w:r>
          </w:p>
        </w:tc>
        <w:tc>
          <w:tcPr>
            <w:tcW w:w="2520" w:type="dxa"/>
          </w:tcPr>
          <w:p w14:paraId="3D4AF260" w14:textId="77777777" w:rsidR="00BF527E" w:rsidRPr="005F3037" w:rsidRDefault="00BF527E" w:rsidP="000437A8">
            <w:pPr>
              <w:rPr>
                <w:rFonts w:ascii="Times New Roman" w:hAnsi="Times New Roman" w:cs="Times New Roman"/>
                <w:b/>
              </w:rPr>
            </w:pPr>
          </w:p>
        </w:tc>
        <w:tc>
          <w:tcPr>
            <w:tcW w:w="2430" w:type="dxa"/>
          </w:tcPr>
          <w:p w14:paraId="7F41194C" w14:textId="77777777" w:rsidR="00BF527E" w:rsidRPr="005F3037" w:rsidRDefault="00BF527E" w:rsidP="000437A8">
            <w:pPr>
              <w:rPr>
                <w:rFonts w:ascii="Times New Roman" w:hAnsi="Times New Roman" w:cs="Times New Roman"/>
                <w:b/>
              </w:rPr>
            </w:pPr>
          </w:p>
        </w:tc>
        <w:tc>
          <w:tcPr>
            <w:tcW w:w="1908" w:type="dxa"/>
          </w:tcPr>
          <w:p w14:paraId="7F74834C" w14:textId="77777777" w:rsidR="00BF527E" w:rsidRPr="005F3037" w:rsidRDefault="00BF527E" w:rsidP="000437A8">
            <w:pPr>
              <w:rPr>
                <w:rFonts w:ascii="Times New Roman" w:hAnsi="Times New Roman" w:cs="Times New Roman"/>
                <w:b/>
              </w:rPr>
            </w:pPr>
          </w:p>
        </w:tc>
      </w:tr>
      <w:tr w:rsidR="00BF527E" w:rsidRPr="005F3037" w14:paraId="44362EAE" w14:textId="77777777" w:rsidTr="00BF527E">
        <w:tc>
          <w:tcPr>
            <w:tcW w:w="2718" w:type="dxa"/>
          </w:tcPr>
          <w:p w14:paraId="47D3DAD7" w14:textId="6DA9B2DB" w:rsidR="00BF527E" w:rsidRDefault="00BF527E" w:rsidP="000437A8">
            <w:pPr>
              <w:rPr>
                <w:rFonts w:ascii="Times New Roman" w:hAnsi="Times New Roman" w:cs="Times New Roman"/>
                <w:b/>
              </w:rPr>
            </w:pPr>
            <w:r>
              <w:rPr>
                <w:rFonts w:ascii="Times New Roman" w:hAnsi="Times New Roman" w:cs="Times New Roman"/>
                <w:b/>
              </w:rPr>
              <w:t>Insurance</w:t>
            </w:r>
          </w:p>
        </w:tc>
        <w:tc>
          <w:tcPr>
            <w:tcW w:w="2520" w:type="dxa"/>
          </w:tcPr>
          <w:p w14:paraId="257F37E2" w14:textId="77777777" w:rsidR="00BF527E" w:rsidRPr="005F3037" w:rsidRDefault="00BF527E" w:rsidP="000437A8">
            <w:pPr>
              <w:rPr>
                <w:rFonts w:ascii="Times New Roman" w:hAnsi="Times New Roman" w:cs="Times New Roman"/>
                <w:b/>
              </w:rPr>
            </w:pPr>
          </w:p>
        </w:tc>
        <w:tc>
          <w:tcPr>
            <w:tcW w:w="2430" w:type="dxa"/>
          </w:tcPr>
          <w:p w14:paraId="1C8FA169" w14:textId="77777777" w:rsidR="00BF527E" w:rsidRPr="005F3037" w:rsidRDefault="00BF527E" w:rsidP="000437A8">
            <w:pPr>
              <w:rPr>
                <w:rFonts w:ascii="Times New Roman" w:hAnsi="Times New Roman" w:cs="Times New Roman"/>
                <w:b/>
              </w:rPr>
            </w:pPr>
          </w:p>
        </w:tc>
        <w:tc>
          <w:tcPr>
            <w:tcW w:w="1908" w:type="dxa"/>
          </w:tcPr>
          <w:p w14:paraId="4D2FF77C" w14:textId="77777777" w:rsidR="00BF527E" w:rsidRPr="005F3037" w:rsidRDefault="00BF527E" w:rsidP="000437A8">
            <w:pPr>
              <w:rPr>
                <w:rFonts w:ascii="Times New Roman" w:hAnsi="Times New Roman" w:cs="Times New Roman"/>
                <w:b/>
              </w:rPr>
            </w:pPr>
          </w:p>
        </w:tc>
      </w:tr>
      <w:tr w:rsidR="00BF527E" w:rsidRPr="005F3037" w14:paraId="02E37FBE" w14:textId="77777777" w:rsidTr="00BF527E">
        <w:tc>
          <w:tcPr>
            <w:tcW w:w="2718" w:type="dxa"/>
          </w:tcPr>
          <w:p w14:paraId="4690E980" w14:textId="6CA852DE" w:rsidR="00BF527E" w:rsidRDefault="00BF527E" w:rsidP="000437A8">
            <w:pPr>
              <w:rPr>
                <w:rFonts w:ascii="Times New Roman" w:hAnsi="Times New Roman" w:cs="Times New Roman"/>
                <w:b/>
              </w:rPr>
            </w:pPr>
            <w:r>
              <w:rPr>
                <w:rFonts w:ascii="Times New Roman" w:hAnsi="Times New Roman" w:cs="Times New Roman"/>
                <w:b/>
              </w:rPr>
              <w:t>Laundry</w:t>
            </w:r>
          </w:p>
        </w:tc>
        <w:tc>
          <w:tcPr>
            <w:tcW w:w="2520" w:type="dxa"/>
          </w:tcPr>
          <w:p w14:paraId="405ABCA0" w14:textId="77777777" w:rsidR="00BF527E" w:rsidRPr="005F3037" w:rsidRDefault="00BF527E" w:rsidP="000437A8">
            <w:pPr>
              <w:rPr>
                <w:rFonts w:ascii="Times New Roman" w:hAnsi="Times New Roman" w:cs="Times New Roman"/>
                <w:b/>
              </w:rPr>
            </w:pPr>
          </w:p>
        </w:tc>
        <w:tc>
          <w:tcPr>
            <w:tcW w:w="2430" w:type="dxa"/>
          </w:tcPr>
          <w:p w14:paraId="740319E4" w14:textId="77777777" w:rsidR="00BF527E" w:rsidRPr="005F3037" w:rsidRDefault="00BF527E" w:rsidP="000437A8">
            <w:pPr>
              <w:rPr>
                <w:rFonts w:ascii="Times New Roman" w:hAnsi="Times New Roman" w:cs="Times New Roman"/>
                <w:b/>
              </w:rPr>
            </w:pPr>
          </w:p>
        </w:tc>
        <w:tc>
          <w:tcPr>
            <w:tcW w:w="1908" w:type="dxa"/>
          </w:tcPr>
          <w:p w14:paraId="360542E1" w14:textId="77777777" w:rsidR="00BF527E" w:rsidRPr="005F3037" w:rsidRDefault="00BF527E" w:rsidP="000437A8">
            <w:pPr>
              <w:rPr>
                <w:rFonts w:ascii="Times New Roman" w:hAnsi="Times New Roman" w:cs="Times New Roman"/>
                <w:b/>
              </w:rPr>
            </w:pPr>
          </w:p>
        </w:tc>
      </w:tr>
      <w:tr w:rsidR="00BF527E" w:rsidRPr="005F3037" w14:paraId="0770770A" w14:textId="77777777" w:rsidTr="00BF527E">
        <w:tc>
          <w:tcPr>
            <w:tcW w:w="2718" w:type="dxa"/>
          </w:tcPr>
          <w:p w14:paraId="470D7F8B" w14:textId="00937F6C" w:rsidR="00BF527E" w:rsidRDefault="00BF527E" w:rsidP="000437A8">
            <w:pPr>
              <w:rPr>
                <w:rFonts w:ascii="Times New Roman" w:hAnsi="Times New Roman" w:cs="Times New Roman"/>
                <w:b/>
              </w:rPr>
            </w:pPr>
            <w:r>
              <w:rPr>
                <w:rFonts w:ascii="Times New Roman" w:hAnsi="Times New Roman" w:cs="Times New Roman"/>
                <w:b/>
              </w:rPr>
              <w:t>Hair Cuts</w:t>
            </w:r>
          </w:p>
        </w:tc>
        <w:tc>
          <w:tcPr>
            <w:tcW w:w="2520" w:type="dxa"/>
          </w:tcPr>
          <w:p w14:paraId="6BE2D8FA" w14:textId="77777777" w:rsidR="00BF527E" w:rsidRPr="005F3037" w:rsidRDefault="00BF527E" w:rsidP="000437A8">
            <w:pPr>
              <w:rPr>
                <w:rFonts w:ascii="Times New Roman" w:hAnsi="Times New Roman" w:cs="Times New Roman"/>
                <w:b/>
              </w:rPr>
            </w:pPr>
          </w:p>
        </w:tc>
        <w:tc>
          <w:tcPr>
            <w:tcW w:w="2430" w:type="dxa"/>
          </w:tcPr>
          <w:p w14:paraId="78AAD4B8" w14:textId="77777777" w:rsidR="00BF527E" w:rsidRPr="005F3037" w:rsidRDefault="00BF527E" w:rsidP="000437A8">
            <w:pPr>
              <w:rPr>
                <w:rFonts w:ascii="Times New Roman" w:hAnsi="Times New Roman" w:cs="Times New Roman"/>
                <w:b/>
              </w:rPr>
            </w:pPr>
          </w:p>
        </w:tc>
        <w:tc>
          <w:tcPr>
            <w:tcW w:w="1908" w:type="dxa"/>
          </w:tcPr>
          <w:p w14:paraId="4CAF983F" w14:textId="77777777" w:rsidR="00BF527E" w:rsidRPr="005F3037" w:rsidRDefault="00BF527E" w:rsidP="000437A8">
            <w:pPr>
              <w:rPr>
                <w:rFonts w:ascii="Times New Roman" w:hAnsi="Times New Roman" w:cs="Times New Roman"/>
                <w:b/>
              </w:rPr>
            </w:pPr>
          </w:p>
        </w:tc>
      </w:tr>
      <w:tr w:rsidR="00BF527E" w:rsidRPr="005F3037" w14:paraId="766C11CC" w14:textId="77777777" w:rsidTr="00BF527E">
        <w:tc>
          <w:tcPr>
            <w:tcW w:w="2718" w:type="dxa"/>
          </w:tcPr>
          <w:p w14:paraId="5A191D96" w14:textId="2AF3B1FA" w:rsidR="00BF527E" w:rsidRDefault="00BF527E" w:rsidP="000437A8">
            <w:pPr>
              <w:rPr>
                <w:rFonts w:ascii="Times New Roman" w:hAnsi="Times New Roman" w:cs="Times New Roman"/>
                <w:b/>
              </w:rPr>
            </w:pPr>
            <w:r>
              <w:rPr>
                <w:rFonts w:ascii="Times New Roman" w:hAnsi="Times New Roman" w:cs="Times New Roman"/>
                <w:b/>
              </w:rPr>
              <w:t>Medical Expenses</w:t>
            </w:r>
          </w:p>
        </w:tc>
        <w:tc>
          <w:tcPr>
            <w:tcW w:w="2520" w:type="dxa"/>
          </w:tcPr>
          <w:p w14:paraId="1090DBB0" w14:textId="77777777" w:rsidR="00BF527E" w:rsidRPr="005F3037" w:rsidRDefault="00BF527E" w:rsidP="000437A8">
            <w:pPr>
              <w:rPr>
                <w:rFonts w:ascii="Times New Roman" w:hAnsi="Times New Roman" w:cs="Times New Roman"/>
                <w:b/>
              </w:rPr>
            </w:pPr>
          </w:p>
        </w:tc>
        <w:tc>
          <w:tcPr>
            <w:tcW w:w="2430" w:type="dxa"/>
          </w:tcPr>
          <w:p w14:paraId="20489A66" w14:textId="77777777" w:rsidR="00BF527E" w:rsidRPr="005F3037" w:rsidRDefault="00BF527E" w:rsidP="000437A8">
            <w:pPr>
              <w:rPr>
                <w:rFonts w:ascii="Times New Roman" w:hAnsi="Times New Roman" w:cs="Times New Roman"/>
                <w:b/>
              </w:rPr>
            </w:pPr>
          </w:p>
        </w:tc>
        <w:tc>
          <w:tcPr>
            <w:tcW w:w="1908" w:type="dxa"/>
          </w:tcPr>
          <w:p w14:paraId="1C57FC05" w14:textId="77777777" w:rsidR="00BF527E" w:rsidRPr="005F3037" w:rsidRDefault="00BF527E" w:rsidP="000437A8">
            <w:pPr>
              <w:rPr>
                <w:rFonts w:ascii="Times New Roman" w:hAnsi="Times New Roman" w:cs="Times New Roman"/>
                <w:b/>
              </w:rPr>
            </w:pPr>
          </w:p>
        </w:tc>
      </w:tr>
      <w:tr w:rsidR="00BF527E" w:rsidRPr="005F3037" w14:paraId="0EB2F7EB" w14:textId="77777777" w:rsidTr="00BF527E">
        <w:tc>
          <w:tcPr>
            <w:tcW w:w="2718" w:type="dxa"/>
          </w:tcPr>
          <w:p w14:paraId="29692417" w14:textId="215F8946" w:rsidR="00546714" w:rsidRDefault="00BF527E" w:rsidP="000437A8">
            <w:pPr>
              <w:rPr>
                <w:rFonts w:ascii="Times New Roman" w:hAnsi="Times New Roman" w:cs="Times New Roman"/>
                <w:b/>
              </w:rPr>
            </w:pPr>
            <w:r>
              <w:rPr>
                <w:rFonts w:ascii="Times New Roman" w:hAnsi="Times New Roman" w:cs="Times New Roman"/>
                <w:b/>
              </w:rPr>
              <w:t>Entertainment</w:t>
            </w:r>
          </w:p>
        </w:tc>
        <w:tc>
          <w:tcPr>
            <w:tcW w:w="2520" w:type="dxa"/>
          </w:tcPr>
          <w:p w14:paraId="419A5E79" w14:textId="77777777" w:rsidR="00BF527E" w:rsidRPr="005F3037" w:rsidRDefault="00BF527E" w:rsidP="000437A8">
            <w:pPr>
              <w:rPr>
                <w:rFonts w:ascii="Times New Roman" w:hAnsi="Times New Roman" w:cs="Times New Roman"/>
                <w:b/>
              </w:rPr>
            </w:pPr>
          </w:p>
        </w:tc>
        <w:tc>
          <w:tcPr>
            <w:tcW w:w="2430" w:type="dxa"/>
          </w:tcPr>
          <w:p w14:paraId="5A2712CF" w14:textId="77777777" w:rsidR="00BF527E" w:rsidRPr="005F3037" w:rsidRDefault="00BF527E" w:rsidP="000437A8">
            <w:pPr>
              <w:rPr>
                <w:rFonts w:ascii="Times New Roman" w:hAnsi="Times New Roman" w:cs="Times New Roman"/>
                <w:b/>
              </w:rPr>
            </w:pPr>
          </w:p>
        </w:tc>
        <w:tc>
          <w:tcPr>
            <w:tcW w:w="1908" w:type="dxa"/>
          </w:tcPr>
          <w:p w14:paraId="28097AA6" w14:textId="77777777" w:rsidR="00BF527E" w:rsidRPr="005F3037" w:rsidRDefault="00BF527E" w:rsidP="000437A8">
            <w:pPr>
              <w:rPr>
                <w:rFonts w:ascii="Times New Roman" w:hAnsi="Times New Roman" w:cs="Times New Roman"/>
                <w:b/>
              </w:rPr>
            </w:pPr>
          </w:p>
        </w:tc>
      </w:tr>
      <w:tr w:rsidR="00546714" w:rsidRPr="005F3037" w14:paraId="6D4FF19B" w14:textId="77777777" w:rsidTr="00546714">
        <w:tc>
          <w:tcPr>
            <w:tcW w:w="2718" w:type="dxa"/>
            <w:shd w:val="clear" w:color="auto" w:fill="E5B8B7" w:themeFill="accent2" w:themeFillTint="66"/>
          </w:tcPr>
          <w:p w14:paraId="34382DD6" w14:textId="21422615" w:rsidR="00546714" w:rsidRDefault="00546714" w:rsidP="00546714">
            <w:pPr>
              <w:jc w:val="center"/>
              <w:rPr>
                <w:rFonts w:ascii="Times New Roman" w:hAnsi="Times New Roman" w:cs="Times New Roman"/>
                <w:b/>
              </w:rPr>
            </w:pPr>
            <w:r>
              <w:rPr>
                <w:rFonts w:ascii="Times New Roman" w:hAnsi="Times New Roman" w:cs="Times New Roman"/>
                <w:b/>
              </w:rPr>
              <w:t>TOTAL EXPENSES</w:t>
            </w:r>
          </w:p>
        </w:tc>
        <w:tc>
          <w:tcPr>
            <w:tcW w:w="2520" w:type="dxa"/>
            <w:shd w:val="clear" w:color="auto" w:fill="E5B8B7" w:themeFill="accent2" w:themeFillTint="66"/>
          </w:tcPr>
          <w:p w14:paraId="6A434734" w14:textId="77777777" w:rsidR="00546714" w:rsidRPr="005F3037" w:rsidRDefault="00546714" w:rsidP="000437A8">
            <w:pPr>
              <w:rPr>
                <w:rFonts w:ascii="Times New Roman" w:hAnsi="Times New Roman" w:cs="Times New Roman"/>
                <w:b/>
              </w:rPr>
            </w:pPr>
          </w:p>
        </w:tc>
        <w:tc>
          <w:tcPr>
            <w:tcW w:w="2430" w:type="dxa"/>
            <w:shd w:val="clear" w:color="auto" w:fill="E5B8B7" w:themeFill="accent2" w:themeFillTint="66"/>
          </w:tcPr>
          <w:p w14:paraId="320F7547" w14:textId="77777777" w:rsidR="00546714" w:rsidRPr="005F3037" w:rsidRDefault="00546714" w:rsidP="000437A8">
            <w:pPr>
              <w:rPr>
                <w:rFonts w:ascii="Times New Roman" w:hAnsi="Times New Roman" w:cs="Times New Roman"/>
                <w:b/>
              </w:rPr>
            </w:pPr>
          </w:p>
        </w:tc>
        <w:tc>
          <w:tcPr>
            <w:tcW w:w="1908" w:type="dxa"/>
            <w:shd w:val="clear" w:color="auto" w:fill="E5B8B7" w:themeFill="accent2" w:themeFillTint="66"/>
          </w:tcPr>
          <w:p w14:paraId="1612E10A" w14:textId="77777777" w:rsidR="00546714" w:rsidRPr="005F3037" w:rsidRDefault="00546714" w:rsidP="000437A8">
            <w:pPr>
              <w:rPr>
                <w:rFonts w:ascii="Times New Roman" w:hAnsi="Times New Roman" w:cs="Times New Roman"/>
                <w:b/>
              </w:rPr>
            </w:pPr>
          </w:p>
        </w:tc>
      </w:tr>
      <w:tr w:rsidR="00546714" w:rsidRPr="005F3037" w14:paraId="6410B248" w14:textId="77777777" w:rsidTr="00546714">
        <w:tc>
          <w:tcPr>
            <w:tcW w:w="2718" w:type="dxa"/>
            <w:shd w:val="clear" w:color="auto" w:fill="FFFFFF" w:themeFill="background1"/>
          </w:tcPr>
          <w:p w14:paraId="0C5D3AE2" w14:textId="77777777" w:rsidR="00546714" w:rsidRDefault="00546714" w:rsidP="00546714">
            <w:pPr>
              <w:jc w:val="center"/>
              <w:rPr>
                <w:rFonts w:ascii="Times New Roman" w:hAnsi="Times New Roman" w:cs="Times New Roman"/>
                <w:b/>
              </w:rPr>
            </w:pPr>
          </w:p>
        </w:tc>
        <w:tc>
          <w:tcPr>
            <w:tcW w:w="2520" w:type="dxa"/>
            <w:shd w:val="clear" w:color="auto" w:fill="FFFFFF" w:themeFill="background1"/>
          </w:tcPr>
          <w:p w14:paraId="6FA8B722" w14:textId="77777777" w:rsidR="00546714" w:rsidRPr="005F3037" w:rsidRDefault="00546714" w:rsidP="000437A8">
            <w:pPr>
              <w:rPr>
                <w:rFonts w:ascii="Times New Roman" w:hAnsi="Times New Roman" w:cs="Times New Roman"/>
                <w:b/>
              </w:rPr>
            </w:pPr>
          </w:p>
        </w:tc>
        <w:tc>
          <w:tcPr>
            <w:tcW w:w="2430" w:type="dxa"/>
            <w:shd w:val="clear" w:color="auto" w:fill="FFFFFF" w:themeFill="background1"/>
          </w:tcPr>
          <w:p w14:paraId="368674AF" w14:textId="77777777" w:rsidR="00546714" w:rsidRPr="005F3037" w:rsidRDefault="00546714" w:rsidP="000437A8">
            <w:pPr>
              <w:rPr>
                <w:rFonts w:ascii="Times New Roman" w:hAnsi="Times New Roman" w:cs="Times New Roman"/>
                <w:b/>
              </w:rPr>
            </w:pPr>
          </w:p>
        </w:tc>
        <w:tc>
          <w:tcPr>
            <w:tcW w:w="1908" w:type="dxa"/>
            <w:shd w:val="clear" w:color="auto" w:fill="FFFFFF" w:themeFill="background1"/>
          </w:tcPr>
          <w:p w14:paraId="5F37359D" w14:textId="77777777" w:rsidR="00546714" w:rsidRPr="005F3037" w:rsidRDefault="00546714" w:rsidP="000437A8">
            <w:pPr>
              <w:rPr>
                <w:rFonts w:ascii="Times New Roman" w:hAnsi="Times New Roman" w:cs="Times New Roman"/>
                <w:b/>
              </w:rPr>
            </w:pPr>
          </w:p>
        </w:tc>
      </w:tr>
      <w:tr w:rsidR="00546714" w:rsidRPr="005F3037" w14:paraId="1B030B98" w14:textId="77777777" w:rsidTr="00546714">
        <w:tc>
          <w:tcPr>
            <w:tcW w:w="2718" w:type="dxa"/>
            <w:shd w:val="clear" w:color="auto" w:fill="E5B8B7" w:themeFill="accent2" w:themeFillTint="66"/>
          </w:tcPr>
          <w:p w14:paraId="42556934" w14:textId="5EE07A38" w:rsidR="00546714" w:rsidRDefault="00546714" w:rsidP="000437A8">
            <w:pPr>
              <w:rPr>
                <w:rFonts w:ascii="Times New Roman" w:hAnsi="Times New Roman" w:cs="Times New Roman"/>
                <w:b/>
              </w:rPr>
            </w:pPr>
            <w:r>
              <w:rPr>
                <w:rFonts w:ascii="Times New Roman" w:hAnsi="Times New Roman" w:cs="Times New Roman"/>
                <w:b/>
              </w:rPr>
              <w:t>SEMESTER COSTS</w:t>
            </w:r>
          </w:p>
        </w:tc>
        <w:tc>
          <w:tcPr>
            <w:tcW w:w="2520" w:type="dxa"/>
            <w:shd w:val="clear" w:color="auto" w:fill="E5B8B7" w:themeFill="accent2" w:themeFillTint="66"/>
          </w:tcPr>
          <w:p w14:paraId="61B1C096" w14:textId="77777777" w:rsidR="00546714" w:rsidRPr="005F3037" w:rsidRDefault="00546714" w:rsidP="000437A8">
            <w:pPr>
              <w:rPr>
                <w:rFonts w:ascii="Times New Roman" w:hAnsi="Times New Roman" w:cs="Times New Roman"/>
                <w:b/>
              </w:rPr>
            </w:pPr>
          </w:p>
        </w:tc>
        <w:tc>
          <w:tcPr>
            <w:tcW w:w="2430" w:type="dxa"/>
            <w:shd w:val="clear" w:color="auto" w:fill="E5B8B7" w:themeFill="accent2" w:themeFillTint="66"/>
          </w:tcPr>
          <w:p w14:paraId="7B362C61" w14:textId="77777777" w:rsidR="00546714" w:rsidRPr="005F3037" w:rsidRDefault="00546714" w:rsidP="000437A8">
            <w:pPr>
              <w:rPr>
                <w:rFonts w:ascii="Times New Roman" w:hAnsi="Times New Roman" w:cs="Times New Roman"/>
                <w:b/>
              </w:rPr>
            </w:pPr>
          </w:p>
        </w:tc>
        <w:tc>
          <w:tcPr>
            <w:tcW w:w="1908" w:type="dxa"/>
            <w:shd w:val="clear" w:color="auto" w:fill="E5B8B7" w:themeFill="accent2" w:themeFillTint="66"/>
          </w:tcPr>
          <w:p w14:paraId="68518909" w14:textId="77777777" w:rsidR="00546714" w:rsidRPr="005F3037" w:rsidRDefault="00546714" w:rsidP="000437A8">
            <w:pPr>
              <w:rPr>
                <w:rFonts w:ascii="Times New Roman" w:hAnsi="Times New Roman" w:cs="Times New Roman"/>
                <w:b/>
              </w:rPr>
            </w:pPr>
          </w:p>
        </w:tc>
      </w:tr>
      <w:tr w:rsidR="00546714" w:rsidRPr="005F3037" w14:paraId="672407EA" w14:textId="77777777" w:rsidTr="00BF527E">
        <w:tc>
          <w:tcPr>
            <w:tcW w:w="2718" w:type="dxa"/>
          </w:tcPr>
          <w:p w14:paraId="70532B23" w14:textId="398BC1B7" w:rsidR="00546714" w:rsidRDefault="00546714" w:rsidP="000437A8">
            <w:pPr>
              <w:rPr>
                <w:rFonts w:ascii="Times New Roman" w:hAnsi="Times New Roman" w:cs="Times New Roman"/>
                <w:b/>
              </w:rPr>
            </w:pPr>
            <w:r>
              <w:rPr>
                <w:rFonts w:ascii="Times New Roman" w:hAnsi="Times New Roman" w:cs="Times New Roman"/>
                <w:b/>
              </w:rPr>
              <w:t>Tuition</w:t>
            </w:r>
          </w:p>
        </w:tc>
        <w:tc>
          <w:tcPr>
            <w:tcW w:w="2520" w:type="dxa"/>
          </w:tcPr>
          <w:p w14:paraId="41AACBB6" w14:textId="77777777" w:rsidR="00546714" w:rsidRPr="005F3037" w:rsidRDefault="00546714" w:rsidP="000437A8">
            <w:pPr>
              <w:rPr>
                <w:rFonts w:ascii="Times New Roman" w:hAnsi="Times New Roman" w:cs="Times New Roman"/>
                <w:b/>
              </w:rPr>
            </w:pPr>
          </w:p>
        </w:tc>
        <w:tc>
          <w:tcPr>
            <w:tcW w:w="2430" w:type="dxa"/>
          </w:tcPr>
          <w:p w14:paraId="5055D178" w14:textId="77777777" w:rsidR="00546714" w:rsidRPr="005F3037" w:rsidRDefault="00546714" w:rsidP="000437A8">
            <w:pPr>
              <w:rPr>
                <w:rFonts w:ascii="Times New Roman" w:hAnsi="Times New Roman" w:cs="Times New Roman"/>
                <w:b/>
              </w:rPr>
            </w:pPr>
          </w:p>
        </w:tc>
        <w:tc>
          <w:tcPr>
            <w:tcW w:w="1908" w:type="dxa"/>
          </w:tcPr>
          <w:p w14:paraId="0751C5F5" w14:textId="77777777" w:rsidR="00546714" w:rsidRPr="005F3037" w:rsidRDefault="00546714" w:rsidP="000437A8">
            <w:pPr>
              <w:rPr>
                <w:rFonts w:ascii="Times New Roman" w:hAnsi="Times New Roman" w:cs="Times New Roman"/>
                <w:b/>
              </w:rPr>
            </w:pPr>
          </w:p>
        </w:tc>
      </w:tr>
      <w:tr w:rsidR="00546714" w:rsidRPr="005F3037" w14:paraId="498C7499" w14:textId="77777777" w:rsidTr="00BF527E">
        <w:tc>
          <w:tcPr>
            <w:tcW w:w="2718" w:type="dxa"/>
          </w:tcPr>
          <w:p w14:paraId="6901E802" w14:textId="2C61F35D" w:rsidR="00546714" w:rsidRDefault="00546714" w:rsidP="000437A8">
            <w:pPr>
              <w:rPr>
                <w:rFonts w:ascii="Times New Roman" w:hAnsi="Times New Roman" w:cs="Times New Roman"/>
                <w:b/>
              </w:rPr>
            </w:pPr>
            <w:r>
              <w:rPr>
                <w:rFonts w:ascii="Times New Roman" w:hAnsi="Times New Roman" w:cs="Times New Roman"/>
                <w:b/>
              </w:rPr>
              <w:t>Books</w:t>
            </w:r>
          </w:p>
        </w:tc>
        <w:tc>
          <w:tcPr>
            <w:tcW w:w="2520" w:type="dxa"/>
          </w:tcPr>
          <w:p w14:paraId="092E8353" w14:textId="77777777" w:rsidR="00546714" w:rsidRPr="005F3037" w:rsidRDefault="00546714" w:rsidP="000437A8">
            <w:pPr>
              <w:rPr>
                <w:rFonts w:ascii="Times New Roman" w:hAnsi="Times New Roman" w:cs="Times New Roman"/>
                <w:b/>
              </w:rPr>
            </w:pPr>
          </w:p>
        </w:tc>
        <w:tc>
          <w:tcPr>
            <w:tcW w:w="2430" w:type="dxa"/>
          </w:tcPr>
          <w:p w14:paraId="5870BE86" w14:textId="77777777" w:rsidR="00546714" w:rsidRPr="005F3037" w:rsidRDefault="00546714" w:rsidP="000437A8">
            <w:pPr>
              <w:rPr>
                <w:rFonts w:ascii="Times New Roman" w:hAnsi="Times New Roman" w:cs="Times New Roman"/>
                <w:b/>
              </w:rPr>
            </w:pPr>
          </w:p>
        </w:tc>
        <w:tc>
          <w:tcPr>
            <w:tcW w:w="1908" w:type="dxa"/>
          </w:tcPr>
          <w:p w14:paraId="7849FD6F" w14:textId="77777777" w:rsidR="00546714" w:rsidRPr="005F3037" w:rsidRDefault="00546714" w:rsidP="000437A8">
            <w:pPr>
              <w:rPr>
                <w:rFonts w:ascii="Times New Roman" w:hAnsi="Times New Roman" w:cs="Times New Roman"/>
                <w:b/>
              </w:rPr>
            </w:pPr>
          </w:p>
        </w:tc>
      </w:tr>
      <w:tr w:rsidR="00546714" w:rsidRPr="005F3037" w14:paraId="115D12CF" w14:textId="77777777" w:rsidTr="00BF527E">
        <w:tc>
          <w:tcPr>
            <w:tcW w:w="2718" w:type="dxa"/>
          </w:tcPr>
          <w:p w14:paraId="46A5EC12" w14:textId="3AA738C9" w:rsidR="00546714" w:rsidRDefault="00546714" w:rsidP="000437A8">
            <w:pPr>
              <w:rPr>
                <w:rFonts w:ascii="Times New Roman" w:hAnsi="Times New Roman" w:cs="Times New Roman"/>
                <w:b/>
              </w:rPr>
            </w:pPr>
            <w:r>
              <w:rPr>
                <w:rFonts w:ascii="Times New Roman" w:hAnsi="Times New Roman" w:cs="Times New Roman"/>
                <w:b/>
              </w:rPr>
              <w:t>Deposits</w:t>
            </w:r>
          </w:p>
        </w:tc>
        <w:tc>
          <w:tcPr>
            <w:tcW w:w="2520" w:type="dxa"/>
          </w:tcPr>
          <w:p w14:paraId="665E562A" w14:textId="77777777" w:rsidR="00546714" w:rsidRPr="005F3037" w:rsidRDefault="00546714" w:rsidP="000437A8">
            <w:pPr>
              <w:rPr>
                <w:rFonts w:ascii="Times New Roman" w:hAnsi="Times New Roman" w:cs="Times New Roman"/>
                <w:b/>
              </w:rPr>
            </w:pPr>
          </w:p>
        </w:tc>
        <w:tc>
          <w:tcPr>
            <w:tcW w:w="2430" w:type="dxa"/>
          </w:tcPr>
          <w:p w14:paraId="4C1C6B1D" w14:textId="77777777" w:rsidR="00546714" w:rsidRPr="005F3037" w:rsidRDefault="00546714" w:rsidP="000437A8">
            <w:pPr>
              <w:rPr>
                <w:rFonts w:ascii="Times New Roman" w:hAnsi="Times New Roman" w:cs="Times New Roman"/>
                <w:b/>
              </w:rPr>
            </w:pPr>
          </w:p>
        </w:tc>
        <w:tc>
          <w:tcPr>
            <w:tcW w:w="1908" w:type="dxa"/>
          </w:tcPr>
          <w:p w14:paraId="794619EA" w14:textId="77777777" w:rsidR="00546714" w:rsidRPr="005F3037" w:rsidRDefault="00546714" w:rsidP="000437A8">
            <w:pPr>
              <w:rPr>
                <w:rFonts w:ascii="Times New Roman" w:hAnsi="Times New Roman" w:cs="Times New Roman"/>
                <w:b/>
              </w:rPr>
            </w:pPr>
          </w:p>
        </w:tc>
      </w:tr>
      <w:tr w:rsidR="00546714" w:rsidRPr="005F3037" w14:paraId="083A2C66" w14:textId="77777777" w:rsidTr="00BF527E">
        <w:tc>
          <w:tcPr>
            <w:tcW w:w="2718" w:type="dxa"/>
          </w:tcPr>
          <w:p w14:paraId="69073B83" w14:textId="3AC5F5FC" w:rsidR="00546714" w:rsidRDefault="00546714" w:rsidP="000437A8">
            <w:pPr>
              <w:rPr>
                <w:rFonts w:ascii="Times New Roman" w:hAnsi="Times New Roman" w:cs="Times New Roman"/>
                <w:b/>
              </w:rPr>
            </w:pPr>
            <w:r>
              <w:rPr>
                <w:rFonts w:ascii="Times New Roman" w:hAnsi="Times New Roman" w:cs="Times New Roman"/>
                <w:b/>
              </w:rPr>
              <w:t>Transportantion</w:t>
            </w:r>
          </w:p>
        </w:tc>
        <w:tc>
          <w:tcPr>
            <w:tcW w:w="2520" w:type="dxa"/>
          </w:tcPr>
          <w:p w14:paraId="558306C0" w14:textId="77777777" w:rsidR="00546714" w:rsidRPr="005F3037" w:rsidRDefault="00546714" w:rsidP="000437A8">
            <w:pPr>
              <w:rPr>
                <w:rFonts w:ascii="Times New Roman" w:hAnsi="Times New Roman" w:cs="Times New Roman"/>
                <w:b/>
              </w:rPr>
            </w:pPr>
          </w:p>
        </w:tc>
        <w:tc>
          <w:tcPr>
            <w:tcW w:w="2430" w:type="dxa"/>
          </w:tcPr>
          <w:p w14:paraId="1EA6DEC0" w14:textId="77777777" w:rsidR="00546714" w:rsidRPr="005F3037" w:rsidRDefault="00546714" w:rsidP="000437A8">
            <w:pPr>
              <w:rPr>
                <w:rFonts w:ascii="Times New Roman" w:hAnsi="Times New Roman" w:cs="Times New Roman"/>
                <w:b/>
              </w:rPr>
            </w:pPr>
          </w:p>
        </w:tc>
        <w:tc>
          <w:tcPr>
            <w:tcW w:w="1908" w:type="dxa"/>
          </w:tcPr>
          <w:p w14:paraId="02BC2DEA" w14:textId="77777777" w:rsidR="00546714" w:rsidRPr="005F3037" w:rsidRDefault="00546714" w:rsidP="000437A8">
            <w:pPr>
              <w:rPr>
                <w:rFonts w:ascii="Times New Roman" w:hAnsi="Times New Roman" w:cs="Times New Roman"/>
                <w:b/>
              </w:rPr>
            </w:pPr>
          </w:p>
        </w:tc>
      </w:tr>
      <w:tr w:rsidR="00546714" w:rsidRPr="005F3037" w14:paraId="30886D3A" w14:textId="77777777" w:rsidTr="00546714">
        <w:tc>
          <w:tcPr>
            <w:tcW w:w="2718" w:type="dxa"/>
            <w:shd w:val="clear" w:color="auto" w:fill="E5B8B7" w:themeFill="accent2" w:themeFillTint="66"/>
          </w:tcPr>
          <w:p w14:paraId="20D39561" w14:textId="01BBC7A1" w:rsidR="00546714" w:rsidRDefault="00546714" w:rsidP="00546714">
            <w:pPr>
              <w:jc w:val="center"/>
              <w:rPr>
                <w:rFonts w:ascii="Times New Roman" w:hAnsi="Times New Roman" w:cs="Times New Roman"/>
                <w:b/>
              </w:rPr>
            </w:pPr>
            <w:r>
              <w:rPr>
                <w:rFonts w:ascii="Times New Roman" w:hAnsi="Times New Roman" w:cs="Times New Roman"/>
                <w:b/>
              </w:rPr>
              <w:t>TOTAL COST</w:t>
            </w:r>
          </w:p>
        </w:tc>
        <w:tc>
          <w:tcPr>
            <w:tcW w:w="2520" w:type="dxa"/>
            <w:shd w:val="clear" w:color="auto" w:fill="E5B8B7" w:themeFill="accent2" w:themeFillTint="66"/>
          </w:tcPr>
          <w:p w14:paraId="70166B80" w14:textId="77777777" w:rsidR="00546714" w:rsidRPr="005F3037" w:rsidRDefault="00546714" w:rsidP="000437A8">
            <w:pPr>
              <w:rPr>
                <w:rFonts w:ascii="Times New Roman" w:hAnsi="Times New Roman" w:cs="Times New Roman"/>
                <w:b/>
              </w:rPr>
            </w:pPr>
          </w:p>
        </w:tc>
        <w:tc>
          <w:tcPr>
            <w:tcW w:w="2430" w:type="dxa"/>
            <w:shd w:val="clear" w:color="auto" w:fill="E5B8B7" w:themeFill="accent2" w:themeFillTint="66"/>
          </w:tcPr>
          <w:p w14:paraId="2726EF5C" w14:textId="77777777" w:rsidR="00546714" w:rsidRPr="005F3037" w:rsidRDefault="00546714" w:rsidP="000437A8">
            <w:pPr>
              <w:rPr>
                <w:rFonts w:ascii="Times New Roman" w:hAnsi="Times New Roman" w:cs="Times New Roman"/>
                <w:b/>
              </w:rPr>
            </w:pPr>
          </w:p>
        </w:tc>
        <w:tc>
          <w:tcPr>
            <w:tcW w:w="1908" w:type="dxa"/>
            <w:shd w:val="clear" w:color="auto" w:fill="E5B8B7" w:themeFill="accent2" w:themeFillTint="66"/>
          </w:tcPr>
          <w:p w14:paraId="1BB95898" w14:textId="77777777" w:rsidR="00546714" w:rsidRPr="005F3037" w:rsidRDefault="00546714" w:rsidP="000437A8">
            <w:pPr>
              <w:rPr>
                <w:rFonts w:ascii="Times New Roman" w:hAnsi="Times New Roman" w:cs="Times New Roman"/>
                <w:b/>
              </w:rPr>
            </w:pPr>
          </w:p>
        </w:tc>
      </w:tr>
    </w:tbl>
    <w:p w14:paraId="33829BEE" w14:textId="77777777" w:rsidR="005F3037" w:rsidRPr="005F3037" w:rsidRDefault="005F3037" w:rsidP="00B53BF9">
      <w:pPr>
        <w:shd w:val="clear" w:color="auto" w:fill="FFFFFF" w:themeFill="background1"/>
        <w:spacing w:after="0" w:line="240" w:lineRule="auto"/>
        <w:rPr>
          <w:rFonts w:ascii="Times New Roman" w:hAnsi="Times New Roman" w:cs="Times New Roman"/>
          <w:b/>
        </w:rPr>
      </w:pPr>
    </w:p>
    <w:tbl>
      <w:tblPr>
        <w:tblStyle w:val="TableGrid"/>
        <w:tblW w:w="0" w:type="auto"/>
        <w:tblLook w:val="04A0" w:firstRow="1" w:lastRow="0" w:firstColumn="1" w:lastColumn="0" w:noHBand="0" w:noVBand="1"/>
      </w:tblPr>
      <w:tblGrid>
        <w:gridCol w:w="4788"/>
        <w:gridCol w:w="4788"/>
      </w:tblGrid>
      <w:tr w:rsidR="00546714" w14:paraId="175665AC" w14:textId="77777777" w:rsidTr="00546714">
        <w:tc>
          <w:tcPr>
            <w:tcW w:w="4788" w:type="dxa"/>
            <w:shd w:val="clear" w:color="auto" w:fill="C2D69B" w:themeFill="accent3" w:themeFillTint="99"/>
          </w:tcPr>
          <w:p w14:paraId="3B10A60B" w14:textId="6EFCC804" w:rsidR="00546714" w:rsidRDefault="00546714" w:rsidP="00A94296">
            <w:pPr>
              <w:jc w:val="both"/>
              <w:rPr>
                <w:rFonts w:ascii="Times New Roman" w:hAnsi="Times New Roman" w:cs="Times New Roman"/>
                <w:b/>
              </w:rPr>
            </w:pPr>
            <w:r>
              <w:rPr>
                <w:rFonts w:ascii="Times New Roman" w:hAnsi="Times New Roman" w:cs="Times New Roman"/>
                <w:b/>
              </w:rPr>
              <w:t>ITEM</w:t>
            </w:r>
          </w:p>
        </w:tc>
        <w:tc>
          <w:tcPr>
            <w:tcW w:w="4788" w:type="dxa"/>
            <w:shd w:val="clear" w:color="auto" w:fill="C2D69B" w:themeFill="accent3" w:themeFillTint="99"/>
          </w:tcPr>
          <w:p w14:paraId="08BEB5F0" w14:textId="7292440D" w:rsidR="00546714" w:rsidRDefault="00546714" w:rsidP="00A94296">
            <w:pPr>
              <w:jc w:val="both"/>
              <w:rPr>
                <w:rFonts w:ascii="Times New Roman" w:hAnsi="Times New Roman" w:cs="Times New Roman"/>
                <w:b/>
              </w:rPr>
            </w:pPr>
            <w:r>
              <w:rPr>
                <w:rFonts w:ascii="Times New Roman" w:hAnsi="Times New Roman" w:cs="Times New Roman"/>
                <w:b/>
              </w:rPr>
              <w:t>AMOUNT</w:t>
            </w:r>
          </w:p>
        </w:tc>
      </w:tr>
      <w:tr w:rsidR="00546714" w14:paraId="24260C02" w14:textId="77777777" w:rsidTr="00546714">
        <w:tc>
          <w:tcPr>
            <w:tcW w:w="4788" w:type="dxa"/>
          </w:tcPr>
          <w:p w14:paraId="2B9F1435" w14:textId="62A76112" w:rsidR="00546714" w:rsidRDefault="00546714" w:rsidP="00A94296">
            <w:pPr>
              <w:jc w:val="both"/>
              <w:rPr>
                <w:rFonts w:ascii="Times New Roman" w:hAnsi="Times New Roman" w:cs="Times New Roman"/>
                <w:b/>
              </w:rPr>
            </w:pPr>
            <w:r>
              <w:rPr>
                <w:rFonts w:ascii="Times New Roman" w:hAnsi="Times New Roman" w:cs="Times New Roman"/>
                <w:b/>
              </w:rPr>
              <w:t>Monthly Income</w:t>
            </w:r>
          </w:p>
        </w:tc>
        <w:tc>
          <w:tcPr>
            <w:tcW w:w="4788" w:type="dxa"/>
          </w:tcPr>
          <w:p w14:paraId="10D706A1" w14:textId="77777777" w:rsidR="00546714" w:rsidRDefault="00546714" w:rsidP="00A94296">
            <w:pPr>
              <w:jc w:val="both"/>
              <w:rPr>
                <w:rFonts w:ascii="Times New Roman" w:hAnsi="Times New Roman" w:cs="Times New Roman"/>
                <w:b/>
              </w:rPr>
            </w:pPr>
          </w:p>
        </w:tc>
      </w:tr>
      <w:tr w:rsidR="00546714" w14:paraId="5B517E10" w14:textId="77777777" w:rsidTr="00546714">
        <w:tc>
          <w:tcPr>
            <w:tcW w:w="4788" w:type="dxa"/>
          </w:tcPr>
          <w:p w14:paraId="48B705CC" w14:textId="26EA0448" w:rsidR="00546714" w:rsidRDefault="00546714" w:rsidP="00A94296">
            <w:pPr>
              <w:jc w:val="both"/>
              <w:rPr>
                <w:rFonts w:ascii="Times New Roman" w:hAnsi="Times New Roman" w:cs="Times New Roman"/>
                <w:b/>
              </w:rPr>
            </w:pPr>
            <w:r>
              <w:rPr>
                <w:rFonts w:ascii="Times New Roman" w:hAnsi="Times New Roman" w:cs="Times New Roman"/>
                <w:b/>
              </w:rPr>
              <w:t>Actual Monthly Expenses</w:t>
            </w:r>
          </w:p>
        </w:tc>
        <w:tc>
          <w:tcPr>
            <w:tcW w:w="4788" w:type="dxa"/>
          </w:tcPr>
          <w:p w14:paraId="30663023" w14:textId="77777777" w:rsidR="00546714" w:rsidRDefault="00546714" w:rsidP="00A94296">
            <w:pPr>
              <w:jc w:val="both"/>
              <w:rPr>
                <w:rFonts w:ascii="Times New Roman" w:hAnsi="Times New Roman" w:cs="Times New Roman"/>
                <w:b/>
              </w:rPr>
            </w:pPr>
          </w:p>
        </w:tc>
      </w:tr>
      <w:tr w:rsidR="00546714" w14:paraId="2029A87E" w14:textId="77777777" w:rsidTr="00546714">
        <w:tc>
          <w:tcPr>
            <w:tcW w:w="4788" w:type="dxa"/>
          </w:tcPr>
          <w:p w14:paraId="04A024F9" w14:textId="7931A1D1" w:rsidR="00546714" w:rsidRDefault="00546714" w:rsidP="00A94296">
            <w:pPr>
              <w:jc w:val="both"/>
              <w:rPr>
                <w:rFonts w:ascii="Times New Roman" w:hAnsi="Times New Roman" w:cs="Times New Roman"/>
                <w:b/>
              </w:rPr>
            </w:pPr>
            <w:r>
              <w:rPr>
                <w:rFonts w:ascii="Times New Roman" w:hAnsi="Times New Roman" w:cs="Times New Roman"/>
                <w:b/>
              </w:rPr>
              <w:t>Semester Expenses</w:t>
            </w:r>
          </w:p>
        </w:tc>
        <w:tc>
          <w:tcPr>
            <w:tcW w:w="4788" w:type="dxa"/>
          </w:tcPr>
          <w:p w14:paraId="0EB71191" w14:textId="77777777" w:rsidR="00546714" w:rsidRDefault="00546714" w:rsidP="00A94296">
            <w:pPr>
              <w:jc w:val="both"/>
              <w:rPr>
                <w:rFonts w:ascii="Times New Roman" w:hAnsi="Times New Roman" w:cs="Times New Roman"/>
                <w:b/>
              </w:rPr>
            </w:pPr>
          </w:p>
        </w:tc>
      </w:tr>
      <w:tr w:rsidR="00546714" w14:paraId="6700B2F4" w14:textId="77777777" w:rsidTr="00546714">
        <w:tc>
          <w:tcPr>
            <w:tcW w:w="4788" w:type="dxa"/>
            <w:shd w:val="clear" w:color="auto" w:fill="C2D69B" w:themeFill="accent3" w:themeFillTint="99"/>
          </w:tcPr>
          <w:p w14:paraId="5BF14A17" w14:textId="20DE202C" w:rsidR="00546714" w:rsidRDefault="00546714" w:rsidP="00A94296">
            <w:pPr>
              <w:jc w:val="both"/>
              <w:rPr>
                <w:rFonts w:ascii="Times New Roman" w:hAnsi="Times New Roman" w:cs="Times New Roman"/>
                <w:b/>
              </w:rPr>
            </w:pPr>
            <w:r>
              <w:rPr>
                <w:rFonts w:ascii="Times New Roman" w:hAnsi="Times New Roman" w:cs="Times New Roman"/>
                <w:b/>
              </w:rPr>
              <w:t>DIFFERENCE</w:t>
            </w:r>
          </w:p>
        </w:tc>
        <w:tc>
          <w:tcPr>
            <w:tcW w:w="4788" w:type="dxa"/>
            <w:shd w:val="clear" w:color="auto" w:fill="C2D69B" w:themeFill="accent3" w:themeFillTint="99"/>
          </w:tcPr>
          <w:p w14:paraId="52B43922" w14:textId="77777777" w:rsidR="00546714" w:rsidRDefault="00546714" w:rsidP="00A94296">
            <w:pPr>
              <w:jc w:val="both"/>
              <w:rPr>
                <w:rFonts w:ascii="Times New Roman" w:hAnsi="Times New Roman" w:cs="Times New Roman"/>
                <w:b/>
              </w:rPr>
            </w:pPr>
          </w:p>
        </w:tc>
      </w:tr>
    </w:tbl>
    <w:p w14:paraId="27A3EF97" w14:textId="00F56D0C" w:rsidR="003031E6" w:rsidRDefault="003031E6" w:rsidP="00A94296">
      <w:pPr>
        <w:spacing w:after="0" w:line="240" w:lineRule="auto"/>
        <w:jc w:val="both"/>
        <w:rPr>
          <w:rFonts w:ascii="Times New Roman" w:hAnsi="Times New Roman" w:cs="Times New Roman"/>
          <w:b/>
        </w:rPr>
      </w:pPr>
      <w:r>
        <w:rPr>
          <w:rFonts w:ascii="Times New Roman" w:hAnsi="Times New Roman" w:cs="Times New Roman"/>
          <w:b/>
        </w:rPr>
        <w:br w:type="page"/>
      </w:r>
    </w:p>
    <w:p w14:paraId="3112F1A2" w14:textId="77777777" w:rsidR="003031E6" w:rsidRPr="003031E6" w:rsidRDefault="003031E6" w:rsidP="003031E6">
      <w:pPr>
        <w:autoSpaceDE w:val="0"/>
        <w:autoSpaceDN w:val="0"/>
        <w:adjustRightInd w:val="0"/>
        <w:spacing w:after="0" w:line="240" w:lineRule="auto"/>
        <w:jc w:val="center"/>
        <w:rPr>
          <w:rFonts w:ascii="Arial" w:eastAsia="Calibri" w:hAnsi="Arial" w:cs="Arial"/>
          <w:sz w:val="32"/>
          <w:szCs w:val="32"/>
        </w:rPr>
      </w:pPr>
      <w:r w:rsidRPr="003031E6">
        <w:rPr>
          <w:rFonts w:ascii="Arial" w:eastAsia="Calibri" w:hAnsi="Arial" w:cs="Arial"/>
          <w:sz w:val="32"/>
          <w:szCs w:val="32"/>
        </w:rPr>
        <w:lastRenderedPageBreak/>
        <w:t>General Education Courses</w:t>
      </w:r>
    </w:p>
    <w:p w14:paraId="4C755961" w14:textId="6725D087" w:rsidR="003031E6" w:rsidRPr="003031E6" w:rsidRDefault="003031E6" w:rsidP="003031E6">
      <w:pPr>
        <w:autoSpaceDE w:val="0"/>
        <w:autoSpaceDN w:val="0"/>
        <w:adjustRightInd w:val="0"/>
        <w:spacing w:after="0" w:line="240" w:lineRule="auto"/>
        <w:rPr>
          <w:rFonts w:ascii="Arial" w:eastAsia="Calibri" w:hAnsi="Arial" w:cs="Arial"/>
          <w:sz w:val="24"/>
          <w:szCs w:val="24"/>
        </w:rPr>
      </w:pPr>
      <w:r w:rsidRPr="003031E6">
        <w:rPr>
          <w:rFonts w:ascii="Arial" w:eastAsia="Calibri" w:hAnsi="Arial" w:cs="Arial"/>
          <w:sz w:val="24"/>
          <w:szCs w:val="24"/>
        </w:rPr>
        <w:t>Approved Courses for General Education Requirements</w:t>
      </w:r>
      <w:r>
        <w:rPr>
          <w:rFonts w:ascii="Arial" w:eastAsia="Calibri" w:hAnsi="Arial" w:cs="Arial"/>
          <w:sz w:val="24"/>
          <w:szCs w:val="24"/>
        </w:rPr>
        <w:t xml:space="preserve"> </w:t>
      </w:r>
      <w:r w:rsidRPr="003031E6">
        <w:rPr>
          <w:rFonts w:ascii="Arial" w:eastAsia="Calibri" w:hAnsi="Arial" w:cs="Arial"/>
          <w:sz w:val="24"/>
          <w:szCs w:val="24"/>
        </w:rPr>
        <w:t>B.S. and /or B.A. Degrees</w:t>
      </w:r>
    </w:p>
    <w:p w14:paraId="4CF2B6F4" w14:textId="77777777" w:rsidR="003031E6" w:rsidRPr="003031E6" w:rsidRDefault="003031E6" w:rsidP="003031E6">
      <w:pPr>
        <w:autoSpaceDE w:val="0"/>
        <w:autoSpaceDN w:val="0"/>
        <w:adjustRightInd w:val="0"/>
        <w:spacing w:after="0" w:line="240" w:lineRule="auto"/>
        <w:rPr>
          <w:rFonts w:ascii="Arial" w:eastAsia="Calibri" w:hAnsi="Arial" w:cs="Arial"/>
          <w:sz w:val="24"/>
          <w:szCs w:val="24"/>
        </w:rPr>
      </w:pPr>
      <w:r w:rsidRPr="003031E6">
        <w:rPr>
          <w:rFonts w:ascii="Arial" w:eastAsia="Calibri" w:hAnsi="Arial" w:cs="Arial"/>
          <w:sz w:val="24"/>
          <w:szCs w:val="24"/>
        </w:rPr>
        <w:t>Fall Semester, 2004 and After</w:t>
      </w:r>
    </w:p>
    <w:p w14:paraId="16618AE1" w14:textId="77777777" w:rsidR="003031E6" w:rsidRPr="003031E6" w:rsidRDefault="003031E6" w:rsidP="003031E6">
      <w:pPr>
        <w:autoSpaceDE w:val="0"/>
        <w:autoSpaceDN w:val="0"/>
        <w:adjustRightInd w:val="0"/>
        <w:spacing w:after="0" w:line="240" w:lineRule="auto"/>
        <w:rPr>
          <w:rFonts w:ascii="Arial" w:eastAsia="Calibri" w:hAnsi="Arial" w:cs="Arial"/>
          <w:b/>
          <w:sz w:val="24"/>
          <w:szCs w:val="24"/>
        </w:rPr>
      </w:pPr>
      <w:r w:rsidRPr="003031E6">
        <w:rPr>
          <w:rFonts w:ascii="Arial" w:eastAsia="Calibri" w:hAnsi="Arial" w:cs="Arial"/>
          <w:b/>
          <w:sz w:val="24"/>
          <w:szCs w:val="24"/>
        </w:rPr>
        <w:t xml:space="preserve">Discipline Number Credit     Course </w:t>
      </w:r>
    </w:p>
    <w:p w14:paraId="3719A438" w14:textId="77777777" w:rsidR="003031E6" w:rsidRPr="003031E6" w:rsidRDefault="003031E6" w:rsidP="003031E6">
      <w:pPr>
        <w:autoSpaceDE w:val="0"/>
        <w:autoSpaceDN w:val="0"/>
        <w:adjustRightInd w:val="0"/>
        <w:spacing w:after="0" w:line="240" w:lineRule="auto"/>
        <w:rPr>
          <w:rFonts w:ascii="Arial" w:eastAsia="Calibri" w:hAnsi="Arial" w:cs="Arial"/>
          <w:b/>
          <w:sz w:val="24"/>
          <w:szCs w:val="24"/>
        </w:rPr>
      </w:pPr>
      <w:r w:rsidRPr="003031E6">
        <w:rPr>
          <w:rFonts w:ascii="Arial" w:eastAsia="Calibri" w:hAnsi="Arial" w:cs="Arial"/>
          <w:b/>
          <w:sz w:val="24"/>
          <w:szCs w:val="24"/>
        </w:rPr>
        <w:tab/>
      </w:r>
      <w:r w:rsidRPr="003031E6">
        <w:rPr>
          <w:rFonts w:ascii="Arial" w:eastAsia="Calibri" w:hAnsi="Arial" w:cs="Arial"/>
          <w:b/>
          <w:sz w:val="24"/>
          <w:szCs w:val="24"/>
        </w:rPr>
        <w:tab/>
      </w:r>
      <w:r w:rsidRPr="003031E6">
        <w:rPr>
          <w:rFonts w:ascii="Arial" w:eastAsia="Calibri" w:hAnsi="Arial" w:cs="Arial"/>
          <w:b/>
          <w:sz w:val="24"/>
          <w:szCs w:val="24"/>
        </w:rPr>
        <w:tab/>
        <w:t>Hours</w:t>
      </w:r>
      <w:r w:rsidRPr="003031E6">
        <w:rPr>
          <w:rFonts w:ascii="Arial" w:eastAsia="Calibri" w:hAnsi="Arial" w:cs="Arial"/>
          <w:b/>
          <w:sz w:val="24"/>
          <w:szCs w:val="24"/>
        </w:rPr>
        <w:tab/>
        <w:t xml:space="preserve">      Title</w:t>
      </w:r>
    </w:p>
    <w:p w14:paraId="6DBDC0F2" w14:textId="30BDA81B" w:rsidR="003031E6" w:rsidRPr="003031E6" w:rsidRDefault="003031E6" w:rsidP="003031E6">
      <w:pPr>
        <w:autoSpaceDE w:val="0"/>
        <w:autoSpaceDN w:val="0"/>
        <w:adjustRightInd w:val="0"/>
        <w:spacing w:after="0" w:line="240" w:lineRule="auto"/>
        <w:rPr>
          <w:rFonts w:ascii="Arial" w:eastAsia="Calibri" w:hAnsi="Arial" w:cs="Arial"/>
          <w:b/>
          <w:sz w:val="24"/>
          <w:szCs w:val="24"/>
        </w:rPr>
      </w:pPr>
      <w:r w:rsidRPr="003031E6">
        <w:rPr>
          <w:rFonts w:ascii="Arial" w:eastAsia="Calibri" w:hAnsi="Arial" w:cs="Arial"/>
          <w:b/>
          <w:sz w:val="24"/>
          <w:szCs w:val="24"/>
        </w:rPr>
        <w:t>Communication- Nine Hours Required</w:t>
      </w:r>
      <w:r>
        <w:rPr>
          <w:rFonts w:ascii="Arial" w:eastAsia="Calibri" w:hAnsi="Arial" w:cs="Arial"/>
          <w:b/>
          <w:sz w:val="24"/>
          <w:szCs w:val="24"/>
        </w:rPr>
        <w:t xml:space="preserve"> of all majors for the 120 hr. curriculum</w:t>
      </w:r>
    </w:p>
    <w:p w14:paraId="4CD923EC" w14:textId="12C30613" w:rsidR="003031E6" w:rsidRPr="003031E6" w:rsidRDefault="003031E6" w:rsidP="003031E6">
      <w:pPr>
        <w:autoSpaceDE w:val="0"/>
        <w:autoSpaceDN w:val="0"/>
        <w:adjustRightInd w:val="0"/>
        <w:spacing w:after="0" w:line="240" w:lineRule="auto"/>
        <w:rPr>
          <w:rFonts w:ascii="Arial" w:eastAsia="Calibri" w:hAnsi="Arial" w:cs="Arial"/>
          <w:sz w:val="24"/>
          <w:szCs w:val="24"/>
        </w:rPr>
      </w:pPr>
      <w:r>
        <w:rPr>
          <w:rFonts w:ascii="Arial" w:eastAsia="Calibri" w:hAnsi="Arial" w:cs="Arial"/>
          <w:sz w:val="24"/>
          <w:szCs w:val="24"/>
        </w:rPr>
        <w:t>ENGL 1010</w:t>
      </w:r>
      <w:r w:rsidRPr="003031E6">
        <w:rPr>
          <w:rFonts w:ascii="Arial" w:eastAsia="Calibri" w:hAnsi="Arial" w:cs="Arial"/>
          <w:sz w:val="24"/>
          <w:szCs w:val="24"/>
        </w:rPr>
        <w:tab/>
      </w:r>
      <w:r w:rsidRPr="003031E6">
        <w:rPr>
          <w:rFonts w:ascii="Arial" w:eastAsia="Calibri" w:hAnsi="Arial" w:cs="Arial"/>
          <w:sz w:val="24"/>
          <w:szCs w:val="24"/>
        </w:rPr>
        <w:tab/>
        <w:t xml:space="preserve">   3 </w:t>
      </w:r>
      <w:r w:rsidRPr="003031E6">
        <w:rPr>
          <w:rFonts w:ascii="Arial" w:eastAsia="Calibri" w:hAnsi="Arial" w:cs="Arial"/>
          <w:sz w:val="24"/>
          <w:szCs w:val="24"/>
        </w:rPr>
        <w:tab/>
        <w:t>Freshman English I (must make minimum of C)</w:t>
      </w:r>
    </w:p>
    <w:p w14:paraId="4143FFE2" w14:textId="5ECCCF5B" w:rsidR="003031E6" w:rsidRPr="003031E6" w:rsidRDefault="003031E6" w:rsidP="003031E6">
      <w:pPr>
        <w:autoSpaceDE w:val="0"/>
        <w:autoSpaceDN w:val="0"/>
        <w:adjustRightInd w:val="0"/>
        <w:spacing w:after="0" w:line="240" w:lineRule="auto"/>
        <w:rPr>
          <w:rFonts w:ascii="Arial" w:eastAsia="Calibri" w:hAnsi="Arial" w:cs="Arial"/>
          <w:sz w:val="24"/>
          <w:szCs w:val="24"/>
        </w:rPr>
      </w:pPr>
      <w:r w:rsidRPr="003031E6">
        <w:rPr>
          <w:rFonts w:ascii="Arial" w:eastAsia="Calibri" w:hAnsi="Arial" w:cs="Arial"/>
          <w:sz w:val="24"/>
          <w:szCs w:val="24"/>
        </w:rPr>
        <w:t xml:space="preserve">ENGL 1020 </w:t>
      </w:r>
      <w:r w:rsidRPr="003031E6">
        <w:rPr>
          <w:rFonts w:ascii="Arial" w:eastAsia="Calibri" w:hAnsi="Arial" w:cs="Arial"/>
          <w:sz w:val="24"/>
          <w:szCs w:val="24"/>
        </w:rPr>
        <w:tab/>
      </w:r>
      <w:r w:rsidRPr="003031E6">
        <w:rPr>
          <w:rFonts w:ascii="Arial" w:eastAsia="Calibri" w:hAnsi="Arial" w:cs="Arial"/>
          <w:sz w:val="24"/>
          <w:szCs w:val="24"/>
        </w:rPr>
        <w:tab/>
        <w:t xml:space="preserve">   3 </w:t>
      </w:r>
      <w:r w:rsidRPr="003031E6">
        <w:rPr>
          <w:rFonts w:ascii="Arial" w:eastAsia="Calibri" w:hAnsi="Arial" w:cs="Arial"/>
          <w:sz w:val="24"/>
          <w:szCs w:val="24"/>
        </w:rPr>
        <w:tab/>
        <w:t>Freshman English II (must make minimum of C)</w:t>
      </w:r>
    </w:p>
    <w:p w14:paraId="68BC5133" w14:textId="7A8F516B" w:rsidR="003031E6" w:rsidRPr="003031E6" w:rsidRDefault="003031E6" w:rsidP="003031E6">
      <w:pPr>
        <w:autoSpaceDE w:val="0"/>
        <w:autoSpaceDN w:val="0"/>
        <w:adjustRightInd w:val="0"/>
        <w:spacing w:after="0" w:line="240" w:lineRule="auto"/>
        <w:rPr>
          <w:rFonts w:ascii="Arial" w:eastAsia="Calibri" w:hAnsi="Arial" w:cs="Arial"/>
          <w:sz w:val="24"/>
          <w:szCs w:val="24"/>
        </w:rPr>
      </w:pPr>
      <w:r w:rsidRPr="003031E6">
        <w:rPr>
          <w:rFonts w:ascii="Arial" w:eastAsia="Calibri" w:hAnsi="Arial" w:cs="Arial"/>
          <w:sz w:val="24"/>
          <w:szCs w:val="24"/>
        </w:rPr>
        <w:t>COMM 2200</w:t>
      </w:r>
      <w:r>
        <w:rPr>
          <w:rFonts w:ascii="Arial" w:eastAsia="Calibri" w:hAnsi="Arial" w:cs="Arial"/>
          <w:sz w:val="24"/>
          <w:szCs w:val="24"/>
        </w:rPr>
        <w:tab/>
      </w:r>
      <w:r w:rsidRPr="003031E6">
        <w:rPr>
          <w:rFonts w:ascii="Arial" w:eastAsia="Calibri" w:hAnsi="Arial" w:cs="Arial"/>
          <w:sz w:val="24"/>
          <w:szCs w:val="24"/>
        </w:rPr>
        <w:t xml:space="preserve"> </w:t>
      </w:r>
      <w:r w:rsidRPr="003031E6">
        <w:rPr>
          <w:rFonts w:ascii="Arial" w:eastAsia="Calibri" w:hAnsi="Arial" w:cs="Arial"/>
          <w:sz w:val="24"/>
          <w:szCs w:val="24"/>
        </w:rPr>
        <w:tab/>
        <w:t xml:space="preserve">   3 </w:t>
      </w:r>
      <w:r w:rsidRPr="003031E6">
        <w:rPr>
          <w:rFonts w:ascii="Arial" w:eastAsia="Calibri" w:hAnsi="Arial" w:cs="Arial"/>
          <w:sz w:val="24"/>
          <w:szCs w:val="24"/>
        </w:rPr>
        <w:tab/>
        <w:t>Public Speaking</w:t>
      </w:r>
    </w:p>
    <w:p w14:paraId="1B83F20A" w14:textId="77777777" w:rsidR="003031E6" w:rsidRPr="003031E6" w:rsidRDefault="003031E6" w:rsidP="003031E6">
      <w:pPr>
        <w:autoSpaceDE w:val="0"/>
        <w:autoSpaceDN w:val="0"/>
        <w:adjustRightInd w:val="0"/>
        <w:spacing w:after="0" w:line="240" w:lineRule="auto"/>
        <w:rPr>
          <w:rFonts w:ascii="Arial" w:eastAsia="Calibri" w:hAnsi="Arial" w:cs="Arial"/>
          <w:sz w:val="24"/>
          <w:szCs w:val="24"/>
        </w:rPr>
      </w:pPr>
    </w:p>
    <w:p w14:paraId="2FE91B50" w14:textId="77777777" w:rsidR="003031E6" w:rsidRPr="003031E6" w:rsidRDefault="003031E6" w:rsidP="003031E6">
      <w:pPr>
        <w:autoSpaceDE w:val="0"/>
        <w:autoSpaceDN w:val="0"/>
        <w:adjustRightInd w:val="0"/>
        <w:spacing w:after="0" w:line="240" w:lineRule="auto"/>
        <w:rPr>
          <w:rFonts w:ascii="Arial" w:eastAsia="Calibri" w:hAnsi="Arial" w:cs="Arial"/>
          <w:b/>
          <w:sz w:val="24"/>
          <w:szCs w:val="24"/>
        </w:rPr>
      </w:pPr>
      <w:r w:rsidRPr="003031E6">
        <w:rPr>
          <w:rFonts w:ascii="Arial" w:eastAsia="Calibri" w:hAnsi="Arial" w:cs="Arial"/>
          <w:b/>
          <w:sz w:val="24"/>
          <w:szCs w:val="24"/>
        </w:rPr>
        <w:t>Humanities and/or Fine Arts- Nine hours required</w:t>
      </w:r>
    </w:p>
    <w:p w14:paraId="1CC98FF3" w14:textId="77777777" w:rsidR="003031E6" w:rsidRPr="003031E6" w:rsidRDefault="003031E6" w:rsidP="003031E6">
      <w:pPr>
        <w:autoSpaceDE w:val="0"/>
        <w:autoSpaceDN w:val="0"/>
        <w:adjustRightInd w:val="0"/>
        <w:spacing w:after="0" w:line="240" w:lineRule="auto"/>
        <w:rPr>
          <w:rFonts w:ascii="Arial" w:eastAsia="Calibri" w:hAnsi="Arial" w:cs="Arial"/>
          <w:b/>
          <w:sz w:val="24"/>
          <w:szCs w:val="24"/>
        </w:rPr>
      </w:pPr>
      <w:r w:rsidRPr="003031E6">
        <w:rPr>
          <w:rFonts w:ascii="Arial" w:eastAsia="Calibri" w:hAnsi="Arial" w:cs="Arial"/>
          <w:b/>
          <w:sz w:val="24"/>
          <w:szCs w:val="24"/>
        </w:rPr>
        <w:t>*Of nine required hours, three hours must be one of listed sophomore literature courses.</w:t>
      </w:r>
    </w:p>
    <w:p w14:paraId="7BA4267B" w14:textId="77777777" w:rsidR="003031E6" w:rsidRPr="003031E6" w:rsidRDefault="003031E6" w:rsidP="003031E6">
      <w:pPr>
        <w:autoSpaceDE w:val="0"/>
        <w:autoSpaceDN w:val="0"/>
        <w:adjustRightInd w:val="0"/>
        <w:spacing w:after="0" w:line="240" w:lineRule="auto"/>
        <w:rPr>
          <w:rFonts w:ascii="Arial" w:eastAsia="Calibri" w:hAnsi="Arial" w:cs="Arial"/>
          <w:sz w:val="24"/>
          <w:szCs w:val="24"/>
        </w:rPr>
      </w:pPr>
      <w:r w:rsidRPr="003031E6">
        <w:rPr>
          <w:rFonts w:ascii="Arial" w:eastAsia="Calibri" w:hAnsi="Arial" w:cs="Arial"/>
          <w:sz w:val="24"/>
          <w:szCs w:val="24"/>
        </w:rPr>
        <w:t xml:space="preserve">ART 1010 </w:t>
      </w:r>
      <w:r w:rsidRPr="003031E6">
        <w:rPr>
          <w:rFonts w:ascii="Arial" w:eastAsia="Calibri" w:hAnsi="Arial" w:cs="Arial"/>
          <w:sz w:val="24"/>
          <w:szCs w:val="24"/>
        </w:rPr>
        <w:tab/>
      </w:r>
      <w:r w:rsidRPr="003031E6">
        <w:rPr>
          <w:rFonts w:ascii="Arial" w:eastAsia="Calibri" w:hAnsi="Arial" w:cs="Arial"/>
          <w:sz w:val="24"/>
          <w:szCs w:val="24"/>
        </w:rPr>
        <w:tab/>
        <w:t xml:space="preserve">   3 </w:t>
      </w:r>
      <w:r w:rsidRPr="003031E6">
        <w:rPr>
          <w:rFonts w:ascii="Arial" w:eastAsia="Calibri" w:hAnsi="Arial" w:cs="Arial"/>
          <w:sz w:val="24"/>
          <w:szCs w:val="24"/>
        </w:rPr>
        <w:tab/>
        <w:t>Art Appreciation</w:t>
      </w:r>
    </w:p>
    <w:p w14:paraId="63652847" w14:textId="77777777" w:rsidR="003031E6" w:rsidRPr="003031E6" w:rsidRDefault="003031E6" w:rsidP="003031E6">
      <w:pPr>
        <w:autoSpaceDE w:val="0"/>
        <w:autoSpaceDN w:val="0"/>
        <w:adjustRightInd w:val="0"/>
        <w:spacing w:after="0" w:line="240" w:lineRule="auto"/>
        <w:rPr>
          <w:rFonts w:ascii="Arial" w:eastAsia="Calibri" w:hAnsi="Arial" w:cs="Arial"/>
          <w:sz w:val="24"/>
          <w:szCs w:val="24"/>
        </w:rPr>
      </w:pPr>
      <w:r w:rsidRPr="003031E6">
        <w:rPr>
          <w:rFonts w:ascii="Arial" w:eastAsia="Calibri" w:hAnsi="Arial" w:cs="Arial"/>
          <w:sz w:val="24"/>
          <w:szCs w:val="24"/>
        </w:rPr>
        <w:t xml:space="preserve">ENGL 2110* </w:t>
      </w:r>
      <w:r w:rsidRPr="003031E6">
        <w:rPr>
          <w:rFonts w:ascii="Arial" w:eastAsia="Calibri" w:hAnsi="Arial" w:cs="Arial"/>
          <w:sz w:val="24"/>
          <w:szCs w:val="24"/>
        </w:rPr>
        <w:tab/>
      </w:r>
      <w:r w:rsidRPr="003031E6">
        <w:rPr>
          <w:rFonts w:ascii="Arial" w:eastAsia="Calibri" w:hAnsi="Arial" w:cs="Arial"/>
          <w:sz w:val="24"/>
          <w:szCs w:val="24"/>
        </w:rPr>
        <w:tab/>
        <w:t xml:space="preserve">   3 </w:t>
      </w:r>
      <w:r w:rsidRPr="003031E6">
        <w:rPr>
          <w:rFonts w:ascii="Arial" w:eastAsia="Calibri" w:hAnsi="Arial" w:cs="Arial"/>
          <w:sz w:val="24"/>
          <w:szCs w:val="24"/>
        </w:rPr>
        <w:tab/>
        <w:t>American Literature</w:t>
      </w:r>
    </w:p>
    <w:p w14:paraId="3AC725B4" w14:textId="77777777" w:rsidR="003031E6" w:rsidRPr="003031E6" w:rsidRDefault="003031E6" w:rsidP="003031E6">
      <w:pPr>
        <w:autoSpaceDE w:val="0"/>
        <w:autoSpaceDN w:val="0"/>
        <w:adjustRightInd w:val="0"/>
        <w:spacing w:after="0" w:line="240" w:lineRule="auto"/>
        <w:rPr>
          <w:rFonts w:ascii="Arial" w:eastAsia="Calibri" w:hAnsi="Arial" w:cs="Arial"/>
          <w:sz w:val="24"/>
          <w:szCs w:val="24"/>
        </w:rPr>
      </w:pPr>
      <w:r w:rsidRPr="003031E6">
        <w:rPr>
          <w:rFonts w:ascii="Arial" w:eastAsia="Calibri" w:hAnsi="Arial" w:cs="Arial"/>
          <w:sz w:val="24"/>
          <w:szCs w:val="24"/>
        </w:rPr>
        <w:t xml:space="preserve">ENGL 2310* </w:t>
      </w:r>
      <w:r w:rsidRPr="003031E6">
        <w:rPr>
          <w:rFonts w:ascii="Arial" w:eastAsia="Calibri" w:hAnsi="Arial" w:cs="Arial"/>
          <w:sz w:val="24"/>
          <w:szCs w:val="24"/>
        </w:rPr>
        <w:tab/>
      </w:r>
      <w:r w:rsidRPr="003031E6">
        <w:rPr>
          <w:rFonts w:ascii="Arial" w:eastAsia="Calibri" w:hAnsi="Arial" w:cs="Arial"/>
          <w:sz w:val="24"/>
          <w:szCs w:val="24"/>
        </w:rPr>
        <w:tab/>
        <w:t xml:space="preserve">   3 </w:t>
      </w:r>
      <w:r w:rsidRPr="003031E6">
        <w:rPr>
          <w:rFonts w:ascii="Arial" w:eastAsia="Calibri" w:hAnsi="Arial" w:cs="Arial"/>
          <w:sz w:val="24"/>
          <w:szCs w:val="24"/>
        </w:rPr>
        <w:tab/>
        <w:t>World Literature I</w:t>
      </w:r>
    </w:p>
    <w:p w14:paraId="04FE322D" w14:textId="77777777" w:rsidR="003031E6" w:rsidRPr="003031E6" w:rsidRDefault="003031E6" w:rsidP="003031E6">
      <w:pPr>
        <w:autoSpaceDE w:val="0"/>
        <w:autoSpaceDN w:val="0"/>
        <w:adjustRightInd w:val="0"/>
        <w:spacing w:after="0" w:line="240" w:lineRule="auto"/>
        <w:rPr>
          <w:rFonts w:ascii="Arial" w:eastAsia="Calibri" w:hAnsi="Arial" w:cs="Arial"/>
          <w:sz w:val="24"/>
          <w:szCs w:val="24"/>
        </w:rPr>
      </w:pPr>
      <w:r w:rsidRPr="003031E6">
        <w:rPr>
          <w:rFonts w:ascii="Arial" w:eastAsia="Calibri" w:hAnsi="Arial" w:cs="Arial"/>
          <w:sz w:val="24"/>
          <w:szCs w:val="24"/>
        </w:rPr>
        <w:t xml:space="preserve">ENGL 2012* </w:t>
      </w:r>
      <w:r w:rsidRPr="003031E6">
        <w:rPr>
          <w:rFonts w:ascii="Arial" w:eastAsia="Calibri" w:hAnsi="Arial" w:cs="Arial"/>
          <w:sz w:val="24"/>
          <w:szCs w:val="24"/>
        </w:rPr>
        <w:tab/>
      </w:r>
      <w:r w:rsidRPr="003031E6">
        <w:rPr>
          <w:rFonts w:ascii="Arial" w:eastAsia="Calibri" w:hAnsi="Arial" w:cs="Arial"/>
          <w:sz w:val="24"/>
          <w:szCs w:val="24"/>
        </w:rPr>
        <w:tab/>
        <w:t xml:space="preserve">   3 </w:t>
      </w:r>
      <w:r w:rsidRPr="003031E6">
        <w:rPr>
          <w:rFonts w:ascii="Arial" w:eastAsia="Calibri" w:hAnsi="Arial" w:cs="Arial"/>
          <w:sz w:val="24"/>
          <w:szCs w:val="24"/>
        </w:rPr>
        <w:tab/>
        <w:t>Literary Genres I</w:t>
      </w:r>
    </w:p>
    <w:p w14:paraId="26D79C46" w14:textId="77777777" w:rsidR="003031E6" w:rsidRPr="003031E6" w:rsidRDefault="003031E6" w:rsidP="003031E6">
      <w:pPr>
        <w:autoSpaceDE w:val="0"/>
        <w:autoSpaceDN w:val="0"/>
        <w:adjustRightInd w:val="0"/>
        <w:spacing w:after="0" w:line="240" w:lineRule="auto"/>
        <w:rPr>
          <w:rFonts w:ascii="Arial" w:eastAsia="Calibri" w:hAnsi="Arial" w:cs="Arial"/>
          <w:sz w:val="24"/>
          <w:szCs w:val="24"/>
        </w:rPr>
      </w:pPr>
      <w:r w:rsidRPr="003031E6">
        <w:rPr>
          <w:rFonts w:ascii="Arial" w:eastAsia="Calibri" w:hAnsi="Arial" w:cs="Arial"/>
          <w:sz w:val="24"/>
          <w:szCs w:val="24"/>
        </w:rPr>
        <w:t xml:space="preserve">ENGL 2013* </w:t>
      </w:r>
      <w:r w:rsidRPr="003031E6">
        <w:rPr>
          <w:rFonts w:ascii="Arial" w:eastAsia="Calibri" w:hAnsi="Arial" w:cs="Arial"/>
          <w:sz w:val="24"/>
          <w:szCs w:val="24"/>
        </w:rPr>
        <w:tab/>
      </w:r>
      <w:r w:rsidRPr="003031E6">
        <w:rPr>
          <w:rFonts w:ascii="Arial" w:eastAsia="Calibri" w:hAnsi="Arial" w:cs="Arial"/>
          <w:sz w:val="24"/>
          <w:szCs w:val="24"/>
        </w:rPr>
        <w:tab/>
        <w:t xml:space="preserve">   3 </w:t>
      </w:r>
      <w:r w:rsidRPr="003031E6">
        <w:rPr>
          <w:rFonts w:ascii="Arial" w:eastAsia="Calibri" w:hAnsi="Arial" w:cs="Arial"/>
          <w:sz w:val="24"/>
          <w:szCs w:val="24"/>
        </w:rPr>
        <w:tab/>
        <w:t>Black Arts and Literature I</w:t>
      </w:r>
    </w:p>
    <w:p w14:paraId="3892FE8D" w14:textId="77777777" w:rsidR="003031E6" w:rsidRPr="003031E6" w:rsidRDefault="003031E6" w:rsidP="003031E6">
      <w:pPr>
        <w:autoSpaceDE w:val="0"/>
        <w:autoSpaceDN w:val="0"/>
        <w:adjustRightInd w:val="0"/>
        <w:spacing w:after="0" w:line="240" w:lineRule="auto"/>
        <w:rPr>
          <w:rFonts w:ascii="Arial" w:eastAsia="Calibri" w:hAnsi="Arial" w:cs="Arial"/>
          <w:sz w:val="24"/>
          <w:szCs w:val="24"/>
        </w:rPr>
      </w:pPr>
      <w:r w:rsidRPr="003031E6">
        <w:rPr>
          <w:rFonts w:ascii="Arial" w:eastAsia="Calibri" w:hAnsi="Arial" w:cs="Arial"/>
          <w:sz w:val="24"/>
          <w:szCs w:val="24"/>
        </w:rPr>
        <w:t xml:space="preserve">ENGL 2210* </w:t>
      </w:r>
      <w:r w:rsidRPr="003031E6">
        <w:rPr>
          <w:rFonts w:ascii="Arial" w:eastAsia="Calibri" w:hAnsi="Arial" w:cs="Arial"/>
          <w:sz w:val="24"/>
          <w:szCs w:val="24"/>
        </w:rPr>
        <w:tab/>
      </w:r>
      <w:r w:rsidRPr="003031E6">
        <w:rPr>
          <w:rFonts w:ascii="Arial" w:eastAsia="Calibri" w:hAnsi="Arial" w:cs="Arial"/>
          <w:sz w:val="24"/>
          <w:szCs w:val="24"/>
        </w:rPr>
        <w:tab/>
        <w:t xml:space="preserve">   3 </w:t>
      </w:r>
      <w:r w:rsidRPr="003031E6">
        <w:rPr>
          <w:rFonts w:ascii="Arial" w:eastAsia="Calibri" w:hAnsi="Arial" w:cs="Arial"/>
          <w:sz w:val="24"/>
          <w:szCs w:val="24"/>
        </w:rPr>
        <w:tab/>
        <w:t>Survey of English Lit. I</w:t>
      </w:r>
    </w:p>
    <w:p w14:paraId="7A3C27E2" w14:textId="77777777" w:rsidR="003031E6" w:rsidRPr="003031E6" w:rsidRDefault="003031E6" w:rsidP="003031E6">
      <w:pPr>
        <w:autoSpaceDE w:val="0"/>
        <w:autoSpaceDN w:val="0"/>
        <w:adjustRightInd w:val="0"/>
        <w:spacing w:after="0" w:line="240" w:lineRule="auto"/>
        <w:rPr>
          <w:rFonts w:ascii="Arial" w:eastAsia="Calibri" w:hAnsi="Arial" w:cs="Arial"/>
          <w:sz w:val="24"/>
          <w:szCs w:val="24"/>
        </w:rPr>
      </w:pPr>
      <w:r w:rsidRPr="003031E6">
        <w:rPr>
          <w:rFonts w:ascii="Arial" w:eastAsia="Calibri" w:hAnsi="Arial" w:cs="Arial"/>
          <w:sz w:val="24"/>
          <w:szCs w:val="24"/>
        </w:rPr>
        <w:t xml:space="preserve">ENGL 2120* </w:t>
      </w:r>
      <w:r w:rsidRPr="003031E6">
        <w:rPr>
          <w:rFonts w:ascii="Arial" w:eastAsia="Calibri" w:hAnsi="Arial" w:cs="Arial"/>
          <w:sz w:val="24"/>
          <w:szCs w:val="24"/>
        </w:rPr>
        <w:tab/>
      </w:r>
      <w:r w:rsidRPr="003031E6">
        <w:rPr>
          <w:rFonts w:ascii="Arial" w:eastAsia="Calibri" w:hAnsi="Arial" w:cs="Arial"/>
          <w:sz w:val="24"/>
          <w:szCs w:val="24"/>
        </w:rPr>
        <w:tab/>
        <w:t xml:space="preserve">   3 </w:t>
      </w:r>
      <w:r w:rsidRPr="003031E6">
        <w:rPr>
          <w:rFonts w:ascii="Arial" w:eastAsia="Calibri" w:hAnsi="Arial" w:cs="Arial"/>
          <w:sz w:val="24"/>
          <w:szCs w:val="24"/>
        </w:rPr>
        <w:tab/>
        <w:t>American Literature II</w:t>
      </w:r>
    </w:p>
    <w:p w14:paraId="70D2FFEF" w14:textId="77777777" w:rsidR="003031E6" w:rsidRPr="003031E6" w:rsidRDefault="003031E6" w:rsidP="003031E6">
      <w:pPr>
        <w:autoSpaceDE w:val="0"/>
        <w:autoSpaceDN w:val="0"/>
        <w:adjustRightInd w:val="0"/>
        <w:spacing w:after="0" w:line="240" w:lineRule="auto"/>
        <w:rPr>
          <w:rFonts w:ascii="Arial" w:eastAsia="Calibri" w:hAnsi="Arial" w:cs="Arial"/>
          <w:sz w:val="24"/>
          <w:szCs w:val="24"/>
        </w:rPr>
      </w:pPr>
      <w:r w:rsidRPr="003031E6">
        <w:rPr>
          <w:rFonts w:ascii="Arial" w:eastAsia="Calibri" w:hAnsi="Arial" w:cs="Arial"/>
          <w:sz w:val="24"/>
          <w:szCs w:val="24"/>
        </w:rPr>
        <w:t xml:space="preserve">ENGL 2320* </w:t>
      </w:r>
      <w:r w:rsidRPr="003031E6">
        <w:rPr>
          <w:rFonts w:ascii="Arial" w:eastAsia="Calibri" w:hAnsi="Arial" w:cs="Arial"/>
          <w:sz w:val="24"/>
          <w:szCs w:val="24"/>
        </w:rPr>
        <w:tab/>
      </w:r>
      <w:r w:rsidRPr="003031E6">
        <w:rPr>
          <w:rFonts w:ascii="Arial" w:eastAsia="Calibri" w:hAnsi="Arial" w:cs="Arial"/>
          <w:sz w:val="24"/>
          <w:szCs w:val="24"/>
        </w:rPr>
        <w:tab/>
        <w:t xml:space="preserve">   3 </w:t>
      </w:r>
      <w:r w:rsidRPr="003031E6">
        <w:rPr>
          <w:rFonts w:ascii="Arial" w:eastAsia="Calibri" w:hAnsi="Arial" w:cs="Arial"/>
          <w:sz w:val="24"/>
          <w:szCs w:val="24"/>
        </w:rPr>
        <w:tab/>
        <w:t>World Literature II)</w:t>
      </w:r>
    </w:p>
    <w:p w14:paraId="69B17752" w14:textId="77777777" w:rsidR="003031E6" w:rsidRPr="003031E6" w:rsidRDefault="003031E6" w:rsidP="003031E6">
      <w:pPr>
        <w:autoSpaceDE w:val="0"/>
        <w:autoSpaceDN w:val="0"/>
        <w:adjustRightInd w:val="0"/>
        <w:spacing w:after="0" w:line="240" w:lineRule="auto"/>
        <w:rPr>
          <w:rFonts w:ascii="Arial" w:eastAsia="Calibri" w:hAnsi="Arial" w:cs="Arial"/>
          <w:sz w:val="24"/>
          <w:szCs w:val="24"/>
        </w:rPr>
      </w:pPr>
      <w:r w:rsidRPr="003031E6">
        <w:rPr>
          <w:rFonts w:ascii="Arial" w:eastAsia="Calibri" w:hAnsi="Arial" w:cs="Arial"/>
          <w:sz w:val="24"/>
          <w:szCs w:val="24"/>
        </w:rPr>
        <w:t xml:space="preserve">ENGL 2022* </w:t>
      </w:r>
      <w:r w:rsidRPr="003031E6">
        <w:rPr>
          <w:rFonts w:ascii="Arial" w:eastAsia="Calibri" w:hAnsi="Arial" w:cs="Arial"/>
          <w:sz w:val="24"/>
          <w:szCs w:val="24"/>
        </w:rPr>
        <w:tab/>
      </w:r>
      <w:r w:rsidRPr="003031E6">
        <w:rPr>
          <w:rFonts w:ascii="Arial" w:eastAsia="Calibri" w:hAnsi="Arial" w:cs="Arial"/>
          <w:sz w:val="24"/>
          <w:szCs w:val="24"/>
        </w:rPr>
        <w:tab/>
        <w:t xml:space="preserve">   3 </w:t>
      </w:r>
      <w:r w:rsidRPr="003031E6">
        <w:rPr>
          <w:rFonts w:ascii="Arial" w:eastAsia="Calibri" w:hAnsi="Arial" w:cs="Arial"/>
          <w:sz w:val="24"/>
          <w:szCs w:val="24"/>
        </w:rPr>
        <w:tab/>
        <w:t>Literary Genres II</w:t>
      </w:r>
    </w:p>
    <w:p w14:paraId="583B7C99" w14:textId="77777777" w:rsidR="003031E6" w:rsidRPr="003031E6" w:rsidRDefault="003031E6" w:rsidP="003031E6">
      <w:pPr>
        <w:autoSpaceDE w:val="0"/>
        <w:autoSpaceDN w:val="0"/>
        <w:adjustRightInd w:val="0"/>
        <w:spacing w:after="0" w:line="240" w:lineRule="auto"/>
        <w:rPr>
          <w:rFonts w:ascii="Arial" w:eastAsia="Calibri" w:hAnsi="Arial" w:cs="Arial"/>
          <w:sz w:val="24"/>
          <w:szCs w:val="24"/>
        </w:rPr>
      </w:pPr>
      <w:r w:rsidRPr="003031E6">
        <w:rPr>
          <w:rFonts w:ascii="Arial" w:eastAsia="Calibri" w:hAnsi="Arial" w:cs="Arial"/>
          <w:sz w:val="24"/>
          <w:szCs w:val="24"/>
        </w:rPr>
        <w:t xml:space="preserve">ENGL 2023* </w:t>
      </w:r>
      <w:r w:rsidRPr="003031E6">
        <w:rPr>
          <w:rFonts w:ascii="Arial" w:eastAsia="Calibri" w:hAnsi="Arial" w:cs="Arial"/>
          <w:sz w:val="24"/>
          <w:szCs w:val="24"/>
        </w:rPr>
        <w:tab/>
      </w:r>
      <w:r w:rsidRPr="003031E6">
        <w:rPr>
          <w:rFonts w:ascii="Arial" w:eastAsia="Calibri" w:hAnsi="Arial" w:cs="Arial"/>
          <w:sz w:val="24"/>
          <w:szCs w:val="24"/>
        </w:rPr>
        <w:tab/>
        <w:t xml:space="preserve">   3 </w:t>
      </w:r>
      <w:r w:rsidRPr="003031E6">
        <w:rPr>
          <w:rFonts w:ascii="Arial" w:eastAsia="Calibri" w:hAnsi="Arial" w:cs="Arial"/>
          <w:sz w:val="24"/>
          <w:szCs w:val="24"/>
        </w:rPr>
        <w:tab/>
        <w:t>Black Arts and Literature II</w:t>
      </w:r>
    </w:p>
    <w:p w14:paraId="7D27E46D" w14:textId="77777777" w:rsidR="003031E6" w:rsidRPr="003031E6" w:rsidRDefault="003031E6" w:rsidP="003031E6">
      <w:pPr>
        <w:autoSpaceDE w:val="0"/>
        <w:autoSpaceDN w:val="0"/>
        <w:adjustRightInd w:val="0"/>
        <w:spacing w:after="0" w:line="240" w:lineRule="auto"/>
        <w:rPr>
          <w:rFonts w:ascii="Arial" w:eastAsia="Calibri" w:hAnsi="Arial" w:cs="Arial"/>
          <w:sz w:val="24"/>
          <w:szCs w:val="24"/>
        </w:rPr>
      </w:pPr>
      <w:r w:rsidRPr="003031E6">
        <w:rPr>
          <w:rFonts w:ascii="Arial" w:eastAsia="Calibri" w:hAnsi="Arial" w:cs="Arial"/>
          <w:sz w:val="24"/>
          <w:szCs w:val="24"/>
        </w:rPr>
        <w:t xml:space="preserve">ENGL 2220* </w:t>
      </w:r>
      <w:r w:rsidRPr="003031E6">
        <w:rPr>
          <w:rFonts w:ascii="Arial" w:eastAsia="Calibri" w:hAnsi="Arial" w:cs="Arial"/>
          <w:sz w:val="24"/>
          <w:szCs w:val="24"/>
        </w:rPr>
        <w:tab/>
      </w:r>
      <w:r w:rsidRPr="003031E6">
        <w:rPr>
          <w:rFonts w:ascii="Arial" w:eastAsia="Calibri" w:hAnsi="Arial" w:cs="Arial"/>
          <w:sz w:val="24"/>
          <w:szCs w:val="24"/>
        </w:rPr>
        <w:tab/>
        <w:t xml:space="preserve">   3</w:t>
      </w:r>
      <w:r w:rsidRPr="003031E6">
        <w:rPr>
          <w:rFonts w:ascii="Arial" w:eastAsia="Calibri" w:hAnsi="Arial" w:cs="Arial"/>
          <w:sz w:val="24"/>
          <w:szCs w:val="24"/>
        </w:rPr>
        <w:tab/>
        <w:t>Survey of English Lit. II</w:t>
      </w:r>
    </w:p>
    <w:p w14:paraId="7E732A8C" w14:textId="77777777" w:rsidR="003031E6" w:rsidRPr="003031E6" w:rsidRDefault="003031E6" w:rsidP="003031E6">
      <w:pPr>
        <w:autoSpaceDE w:val="0"/>
        <w:autoSpaceDN w:val="0"/>
        <w:adjustRightInd w:val="0"/>
        <w:spacing w:after="0" w:line="240" w:lineRule="auto"/>
        <w:rPr>
          <w:rFonts w:ascii="Arial" w:eastAsia="Calibri" w:hAnsi="Arial" w:cs="Arial"/>
          <w:sz w:val="24"/>
          <w:szCs w:val="24"/>
        </w:rPr>
      </w:pPr>
      <w:r w:rsidRPr="003031E6">
        <w:rPr>
          <w:rFonts w:ascii="Arial" w:eastAsia="Calibri" w:hAnsi="Arial" w:cs="Arial"/>
          <w:sz w:val="24"/>
          <w:szCs w:val="24"/>
        </w:rPr>
        <w:t xml:space="preserve">HIST 1210 </w:t>
      </w:r>
      <w:r w:rsidRPr="003031E6">
        <w:rPr>
          <w:rFonts w:ascii="Arial" w:eastAsia="Calibri" w:hAnsi="Arial" w:cs="Arial"/>
          <w:sz w:val="24"/>
          <w:szCs w:val="24"/>
        </w:rPr>
        <w:tab/>
      </w:r>
      <w:r w:rsidRPr="003031E6">
        <w:rPr>
          <w:rFonts w:ascii="Arial" w:eastAsia="Calibri" w:hAnsi="Arial" w:cs="Arial"/>
          <w:sz w:val="24"/>
          <w:szCs w:val="24"/>
        </w:rPr>
        <w:tab/>
        <w:t xml:space="preserve">   3</w:t>
      </w:r>
      <w:r w:rsidRPr="003031E6">
        <w:rPr>
          <w:rFonts w:ascii="Arial" w:eastAsia="Calibri" w:hAnsi="Arial" w:cs="Arial"/>
          <w:sz w:val="24"/>
          <w:szCs w:val="24"/>
        </w:rPr>
        <w:tab/>
        <w:t xml:space="preserve"> World History I</w:t>
      </w:r>
    </w:p>
    <w:p w14:paraId="23342DEE" w14:textId="77777777" w:rsidR="003031E6" w:rsidRPr="003031E6" w:rsidRDefault="003031E6" w:rsidP="003031E6">
      <w:pPr>
        <w:autoSpaceDE w:val="0"/>
        <w:autoSpaceDN w:val="0"/>
        <w:adjustRightInd w:val="0"/>
        <w:spacing w:after="0" w:line="240" w:lineRule="auto"/>
        <w:rPr>
          <w:rFonts w:ascii="Arial" w:eastAsia="Calibri" w:hAnsi="Arial" w:cs="Arial"/>
          <w:sz w:val="24"/>
          <w:szCs w:val="24"/>
        </w:rPr>
      </w:pPr>
      <w:r w:rsidRPr="003031E6">
        <w:rPr>
          <w:rFonts w:ascii="Arial" w:eastAsia="Calibri" w:hAnsi="Arial" w:cs="Arial"/>
          <w:sz w:val="24"/>
          <w:szCs w:val="24"/>
        </w:rPr>
        <w:t xml:space="preserve">HIST 1220 </w:t>
      </w:r>
      <w:r w:rsidRPr="003031E6">
        <w:rPr>
          <w:rFonts w:ascii="Arial" w:eastAsia="Calibri" w:hAnsi="Arial" w:cs="Arial"/>
          <w:sz w:val="24"/>
          <w:szCs w:val="24"/>
        </w:rPr>
        <w:tab/>
      </w:r>
      <w:r w:rsidRPr="003031E6">
        <w:rPr>
          <w:rFonts w:ascii="Arial" w:eastAsia="Calibri" w:hAnsi="Arial" w:cs="Arial"/>
          <w:sz w:val="24"/>
          <w:szCs w:val="24"/>
        </w:rPr>
        <w:tab/>
        <w:t xml:space="preserve">   3</w:t>
      </w:r>
      <w:r w:rsidRPr="003031E6">
        <w:rPr>
          <w:rFonts w:ascii="Arial" w:eastAsia="Calibri" w:hAnsi="Arial" w:cs="Arial"/>
          <w:sz w:val="24"/>
          <w:szCs w:val="24"/>
        </w:rPr>
        <w:tab/>
        <w:t xml:space="preserve"> World History II</w:t>
      </w:r>
    </w:p>
    <w:p w14:paraId="23D2BAAF" w14:textId="77777777" w:rsidR="003031E6" w:rsidRPr="003031E6" w:rsidRDefault="003031E6" w:rsidP="003031E6">
      <w:pPr>
        <w:autoSpaceDE w:val="0"/>
        <w:autoSpaceDN w:val="0"/>
        <w:adjustRightInd w:val="0"/>
        <w:spacing w:after="0" w:line="240" w:lineRule="auto"/>
        <w:rPr>
          <w:rFonts w:ascii="Arial" w:eastAsia="Calibri" w:hAnsi="Arial" w:cs="Arial"/>
          <w:sz w:val="24"/>
          <w:szCs w:val="24"/>
        </w:rPr>
      </w:pPr>
      <w:r w:rsidRPr="003031E6">
        <w:rPr>
          <w:rFonts w:ascii="Arial" w:eastAsia="Calibri" w:hAnsi="Arial" w:cs="Arial"/>
          <w:sz w:val="24"/>
          <w:szCs w:val="24"/>
        </w:rPr>
        <w:t xml:space="preserve">MUSC 1010 </w:t>
      </w:r>
      <w:r w:rsidRPr="003031E6">
        <w:rPr>
          <w:rFonts w:ascii="Arial" w:eastAsia="Calibri" w:hAnsi="Arial" w:cs="Arial"/>
          <w:sz w:val="24"/>
          <w:szCs w:val="24"/>
        </w:rPr>
        <w:tab/>
      </w:r>
      <w:r w:rsidRPr="003031E6">
        <w:rPr>
          <w:rFonts w:ascii="Arial" w:eastAsia="Calibri" w:hAnsi="Arial" w:cs="Arial"/>
          <w:sz w:val="24"/>
          <w:szCs w:val="24"/>
        </w:rPr>
        <w:tab/>
        <w:t xml:space="preserve">   3</w:t>
      </w:r>
      <w:r w:rsidRPr="003031E6">
        <w:rPr>
          <w:rFonts w:ascii="Arial" w:eastAsia="Calibri" w:hAnsi="Arial" w:cs="Arial"/>
          <w:sz w:val="24"/>
          <w:szCs w:val="24"/>
        </w:rPr>
        <w:tab/>
        <w:t xml:space="preserve"> Music Appreciation</w:t>
      </w:r>
    </w:p>
    <w:p w14:paraId="6650A064" w14:textId="77777777" w:rsidR="003031E6" w:rsidRPr="003031E6" w:rsidRDefault="003031E6" w:rsidP="003031E6">
      <w:pPr>
        <w:autoSpaceDE w:val="0"/>
        <w:autoSpaceDN w:val="0"/>
        <w:adjustRightInd w:val="0"/>
        <w:spacing w:after="0" w:line="240" w:lineRule="auto"/>
        <w:rPr>
          <w:rFonts w:ascii="Arial" w:eastAsia="Calibri" w:hAnsi="Arial" w:cs="Arial"/>
          <w:sz w:val="24"/>
          <w:szCs w:val="24"/>
        </w:rPr>
      </w:pPr>
      <w:r w:rsidRPr="003031E6">
        <w:rPr>
          <w:rFonts w:ascii="Arial" w:eastAsia="Calibri" w:hAnsi="Arial" w:cs="Arial"/>
          <w:sz w:val="24"/>
          <w:szCs w:val="24"/>
        </w:rPr>
        <w:t xml:space="preserve">PHIL 1030 </w:t>
      </w:r>
      <w:r w:rsidRPr="003031E6">
        <w:rPr>
          <w:rFonts w:ascii="Arial" w:eastAsia="Calibri" w:hAnsi="Arial" w:cs="Arial"/>
          <w:sz w:val="24"/>
          <w:szCs w:val="24"/>
        </w:rPr>
        <w:tab/>
      </w:r>
      <w:r w:rsidRPr="003031E6">
        <w:rPr>
          <w:rFonts w:ascii="Arial" w:eastAsia="Calibri" w:hAnsi="Arial" w:cs="Arial"/>
          <w:sz w:val="24"/>
          <w:szCs w:val="24"/>
        </w:rPr>
        <w:tab/>
        <w:t xml:space="preserve">   3</w:t>
      </w:r>
      <w:r w:rsidRPr="003031E6">
        <w:rPr>
          <w:rFonts w:ascii="Arial" w:eastAsia="Calibri" w:hAnsi="Arial" w:cs="Arial"/>
          <w:sz w:val="24"/>
          <w:szCs w:val="24"/>
        </w:rPr>
        <w:tab/>
        <w:t xml:space="preserve"> Introduction to Phil</w:t>
      </w:r>
    </w:p>
    <w:p w14:paraId="3E260DD8" w14:textId="77777777" w:rsidR="003031E6" w:rsidRPr="003031E6" w:rsidRDefault="003031E6" w:rsidP="003031E6">
      <w:pPr>
        <w:autoSpaceDE w:val="0"/>
        <w:autoSpaceDN w:val="0"/>
        <w:adjustRightInd w:val="0"/>
        <w:spacing w:after="0" w:line="240" w:lineRule="auto"/>
        <w:rPr>
          <w:rFonts w:ascii="Arial" w:eastAsia="Calibri" w:hAnsi="Arial" w:cs="Arial"/>
          <w:sz w:val="24"/>
          <w:szCs w:val="24"/>
        </w:rPr>
      </w:pPr>
      <w:r w:rsidRPr="003031E6">
        <w:rPr>
          <w:rFonts w:ascii="Arial" w:eastAsia="Calibri" w:hAnsi="Arial" w:cs="Arial"/>
          <w:sz w:val="24"/>
          <w:szCs w:val="24"/>
        </w:rPr>
        <w:t xml:space="preserve">RELS 2010 </w:t>
      </w:r>
      <w:r w:rsidRPr="003031E6">
        <w:rPr>
          <w:rFonts w:ascii="Arial" w:eastAsia="Calibri" w:hAnsi="Arial" w:cs="Arial"/>
          <w:sz w:val="24"/>
          <w:szCs w:val="24"/>
        </w:rPr>
        <w:tab/>
      </w:r>
      <w:r w:rsidRPr="003031E6">
        <w:rPr>
          <w:rFonts w:ascii="Arial" w:eastAsia="Calibri" w:hAnsi="Arial" w:cs="Arial"/>
          <w:sz w:val="24"/>
          <w:szCs w:val="24"/>
        </w:rPr>
        <w:tab/>
        <w:t xml:space="preserve">   3 </w:t>
      </w:r>
      <w:r w:rsidRPr="003031E6">
        <w:rPr>
          <w:rFonts w:ascii="Arial" w:eastAsia="Calibri" w:hAnsi="Arial" w:cs="Arial"/>
          <w:sz w:val="24"/>
          <w:szCs w:val="24"/>
        </w:rPr>
        <w:tab/>
        <w:t>Introduction to Religious Studies</w:t>
      </w:r>
    </w:p>
    <w:p w14:paraId="54EDF86D" w14:textId="77777777" w:rsidR="003031E6" w:rsidRPr="003031E6" w:rsidRDefault="003031E6" w:rsidP="003031E6">
      <w:pPr>
        <w:autoSpaceDE w:val="0"/>
        <w:autoSpaceDN w:val="0"/>
        <w:adjustRightInd w:val="0"/>
        <w:spacing w:after="0" w:line="240" w:lineRule="auto"/>
        <w:rPr>
          <w:rFonts w:ascii="Arial" w:eastAsia="Calibri" w:hAnsi="Arial" w:cs="Arial"/>
          <w:sz w:val="24"/>
          <w:szCs w:val="24"/>
        </w:rPr>
      </w:pPr>
      <w:r w:rsidRPr="003031E6">
        <w:rPr>
          <w:rFonts w:ascii="Arial" w:eastAsia="Calibri" w:hAnsi="Arial" w:cs="Arial"/>
          <w:sz w:val="24"/>
          <w:szCs w:val="24"/>
        </w:rPr>
        <w:t xml:space="preserve">THTR 1020 </w:t>
      </w:r>
      <w:r w:rsidRPr="003031E6">
        <w:rPr>
          <w:rFonts w:ascii="Arial" w:eastAsia="Calibri" w:hAnsi="Arial" w:cs="Arial"/>
          <w:sz w:val="24"/>
          <w:szCs w:val="24"/>
        </w:rPr>
        <w:tab/>
      </w:r>
      <w:r w:rsidRPr="003031E6">
        <w:rPr>
          <w:rFonts w:ascii="Arial" w:eastAsia="Calibri" w:hAnsi="Arial" w:cs="Arial"/>
          <w:sz w:val="24"/>
          <w:szCs w:val="24"/>
        </w:rPr>
        <w:tab/>
        <w:t xml:space="preserve">   3 </w:t>
      </w:r>
      <w:r w:rsidRPr="003031E6">
        <w:rPr>
          <w:rFonts w:ascii="Arial" w:eastAsia="Calibri" w:hAnsi="Arial" w:cs="Arial"/>
          <w:sz w:val="24"/>
          <w:szCs w:val="24"/>
        </w:rPr>
        <w:tab/>
        <w:t>Appreciation of Drama</w:t>
      </w:r>
    </w:p>
    <w:p w14:paraId="48604916" w14:textId="77777777" w:rsidR="003031E6" w:rsidRPr="003031E6" w:rsidRDefault="003031E6" w:rsidP="003031E6">
      <w:pPr>
        <w:autoSpaceDE w:val="0"/>
        <w:autoSpaceDN w:val="0"/>
        <w:adjustRightInd w:val="0"/>
        <w:spacing w:after="0" w:line="240" w:lineRule="auto"/>
        <w:rPr>
          <w:rFonts w:ascii="Arial" w:eastAsia="Calibri" w:hAnsi="Arial" w:cs="Arial"/>
          <w:sz w:val="24"/>
          <w:szCs w:val="24"/>
        </w:rPr>
      </w:pPr>
      <w:r w:rsidRPr="003031E6">
        <w:rPr>
          <w:rFonts w:ascii="Arial" w:eastAsia="Calibri" w:hAnsi="Arial" w:cs="Arial"/>
          <w:sz w:val="24"/>
          <w:szCs w:val="24"/>
        </w:rPr>
        <w:t xml:space="preserve">AREN 2310 </w:t>
      </w:r>
      <w:r w:rsidRPr="003031E6">
        <w:rPr>
          <w:rFonts w:ascii="Arial" w:eastAsia="Calibri" w:hAnsi="Arial" w:cs="Arial"/>
          <w:sz w:val="24"/>
          <w:szCs w:val="24"/>
        </w:rPr>
        <w:tab/>
      </w:r>
      <w:r w:rsidRPr="003031E6">
        <w:rPr>
          <w:rFonts w:ascii="Arial" w:eastAsia="Calibri" w:hAnsi="Arial" w:cs="Arial"/>
          <w:sz w:val="24"/>
          <w:szCs w:val="24"/>
        </w:rPr>
        <w:tab/>
        <w:t xml:space="preserve">   3 </w:t>
      </w:r>
      <w:r w:rsidRPr="003031E6">
        <w:rPr>
          <w:rFonts w:ascii="Arial" w:eastAsia="Calibri" w:hAnsi="Arial" w:cs="Arial"/>
          <w:sz w:val="24"/>
          <w:szCs w:val="24"/>
        </w:rPr>
        <w:tab/>
        <w:t>Architectural History</w:t>
      </w:r>
    </w:p>
    <w:p w14:paraId="30E0A284" w14:textId="77777777" w:rsidR="003031E6" w:rsidRPr="003031E6" w:rsidRDefault="003031E6" w:rsidP="003031E6">
      <w:pPr>
        <w:autoSpaceDE w:val="0"/>
        <w:autoSpaceDN w:val="0"/>
        <w:adjustRightInd w:val="0"/>
        <w:spacing w:after="0" w:line="240" w:lineRule="auto"/>
        <w:rPr>
          <w:rFonts w:ascii="Arial" w:eastAsia="Calibri" w:hAnsi="Arial" w:cs="Arial"/>
          <w:sz w:val="24"/>
          <w:szCs w:val="24"/>
        </w:rPr>
      </w:pPr>
    </w:p>
    <w:p w14:paraId="34C76D68" w14:textId="77777777" w:rsidR="003031E6" w:rsidRPr="003031E6" w:rsidRDefault="003031E6" w:rsidP="003031E6">
      <w:pPr>
        <w:autoSpaceDE w:val="0"/>
        <w:autoSpaceDN w:val="0"/>
        <w:adjustRightInd w:val="0"/>
        <w:spacing w:after="0" w:line="240" w:lineRule="auto"/>
        <w:rPr>
          <w:rFonts w:ascii="Arial" w:eastAsia="Calibri" w:hAnsi="Arial" w:cs="Arial"/>
          <w:b/>
          <w:sz w:val="24"/>
          <w:szCs w:val="24"/>
        </w:rPr>
      </w:pPr>
      <w:r w:rsidRPr="003031E6">
        <w:rPr>
          <w:rFonts w:ascii="Arial" w:eastAsia="Calibri" w:hAnsi="Arial" w:cs="Arial"/>
          <w:b/>
          <w:sz w:val="24"/>
          <w:szCs w:val="24"/>
        </w:rPr>
        <w:t>Social and Behavioral Sciences- Six hours required</w:t>
      </w:r>
    </w:p>
    <w:p w14:paraId="61BD053F" w14:textId="77777777" w:rsidR="003031E6" w:rsidRPr="003031E6" w:rsidRDefault="003031E6" w:rsidP="003031E6">
      <w:pPr>
        <w:autoSpaceDE w:val="0"/>
        <w:autoSpaceDN w:val="0"/>
        <w:adjustRightInd w:val="0"/>
        <w:spacing w:after="0" w:line="240" w:lineRule="auto"/>
        <w:rPr>
          <w:rFonts w:ascii="Arial" w:eastAsia="Calibri" w:hAnsi="Arial" w:cs="Arial"/>
          <w:sz w:val="24"/>
          <w:szCs w:val="24"/>
        </w:rPr>
      </w:pPr>
      <w:r w:rsidRPr="003031E6">
        <w:rPr>
          <w:rFonts w:ascii="Arial" w:eastAsia="Calibri" w:hAnsi="Arial" w:cs="Arial"/>
          <w:sz w:val="24"/>
          <w:szCs w:val="24"/>
        </w:rPr>
        <w:t xml:space="preserve">AFAS 2010 </w:t>
      </w:r>
      <w:r w:rsidRPr="003031E6">
        <w:rPr>
          <w:rFonts w:ascii="Arial" w:eastAsia="Calibri" w:hAnsi="Arial" w:cs="Arial"/>
          <w:sz w:val="24"/>
          <w:szCs w:val="24"/>
        </w:rPr>
        <w:tab/>
      </w:r>
      <w:r w:rsidRPr="003031E6">
        <w:rPr>
          <w:rFonts w:ascii="Arial" w:eastAsia="Calibri" w:hAnsi="Arial" w:cs="Arial"/>
          <w:sz w:val="24"/>
          <w:szCs w:val="24"/>
        </w:rPr>
        <w:tab/>
        <w:t xml:space="preserve">   3 </w:t>
      </w:r>
      <w:r w:rsidRPr="003031E6">
        <w:rPr>
          <w:rFonts w:ascii="Arial" w:eastAsia="Calibri" w:hAnsi="Arial" w:cs="Arial"/>
          <w:sz w:val="24"/>
          <w:szCs w:val="24"/>
        </w:rPr>
        <w:tab/>
        <w:t>Intro. to Africana Studies</w:t>
      </w:r>
    </w:p>
    <w:p w14:paraId="2B7F3341" w14:textId="77777777" w:rsidR="003031E6" w:rsidRPr="003031E6" w:rsidRDefault="003031E6" w:rsidP="003031E6">
      <w:pPr>
        <w:autoSpaceDE w:val="0"/>
        <w:autoSpaceDN w:val="0"/>
        <w:adjustRightInd w:val="0"/>
        <w:spacing w:after="0" w:line="240" w:lineRule="auto"/>
        <w:rPr>
          <w:rFonts w:ascii="Arial" w:eastAsia="Calibri" w:hAnsi="Arial" w:cs="Arial"/>
          <w:sz w:val="24"/>
          <w:szCs w:val="24"/>
        </w:rPr>
      </w:pPr>
      <w:r w:rsidRPr="003031E6">
        <w:rPr>
          <w:rFonts w:ascii="Arial" w:eastAsia="Calibri" w:hAnsi="Arial" w:cs="Arial"/>
          <w:sz w:val="24"/>
          <w:szCs w:val="24"/>
        </w:rPr>
        <w:t>ANTH 2300</w:t>
      </w:r>
      <w:r w:rsidRPr="003031E6">
        <w:rPr>
          <w:rFonts w:ascii="Arial" w:eastAsia="Calibri" w:hAnsi="Arial" w:cs="Arial"/>
          <w:sz w:val="24"/>
          <w:szCs w:val="24"/>
        </w:rPr>
        <w:tab/>
      </w:r>
      <w:r w:rsidRPr="003031E6">
        <w:rPr>
          <w:rFonts w:ascii="Arial" w:eastAsia="Calibri" w:hAnsi="Arial" w:cs="Arial"/>
          <w:sz w:val="24"/>
          <w:szCs w:val="24"/>
        </w:rPr>
        <w:tab/>
        <w:t xml:space="preserve">   3</w:t>
      </w:r>
      <w:r w:rsidRPr="003031E6">
        <w:rPr>
          <w:rFonts w:ascii="Arial" w:eastAsia="Calibri" w:hAnsi="Arial" w:cs="Arial"/>
          <w:sz w:val="24"/>
          <w:szCs w:val="24"/>
        </w:rPr>
        <w:tab/>
        <w:t>Intro. to Cultural Anthropology</w:t>
      </w:r>
    </w:p>
    <w:p w14:paraId="49DE17A2" w14:textId="77777777" w:rsidR="003031E6" w:rsidRPr="003031E6" w:rsidRDefault="003031E6" w:rsidP="003031E6">
      <w:pPr>
        <w:autoSpaceDE w:val="0"/>
        <w:autoSpaceDN w:val="0"/>
        <w:adjustRightInd w:val="0"/>
        <w:spacing w:after="0" w:line="240" w:lineRule="auto"/>
        <w:rPr>
          <w:rFonts w:ascii="Arial" w:eastAsia="Calibri" w:hAnsi="Arial" w:cs="Arial"/>
          <w:sz w:val="24"/>
          <w:szCs w:val="24"/>
        </w:rPr>
      </w:pPr>
      <w:r w:rsidRPr="003031E6">
        <w:rPr>
          <w:rFonts w:ascii="Arial" w:eastAsia="Calibri" w:hAnsi="Arial" w:cs="Arial"/>
          <w:sz w:val="24"/>
          <w:szCs w:val="24"/>
        </w:rPr>
        <w:t xml:space="preserve">ECON 2010 </w:t>
      </w:r>
      <w:r w:rsidRPr="003031E6">
        <w:rPr>
          <w:rFonts w:ascii="Arial" w:eastAsia="Calibri" w:hAnsi="Arial" w:cs="Arial"/>
          <w:sz w:val="24"/>
          <w:szCs w:val="24"/>
        </w:rPr>
        <w:tab/>
      </w:r>
      <w:r w:rsidRPr="003031E6">
        <w:rPr>
          <w:rFonts w:ascii="Arial" w:eastAsia="Calibri" w:hAnsi="Arial" w:cs="Arial"/>
          <w:sz w:val="24"/>
          <w:szCs w:val="24"/>
        </w:rPr>
        <w:tab/>
        <w:t xml:space="preserve">   3 </w:t>
      </w:r>
      <w:r w:rsidRPr="003031E6">
        <w:rPr>
          <w:rFonts w:ascii="Arial" w:eastAsia="Calibri" w:hAnsi="Arial" w:cs="Arial"/>
          <w:sz w:val="24"/>
          <w:szCs w:val="24"/>
        </w:rPr>
        <w:tab/>
        <w:t>Principles of Economics I</w:t>
      </w:r>
    </w:p>
    <w:p w14:paraId="683D8594" w14:textId="77777777" w:rsidR="003031E6" w:rsidRPr="003031E6" w:rsidRDefault="003031E6" w:rsidP="003031E6">
      <w:pPr>
        <w:autoSpaceDE w:val="0"/>
        <w:autoSpaceDN w:val="0"/>
        <w:adjustRightInd w:val="0"/>
        <w:spacing w:after="0" w:line="240" w:lineRule="auto"/>
        <w:rPr>
          <w:rFonts w:ascii="Arial" w:eastAsia="Calibri" w:hAnsi="Arial" w:cs="Arial"/>
          <w:sz w:val="24"/>
          <w:szCs w:val="24"/>
        </w:rPr>
      </w:pPr>
      <w:r w:rsidRPr="003031E6">
        <w:rPr>
          <w:rFonts w:ascii="Arial" w:eastAsia="Calibri" w:hAnsi="Arial" w:cs="Arial"/>
          <w:sz w:val="24"/>
          <w:szCs w:val="24"/>
        </w:rPr>
        <w:t>ECON 2020</w:t>
      </w:r>
      <w:r w:rsidRPr="003031E6">
        <w:rPr>
          <w:rFonts w:ascii="Arial" w:eastAsia="Calibri" w:hAnsi="Arial" w:cs="Arial"/>
          <w:sz w:val="24"/>
          <w:szCs w:val="24"/>
        </w:rPr>
        <w:tab/>
      </w:r>
      <w:r w:rsidRPr="003031E6">
        <w:rPr>
          <w:rFonts w:ascii="Arial" w:eastAsia="Calibri" w:hAnsi="Arial" w:cs="Arial"/>
          <w:sz w:val="24"/>
          <w:szCs w:val="24"/>
        </w:rPr>
        <w:tab/>
        <w:t xml:space="preserve">   3 </w:t>
      </w:r>
      <w:r w:rsidRPr="003031E6">
        <w:rPr>
          <w:rFonts w:ascii="Arial" w:eastAsia="Calibri" w:hAnsi="Arial" w:cs="Arial"/>
          <w:sz w:val="24"/>
          <w:szCs w:val="24"/>
        </w:rPr>
        <w:tab/>
        <w:t>Principles of Economics II</w:t>
      </w:r>
    </w:p>
    <w:p w14:paraId="1B3A75E7" w14:textId="77777777" w:rsidR="003031E6" w:rsidRPr="003031E6" w:rsidRDefault="003031E6" w:rsidP="003031E6">
      <w:pPr>
        <w:autoSpaceDE w:val="0"/>
        <w:autoSpaceDN w:val="0"/>
        <w:adjustRightInd w:val="0"/>
        <w:spacing w:after="0" w:line="240" w:lineRule="auto"/>
        <w:rPr>
          <w:rFonts w:ascii="Arial" w:eastAsia="Calibri" w:hAnsi="Arial" w:cs="Arial"/>
          <w:sz w:val="24"/>
          <w:szCs w:val="24"/>
        </w:rPr>
      </w:pPr>
      <w:r w:rsidRPr="003031E6">
        <w:rPr>
          <w:rFonts w:ascii="Arial" w:eastAsia="Calibri" w:hAnsi="Arial" w:cs="Arial"/>
          <w:sz w:val="24"/>
          <w:szCs w:val="24"/>
        </w:rPr>
        <w:t xml:space="preserve">GEOG 1010 </w:t>
      </w:r>
      <w:r w:rsidRPr="003031E6">
        <w:rPr>
          <w:rFonts w:ascii="Arial" w:eastAsia="Calibri" w:hAnsi="Arial" w:cs="Arial"/>
          <w:sz w:val="24"/>
          <w:szCs w:val="24"/>
        </w:rPr>
        <w:tab/>
      </w:r>
      <w:r w:rsidRPr="003031E6">
        <w:rPr>
          <w:rFonts w:ascii="Arial" w:eastAsia="Calibri" w:hAnsi="Arial" w:cs="Arial"/>
          <w:sz w:val="24"/>
          <w:szCs w:val="24"/>
        </w:rPr>
        <w:tab/>
        <w:t xml:space="preserve">   3</w:t>
      </w:r>
      <w:r w:rsidRPr="003031E6">
        <w:rPr>
          <w:rFonts w:ascii="Arial" w:eastAsia="Calibri" w:hAnsi="Arial" w:cs="Arial"/>
          <w:sz w:val="24"/>
          <w:szCs w:val="24"/>
        </w:rPr>
        <w:tab/>
        <w:t xml:space="preserve"> World Regional Geography I</w:t>
      </w:r>
    </w:p>
    <w:p w14:paraId="2CC9F16A" w14:textId="77777777" w:rsidR="003031E6" w:rsidRPr="003031E6" w:rsidRDefault="003031E6" w:rsidP="003031E6">
      <w:pPr>
        <w:autoSpaceDE w:val="0"/>
        <w:autoSpaceDN w:val="0"/>
        <w:adjustRightInd w:val="0"/>
        <w:spacing w:after="0" w:line="240" w:lineRule="auto"/>
        <w:rPr>
          <w:rFonts w:ascii="Arial" w:eastAsia="Calibri" w:hAnsi="Arial" w:cs="Arial"/>
          <w:sz w:val="24"/>
          <w:szCs w:val="24"/>
        </w:rPr>
      </w:pPr>
      <w:r w:rsidRPr="003031E6">
        <w:rPr>
          <w:rFonts w:ascii="Arial" w:eastAsia="Calibri" w:hAnsi="Arial" w:cs="Arial"/>
          <w:sz w:val="24"/>
          <w:szCs w:val="24"/>
        </w:rPr>
        <w:t xml:space="preserve">GEOG 1020 </w:t>
      </w:r>
      <w:r w:rsidRPr="003031E6">
        <w:rPr>
          <w:rFonts w:ascii="Arial" w:eastAsia="Calibri" w:hAnsi="Arial" w:cs="Arial"/>
          <w:sz w:val="24"/>
          <w:szCs w:val="24"/>
        </w:rPr>
        <w:tab/>
      </w:r>
      <w:r w:rsidRPr="003031E6">
        <w:rPr>
          <w:rFonts w:ascii="Arial" w:eastAsia="Calibri" w:hAnsi="Arial" w:cs="Arial"/>
          <w:sz w:val="24"/>
          <w:szCs w:val="24"/>
        </w:rPr>
        <w:tab/>
        <w:t xml:space="preserve">   3</w:t>
      </w:r>
      <w:r w:rsidRPr="003031E6">
        <w:rPr>
          <w:rFonts w:ascii="Arial" w:eastAsia="Calibri" w:hAnsi="Arial" w:cs="Arial"/>
          <w:sz w:val="24"/>
          <w:szCs w:val="24"/>
        </w:rPr>
        <w:tab/>
        <w:t xml:space="preserve"> World Regional Geography II</w:t>
      </w:r>
    </w:p>
    <w:p w14:paraId="5A3F48D2" w14:textId="77777777" w:rsidR="003031E6" w:rsidRPr="003031E6" w:rsidRDefault="003031E6" w:rsidP="003031E6">
      <w:pPr>
        <w:autoSpaceDE w:val="0"/>
        <w:autoSpaceDN w:val="0"/>
        <w:adjustRightInd w:val="0"/>
        <w:spacing w:after="0" w:line="240" w:lineRule="auto"/>
        <w:rPr>
          <w:rFonts w:ascii="Arial" w:eastAsia="Calibri" w:hAnsi="Arial" w:cs="Arial"/>
          <w:sz w:val="24"/>
          <w:szCs w:val="24"/>
        </w:rPr>
      </w:pPr>
      <w:r w:rsidRPr="003031E6">
        <w:rPr>
          <w:rFonts w:ascii="Arial" w:eastAsia="Calibri" w:hAnsi="Arial" w:cs="Arial"/>
          <w:sz w:val="24"/>
          <w:szCs w:val="24"/>
        </w:rPr>
        <w:t xml:space="preserve">HPSS 1510 </w:t>
      </w:r>
      <w:r w:rsidRPr="003031E6">
        <w:rPr>
          <w:rFonts w:ascii="Arial" w:eastAsia="Calibri" w:hAnsi="Arial" w:cs="Arial"/>
          <w:sz w:val="24"/>
          <w:szCs w:val="24"/>
        </w:rPr>
        <w:tab/>
      </w:r>
      <w:r w:rsidRPr="003031E6">
        <w:rPr>
          <w:rFonts w:ascii="Arial" w:eastAsia="Calibri" w:hAnsi="Arial" w:cs="Arial"/>
          <w:sz w:val="24"/>
          <w:szCs w:val="24"/>
        </w:rPr>
        <w:tab/>
        <w:t xml:space="preserve">   3 </w:t>
      </w:r>
      <w:r w:rsidRPr="003031E6">
        <w:rPr>
          <w:rFonts w:ascii="Arial" w:eastAsia="Calibri" w:hAnsi="Arial" w:cs="Arial"/>
          <w:sz w:val="24"/>
          <w:szCs w:val="24"/>
        </w:rPr>
        <w:tab/>
        <w:t>Health and Wellness I</w:t>
      </w:r>
    </w:p>
    <w:p w14:paraId="48D98DE9" w14:textId="77777777" w:rsidR="003031E6" w:rsidRPr="003031E6" w:rsidRDefault="003031E6" w:rsidP="003031E6">
      <w:pPr>
        <w:autoSpaceDE w:val="0"/>
        <w:autoSpaceDN w:val="0"/>
        <w:adjustRightInd w:val="0"/>
        <w:spacing w:after="0" w:line="240" w:lineRule="auto"/>
        <w:rPr>
          <w:rFonts w:ascii="Arial" w:eastAsia="Calibri" w:hAnsi="Arial" w:cs="Arial"/>
          <w:sz w:val="24"/>
          <w:szCs w:val="24"/>
        </w:rPr>
      </w:pPr>
      <w:r w:rsidRPr="003031E6">
        <w:rPr>
          <w:rFonts w:ascii="Arial" w:eastAsia="Calibri" w:hAnsi="Arial" w:cs="Arial"/>
          <w:sz w:val="24"/>
          <w:szCs w:val="24"/>
        </w:rPr>
        <w:t xml:space="preserve">POLI 2010 </w:t>
      </w:r>
      <w:r w:rsidRPr="003031E6">
        <w:rPr>
          <w:rFonts w:ascii="Arial" w:eastAsia="Calibri" w:hAnsi="Arial" w:cs="Arial"/>
          <w:sz w:val="24"/>
          <w:szCs w:val="24"/>
        </w:rPr>
        <w:tab/>
      </w:r>
      <w:r w:rsidRPr="003031E6">
        <w:rPr>
          <w:rFonts w:ascii="Arial" w:eastAsia="Calibri" w:hAnsi="Arial" w:cs="Arial"/>
          <w:sz w:val="24"/>
          <w:szCs w:val="24"/>
        </w:rPr>
        <w:tab/>
        <w:t xml:space="preserve">   3 </w:t>
      </w:r>
      <w:r w:rsidRPr="003031E6">
        <w:rPr>
          <w:rFonts w:ascii="Arial" w:eastAsia="Calibri" w:hAnsi="Arial" w:cs="Arial"/>
          <w:sz w:val="24"/>
          <w:szCs w:val="24"/>
        </w:rPr>
        <w:tab/>
        <w:t>American National Government</w:t>
      </w:r>
    </w:p>
    <w:p w14:paraId="5D25F384" w14:textId="77777777" w:rsidR="003031E6" w:rsidRPr="003031E6" w:rsidRDefault="003031E6" w:rsidP="003031E6">
      <w:pPr>
        <w:autoSpaceDE w:val="0"/>
        <w:autoSpaceDN w:val="0"/>
        <w:adjustRightInd w:val="0"/>
        <w:spacing w:after="0" w:line="240" w:lineRule="auto"/>
        <w:rPr>
          <w:rFonts w:ascii="Arial" w:eastAsia="Calibri" w:hAnsi="Arial" w:cs="Arial"/>
          <w:sz w:val="24"/>
          <w:szCs w:val="24"/>
        </w:rPr>
      </w:pPr>
      <w:r w:rsidRPr="003031E6">
        <w:rPr>
          <w:rFonts w:ascii="Arial" w:eastAsia="Calibri" w:hAnsi="Arial" w:cs="Arial"/>
          <w:sz w:val="24"/>
          <w:szCs w:val="24"/>
        </w:rPr>
        <w:t xml:space="preserve">POLI 1010 </w:t>
      </w:r>
      <w:r w:rsidRPr="003031E6">
        <w:rPr>
          <w:rFonts w:ascii="Arial" w:eastAsia="Calibri" w:hAnsi="Arial" w:cs="Arial"/>
          <w:sz w:val="24"/>
          <w:szCs w:val="24"/>
        </w:rPr>
        <w:tab/>
      </w:r>
      <w:r w:rsidRPr="003031E6">
        <w:rPr>
          <w:rFonts w:ascii="Arial" w:eastAsia="Calibri" w:hAnsi="Arial" w:cs="Arial"/>
          <w:sz w:val="24"/>
          <w:szCs w:val="24"/>
        </w:rPr>
        <w:tab/>
        <w:t xml:space="preserve">   3</w:t>
      </w:r>
      <w:r w:rsidRPr="003031E6">
        <w:rPr>
          <w:rFonts w:ascii="Arial" w:eastAsia="Calibri" w:hAnsi="Arial" w:cs="Arial"/>
          <w:sz w:val="24"/>
          <w:szCs w:val="24"/>
        </w:rPr>
        <w:tab/>
        <w:t xml:space="preserve"> Introduction to Political Science</w:t>
      </w:r>
    </w:p>
    <w:p w14:paraId="13FC00EC" w14:textId="77777777" w:rsidR="003031E6" w:rsidRPr="003031E6" w:rsidRDefault="003031E6" w:rsidP="003031E6">
      <w:pPr>
        <w:autoSpaceDE w:val="0"/>
        <w:autoSpaceDN w:val="0"/>
        <w:adjustRightInd w:val="0"/>
        <w:spacing w:after="0" w:line="240" w:lineRule="auto"/>
        <w:rPr>
          <w:rFonts w:ascii="Arial" w:eastAsia="Calibri" w:hAnsi="Arial" w:cs="Arial"/>
          <w:sz w:val="24"/>
          <w:szCs w:val="24"/>
        </w:rPr>
      </w:pPr>
      <w:r w:rsidRPr="003031E6">
        <w:rPr>
          <w:rFonts w:ascii="Arial" w:eastAsia="Calibri" w:hAnsi="Arial" w:cs="Arial"/>
          <w:sz w:val="24"/>
          <w:szCs w:val="24"/>
        </w:rPr>
        <w:t xml:space="preserve">PSYC 2010 </w:t>
      </w:r>
      <w:r w:rsidRPr="003031E6">
        <w:rPr>
          <w:rFonts w:ascii="Arial" w:eastAsia="Calibri" w:hAnsi="Arial" w:cs="Arial"/>
          <w:sz w:val="24"/>
          <w:szCs w:val="24"/>
        </w:rPr>
        <w:tab/>
      </w:r>
      <w:r w:rsidRPr="003031E6">
        <w:rPr>
          <w:rFonts w:ascii="Arial" w:eastAsia="Calibri" w:hAnsi="Arial" w:cs="Arial"/>
          <w:sz w:val="24"/>
          <w:szCs w:val="24"/>
        </w:rPr>
        <w:tab/>
        <w:t xml:space="preserve">   3 </w:t>
      </w:r>
      <w:r w:rsidRPr="003031E6">
        <w:rPr>
          <w:rFonts w:ascii="Arial" w:eastAsia="Calibri" w:hAnsi="Arial" w:cs="Arial"/>
          <w:sz w:val="24"/>
          <w:szCs w:val="24"/>
        </w:rPr>
        <w:tab/>
        <w:t>General Psychology</w:t>
      </w:r>
    </w:p>
    <w:p w14:paraId="45BC1BC6" w14:textId="77777777" w:rsidR="003031E6" w:rsidRPr="003031E6" w:rsidRDefault="003031E6" w:rsidP="003031E6">
      <w:pPr>
        <w:autoSpaceDE w:val="0"/>
        <w:autoSpaceDN w:val="0"/>
        <w:adjustRightInd w:val="0"/>
        <w:spacing w:after="0" w:line="240" w:lineRule="auto"/>
        <w:rPr>
          <w:rFonts w:ascii="Arial" w:eastAsia="Calibri" w:hAnsi="Arial" w:cs="Arial"/>
          <w:sz w:val="24"/>
          <w:szCs w:val="24"/>
        </w:rPr>
      </w:pPr>
      <w:r w:rsidRPr="003031E6">
        <w:rPr>
          <w:rFonts w:ascii="Arial" w:eastAsia="Calibri" w:hAnsi="Arial" w:cs="Arial"/>
          <w:sz w:val="24"/>
          <w:szCs w:val="24"/>
        </w:rPr>
        <w:t xml:space="preserve">SOCI 2010 </w:t>
      </w:r>
      <w:r w:rsidRPr="003031E6">
        <w:rPr>
          <w:rFonts w:ascii="Arial" w:eastAsia="Calibri" w:hAnsi="Arial" w:cs="Arial"/>
          <w:sz w:val="24"/>
          <w:szCs w:val="24"/>
        </w:rPr>
        <w:tab/>
      </w:r>
      <w:r w:rsidRPr="003031E6">
        <w:rPr>
          <w:rFonts w:ascii="Arial" w:eastAsia="Calibri" w:hAnsi="Arial" w:cs="Arial"/>
          <w:sz w:val="24"/>
          <w:szCs w:val="24"/>
        </w:rPr>
        <w:tab/>
        <w:t xml:space="preserve">   3 </w:t>
      </w:r>
      <w:r w:rsidRPr="003031E6">
        <w:rPr>
          <w:rFonts w:ascii="Arial" w:eastAsia="Calibri" w:hAnsi="Arial" w:cs="Arial"/>
          <w:sz w:val="24"/>
          <w:szCs w:val="24"/>
        </w:rPr>
        <w:tab/>
        <w:t>Introduction to Sociology</w:t>
      </w:r>
    </w:p>
    <w:p w14:paraId="5C82640D" w14:textId="77777777" w:rsidR="003031E6" w:rsidRPr="003031E6" w:rsidRDefault="003031E6" w:rsidP="003031E6">
      <w:pPr>
        <w:autoSpaceDE w:val="0"/>
        <w:autoSpaceDN w:val="0"/>
        <w:adjustRightInd w:val="0"/>
        <w:spacing w:after="0" w:line="240" w:lineRule="auto"/>
        <w:rPr>
          <w:rFonts w:ascii="Helvetica" w:eastAsia="Calibri" w:hAnsi="Helvetica" w:cs="Helvetica"/>
          <w:sz w:val="24"/>
          <w:szCs w:val="24"/>
        </w:rPr>
      </w:pPr>
      <w:r w:rsidRPr="003031E6">
        <w:rPr>
          <w:rFonts w:ascii="Arial" w:eastAsia="Calibri" w:hAnsi="Arial" w:cs="Arial"/>
          <w:sz w:val="24"/>
          <w:szCs w:val="24"/>
        </w:rPr>
        <w:t xml:space="preserve">WMST 2000 </w:t>
      </w:r>
      <w:r w:rsidRPr="003031E6">
        <w:rPr>
          <w:rFonts w:ascii="Arial" w:eastAsia="Calibri" w:hAnsi="Arial" w:cs="Arial"/>
          <w:sz w:val="24"/>
          <w:szCs w:val="24"/>
        </w:rPr>
        <w:tab/>
      </w:r>
      <w:r w:rsidRPr="003031E6">
        <w:rPr>
          <w:rFonts w:ascii="Arial" w:eastAsia="Calibri" w:hAnsi="Arial" w:cs="Arial"/>
          <w:sz w:val="24"/>
          <w:szCs w:val="24"/>
        </w:rPr>
        <w:tab/>
        <w:t xml:space="preserve">   3 </w:t>
      </w:r>
      <w:r w:rsidRPr="003031E6">
        <w:rPr>
          <w:rFonts w:ascii="Arial" w:eastAsia="Calibri" w:hAnsi="Arial" w:cs="Arial"/>
          <w:sz w:val="24"/>
          <w:szCs w:val="24"/>
        </w:rPr>
        <w:tab/>
      </w:r>
      <w:r w:rsidRPr="003031E6">
        <w:rPr>
          <w:rFonts w:ascii="Helvetica" w:eastAsia="Calibri" w:hAnsi="Helvetica" w:cs="Helvetica"/>
          <w:sz w:val="24"/>
          <w:szCs w:val="24"/>
        </w:rPr>
        <w:t>Intro. To Women‘s Studies</w:t>
      </w:r>
    </w:p>
    <w:p w14:paraId="114540DC" w14:textId="77777777" w:rsidR="003031E6" w:rsidRPr="003031E6" w:rsidRDefault="003031E6" w:rsidP="003031E6">
      <w:pPr>
        <w:autoSpaceDE w:val="0"/>
        <w:autoSpaceDN w:val="0"/>
        <w:adjustRightInd w:val="0"/>
        <w:spacing w:after="0" w:line="240" w:lineRule="auto"/>
        <w:rPr>
          <w:rFonts w:ascii="Arial" w:eastAsia="Calibri" w:hAnsi="Arial" w:cs="Arial"/>
          <w:sz w:val="24"/>
          <w:szCs w:val="24"/>
        </w:rPr>
      </w:pPr>
      <w:r w:rsidRPr="003031E6">
        <w:rPr>
          <w:rFonts w:ascii="Arial" w:eastAsia="Calibri" w:hAnsi="Arial" w:cs="Arial"/>
          <w:sz w:val="24"/>
          <w:szCs w:val="24"/>
        </w:rPr>
        <w:t xml:space="preserve">URBS 2010 </w:t>
      </w:r>
      <w:r w:rsidRPr="003031E6">
        <w:rPr>
          <w:rFonts w:ascii="Arial" w:eastAsia="Calibri" w:hAnsi="Arial" w:cs="Arial"/>
          <w:sz w:val="24"/>
          <w:szCs w:val="24"/>
        </w:rPr>
        <w:tab/>
      </w:r>
      <w:r w:rsidRPr="003031E6">
        <w:rPr>
          <w:rFonts w:ascii="Arial" w:eastAsia="Calibri" w:hAnsi="Arial" w:cs="Arial"/>
          <w:sz w:val="24"/>
          <w:szCs w:val="24"/>
        </w:rPr>
        <w:tab/>
        <w:t xml:space="preserve">   3</w:t>
      </w:r>
      <w:r w:rsidRPr="003031E6">
        <w:rPr>
          <w:rFonts w:ascii="Arial" w:eastAsia="Calibri" w:hAnsi="Arial" w:cs="Arial"/>
          <w:sz w:val="24"/>
          <w:szCs w:val="24"/>
        </w:rPr>
        <w:tab/>
        <w:t xml:space="preserve"> Intro. To Urban Studies (effective, Fall 2011)</w:t>
      </w:r>
    </w:p>
    <w:p w14:paraId="3221B4D0" w14:textId="77777777" w:rsidR="003031E6" w:rsidRPr="003031E6" w:rsidRDefault="003031E6" w:rsidP="003031E6">
      <w:pPr>
        <w:autoSpaceDE w:val="0"/>
        <w:autoSpaceDN w:val="0"/>
        <w:adjustRightInd w:val="0"/>
        <w:spacing w:after="0" w:line="240" w:lineRule="auto"/>
        <w:rPr>
          <w:rFonts w:ascii="Arial" w:eastAsia="Calibri" w:hAnsi="Arial" w:cs="Arial"/>
          <w:sz w:val="24"/>
          <w:szCs w:val="24"/>
        </w:rPr>
      </w:pPr>
    </w:p>
    <w:p w14:paraId="522265CE" w14:textId="77777777" w:rsidR="003031E6" w:rsidRPr="003031E6" w:rsidRDefault="003031E6" w:rsidP="003031E6">
      <w:pPr>
        <w:autoSpaceDE w:val="0"/>
        <w:autoSpaceDN w:val="0"/>
        <w:adjustRightInd w:val="0"/>
        <w:spacing w:after="0" w:line="240" w:lineRule="auto"/>
        <w:rPr>
          <w:rFonts w:ascii="Arial" w:eastAsia="Calibri" w:hAnsi="Arial" w:cs="Arial"/>
          <w:b/>
          <w:sz w:val="24"/>
          <w:szCs w:val="24"/>
        </w:rPr>
      </w:pPr>
      <w:r w:rsidRPr="003031E6">
        <w:rPr>
          <w:rFonts w:ascii="Arial" w:eastAsia="Calibri" w:hAnsi="Arial" w:cs="Arial"/>
          <w:b/>
          <w:sz w:val="24"/>
          <w:szCs w:val="24"/>
        </w:rPr>
        <w:t>History- Six hours required</w:t>
      </w:r>
    </w:p>
    <w:p w14:paraId="0CA86C4D" w14:textId="77777777" w:rsidR="003031E6" w:rsidRPr="003031E6" w:rsidRDefault="003031E6" w:rsidP="003031E6">
      <w:pPr>
        <w:autoSpaceDE w:val="0"/>
        <w:autoSpaceDN w:val="0"/>
        <w:adjustRightInd w:val="0"/>
        <w:spacing w:after="0" w:line="240" w:lineRule="auto"/>
        <w:rPr>
          <w:rFonts w:ascii="Arial" w:eastAsia="Calibri" w:hAnsi="Arial" w:cs="Arial"/>
          <w:sz w:val="24"/>
          <w:szCs w:val="24"/>
        </w:rPr>
      </w:pPr>
      <w:r w:rsidRPr="003031E6">
        <w:rPr>
          <w:rFonts w:ascii="Arial" w:eastAsia="Calibri" w:hAnsi="Arial" w:cs="Arial"/>
          <w:sz w:val="24"/>
          <w:szCs w:val="24"/>
        </w:rPr>
        <w:t xml:space="preserve">HIST 2010 </w:t>
      </w:r>
      <w:r w:rsidRPr="003031E6">
        <w:rPr>
          <w:rFonts w:ascii="Arial" w:eastAsia="Calibri" w:hAnsi="Arial" w:cs="Arial"/>
          <w:sz w:val="24"/>
          <w:szCs w:val="24"/>
        </w:rPr>
        <w:tab/>
      </w:r>
      <w:r w:rsidRPr="003031E6">
        <w:rPr>
          <w:rFonts w:ascii="Arial" w:eastAsia="Calibri" w:hAnsi="Arial" w:cs="Arial"/>
          <w:sz w:val="24"/>
          <w:szCs w:val="24"/>
        </w:rPr>
        <w:tab/>
        <w:t xml:space="preserve">   3 </w:t>
      </w:r>
      <w:r w:rsidRPr="003031E6">
        <w:rPr>
          <w:rFonts w:ascii="Arial" w:eastAsia="Calibri" w:hAnsi="Arial" w:cs="Arial"/>
          <w:sz w:val="24"/>
          <w:szCs w:val="24"/>
        </w:rPr>
        <w:tab/>
        <w:t>American History I</w:t>
      </w:r>
    </w:p>
    <w:p w14:paraId="344F7EFE" w14:textId="77777777" w:rsidR="003031E6" w:rsidRPr="003031E6" w:rsidRDefault="003031E6" w:rsidP="003031E6">
      <w:pPr>
        <w:autoSpaceDE w:val="0"/>
        <w:autoSpaceDN w:val="0"/>
        <w:adjustRightInd w:val="0"/>
        <w:spacing w:after="0" w:line="240" w:lineRule="auto"/>
        <w:rPr>
          <w:rFonts w:ascii="Arial" w:eastAsia="Calibri" w:hAnsi="Arial" w:cs="Arial"/>
          <w:sz w:val="24"/>
          <w:szCs w:val="24"/>
        </w:rPr>
      </w:pPr>
      <w:r w:rsidRPr="003031E6">
        <w:rPr>
          <w:rFonts w:ascii="Arial" w:eastAsia="Calibri" w:hAnsi="Arial" w:cs="Arial"/>
          <w:sz w:val="24"/>
          <w:szCs w:val="24"/>
        </w:rPr>
        <w:t xml:space="preserve">HIST 2020 </w:t>
      </w:r>
      <w:r w:rsidRPr="003031E6">
        <w:rPr>
          <w:rFonts w:ascii="Arial" w:eastAsia="Calibri" w:hAnsi="Arial" w:cs="Arial"/>
          <w:sz w:val="24"/>
          <w:szCs w:val="24"/>
        </w:rPr>
        <w:tab/>
      </w:r>
      <w:r w:rsidRPr="003031E6">
        <w:rPr>
          <w:rFonts w:ascii="Arial" w:eastAsia="Calibri" w:hAnsi="Arial" w:cs="Arial"/>
          <w:sz w:val="24"/>
          <w:szCs w:val="24"/>
        </w:rPr>
        <w:tab/>
        <w:t xml:space="preserve">   3 </w:t>
      </w:r>
      <w:r w:rsidRPr="003031E6">
        <w:rPr>
          <w:rFonts w:ascii="Arial" w:eastAsia="Calibri" w:hAnsi="Arial" w:cs="Arial"/>
          <w:sz w:val="24"/>
          <w:szCs w:val="24"/>
        </w:rPr>
        <w:tab/>
        <w:t>American History II</w:t>
      </w:r>
    </w:p>
    <w:p w14:paraId="68C7B8E0" w14:textId="77777777" w:rsidR="003031E6" w:rsidRPr="003031E6" w:rsidRDefault="003031E6" w:rsidP="003031E6">
      <w:pPr>
        <w:autoSpaceDE w:val="0"/>
        <w:autoSpaceDN w:val="0"/>
        <w:adjustRightInd w:val="0"/>
        <w:spacing w:after="0" w:line="240" w:lineRule="auto"/>
        <w:rPr>
          <w:rFonts w:ascii="Arial" w:eastAsia="Calibri" w:hAnsi="Arial" w:cs="Arial"/>
          <w:sz w:val="24"/>
          <w:szCs w:val="24"/>
        </w:rPr>
      </w:pPr>
      <w:r w:rsidRPr="003031E6">
        <w:rPr>
          <w:rFonts w:ascii="Arial" w:eastAsia="Calibri" w:hAnsi="Arial" w:cs="Arial"/>
          <w:sz w:val="24"/>
          <w:szCs w:val="24"/>
        </w:rPr>
        <w:t xml:space="preserve">HIST 2030* </w:t>
      </w:r>
      <w:r w:rsidRPr="003031E6">
        <w:rPr>
          <w:rFonts w:ascii="Arial" w:eastAsia="Calibri" w:hAnsi="Arial" w:cs="Arial"/>
          <w:sz w:val="24"/>
          <w:szCs w:val="24"/>
        </w:rPr>
        <w:tab/>
      </w:r>
      <w:r w:rsidRPr="003031E6">
        <w:rPr>
          <w:rFonts w:ascii="Arial" w:eastAsia="Calibri" w:hAnsi="Arial" w:cs="Arial"/>
          <w:sz w:val="24"/>
          <w:szCs w:val="24"/>
        </w:rPr>
        <w:tab/>
        <w:t xml:space="preserve">   3</w:t>
      </w:r>
      <w:r w:rsidRPr="003031E6">
        <w:rPr>
          <w:rFonts w:ascii="Arial" w:eastAsia="Calibri" w:hAnsi="Arial" w:cs="Arial"/>
          <w:sz w:val="24"/>
          <w:szCs w:val="24"/>
        </w:rPr>
        <w:tab/>
        <w:t xml:space="preserve"> History of Tennessee</w:t>
      </w:r>
    </w:p>
    <w:p w14:paraId="510C6B13" w14:textId="77777777" w:rsidR="003031E6" w:rsidRPr="003031E6" w:rsidRDefault="003031E6" w:rsidP="003031E6">
      <w:pPr>
        <w:autoSpaceDE w:val="0"/>
        <w:autoSpaceDN w:val="0"/>
        <w:adjustRightInd w:val="0"/>
        <w:spacing w:after="0" w:line="240" w:lineRule="auto"/>
        <w:rPr>
          <w:rFonts w:ascii="Arial" w:eastAsia="Calibri" w:hAnsi="Arial" w:cs="Arial"/>
          <w:sz w:val="24"/>
          <w:szCs w:val="24"/>
        </w:rPr>
      </w:pPr>
      <w:r w:rsidRPr="003031E6">
        <w:rPr>
          <w:rFonts w:ascii="Arial" w:eastAsia="Calibri" w:hAnsi="Arial" w:cs="Arial"/>
          <w:sz w:val="24"/>
          <w:szCs w:val="24"/>
        </w:rPr>
        <w:t>*HIST 2030 may be taken as a substitute for either American history course</w:t>
      </w:r>
    </w:p>
    <w:p w14:paraId="6474A1D9" w14:textId="77777777" w:rsidR="003031E6" w:rsidRPr="003031E6" w:rsidRDefault="003031E6" w:rsidP="003031E6">
      <w:pPr>
        <w:autoSpaceDE w:val="0"/>
        <w:autoSpaceDN w:val="0"/>
        <w:adjustRightInd w:val="0"/>
        <w:spacing w:after="0" w:line="240" w:lineRule="auto"/>
        <w:rPr>
          <w:rFonts w:ascii="Arial" w:eastAsia="Calibri" w:hAnsi="Arial" w:cs="Arial"/>
          <w:sz w:val="24"/>
          <w:szCs w:val="24"/>
        </w:rPr>
      </w:pPr>
    </w:p>
    <w:p w14:paraId="6971FBE3" w14:textId="77777777" w:rsidR="003031E6" w:rsidRPr="003031E6" w:rsidRDefault="003031E6" w:rsidP="003031E6">
      <w:pPr>
        <w:autoSpaceDE w:val="0"/>
        <w:autoSpaceDN w:val="0"/>
        <w:adjustRightInd w:val="0"/>
        <w:spacing w:after="0" w:line="240" w:lineRule="auto"/>
        <w:rPr>
          <w:rFonts w:ascii="Arial" w:eastAsia="Calibri" w:hAnsi="Arial" w:cs="Arial"/>
          <w:b/>
          <w:sz w:val="24"/>
          <w:szCs w:val="24"/>
        </w:rPr>
      </w:pPr>
      <w:r w:rsidRPr="003031E6">
        <w:rPr>
          <w:rFonts w:ascii="Arial" w:eastAsia="Calibri" w:hAnsi="Arial" w:cs="Arial"/>
          <w:b/>
          <w:sz w:val="24"/>
          <w:szCs w:val="24"/>
        </w:rPr>
        <w:t>Natural Sciences- Eight hours required</w:t>
      </w:r>
    </w:p>
    <w:p w14:paraId="54D92F8C" w14:textId="77777777" w:rsidR="003031E6" w:rsidRPr="003031E6" w:rsidRDefault="003031E6" w:rsidP="003031E6">
      <w:pPr>
        <w:autoSpaceDE w:val="0"/>
        <w:autoSpaceDN w:val="0"/>
        <w:adjustRightInd w:val="0"/>
        <w:spacing w:after="0" w:line="240" w:lineRule="auto"/>
        <w:rPr>
          <w:rFonts w:ascii="Arial" w:eastAsia="Calibri" w:hAnsi="Arial" w:cs="Arial"/>
          <w:sz w:val="24"/>
          <w:szCs w:val="24"/>
        </w:rPr>
      </w:pPr>
      <w:r w:rsidRPr="003031E6">
        <w:rPr>
          <w:rFonts w:ascii="Arial" w:eastAsia="Calibri" w:hAnsi="Arial" w:cs="Arial"/>
          <w:sz w:val="24"/>
          <w:szCs w:val="24"/>
        </w:rPr>
        <w:t xml:space="preserve">ASTR 1010 </w:t>
      </w:r>
      <w:r w:rsidRPr="003031E6">
        <w:rPr>
          <w:rFonts w:ascii="Arial" w:eastAsia="Calibri" w:hAnsi="Arial" w:cs="Arial"/>
          <w:sz w:val="24"/>
          <w:szCs w:val="24"/>
        </w:rPr>
        <w:tab/>
      </w:r>
      <w:r w:rsidRPr="003031E6">
        <w:rPr>
          <w:rFonts w:ascii="Arial" w:eastAsia="Calibri" w:hAnsi="Arial" w:cs="Arial"/>
          <w:sz w:val="24"/>
          <w:szCs w:val="24"/>
        </w:rPr>
        <w:tab/>
        <w:t xml:space="preserve">   4 </w:t>
      </w:r>
      <w:r w:rsidRPr="003031E6">
        <w:rPr>
          <w:rFonts w:ascii="Arial" w:eastAsia="Calibri" w:hAnsi="Arial" w:cs="Arial"/>
          <w:sz w:val="24"/>
          <w:szCs w:val="24"/>
        </w:rPr>
        <w:tab/>
        <w:t>Introduction to Astronomy I</w:t>
      </w:r>
    </w:p>
    <w:p w14:paraId="2B01DFE8" w14:textId="77777777" w:rsidR="003031E6" w:rsidRPr="003031E6" w:rsidRDefault="003031E6" w:rsidP="003031E6">
      <w:pPr>
        <w:autoSpaceDE w:val="0"/>
        <w:autoSpaceDN w:val="0"/>
        <w:adjustRightInd w:val="0"/>
        <w:spacing w:after="0" w:line="240" w:lineRule="auto"/>
        <w:rPr>
          <w:rFonts w:ascii="Arial" w:eastAsia="Calibri" w:hAnsi="Arial" w:cs="Arial"/>
          <w:sz w:val="24"/>
          <w:szCs w:val="24"/>
        </w:rPr>
      </w:pPr>
      <w:r w:rsidRPr="003031E6">
        <w:rPr>
          <w:rFonts w:ascii="Arial" w:eastAsia="Calibri" w:hAnsi="Arial" w:cs="Arial"/>
          <w:sz w:val="24"/>
          <w:szCs w:val="24"/>
        </w:rPr>
        <w:t xml:space="preserve">ASTR 1020 </w:t>
      </w:r>
      <w:r w:rsidRPr="003031E6">
        <w:rPr>
          <w:rFonts w:ascii="Arial" w:eastAsia="Calibri" w:hAnsi="Arial" w:cs="Arial"/>
          <w:sz w:val="24"/>
          <w:szCs w:val="24"/>
        </w:rPr>
        <w:tab/>
      </w:r>
      <w:r w:rsidRPr="003031E6">
        <w:rPr>
          <w:rFonts w:ascii="Arial" w:eastAsia="Calibri" w:hAnsi="Arial" w:cs="Arial"/>
          <w:sz w:val="24"/>
          <w:szCs w:val="24"/>
        </w:rPr>
        <w:tab/>
        <w:t xml:space="preserve">   4 </w:t>
      </w:r>
      <w:r w:rsidRPr="003031E6">
        <w:rPr>
          <w:rFonts w:ascii="Arial" w:eastAsia="Calibri" w:hAnsi="Arial" w:cs="Arial"/>
          <w:sz w:val="24"/>
          <w:szCs w:val="24"/>
        </w:rPr>
        <w:tab/>
        <w:t>Introduction to Astronomy II</w:t>
      </w:r>
    </w:p>
    <w:p w14:paraId="01F79D27" w14:textId="77777777" w:rsidR="003031E6" w:rsidRPr="003031E6" w:rsidRDefault="003031E6" w:rsidP="003031E6">
      <w:pPr>
        <w:autoSpaceDE w:val="0"/>
        <w:autoSpaceDN w:val="0"/>
        <w:adjustRightInd w:val="0"/>
        <w:spacing w:after="0" w:line="240" w:lineRule="auto"/>
        <w:rPr>
          <w:rFonts w:ascii="Arial" w:eastAsia="Calibri" w:hAnsi="Arial" w:cs="Arial"/>
          <w:sz w:val="24"/>
          <w:szCs w:val="24"/>
        </w:rPr>
      </w:pPr>
      <w:r w:rsidRPr="003031E6">
        <w:rPr>
          <w:rFonts w:ascii="Arial" w:eastAsia="Calibri" w:hAnsi="Arial" w:cs="Arial"/>
          <w:sz w:val="24"/>
          <w:szCs w:val="24"/>
        </w:rPr>
        <w:t xml:space="preserve">BIOL 1010/1011 </w:t>
      </w:r>
      <w:r w:rsidRPr="003031E6">
        <w:rPr>
          <w:rFonts w:ascii="Arial" w:eastAsia="Calibri" w:hAnsi="Arial" w:cs="Arial"/>
          <w:sz w:val="24"/>
          <w:szCs w:val="24"/>
        </w:rPr>
        <w:tab/>
        <w:t xml:space="preserve">   4/0 </w:t>
      </w:r>
      <w:r w:rsidRPr="003031E6">
        <w:rPr>
          <w:rFonts w:ascii="Arial" w:eastAsia="Calibri" w:hAnsi="Arial" w:cs="Arial"/>
          <w:sz w:val="24"/>
          <w:szCs w:val="24"/>
        </w:rPr>
        <w:tab/>
        <w:t>Introductory Biology I for Non-Science Majors</w:t>
      </w:r>
    </w:p>
    <w:p w14:paraId="13549ACA" w14:textId="77777777" w:rsidR="003031E6" w:rsidRPr="003031E6" w:rsidRDefault="003031E6" w:rsidP="003031E6">
      <w:pPr>
        <w:autoSpaceDE w:val="0"/>
        <w:autoSpaceDN w:val="0"/>
        <w:adjustRightInd w:val="0"/>
        <w:spacing w:after="0" w:line="240" w:lineRule="auto"/>
        <w:rPr>
          <w:rFonts w:ascii="Arial" w:eastAsia="Calibri" w:hAnsi="Arial" w:cs="Arial"/>
          <w:sz w:val="24"/>
          <w:szCs w:val="24"/>
        </w:rPr>
      </w:pPr>
      <w:r w:rsidRPr="003031E6">
        <w:rPr>
          <w:rFonts w:ascii="Arial" w:eastAsia="Calibri" w:hAnsi="Arial" w:cs="Arial"/>
          <w:sz w:val="24"/>
          <w:szCs w:val="24"/>
        </w:rPr>
        <w:t xml:space="preserve">BIOL 1020/1021 </w:t>
      </w:r>
      <w:r w:rsidRPr="003031E6">
        <w:rPr>
          <w:rFonts w:ascii="Arial" w:eastAsia="Calibri" w:hAnsi="Arial" w:cs="Arial"/>
          <w:sz w:val="24"/>
          <w:szCs w:val="24"/>
        </w:rPr>
        <w:tab/>
        <w:t xml:space="preserve">   4/0 </w:t>
      </w:r>
      <w:r w:rsidRPr="003031E6">
        <w:rPr>
          <w:rFonts w:ascii="Arial" w:eastAsia="Calibri" w:hAnsi="Arial" w:cs="Arial"/>
          <w:sz w:val="24"/>
          <w:szCs w:val="24"/>
        </w:rPr>
        <w:tab/>
        <w:t>Introductory Biology II for Non-science Majors</w:t>
      </w:r>
    </w:p>
    <w:p w14:paraId="2FC30503" w14:textId="77777777" w:rsidR="003031E6" w:rsidRPr="003031E6" w:rsidRDefault="003031E6" w:rsidP="003031E6">
      <w:pPr>
        <w:autoSpaceDE w:val="0"/>
        <w:autoSpaceDN w:val="0"/>
        <w:adjustRightInd w:val="0"/>
        <w:spacing w:after="0" w:line="240" w:lineRule="auto"/>
        <w:rPr>
          <w:rFonts w:ascii="Arial" w:eastAsia="Calibri" w:hAnsi="Arial" w:cs="Arial"/>
          <w:sz w:val="24"/>
          <w:szCs w:val="24"/>
        </w:rPr>
      </w:pPr>
      <w:r w:rsidRPr="003031E6">
        <w:rPr>
          <w:rFonts w:ascii="Arial" w:eastAsia="Calibri" w:hAnsi="Arial" w:cs="Arial"/>
          <w:sz w:val="24"/>
          <w:szCs w:val="24"/>
        </w:rPr>
        <w:t xml:space="preserve">BIOL 1110/1111 </w:t>
      </w:r>
      <w:r w:rsidRPr="003031E6">
        <w:rPr>
          <w:rFonts w:ascii="Arial" w:eastAsia="Calibri" w:hAnsi="Arial" w:cs="Arial"/>
          <w:sz w:val="24"/>
          <w:szCs w:val="24"/>
        </w:rPr>
        <w:tab/>
        <w:t xml:space="preserve">   4/0 </w:t>
      </w:r>
      <w:r w:rsidRPr="003031E6">
        <w:rPr>
          <w:rFonts w:ascii="Arial" w:eastAsia="Calibri" w:hAnsi="Arial" w:cs="Arial"/>
          <w:sz w:val="24"/>
          <w:szCs w:val="24"/>
        </w:rPr>
        <w:tab/>
        <w:t>General Biology I for Science majors</w:t>
      </w:r>
    </w:p>
    <w:p w14:paraId="67A41576" w14:textId="77777777" w:rsidR="003031E6" w:rsidRPr="003031E6" w:rsidRDefault="003031E6" w:rsidP="003031E6">
      <w:pPr>
        <w:autoSpaceDE w:val="0"/>
        <w:autoSpaceDN w:val="0"/>
        <w:adjustRightInd w:val="0"/>
        <w:spacing w:after="0" w:line="240" w:lineRule="auto"/>
        <w:rPr>
          <w:rFonts w:ascii="Arial" w:eastAsia="Calibri" w:hAnsi="Arial" w:cs="Arial"/>
          <w:sz w:val="24"/>
          <w:szCs w:val="24"/>
        </w:rPr>
      </w:pPr>
      <w:r w:rsidRPr="003031E6">
        <w:rPr>
          <w:rFonts w:ascii="Arial" w:eastAsia="Calibri" w:hAnsi="Arial" w:cs="Arial"/>
          <w:sz w:val="24"/>
          <w:szCs w:val="24"/>
        </w:rPr>
        <w:t xml:space="preserve">BIOL 1120/1121 </w:t>
      </w:r>
      <w:r w:rsidRPr="003031E6">
        <w:rPr>
          <w:rFonts w:ascii="Arial" w:eastAsia="Calibri" w:hAnsi="Arial" w:cs="Arial"/>
          <w:sz w:val="24"/>
          <w:szCs w:val="24"/>
        </w:rPr>
        <w:tab/>
        <w:t xml:space="preserve">   4/0</w:t>
      </w:r>
      <w:r w:rsidRPr="003031E6">
        <w:rPr>
          <w:rFonts w:ascii="Arial" w:eastAsia="Calibri" w:hAnsi="Arial" w:cs="Arial"/>
          <w:sz w:val="24"/>
          <w:szCs w:val="24"/>
        </w:rPr>
        <w:tab/>
        <w:t xml:space="preserve"> General Biology II for Science Majors</w:t>
      </w:r>
    </w:p>
    <w:p w14:paraId="1CD833C0" w14:textId="77777777" w:rsidR="003031E6" w:rsidRPr="003031E6" w:rsidRDefault="003031E6" w:rsidP="003031E6">
      <w:pPr>
        <w:autoSpaceDE w:val="0"/>
        <w:autoSpaceDN w:val="0"/>
        <w:adjustRightInd w:val="0"/>
        <w:spacing w:after="0" w:line="240" w:lineRule="auto"/>
        <w:rPr>
          <w:rFonts w:ascii="Arial" w:eastAsia="Calibri" w:hAnsi="Arial" w:cs="Arial"/>
          <w:sz w:val="24"/>
          <w:szCs w:val="24"/>
        </w:rPr>
      </w:pPr>
      <w:r w:rsidRPr="003031E6">
        <w:rPr>
          <w:rFonts w:ascii="Arial" w:eastAsia="Calibri" w:hAnsi="Arial" w:cs="Arial"/>
          <w:sz w:val="24"/>
          <w:szCs w:val="24"/>
        </w:rPr>
        <w:t xml:space="preserve">BIOL 2210/2211* </w:t>
      </w:r>
      <w:r w:rsidRPr="003031E6">
        <w:rPr>
          <w:rFonts w:ascii="Arial" w:eastAsia="Calibri" w:hAnsi="Arial" w:cs="Arial"/>
          <w:sz w:val="24"/>
          <w:szCs w:val="24"/>
        </w:rPr>
        <w:tab/>
        <w:t xml:space="preserve">   4/0 </w:t>
      </w:r>
      <w:r w:rsidRPr="003031E6">
        <w:rPr>
          <w:rFonts w:ascii="Arial" w:eastAsia="Calibri" w:hAnsi="Arial" w:cs="Arial"/>
          <w:sz w:val="24"/>
          <w:szCs w:val="24"/>
        </w:rPr>
        <w:tab/>
        <w:t>Human Anatomy and Physiology I/ Lab</w:t>
      </w:r>
    </w:p>
    <w:p w14:paraId="2D460519" w14:textId="77777777" w:rsidR="003031E6" w:rsidRPr="003031E6" w:rsidRDefault="003031E6" w:rsidP="003031E6">
      <w:pPr>
        <w:autoSpaceDE w:val="0"/>
        <w:autoSpaceDN w:val="0"/>
        <w:adjustRightInd w:val="0"/>
        <w:spacing w:after="0" w:line="240" w:lineRule="auto"/>
        <w:rPr>
          <w:rFonts w:ascii="Arial" w:eastAsia="Calibri" w:hAnsi="Arial" w:cs="Arial"/>
          <w:sz w:val="24"/>
          <w:szCs w:val="24"/>
        </w:rPr>
      </w:pPr>
      <w:r w:rsidRPr="003031E6">
        <w:rPr>
          <w:rFonts w:ascii="Arial" w:eastAsia="Calibri" w:hAnsi="Arial" w:cs="Arial"/>
          <w:sz w:val="24"/>
          <w:szCs w:val="24"/>
        </w:rPr>
        <w:t xml:space="preserve">BIOL 2220/2221* </w:t>
      </w:r>
      <w:r w:rsidRPr="003031E6">
        <w:rPr>
          <w:rFonts w:ascii="Arial" w:eastAsia="Calibri" w:hAnsi="Arial" w:cs="Arial"/>
          <w:sz w:val="24"/>
          <w:szCs w:val="24"/>
        </w:rPr>
        <w:tab/>
        <w:t xml:space="preserve">   4/0 </w:t>
      </w:r>
      <w:r w:rsidRPr="003031E6">
        <w:rPr>
          <w:rFonts w:ascii="Arial" w:eastAsia="Calibri" w:hAnsi="Arial" w:cs="Arial"/>
          <w:sz w:val="24"/>
          <w:szCs w:val="24"/>
        </w:rPr>
        <w:tab/>
        <w:t>Human Anatomy and Physiology II/ Lab</w:t>
      </w:r>
    </w:p>
    <w:p w14:paraId="723E5A55" w14:textId="77777777" w:rsidR="003031E6" w:rsidRPr="003031E6" w:rsidRDefault="003031E6" w:rsidP="003031E6">
      <w:pPr>
        <w:autoSpaceDE w:val="0"/>
        <w:autoSpaceDN w:val="0"/>
        <w:adjustRightInd w:val="0"/>
        <w:spacing w:after="0" w:line="240" w:lineRule="auto"/>
        <w:rPr>
          <w:rFonts w:ascii="Arial" w:eastAsia="Calibri" w:hAnsi="Arial" w:cs="Arial"/>
          <w:sz w:val="24"/>
          <w:szCs w:val="24"/>
        </w:rPr>
      </w:pPr>
      <w:r w:rsidRPr="003031E6">
        <w:rPr>
          <w:rFonts w:ascii="Arial" w:eastAsia="Calibri" w:hAnsi="Arial" w:cs="Arial"/>
          <w:sz w:val="24"/>
          <w:szCs w:val="24"/>
        </w:rPr>
        <w:t xml:space="preserve">CHEM 1030/1031 </w:t>
      </w:r>
      <w:r w:rsidRPr="003031E6">
        <w:rPr>
          <w:rFonts w:ascii="Arial" w:eastAsia="Calibri" w:hAnsi="Arial" w:cs="Arial"/>
          <w:sz w:val="24"/>
          <w:szCs w:val="24"/>
        </w:rPr>
        <w:tab/>
        <w:t xml:space="preserve">   3/1 </w:t>
      </w:r>
      <w:r w:rsidRPr="003031E6">
        <w:rPr>
          <w:rFonts w:ascii="Arial" w:eastAsia="Calibri" w:hAnsi="Arial" w:cs="Arial"/>
          <w:sz w:val="24"/>
          <w:szCs w:val="24"/>
        </w:rPr>
        <w:tab/>
        <w:t>General Chemistry I for Non-Science Majors</w:t>
      </w:r>
    </w:p>
    <w:p w14:paraId="5D1C6F4E" w14:textId="77777777" w:rsidR="003031E6" w:rsidRPr="003031E6" w:rsidRDefault="003031E6" w:rsidP="003031E6">
      <w:pPr>
        <w:autoSpaceDE w:val="0"/>
        <w:autoSpaceDN w:val="0"/>
        <w:adjustRightInd w:val="0"/>
        <w:spacing w:after="0" w:line="240" w:lineRule="auto"/>
        <w:rPr>
          <w:rFonts w:ascii="Arial" w:eastAsia="Calibri" w:hAnsi="Arial" w:cs="Arial"/>
          <w:sz w:val="24"/>
          <w:szCs w:val="24"/>
        </w:rPr>
      </w:pPr>
      <w:r w:rsidRPr="003031E6">
        <w:rPr>
          <w:rFonts w:ascii="Arial" w:eastAsia="Calibri" w:hAnsi="Arial" w:cs="Arial"/>
          <w:sz w:val="24"/>
          <w:szCs w:val="24"/>
        </w:rPr>
        <w:t xml:space="preserve">CHEM 1040/1041 </w:t>
      </w:r>
      <w:r w:rsidRPr="003031E6">
        <w:rPr>
          <w:rFonts w:ascii="Arial" w:eastAsia="Calibri" w:hAnsi="Arial" w:cs="Arial"/>
          <w:sz w:val="24"/>
          <w:szCs w:val="24"/>
        </w:rPr>
        <w:tab/>
        <w:t xml:space="preserve">   3/1</w:t>
      </w:r>
      <w:r w:rsidRPr="003031E6">
        <w:rPr>
          <w:rFonts w:ascii="Arial" w:eastAsia="Calibri" w:hAnsi="Arial" w:cs="Arial"/>
          <w:sz w:val="24"/>
          <w:szCs w:val="24"/>
        </w:rPr>
        <w:tab/>
        <w:t>General Chemistry II for Non-Science Majors</w:t>
      </w:r>
    </w:p>
    <w:p w14:paraId="26E6EA11" w14:textId="77777777" w:rsidR="003031E6" w:rsidRPr="003031E6" w:rsidRDefault="003031E6" w:rsidP="003031E6">
      <w:pPr>
        <w:autoSpaceDE w:val="0"/>
        <w:autoSpaceDN w:val="0"/>
        <w:adjustRightInd w:val="0"/>
        <w:spacing w:after="0" w:line="240" w:lineRule="auto"/>
        <w:rPr>
          <w:rFonts w:ascii="Arial" w:eastAsia="Calibri" w:hAnsi="Arial" w:cs="Arial"/>
          <w:sz w:val="24"/>
          <w:szCs w:val="24"/>
        </w:rPr>
      </w:pPr>
      <w:r w:rsidRPr="003031E6">
        <w:rPr>
          <w:rFonts w:ascii="Arial" w:eastAsia="Calibri" w:hAnsi="Arial" w:cs="Arial"/>
          <w:sz w:val="24"/>
          <w:szCs w:val="24"/>
        </w:rPr>
        <w:t xml:space="preserve">CHEM 1110/1111 </w:t>
      </w:r>
      <w:r w:rsidRPr="003031E6">
        <w:rPr>
          <w:rFonts w:ascii="Arial" w:eastAsia="Calibri" w:hAnsi="Arial" w:cs="Arial"/>
          <w:sz w:val="24"/>
          <w:szCs w:val="24"/>
        </w:rPr>
        <w:tab/>
        <w:t xml:space="preserve">   3/1 </w:t>
      </w:r>
      <w:r w:rsidRPr="003031E6">
        <w:rPr>
          <w:rFonts w:ascii="Arial" w:eastAsia="Calibri" w:hAnsi="Arial" w:cs="Arial"/>
          <w:sz w:val="24"/>
          <w:szCs w:val="24"/>
        </w:rPr>
        <w:tab/>
        <w:t>General Chemistry I for Science Majors</w:t>
      </w:r>
    </w:p>
    <w:p w14:paraId="03AE42C8" w14:textId="77777777" w:rsidR="003031E6" w:rsidRPr="003031E6" w:rsidRDefault="003031E6" w:rsidP="003031E6">
      <w:pPr>
        <w:autoSpaceDE w:val="0"/>
        <w:autoSpaceDN w:val="0"/>
        <w:adjustRightInd w:val="0"/>
        <w:spacing w:after="0" w:line="240" w:lineRule="auto"/>
        <w:rPr>
          <w:rFonts w:ascii="Arial" w:eastAsia="Calibri" w:hAnsi="Arial" w:cs="Arial"/>
          <w:sz w:val="24"/>
          <w:szCs w:val="24"/>
        </w:rPr>
      </w:pPr>
      <w:r w:rsidRPr="003031E6">
        <w:rPr>
          <w:rFonts w:ascii="Arial" w:eastAsia="Calibri" w:hAnsi="Arial" w:cs="Arial"/>
          <w:sz w:val="24"/>
          <w:szCs w:val="24"/>
        </w:rPr>
        <w:t xml:space="preserve">CHEM 1120/1121 </w:t>
      </w:r>
      <w:r w:rsidRPr="003031E6">
        <w:rPr>
          <w:rFonts w:ascii="Arial" w:eastAsia="Calibri" w:hAnsi="Arial" w:cs="Arial"/>
          <w:sz w:val="24"/>
          <w:szCs w:val="24"/>
        </w:rPr>
        <w:tab/>
        <w:t xml:space="preserve">   3/1 </w:t>
      </w:r>
      <w:r w:rsidRPr="003031E6">
        <w:rPr>
          <w:rFonts w:ascii="Arial" w:eastAsia="Calibri" w:hAnsi="Arial" w:cs="Arial"/>
          <w:sz w:val="24"/>
          <w:szCs w:val="24"/>
        </w:rPr>
        <w:tab/>
        <w:t>General Chemistry II for Science Majors</w:t>
      </w:r>
    </w:p>
    <w:p w14:paraId="4F449366" w14:textId="77777777" w:rsidR="003031E6" w:rsidRPr="003031E6" w:rsidRDefault="003031E6" w:rsidP="003031E6">
      <w:pPr>
        <w:autoSpaceDE w:val="0"/>
        <w:autoSpaceDN w:val="0"/>
        <w:adjustRightInd w:val="0"/>
        <w:spacing w:after="0" w:line="240" w:lineRule="auto"/>
        <w:rPr>
          <w:rFonts w:ascii="Arial" w:eastAsia="Calibri" w:hAnsi="Arial" w:cs="Arial"/>
          <w:sz w:val="24"/>
          <w:szCs w:val="24"/>
        </w:rPr>
      </w:pPr>
      <w:r w:rsidRPr="003031E6">
        <w:rPr>
          <w:rFonts w:ascii="Arial" w:eastAsia="Calibri" w:hAnsi="Arial" w:cs="Arial"/>
          <w:sz w:val="24"/>
          <w:szCs w:val="24"/>
        </w:rPr>
        <w:t xml:space="preserve">PHYS 2010/2011 </w:t>
      </w:r>
      <w:r w:rsidRPr="003031E6">
        <w:rPr>
          <w:rFonts w:ascii="Arial" w:eastAsia="Calibri" w:hAnsi="Arial" w:cs="Arial"/>
          <w:sz w:val="24"/>
          <w:szCs w:val="24"/>
        </w:rPr>
        <w:tab/>
        <w:t xml:space="preserve">   3/1 </w:t>
      </w:r>
      <w:r w:rsidRPr="003031E6">
        <w:rPr>
          <w:rFonts w:ascii="Arial" w:eastAsia="Calibri" w:hAnsi="Arial" w:cs="Arial"/>
          <w:sz w:val="24"/>
          <w:szCs w:val="24"/>
        </w:rPr>
        <w:tab/>
        <w:t>College Physics I</w:t>
      </w:r>
    </w:p>
    <w:p w14:paraId="14D7985C" w14:textId="77777777" w:rsidR="003031E6" w:rsidRPr="003031E6" w:rsidRDefault="003031E6" w:rsidP="003031E6">
      <w:pPr>
        <w:autoSpaceDE w:val="0"/>
        <w:autoSpaceDN w:val="0"/>
        <w:adjustRightInd w:val="0"/>
        <w:spacing w:after="0" w:line="240" w:lineRule="auto"/>
        <w:rPr>
          <w:rFonts w:ascii="Arial" w:eastAsia="Calibri" w:hAnsi="Arial" w:cs="Arial"/>
          <w:sz w:val="24"/>
          <w:szCs w:val="24"/>
        </w:rPr>
      </w:pPr>
      <w:r w:rsidRPr="003031E6">
        <w:rPr>
          <w:rFonts w:ascii="Arial" w:eastAsia="Calibri" w:hAnsi="Arial" w:cs="Arial"/>
          <w:sz w:val="24"/>
          <w:szCs w:val="24"/>
        </w:rPr>
        <w:t xml:space="preserve">PHYS 2020/2021 </w:t>
      </w:r>
      <w:r w:rsidRPr="003031E6">
        <w:rPr>
          <w:rFonts w:ascii="Arial" w:eastAsia="Calibri" w:hAnsi="Arial" w:cs="Arial"/>
          <w:sz w:val="24"/>
          <w:szCs w:val="24"/>
        </w:rPr>
        <w:tab/>
        <w:t xml:space="preserve">   3/1 </w:t>
      </w:r>
      <w:r w:rsidRPr="003031E6">
        <w:rPr>
          <w:rFonts w:ascii="Arial" w:eastAsia="Calibri" w:hAnsi="Arial" w:cs="Arial"/>
          <w:sz w:val="24"/>
          <w:szCs w:val="24"/>
        </w:rPr>
        <w:tab/>
        <w:t>College Physics II</w:t>
      </w:r>
    </w:p>
    <w:p w14:paraId="2DFCAEE8" w14:textId="77777777" w:rsidR="003031E6" w:rsidRPr="003031E6" w:rsidRDefault="003031E6" w:rsidP="003031E6">
      <w:pPr>
        <w:autoSpaceDE w:val="0"/>
        <w:autoSpaceDN w:val="0"/>
        <w:adjustRightInd w:val="0"/>
        <w:spacing w:after="0" w:line="240" w:lineRule="auto"/>
        <w:rPr>
          <w:rFonts w:ascii="Arial" w:eastAsia="Calibri" w:hAnsi="Arial" w:cs="Arial"/>
          <w:sz w:val="24"/>
          <w:szCs w:val="24"/>
        </w:rPr>
      </w:pPr>
      <w:r w:rsidRPr="003031E6">
        <w:rPr>
          <w:rFonts w:ascii="Arial" w:eastAsia="Calibri" w:hAnsi="Arial" w:cs="Arial"/>
          <w:sz w:val="24"/>
          <w:szCs w:val="24"/>
        </w:rPr>
        <w:t xml:space="preserve">PHYS 2030/2031 </w:t>
      </w:r>
      <w:r w:rsidRPr="003031E6">
        <w:rPr>
          <w:rFonts w:ascii="Arial" w:eastAsia="Calibri" w:hAnsi="Arial" w:cs="Arial"/>
          <w:sz w:val="24"/>
          <w:szCs w:val="24"/>
        </w:rPr>
        <w:tab/>
        <w:t xml:space="preserve">   3/1</w:t>
      </w:r>
      <w:r w:rsidRPr="003031E6">
        <w:rPr>
          <w:rFonts w:ascii="Arial" w:eastAsia="Calibri" w:hAnsi="Arial" w:cs="Arial"/>
          <w:sz w:val="24"/>
          <w:szCs w:val="24"/>
        </w:rPr>
        <w:tab/>
        <w:t xml:space="preserve"> General Physics I</w:t>
      </w:r>
    </w:p>
    <w:p w14:paraId="51CEB792" w14:textId="77777777" w:rsidR="003031E6" w:rsidRPr="003031E6" w:rsidRDefault="003031E6" w:rsidP="003031E6">
      <w:pPr>
        <w:autoSpaceDE w:val="0"/>
        <w:autoSpaceDN w:val="0"/>
        <w:adjustRightInd w:val="0"/>
        <w:spacing w:after="0" w:line="240" w:lineRule="auto"/>
        <w:rPr>
          <w:rFonts w:ascii="Arial" w:eastAsia="Calibri" w:hAnsi="Arial" w:cs="Arial"/>
          <w:sz w:val="24"/>
          <w:szCs w:val="24"/>
        </w:rPr>
      </w:pPr>
      <w:r w:rsidRPr="003031E6">
        <w:rPr>
          <w:rFonts w:ascii="Arial" w:eastAsia="Calibri" w:hAnsi="Arial" w:cs="Arial"/>
          <w:sz w:val="24"/>
          <w:szCs w:val="24"/>
        </w:rPr>
        <w:t xml:space="preserve">PHYS 2040/2041 </w:t>
      </w:r>
      <w:r w:rsidRPr="003031E6">
        <w:rPr>
          <w:rFonts w:ascii="Arial" w:eastAsia="Calibri" w:hAnsi="Arial" w:cs="Arial"/>
          <w:sz w:val="24"/>
          <w:szCs w:val="24"/>
        </w:rPr>
        <w:tab/>
        <w:t xml:space="preserve">   3/1 </w:t>
      </w:r>
      <w:r w:rsidRPr="003031E6">
        <w:rPr>
          <w:rFonts w:ascii="Arial" w:eastAsia="Calibri" w:hAnsi="Arial" w:cs="Arial"/>
          <w:sz w:val="24"/>
          <w:szCs w:val="24"/>
        </w:rPr>
        <w:tab/>
        <w:t>General Physics II</w:t>
      </w:r>
    </w:p>
    <w:p w14:paraId="02654C36" w14:textId="77777777" w:rsidR="003031E6" w:rsidRPr="003031E6" w:rsidRDefault="003031E6" w:rsidP="003031E6">
      <w:pPr>
        <w:autoSpaceDE w:val="0"/>
        <w:autoSpaceDN w:val="0"/>
        <w:adjustRightInd w:val="0"/>
        <w:spacing w:after="0" w:line="240" w:lineRule="auto"/>
        <w:rPr>
          <w:rFonts w:ascii="Arial" w:eastAsia="Calibri" w:hAnsi="Arial" w:cs="Arial"/>
          <w:sz w:val="24"/>
          <w:szCs w:val="24"/>
        </w:rPr>
      </w:pPr>
      <w:r w:rsidRPr="003031E6">
        <w:rPr>
          <w:rFonts w:ascii="Arial" w:eastAsia="Calibri" w:hAnsi="Arial" w:cs="Arial"/>
          <w:sz w:val="24"/>
          <w:szCs w:val="24"/>
        </w:rPr>
        <w:t>*BIOL 2210/2211 and BIOL 2220/2221 approved to meet General Education requirements only for students in Nursing and Health Sciences majors.</w:t>
      </w:r>
    </w:p>
    <w:p w14:paraId="032963E0" w14:textId="77777777" w:rsidR="003031E6" w:rsidRPr="003031E6" w:rsidRDefault="003031E6" w:rsidP="003031E6">
      <w:pPr>
        <w:autoSpaceDE w:val="0"/>
        <w:autoSpaceDN w:val="0"/>
        <w:adjustRightInd w:val="0"/>
        <w:spacing w:after="0" w:line="240" w:lineRule="auto"/>
        <w:rPr>
          <w:rFonts w:ascii="Arial" w:eastAsia="Calibri" w:hAnsi="Arial" w:cs="Arial"/>
          <w:sz w:val="24"/>
          <w:szCs w:val="24"/>
        </w:rPr>
      </w:pPr>
      <w:r w:rsidRPr="003031E6">
        <w:rPr>
          <w:rFonts w:ascii="Arial" w:eastAsia="Calibri" w:hAnsi="Arial" w:cs="Arial"/>
          <w:sz w:val="24"/>
          <w:szCs w:val="24"/>
        </w:rPr>
        <w:t>*BIOL 2010/2011 and BIOL 2020/2021 may be accepted for transfer students.</w:t>
      </w:r>
    </w:p>
    <w:p w14:paraId="65E93AF4" w14:textId="77777777" w:rsidR="003031E6" w:rsidRPr="003031E6" w:rsidRDefault="003031E6" w:rsidP="003031E6">
      <w:pPr>
        <w:autoSpaceDE w:val="0"/>
        <w:autoSpaceDN w:val="0"/>
        <w:adjustRightInd w:val="0"/>
        <w:spacing w:after="0" w:line="240" w:lineRule="auto"/>
        <w:rPr>
          <w:rFonts w:ascii="Arial" w:eastAsia="Calibri" w:hAnsi="Arial" w:cs="Arial"/>
          <w:sz w:val="24"/>
          <w:szCs w:val="24"/>
        </w:rPr>
      </w:pPr>
    </w:p>
    <w:p w14:paraId="3F87846B" w14:textId="77777777" w:rsidR="003031E6" w:rsidRPr="003031E6" w:rsidRDefault="003031E6" w:rsidP="003031E6">
      <w:pPr>
        <w:autoSpaceDE w:val="0"/>
        <w:autoSpaceDN w:val="0"/>
        <w:adjustRightInd w:val="0"/>
        <w:spacing w:after="0" w:line="240" w:lineRule="auto"/>
        <w:rPr>
          <w:rFonts w:ascii="Arial" w:eastAsia="Calibri" w:hAnsi="Arial" w:cs="Arial"/>
          <w:b/>
          <w:sz w:val="24"/>
          <w:szCs w:val="24"/>
        </w:rPr>
      </w:pPr>
      <w:r w:rsidRPr="003031E6">
        <w:rPr>
          <w:rFonts w:ascii="Arial" w:eastAsia="Calibri" w:hAnsi="Arial" w:cs="Arial"/>
          <w:b/>
          <w:sz w:val="24"/>
          <w:szCs w:val="24"/>
        </w:rPr>
        <w:t>Mathematics- Three hours required</w:t>
      </w:r>
    </w:p>
    <w:p w14:paraId="4CEFD0A4" w14:textId="77777777" w:rsidR="003031E6" w:rsidRPr="003031E6" w:rsidRDefault="003031E6" w:rsidP="003031E6">
      <w:pPr>
        <w:autoSpaceDE w:val="0"/>
        <w:autoSpaceDN w:val="0"/>
        <w:adjustRightInd w:val="0"/>
        <w:spacing w:after="0" w:line="240" w:lineRule="auto"/>
        <w:rPr>
          <w:rFonts w:ascii="Arial" w:eastAsia="Calibri" w:hAnsi="Arial" w:cs="Arial"/>
          <w:sz w:val="24"/>
          <w:szCs w:val="24"/>
        </w:rPr>
      </w:pPr>
      <w:r w:rsidRPr="003031E6">
        <w:rPr>
          <w:rFonts w:ascii="Arial" w:eastAsia="Calibri" w:hAnsi="Arial" w:cs="Arial"/>
          <w:sz w:val="24"/>
          <w:szCs w:val="24"/>
        </w:rPr>
        <w:t xml:space="preserve">MATH 1013 </w:t>
      </w:r>
      <w:r w:rsidRPr="003031E6">
        <w:rPr>
          <w:rFonts w:ascii="Arial" w:eastAsia="Calibri" w:hAnsi="Arial" w:cs="Arial"/>
          <w:sz w:val="24"/>
          <w:szCs w:val="24"/>
        </w:rPr>
        <w:tab/>
      </w:r>
      <w:r w:rsidRPr="003031E6">
        <w:rPr>
          <w:rFonts w:ascii="Arial" w:eastAsia="Calibri" w:hAnsi="Arial" w:cs="Arial"/>
          <w:sz w:val="24"/>
          <w:szCs w:val="24"/>
        </w:rPr>
        <w:tab/>
        <w:t xml:space="preserve">   3 </w:t>
      </w:r>
      <w:r w:rsidRPr="003031E6">
        <w:rPr>
          <w:rFonts w:ascii="Arial" w:eastAsia="Calibri" w:hAnsi="Arial" w:cs="Arial"/>
          <w:sz w:val="24"/>
          <w:szCs w:val="24"/>
        </w:rPr>
        <w:tab/>
        <w:t>Contemporary Mathematics</w:t>
      </w:r>
    </w:p>
    <w:p w14:paraId="27240044" w14:textId="77777777" w:rsidR="003031E6" w:rsidRPr="003031E6" w:rsidRDefault="003031E6" w:rsidP="003031E6">
      <w:pPr>
        <w:autoSpaceDE w:val="0"/>
        <w:autoSpaceDN w:val="0"/>
        <w:adjustRightInd w:val="0"/>
        <w:spacing w:after="0" w:line="240" w:lineRule="auto"/>
        <w:rPr>
          <w:rFonts w:ascii="Arial" w:eastAsia="Calibri" w:hAnsi="Arial" w:cs="Arial"/>
          <w:sz w:val="24"/>
          <w:szCs w:val="24"/>
        </w:rPr>
      </w:pPr>
      <w:r w:rsidRPr="003031E6">
        <w:rPr>
          <w:rFonts w:ascii="Arial" w:eastAsia="Calibri" w:hAnsi="Arial" w:cs="Arial"/>
          <w:sz w:val="24"/>
          <w:szCs w:val="24"/>
        </w:rPr>
        <w:t xml:space="preserve">MATH 1110 </w:t>
      </w:r>
      <w:r w:rsidRPr="003031E6">
        <w:rPr>
          <w:rFonts w:ascii="Arial" w:eastAsia="Calibri" w:hAnsi="Arial" w:cs="Arial"/>
          <w:sz w:val="24"/>
          <w:szCs w:val="24"/>
        </w:rPr>
        <w:tab/>
      </w:r>
      <w:r w:rsidRPr="003031E6">
        <w:rPr>
          <w:rFonts w:ascii="Arial" w:eastAsia="Calibri" w:hAnsi="Arial" w:cs="Arial"/>
          <w:sz w:val="24"/>
          <w:szCs w:val="24"/>
        </w:rPr>
        <w:tab/>
        <w:t xml:space="preserve">   3 </w:t>
      </w:r>
      <w:r w:rsidRPr="003031E6">
        <w:rPr>
          <w:rFonts w:ascii="Arial" w:eastAsia="Calibri" w:hAnsi="Arial" w:cs="Arial"/>
          <w:sz w:val="24"/>
          <w:szCs w:val="24"/>
        </w:rPr>
        <w:tab/>
        <w:t>College Algebra I</w:t>
      </w:r>
    </w:p>
    <w:p w14:paraId="2B2AFEA1" w14:textId="77777777" w:rsidR="003031E6" w:rsidRPr="003031E6" w:rsidRDefault="003031E6" w:rsidP="003031E6">
      <w:pPr>
        <w:autoSpaceDE w:val="0"/>
        <w:autoSpaceDN w:val="0"/>
        <w:adjustRightInd w:val="0"/>
        <w:spacing w:after="0" w:line="240" w:lineRule="auto"/>
        <w:rPr>
          <w:rFonts w:ascii="Arial" w:eastAsia="Calibri" w:hAnsi="Arial" w:cs="Arial"/>
          <w:sz w:val="24"/>
          <w:szCs w:val="24"/>
        </w:rPr>
      </w:pPr>
      <w:r w:rsidRPr="003031E6">
        <w:rPr>
          <w:rFonts w:ascii="Arial" w:eastAsia="Calibri" w:hAnsi="Arial" w:cs="Arial"/>
          <w:sz w:val="24"/>
          <w:szCs w:val="24"/>
        </w:rPr>
        <w:t xml:space="preserve">MATH 1120 </w:t>
      </w:r>
      <w:r w:rsidRPr="003031E6">
        <w:rPr>
          <w:rFonts w:ascii="Arial" w:eastAsia="Calibri" w:hAnsi="Arial" w:cs="Arial"/>
          <w:sz w:val="24"/>
          <w:szCs w:val="24"/>
        </w:rPr>
        <w:tab/>
      </w:r>
      <w:r w:rsidRPr="003031E6">
        <w:rPr>
          <w:rFonts w:ascii="Arial" w:eastAsia="Calibri" w:hAnsi="Arial" w:cs="Arial"/>
          <w:sz w:val="24"/>
          <w:szCs w:val="24"/>
        </w:rPr>
        <w:tab/>
        <w:t xml:space="preserve">   3 </w:t>
      </w:r>
      <w:r w:rsidRPr="003031E6">
        <w:rPr>
          <w:rFonts w:ascii="Arial" w:eastAsia="Calibri" w:hAnsi="Arial" w:cs="Arial"/>
          <w:sz w:val="24"/>
          <w:szCs w:val="24"/>
        </w:rPr>
        <w:tab/>
        <w:t>College Algebra II</w:t>
      </w:r>
    </w:p>
    <w:p w14:paraId="2B773CBB" w14:textId="77777777" w:rsidR="003031E6" w:rsidRPr="003031E6" w:rsidRDefault="003031E6" w:rsidP="003031E6">
      <w:pPr>
        <w:autoSpaceDE w:val="0"/>
        <w:autoSpaceDN w:val="0"/>
        <w:adjustRightInd w:val="0"/>
        <w:spacing w:after="0" w:line="240" w:lineRule="auto"/>
        <w:rPr>
          <w:rFonts w:ascii="Arial" w:eastAsia="Calibri" w:hAnsi="Arial" w:cs="Arial"/>
          <w:sz w:val="24"/>
          <w:szCs w:val="24"/>
        </w:rPr>
      </w:pPr>
      <w:r w:rsidRPr="003031E6">
        <w:rPr>
          <w:rFonts w:ascii="Arial" w:eastAsia="Calibri" w:hAnsi="Arial" w:cs="Arial"/>
          <w:sz w:val="24"/>
          <w:szCs w:val="24"/>
        </w:rPr>
        <w:t xml:space="preserve">MATH 1410 </w:t>
      </w:r>
      <w:r w:rsidRPr="003031E6">
        <w:rPr>
          <w:rFonts w:ascii="Arial" w:eastAsia="Calibri" w:hAnsi="Arial" w:cs="Arial"/>
          <w:sz w:val="24"/>
          <w:szCs w:val="24"/>
        </w:rPr>
        <w:tab/>
      </w:r>
      <w:r w:rsidRPr="003031E6">
        <w:rPr>
          <w:rFonts w:ascii="Arial" w:eastAsia="Calibri" w:hAnsi="Arial" w:cs="Arial"/>
          <w:sz w:val="24"/>
          <w:szCs w:val="24"/>
        </w:rPr>
        <w:tab/>
        <w:t xml:space="preserve">   3 </w:t>
      </w:r>
      <w:r w:rsidRPr="003031E6">
        <w:rPr>
          <w:rFonts w:ascii="Arial" w:eastAsia="Calibri" w:hAnsi="Arial" w:cs="Arial"/>
          <w:sz w:val="24"/>
          <w:szCs w:val="24"/>
        </w:rPr>
        <w:tab/>
        <w:t>Structure of the Number System I</w:t>
      </w:r>
    </w:p>
    <w:p w14:paraId="1861AE66" w14:textId="77777777" w:rsidR="003031E6" w:rsidRPr="003031E6" w:rsidRDefault="003031E6" w:rsidP="003031E6">
      <w:pPr>
        <w:autoSpaceDE w:val="0"/>
        <w:autoSpaceDN w:val="0"/>
        <w:adjustRightInd w:val="0"/>
        <w:spacing w:after="0" w:line="240" w:lineRule="auto"/>
        <w:rPr>
          <w:rFonts w:ascii="Arial" w:eastAsia="Calibri" w:hAnsi="Arial" w:cs="Arial"/>
          <w:sz w:val="24"/>
          <w:szCs w:val="24"/>
        </w:rPr>
      </w:pPr>
      <w:r w:rsidRPr="003031E6">
        <w:rPr>
          <w:rFonts w:ascii="Arial" w:eastAsia="Calibri" w:hAnsi="Arial" w:cs="Arial"/>
          <w:sz w:val="24"/>
          <w:szCs w:val="24"/>
        </w:rPr>
        <w:t xml:space="preserve">MATH 1710 </w:t>
      </w:r>
      <w:r w:rsidRPr="003031E6">
        <w:rPr>
          <w:rFonts w:ascii="Arial" w:eastAsia="Calibri" w:hAnsi="Arial" w:cs="Arial"/>
          <w:sz w:val="24"/>
          <w:szCs w:val="24"/>
        </w:rPr>
        <w:tab/>
      </w:r>
      <w:r w:rsidRPr="003031E6">
        <w:rPr>
          <w:rFonts w:ascii="Arial" w:eastAsia="Calibri" w:hAnsi="Arial" w:cs="Arial"/>
          <w:sz w:val="24"/>
          <w:szCs w:val="24"/>
        </w:rPr>
        <w:tab/>
        <w:t xml:space="preserve">   3 </w:t>
      </w:r>
      <w:r w:rsidRPr="003031E6">
        <w:rPr>
          <w:rFonts w:ascii="Arial" w:eastAsia="Calibri" w:hAnsi="Arial" w:cs="Arial"/>
          <w:sz w:val="24"/>
          <w:szCs w:val="24"/>
        </w:rPr>
        <w:tab/>
        <w:t>Pre-Calculus Mathematics I</w:t>
      </w:r>
    </w:p>
    <w:p w14:paraId="766C3812" w14:textId="77777777" w:rsidR="003031E6" w:rsidRPr="003031E6" w:rsidRDefault="003031E6" w:rsidP="003031E6">
      <w:pPr>
        <w:autoSpaceDE w:val="0"/>
        <w:autoSpaceDN w:val="0"/>
        <w:adjustRightInd w:val="0"/>
        <w:spacing w:after="0" w:line="240" w:lineRule="auto"/>
        <w:rPr>
          <w:rFonts w:ascii="Arial" w:eastAsia="Calibri" w:hAnsi="Arial" w:cs="Arial"/>
          <w:sz w:val="24"/>
          <w:szCs w:val="24"/>
        </w:rPr>
      </w:pPr>
      <w:r w:rsidRPr="003031E6">
        <w:rPr>
          <w:rFonts w:ascii="Arial" w:eastAsia="Calibri" w:hAnsi="Arial" w:cs="Arial"/>
          <w:sz w:val="24"/>
          <w:szCs w:val="24"/>
        </w:rPr>
        <w:t xml:space="preserve">MATH 1720 </w:t>
      </w:r>
      <w:r w:rsidRPr="003031E6">
        <w:rPr>
          <w:rFonts w:ascii="Arial" w:eastAsia="Calibri" w:hAnsi="Arial" w:cs="Arial"/>
          <w:sz w:val="24"/>
          <w:szCs w:val="24"/>
        </w:rPr>
        <w:tab/>
      </w:r>
      <w:r w:rsidRPr="003031E6">
        <w:rPr>
          <w:rFonts w:ascii="Arial" w:eastAsia="Calibri" w:hAnsi="Arial" w:cs="Arial"/>
          <w:sz w:val="24"/>
          <w:szCs w:val="24"/>
        </w:rPr>
        <w:tab/>
        <w:t xml:space="preserve">   3 </w:t>
      </w:r>
      <w:r w:rsidRPr="003031E6">
        <w:rPr>
          <w:rFonts w:ascii="Arial" w:eastAsia="Calibri" w:hAnsi="Arial" w:cs="Arial"/>
          <w:sz w:val="24"/>
          <w:szCs w:val="24"/>
        </w:rPr>
        <w:tab/>
        <w:t>Pre-Calculus Mathematics II</w:t>
      </w:r>
    </w:p>
    <w:p w14:paraId="30B01382" w14:textId="77777777" w:rsidR="003031E6" w:rsidRPr="003031E6" w:rsidRDefault="003031E6" w:rsidP="003031E6">
      <w:pPr>
        <w:autoSpaceDE w:val="0"/>
        <w:autoSpaceDN w:val="0"/>
        <w:adjustRightInd w:val="0"/>
        <w:spacing w:after="0" w:line="240" w:lineRule="auto"/>
        <w:rPr>
          <w:rFonts w:ascii="Arial" w:eastAsia="Calibri" w:hAnsi="Arial" w:cs="Arial"/>
          <w:sz w:val="24"/>
          <w:szCs w:val="24"/>
        </w:rPr>
      </w:pPr>
      <w:r w:rsidRPr="003031E6">
        <w:rPr>
          <w:rFonts w:ascii="Arial" w:eastAsia="Calibri" w:hAnsi="Arial" w:cs="Arial"/>
          <w:sz w:val="24"/>
          <w:szCs w:val="24"/>
        </w:rPr>
        <w:t xml:space="preserve">MATH 1730 </w:t>
      </w:r>
      <w:r w:rsidRPr="003031E6">
        <w:rPr>
          <w:rFonts w:ascii="Arial" w:eastAsia="Calibri" w:hAnsi="Arial" w:cs="Arial"/>
          <w:sz w:val="24"/>
          <w:szCs w:val="24"/>
        </w:rPr>
        <w:tab/>
      </w:r>
      <w:r w:rsidRPr="003031E6">
        <w:rPr>
          <w:rFonts w:ascii="Arial" w:eastAsia="Calibri" w:hAnsi="Arial" w:cs="Arial"/>
          <w:sz w:val="24"/>
          <w:szCs w:val="24"/>
        </w:rPr>
        <w:tab/>
        <w:t xml:space="preserve">   3 </w:t>
      </w:r>
      <w:r w:rsidRPr="003031E6">
        <w:rPr>
          <w:rFonts w:ascii="Arial" w:eastAsia="Calibri" w:hAnsi="Arial" w:cs="Arial"/>
          <w:sz w:val="24"/>
          <w:szCs w:val="24"/>
        </w:rPr>
        <w:tab/>
        <w:t>Pre-Calculus Mathematics</w:t>
      </w:r>
    </w:p>
    <w:p w14:paraId="6DE93D90" w14:textId="77777777" w:rsidR="003031E6" w:rsidRPr="003031E6" w:rsidRDefault="003031E6" w:rsidP="003031E6">
      <w:pPr>
        <w:autoSpaceDE w:val="0"/>
        <w:autoSpaceDN w:val="0"/>
        <w:adjustRightInd w:val="0"/>
        <w:spacing w:after="0" w:line="240" w:lineRule="auto"/>
        <w:rPr>
          <w:rFonts w:ascii="Arial" w:eastAsia="Calibri" w:hAnsi="Arial" w:cs="Arial"/>
          <w:sz w:val="24"/>
          <w:szCs w:val="24"/>
        </w:rPr>
      </w:pPr>
      <w:r w:rsidRPr="003031E6">
        <w:rPr>
          <w:rFonts w:ascii="Arial" w:eastAsia="Calibri" w:hAnsi="Arial" w:cs="Arial"/>
          <w:sz w:val="24"/>
          <w:szCs w:val="24"/>
        </w:rPr>
        <w:t xml:space="preserve">MATH 1830 </w:t>
      </w:r>
      <w:r w:rsidRPr="003031E6">
        <w:rPr>
          <w:rFonts w:ascii="Arial" w:eastAsia="Calibri" w:hAnsi="Arial" w:cs="Arial"/>
          <w:sz w:val="24"/>
          <w:szCs w:val="24"/>
        </w:rPr>
        <w:tab/>
      </w:r>
      <w:r w:rsidRPr="003031E6">
        <w:rPr>
          <w:rFonts w:ascii="Arial" w:eastAsia="Calibri" w:hAnsi="Arial" w:cs="Arial"/>
          <w:sz w:val="24"/>
          <w:szCs w:val="24"/>
        </w:rPr>
        <w:tab/>
        <w:t xml:space="preserve">   3 </w:t>
      </w:r>
      <w:r w:rsidRPr="003031E6">
        <w:rPr>
          <w:rFonts w:ascii="Arial" w:eastAsia="Calibri" w:hAnsi="Arial" w:cs="Arial"/>
          <w:sz w:val="24"/>
          <w:szCs w:val="24"/>
        </w:rPr>
        <w:tab/>
        <w:t>Basic Calculus I</w:t>
      </w:r>
    </w:p>
    <w:p w14:paraId="27EBA743" w14:textId="77777777" w:rsidR="003031E6" w:rsidRPr="003031E6" w:rsidRDefault="003031E6" w:rsidP="003031E6">
      <w:pPr>
        <w:autoSpaceDE w:val="0"/>
        <w:autoSpaceDN w:val="0"/>
        <w:adjustRightInd w:val="0"/>
        <w:spacing w:after="0" w:line="240" w:lineRule="auto"/>
        <w:rPr>
          <w:rFonts w:ascii="Arial" w:eastAsia="Calibri" w:hAnsi="Arial" w:cs="Arial"/>
          <w:sz w:val="24"/>
          <w:szCs w:val="24"/>
        </w:rPr>
      </w:pPr>
      <w:r w:rsidRPr="003031E6">
        <w:rPr>
          <w:rFonts w:ascii="Arial" w:eastAsia="Calibri" w:hAnsi="Arial" w:cs="Arial"/>
          <w:sz w:val="24"/>
          <w:szCs w:val="24"/>
        </w:rPr>
        <w:t xml:space="preserve">MATH 1910 </w:t>
      </w:r>
      <w:r w:rsidRPr="003031E6">
        <w:rPr>
          <w:rFonts w:ascii="Arial" w:eastAsia="Calibri" w:hAnsi="Arial" w:cs="Arial"/>
          <w:sz w:val="24"/>
          <w:szCs w:val="24"/>
        </w:rPr>
        <w:tab/>
      </w:r>
      <w:r w:rsidRPr="003031E6">
        <w:rPr>
          <w:rFonts w:ascii="Arial" w:eastAsia="Calibri" w:hAnsi="Arial" w:cs="Arial"/>
          <w:sz w:val="24"/>
          <w:szCs w:val="24"/>
        </w:rPr>
        <w:tab/>
        <w:t xml:space="preserve">   4 </w:t>
      </w:r>
      <w:r w:rsidRPr="003031E6">
        <w:rPr>
          <w:rFonts w:ascii="Arial" w:eastAsia="Calibri" w:hAnsi="Arial" w:cs="Arial"/>
          <w:sz w:val="24"/>
          <w:szCs w:val="24"/>
        </w:rPr>
        <w:tab/>
        <w:t>Calculus I, Alternate</w:t>
      </w:r>
    </w:p>
    <w:p w14:paraId="167C8930" w14:textId="77777777" w:rsidR="003031E6" w:rsidRPr="003031E6" w:rsidRDefault="003031E6" w:rsidP="003031E6">
      <w:pPr>
        <w:autoSpaceDE w:val="0"/>
        <w:autoSpaceDN w:val="0"/>
        <w:adjustRightInd w:val="0"/>
        <w:spacing w:after="0" w:line="240" w:lineRule="auto"/>
        <w:rPr>
          <w:rFonts w:ascii="Arial" w:eastAsia="Calibri" w:hAnsi="Arial" w:cs="Arial"/>
          <w:sz w:val="24"/>
          <w:szCs w:val="24"/>
        </w:rPr>
      </w:pPr>
      <w:r w:rsidRPr="003031E6">
        <w:rPr>
          <w:rFonts w:ascii="Arial" w:eastAsia="Calibri" w:hAnsi="Arial" w:cs="Arial"/>
          <w:sz w:val="24"/>
          <w:szCs w:val="24"/>
        </w:rPr>
        <w:t xml:space="preserve">MATH 1915 </w:t>
      </w:r>
      <w:r w:rsidRPr="003031E6">
        <w:rPr>
          <w:rFonts w:ascii="Arial" w:eastAsia="Calibri" w:hAnsi="Arial" w:cs="Arial"/>
          <w:sz w:val="24"/>
          <w:szCs w:val="24"/>
        </w:rPr>
        <w:tab/>
      </w:r>
      <w:r w:rsidRPr="003031E6">
        <w:rPr>
          <w:rFonts w:ascii="Arial" w:eastAsia="Calibri" w:hAnsi="Arial" w:cs="Arial"/>
          <w:sz w:val="24"/>
          <w:szCs w:val="24"/>
        </w:rPr>
        <w:tab/>
        <w:t xml:space="preserve">   4 </w:t>
      </w:r>
      <w:r w:rsidRPr="003031E6">
        <w:rPr>
          <w:rFonts w:ascii="Arial" w:eastAsia="Calibri" w:hAnsi="Arial" w:cs="Arial"/>
          <w:sz w:val="24"/>
          <w:szCs w:val="24"/>
        </w:rPr>
        <w:tab/>
        <w:t>Calculus and Analytical Geometry I</w:t>
      </w:r>
    </w:p>
    <w:p w14:paraId="42A7B3BB" w14:textId="77777777" w:rsidR="003031E6" w:rsidRPr="003031E6" w:rsidRDefault="003031E6" w:rsidP="003031E6">
      <w:pPr>
        <w:autoSpaceDE w:val="0"/>
        <w:autoSpaceDN w:val="0"/>
        <w:adjustRightInd w:val="0"/>
        <w:spacing w:after="0" w:line="240" w:lineRule="auto"/>
        <w:rPr>
          <w:rFonts w:ascii="Arial" w:eastAsia="Calibri" w:hAnsi="Arial" w:cs="Arial"/>
          <w:sz w:val="24"/>
          <w:szCs w:val="24"/>
        </w:rPr>
      </w:pPr>
    </w:p>
    <w:p w14:paraId="36A6D6BD" w14:textId="77777777" w:rsidR="003031E6" w:rsidRPr="003031E6" w:rsidRDefault="003031E6" w:rsidP="003031E6">
      <w:pPr>
        <w:autoSpaceDE w:val="0"/>
        <w:autoSpaceDN w:val="0"/>
        <w:adjustRightInd w:val="0"/>
        <w:spacing w:after="0" w:line="240" w:lineRule="auto"/>
        <w:rPr>
          <w:rFonts w:ascii="Arial" w:eastAsia="Calibri" w:hAnsi="Arial" w:cs="Arial"/>
          <w:sz w:val="24"/>
          <w:szCs w:val="24"/>
        </w:rPr>
      </w:pPr>
      <w:r w:rsidRPr="003031E6">
        <w:rPr>
          <w:rFonts w:ascii="Arial" w:eastAsia="Calibri" w:hAnsi="Arial" w:cs="Arial"/>
          <w:sz w:val="24"/>
          <w:szCs w:val="24"/>
        </w:rPr>
        <w:t>Honors sections of the above referenced courses may also be used to meet General Education requirements.</w:t>
      </w:r>
    </w:p>
    <w:p w14:paraId="3988E747" w14:textId="77777777" w:rsidR="003031E6" w:rsidRPr="003031E6" w:rsidRDefault="003031E6" w:rsidP="003031E6">
      <w:pPr>
        <w:autoSpaceDE w:val="0"/>
        <w:autoSpaceDN w:val="0"/>
        <w:adjustRightInd w:val="0"/>
        <w:spacing w:after="0" w:line="240" w:lineRule="auto"/>
        <w:rPr>
          <w:rFonts w:ascii="Arial" w:eastAsia="Calibri" w:hAnsi="Arial" w:cs="Arial"/>
          <w:sz w:val="24"/>
          <w:szCs w:val="24"/>
        </w:rPr>
      </w:pPr>
    </w:p>
    <w:p w14:paraId="541D67BB" w14:textId="77777777" w:rsidR="003031E6" w:rsidRPr="003031E6" w:rsidRDefault="003031E6" w:rsidP="003031E6">
      <w:pPr>
        <w:autoSpaceDE w:val="0"/>
        <w:autoSpaceDN w:val="0"/>
        <w:adjustRightInd w:val="0"/>
        <w:spacing w:after="0" w:line="240" w:lineRule="auto"/>
        <w:rPr>
          <w:rFonts w:ascii="Arial" w:eastAsia="Calibri" w:hAnsi="Arial" w:cs="Arial"/>
          <w:sz w:val="24"/>
          <w:szCs w:val="24"/>
        </w:rPr>
      </w:pPr>
      <w:r w:rsidRPr="003031E6">
        <w:rPr>
          <w:rFonts w:ascii="Arial" w:eastAsia="Calibri" w:hAnsi="Arial" w:cs="Arial"/>
          <w:sz w:val="24"/>
          <w:szCs w:val="24"/>
        </w:rPr>
        <w:t>No course substitutions will be allowed in the approved general education core.</w:t>
      </w:r>
    </w:p>
    <w:p w14:paraId="26BC5762" w14:textId="77777777" w:rsidR="003031E6" w:rsidRPr="003031E6" w:rsidRDefault="003031E6" w:rsidP="003031E6">
      <w:pPr>
        <w:autoSpaceDE w:val="0"/>
        <w:autoSpaceDN w:val="0"/>
        <w:adjustRightInd w:val="0"/>
        <w:spacing w:after="0" w:line="240" w:lineRule="auto"/>
        <w:rPr>
          <w:rFonts w:ascii="Times New Roman" w:eastAsia="Calibri" w:hAnsi="Times New Roman" w:cs="Times New Roman"/>
          <w:sz w:val="24"/>
          <w:szCs w:val="24"/>
        </w:rPr>
      </w:pPr>
      <w:r w:rsidRPr="003031E6">
        <w:rPr>
          <w:rFonts w:ascii="Arial" w:eastAsia="Calibri" w:hAnsi="Arial" w:cs="Arial"/>
          <w:sz w:val="24"/>
          <w:szCs w:val="24"/>
        </w:rPr>
        <w:t>For transfer students, equivalencies will be reviewed and applied to meet general education requirements as approved by the department.</w:t>
      </w:r>
    </w:p>
    <w:p w14:paraId="329E6D41" w14:textId="77777777" w:rsidR="00B624A2" w:rsidRPr="005F3037" w:rsidRDefault="00B624A2">
      <w:pPr>
        <w:spacing w:after="0" w:line="240" w:lineRule="auto"/>
        <w:jc w:val="both"/>
        <w:rPr>
          <w:rFonts w:ascii="Times New Roman" w:hAnsi="Times New Roman" w:cs="Times New Roman"/>
          <w:b/>
        </w:rPr>
      </w:pPr>
    </w:p>
    <w:sectPr w:rsidR="00B624A2" w:rsidRPr="005F3037" w:rsidSect="00825D93">
      <w:pgSz w:w="12240" w:h="15840" w:code="1"/>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240146A" w14:textId="77777777" w:rsidR="00F2189E" w:rsidRDefault="00F2189E" w:rsidP="00081C38">
      <w:pPr>
        <w:spacing w:after="0" w:line="240" w:lineRule="auto"/>
      </w:pPr>
      <w:r>
        <w:separator/>
      </w:r>
    </w:p>
  </w:endnote>
  <w:endnote w:type="continuationSeparator" w:id="0">
    <w:p w14:paraId="073B6B5F" w14:textId="77777777" w:rsidR="00F2189E" w:rsidRDefault="00F2189E" w:rsidP="00081C3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 w:name="Tahoma">
    <w:panose1 w:val="020B0604030504040204"/>
    <w:charset w:val="00"/>
    <w:family w:val="swiss"/>
    <w:pitch w:val="variable"/>
    <w:sig w:usb0="E1002EFF" w:usb1="C000605B" w:usb2="00000029" w:usb3="00000000" w:csb0="000101FF" w:csb1="00000000"/>
  </w:font>
  <w:font w:name="Verdana">
    <w:altName w:val="Verdana"/>
    <w:panose1 w:val="020B0604030504040204"/>
    <w:charset w:val="00"/>
    <w:family w:val="swiss"/>
    <w:pitch w:val="variable"/>
    <w:sig w:usb0="A10006FF" w:usb1="4000205B" w:usb2="00000010" w:usb3="00000000" w:csb0="0000019F"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Helvetica">
    <w:panose1 w:val="020B0604020202020204"/>
    <w:charset w:val="00"/>
    <w:family w:val="swiss"/>
    <w:pitch w:val="variable"/>
    <w:sig w:usb0="E0002AFF" w:usb1="C0007843"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724C515" w14:textId="77777777" w:rsidR="00F2189E" w:rsidRDefault="00F2189E" w:rsidP="00081C38">
      <w:pPr>
        <w:spacing w:after="0" w:line="240" w:lineRule="auto"/>
      </w:pPr>
      <w:r>
        <w:separator/>
      </w:r>
    </w:p>
  </w:footnote>
  <w:footnote w:type="continuationSeparator" w:id="0">
    <w:p w14:paraId="2B910358" w14:textId="77777777" w:rsidR="00F2189E" w:rsidRDefault="00F2189E" w:rsidP="00081C38">
      <w:pPr>
        <w:spacing w:after="0" w:line="240" w:lineRule="auto"/>
      </w:pPr>
      <w:r>
        <w:continuationSeparator/>
      </w:r>
    </w:p>
  </w:footnote>
  <w:footnote w:id="1">
    <w:p w14:paraId="41C917EA" w14:textId="77777777" w:rsidR="00E16770" w:rsidRDefault="00E16770" w:rsidP="001C5BF4">
      <w:pPr>
        <w:pStyle w:val="FootnoteText"/>
      </w:pPr>
      <w:r>
        <w:rPr>
          <w:rStyle w:val="FootnoteReference"/>
        </w:rPr>
        <w:footnoteRef/>
      </w:r>
      <w:r>
        <w:t xml:space="preserve"> </w:t>
      </w:r>
      <w:r w:rsidRPr="00070CBE">
        <w:t xml:space="preserve">Bobby L. Lovett, Ph.D., served as a history professor at Tennessee State University, 1973-2011. His books include </w:t>
      </w:r>
      <w:r w:rsidRPr="00070CBE">
        <w:rPr>
          <w:i/>
        </w:rPr>
        <w:t>A Black Man’s Dream: the Story of R. H. Boyd and the National Baptist Publishing Board</w:t>
      </w:r>
      <w:r w:rsidRPr="00070CBE">
        <w:t xml:space="preserve"> (Mega Press, 1993), </w:t>
      </w:r>
      <w:r w:rsidRPr="00070CBE">
        <w:rPr>
          <w:i/>
        </w:rPr>
        <w:t>The African American History of Nashville, Tennessee, 1780-1930: Elites and Dilemmas</w:t>
      </w:r>
      <w:r w:rsidRPr="00070CBE">
        <w:t xml:space="preserve"> (the University of Arkansas Press, 1999, 2010), </w:t>
      </w:r>
      <w:r w:rsidRPr="00070CBE">
        <w:rPr>
          <w:i/>
        </w:rPr>
        <w:t>The Civil Rights Movement in Tennessee: A Narrative History</w:t>
      </w:r>
      <w:r w:rsidRPr="00070CBE">
        <w:t xml:space="preserve"> (the University of Tennessee Press, 2005), </w:t>
      </w:r>
      <w:r w:rsidRPr="00070CBE">
        <w:rPr>
          <w:i/>
        </w:rPr>
        <w:t>How It Came to Be: the R. H. Boyd Family’s Contributions to Black Religious Publishing</w:t>
      </w:r>
      <w:r w:rsidRPr="00070CBE">
        <w:t xml:space="preserve"> (Mega Corp., 2007), and </w:t>
      </w:r>
      <w:r w:rsidRPr="00070CBE">
        <w:rPr>
          <w:i/>
        </w:rPr>
        <w:t>America’s Black Colleges and Universities: A Narrative History, 1837-Present</w:t>
      </w:r>
      <w:r w:rsidRPr="00070CBE">
        <w:t xml:space="preserve"> (the Mercer University Press, 2011). His forthcoming book is tentatively titled </w:t>
      </w:r>
      <w:r w:rsidRPr="00070CBE">
        <w:rPr>
          <w:i/>
        </w:rPr>
        <w:t>A “Touch of Greatness”: A History of Tennessee State University, 1912-2012</w:t>
      </w:r>
      <w:r w:rsidRPr="00070CBE">
        <w:t xml:space="preserve"> (University Press, June 2012).</w:t>
      </w:r>
    </w:p>
  </w:footnote>
  <w:footnote w:id="2">
    <w:p w14:paraId="5AA7476B" w14:textId="77777777" w:rsidR="00E16770" w:rsidRPr="00CC03C2" w:rsidRDefault="00E16770" w:rsidP="001C5BF4">
      <w:pPr>
        <w:pStyle w:val="FootnoteText"/>
        <w:rPr>
          <w:sz w:val="22"/>
          <w:szCs w:val="22"/>
        </w:rPr>
      </w:pPr>
      <w:r w:rsidRPr="00CC03C2">
        <w:rPr>
          <w:rStyle w:val="FootnoteReference"/>
          <w:sz w:val="22"/>
          <w:szCs w:val="22"/>
        </w:rPr>
        <w:footnoteRef/>
      </w:r>
      <w:r w:rsidRPr="00CC03C2">
        <w:rPr>
          <w:sz w:val="22"/>
          <w:szCs w:val="22"/>
        </w:rPr>
        <w:t xml:space="preserve"> </w:t>
      </w:r>
      <w:r w:rsidRPr="00EF7183">
        <w:rPr>
          <w:szCs w:val="16"/>
        </w:rPr>
        <w:t xml:space="preserve">Lev Nikolayevich Tolstoy, </w:t>
      </w:r>
      <w:r w:rsidRPr="00EF7183">
        <w:rPr>
          <w:i/>
          <w:szCs w:val="16"/>
        </w:rPr>
        <w:t>War and Peac</w:t>
      </w:r>
      <w:r w:rsidRPr="00EF7183">
        <w:rPr>
          <w:szCs w:val="16"/>
        </w:rPr>
        <w:t xml:space="preserve">e (New York: The Modern Library, 1977, 1869) 1101; </w:t>
      </w:r>
      <w:r w:rsidRPr="00EF7183">
        <w:rPr>
          <w:i/>
          <w:szCs w:val="16"/>
        </w:rPr>
        <w:t>In Writings on Civil Disobedience and Violence</w:t>
      </w:r>
      <w:r w:rsidRPr="00EF7183">
        <w:rPr>
          <w:szCs w:val="16"/>
        </w:rPr>
        <w:t xml:space="preserve"> (1886) 1-120. Tolstoy (1828-1910) was a philosopher, writer, and social activist, who believed in freedom, love, and nonviolence.</w:t>
      </w:r>
    </w:p>
  </w:footnote>
  <w:footnote w:id="3">
    <w:p w14:paraId="5E6BC4C9" w14:textId="77777777" w:rsidR="00E16770" w:rsidRDefault="00E16770" w:rsidP="001C5BF4">
      <w:pPr>
        <w:pStyle w:val="FootnoteText"/>
      </w:pPr>
      <w:r>
        <w:rPr>
          <w:rStyle w:val="FootnoteReference"/>
        </w:rPr>
        <w:footnoteRef/>
      </w:r>
      <w:r>
        <w:t xml:space="preserve"> Bobby L. Lovett, </w:t>
      </w:r>
      <w:r w:rsidRPr="0013151D">
        <w:rPr>
          <w:i/>
        </w:rPr>
        <w:t>The African American History of Nashville, Tennessee, 1780-1930: Elites and Dilemmas</w:t>
      </w:r>
      <w:r>
        <w:t xml:space="preserve"> (Fayetteville: the University of Arkansas Press, 1999, 2010) 1-314.</w:t>
      </w:r>
    </w:p>
    <w:p w14:paraId="676948F4" w14:textId="77777777" w:rsidR="00E16770" w:rsidRDefault="00E16770" w:rsidP="001C5BF4">
      <w:pPr>
        <w:pStyle w:val="FootnoteText"/>
      </w:pPr>
    </w:p>
  </w:footnote>
  <w:footnote w:id="4">
    <w:p w14:paraId="4D20B519" w14:textId="77777777" w:rsidR="00E16770" w:rsidRDefault="00E16770" w:rsidP="001C5BF4">
      <w:pPr>
        <w:pStyle w:val="FootnoteText"/>
      </w:pPr>
      <w:r>
        <w:rPr>
          <w:rStyle w:val="FootnoteReference"/>
        </w:rPr>
        <w:footnoteRef/>
      </w:r>
      <w:r>
        <w:t xml:space="preserve"> Ibid, 134-135, 150-151; Bobby L. Lovett, “Nashville’s Fort Negley: A Symbol of Blacks’ Involvement with the Union Army,” C. Van West, edited, </w:t>
      </w:r>
      <w:r w:rsidRPr="00C85866">
        <w:rPr>
          <w:i/>
        </w:rPr>
        <w:t>Tennessee in the Civil War: the Best of the Tennessee Historical Quarterly</w:t>
      </w:r>
      <w:r>
        <w:t xml:space="preserve">, vol. 1 (Nashville: Tennessee Historical Society, 2011) 123-139; Jason M. Yeatts, “’That We May </w:t>
      </w:r>
      <w:r w:rsidRPr="00B9081A">
        <w:rPr>
          <w:u w:val="single"/>
        </w:rPr>
        <w:t>Think Right</w:t>
      </w:r>
      <w:r>
        <w:t xml:space="preserve">, Vote </w:t>
      </w:r>
      <w:r w:rsidRPr="00B9081A">
        <w:rPr>
          <w:u w:val="single"/>
        </w:rPr>
        <w:t>Right</w:t>
      </w:r>
      <w:r>
        <w:t xml:space="preserve">, and Do </w:t>
      </w:r>
      <w:r w:rsidRPr="00B9081A">
        <w:rPr>
          <w:u w:val="single"/>
        </w:rPr>
        <w:t>Right</w:t>
      </w:r>
      <w:r>
        <w:t xml:space="preserve">’: Knoxville’s Black Community, 1865-1867,” </w:t>
      </w:r>
      <w:r w:rsidRPr="00B9081A">
        <w:rPr>
          <w:i/>
        </w:rPr>
        <w:t>The Journal of East Tennessee History</w:t>
      </w:r>
      <w:r>
        <w:t xml:space="preserve"> 82 (2010): 76-100.</w:t>
      </w:r>
    </w:p>
    <w:p w14:paraId="7AD04E9B" w14:textId="77777777" w:rsidR="00E16770" w:rsidRDefault="00E16770" w:rsidP="001C5BF4">
      <w:pPr>
        <w:pStyle w:val="FootnoteText"/>
      </w:pPr>
    </w:p>
  </w:footnote>
  <w:footnote w:id="5">
    <w:p w14:paraId="246477F0" w14:textId="77777777" w:rsidR="00E16770" w:rsidRPr="00FA3F90" w:rsidRDefault="00E16770" w:rsidP="001C5BF4">
      <w:pPr>
        <w:pStyle w:val="FootnoteText"/>
      </w:pPr>
      <w:r w:rsidRPr="00FA3F90">
        <w:rPr>
          <w:rStyle w:val="FootnoteReference"/>
        </w:rPr>
        <w:footnoteRef/>
      </w:r>
      <w:r w:rsidRPr="00FA3F90">
        <w:t xml:space="preserve"> Samuel H. Shannon, “Land-Grant College Legislation and Black Tennesseans: A Case Study in the Politics of Education,” </w:t>
      </w:r>
      <w:r w:rsidRPr="00FA3F90">
        <w:rPr>
          <w:i/>
        </w:rPr>
        <w:t>History of Education Quarterly</w:t>
      </w:r>
      <w:r w:rsidRPr="00FA3F90">
        <w:t xml:space="preserve"> (Summer 1982): 139-57; </w:t>
      </w:r>
      <w:r w:rsidRPr="00FA3F90">
        <w:rPr>
          <w:i/>
        </w:rPr>
        <w:t>Constitution of the State of Tennessee, 1870</w:t>
      </w:r>
      <w:r w:rsidRPr="00FA3F90">
        <w:t>, Article XI, Sec</w:t>
      </w:r>
      <w:r>
        <w:t xml:space="preserve">tion 12; </w:t>
      </w:r>
      <w:r w:rsidRPr="00FA3F90">
        <w:t>David C. Mills, “The Desegregation of Public Higher Education in Tennessee,” unpublished undergraduate paper, University of Tennessee,</w:t>
      </w:r>
      <w:r>
        <w:t>”</w:t>
      </w:r>
      <w:r w:rsidRPr="00FA3F90">
        <w:t xml:space="preserve"> Knoxville (TN) 1-26, in Lovett Papers, TSU Library, Special Collections (TSULSC); Stanley J. Folmsbee, </w:t>
      </w:r>
      <w:r w:rsidRPr="00FA3F90">
        <w:rPr>
          <w:i/>
        </w:rPr>
        <w:t>Tennessee Establishes a State University: First Years of the University of Tennessee, 1879-1887</w:t>
      </w:r>
      <w:r w:rsidRPr="00FA3F90">
        <w:t xml:space="preserve"> (Knoxville: University of Tennessee, 1961) 36, 1-214.</w:t>
      </w:r>
    </w:p>
  </w:footnote>
  <w:footnote w:id="6">
    <w:p w14:paraId="3D59EDC2" w14:textId="77777777" w:rsidR="00E16770" w:rsidRPr="00FA3F90" w:rsidRDefault="00E16770" w:rsidP="001C5BF4">
      <w:pPr>
        <w:pStyle w:val="FootnoteText"/>
      </w:pPr>
      <w:r w:rsidRPr="00FA3F90">
        <w:rPr>
          <w:rStyle w:val="FootnoteReference"/>
        </w:rPr>
        <w:footnoteRef/>
      </w:r>
      <w:r w:rsidRPr="00FA3F90">
        <w:t xml:space="preserve"> Mingo Scott Jr., </w:t>
      </w:r>
      <w:r w:rsidRPr="00FA3F90">
        <w:rPr>
          <w:i/>
        </w:rPr>
        <w:t>The Negro in Tennessee Politics and Governmental Affairs, 1865-1965</w:t>
      </w:r>
      <w:r w:rsidRPr="00FA3F90">
        <w:t xml:space="preserve"> (Nashville: Rich Printing, 1965) 1-352; James C. Napier, “Some Members of the Tennessee General Assembly during the Reconstruction and After,” </w:t>
      </w:r>
      <w:r w:rsidRPr="00FA3F90">
        <w:rPr>
          <w:i/>
        </w:rPr>
        <w:t>Journal of Negro History</w:t>
      </w:r>
      <w:r>
        <w:t xml:space="preserve"> 5/1 (January 1920): 115-1;</w:t>
      </w:r>
      <w:r w:rsidRPr="00B54EB0">
        <w:t xml:space="preserve"> </w:t>
      </w:r>
      <w:r w:rsidRPr="00FA3F90">
        <w:t>Tennessee Caucus of Black State Legislator</w:t>
      </w:r>
      <w:r>
        <w:t xml:space="preserve">s, </w:t>
      </w:r>
      <w:r w:rsidRPr="00083F8A">
        <w:rPr>
          <w:i/>
        </w:rPr>
        <w:t>Directory of Tennessee African American Legislators, 1873-1991</w:t>
      </w:r>
      <w:r w:rsidRPr="00FA3F90">
        <w:t xml:space="preserve"> (Nashville: General Assembly, 1991)1-52—note: </w:t>
      </w:r>
      <w:r>
        <w:t>After 1897 and u</w:t>
      </w:r>
      <w:r w:rsidRPr="00FA3F90">
        <w:t xml:space="preserve">ntil 1964, no blacks again served in the Tennessee General Assembly.  </w:t>
      </w:r>
      <w:r w:rsidRPr="00FA3F90">
        <w:rPr>
          <w:color w:val="000000"/>
        </w:rPr>
        <w:t xml:space="preserve">Robert M. McBride and Dan M. Robinson, </w:t>
      </w:r>
      <w:r w:rsidRPr="00FA3F90">
        <w:rPr>
          <w:rStyle w:val="Emphasis"/>
          <w:color w:val="000000"/>
        </w:rPr>
        <w:t>Biographical Directory, Tennessee General Assembly, 1861-1901</w:t>
      </w:r>
      <w:r w:rsidRPr="00FA3F90">
        <w:rPr>
          <w:color w:val="000000"/>
        </w:rPr>
        <w:t xml:space="preserve"> (Nashville: TSLA and Tennessee Historical Commission, 1979) 239, 676.</w:t>
      </w:r>
    </w:p>
  </w:footnote>
  <w:footnote w:id="7">
    <w:p w14:paraId="3E02EE77" w14:textId="77777777" w:rsidR="00E16770" w:rsidRPr="00FA3F90" w:rsidRDefault="00E16770" w:rsidP="001C5BF4">
      <w:pPr>
        <w:pStyle w:val="FootnoteText"/>
      </w:pPr>
      <w:r w:rsidRPr="00FA3F90">
        <w:rPr>
          <w:rStyle w:val="FootnoteReference"/>
        </w:rPr>
        <w:footnoteRef/>
      </w:r>
      <w:r w:rsidRPr="00FA3F90">
        <w:t xml:space="preserve"> Mills, “The Desegregation of Public Higher Education in Tennessee, 6-7. Note: Plessy principle of “separate but equal” was declared unconstitutional in May 1954.</w:t>
      </w:r>
    </w:p>
  </w:footnote>
  <w:footnote w:id="8">
    <w:p w14:paraId="11830D8C" w14:textId="77777777" w:rsidR="00E16770" w:rsidRDefault="00E16770" w:rsidP="001C5BF4">
      <w:pPr>
        <w:pStyle w:val="FootnoteText"/>
      </w:pPr>
      <w:r>
        <w:rPr>
          <w:rStyle w:val="FootnoteReference"/>
        </w:rPr>
        <w:footnoteRef/>
      </w:r>
      <w:r>
        <w:t xml:space="preserve"> Sam D. Elliott, </w:t>
      </w:r>
      <w:r w:rsidRPr="009E32AB">
        <w:rPr>
          <w:i/>
        </w:rPr>
        <w:t>Isham G. Harris of Tennessee: Confederate Governor and United States Senator</w:t>
      </w:r>
      <w:r>
        <w:t xml:space="preserve"> (Baton Rouge: Louisiana State University Press, 2010) 1-336; Kenneth W. Noe, </w:t>
      </w:r>
      <w:r w:rsidRPr="00D67C2A">
        <w:rPr>
          <w:i/>
        </w:rPr>
        <w:t>Reluctant Rebels: The Confederates Who Joined the Army after 1861</w:t>
      </w:r>
      <w:r>
        <w:t xml:space="preserve"> (Chapel Hill: University of North Carolina Press, 2010) 1-336.</w:t>
      </w:r>
    </w:p>
  </w:footnote>
  <w:footnote w:id="9">
    <w:p w14:paraId="6BAB5DD1" w14:textId="77777777" w:rsidR="00E16770" w:rsidRPr="00FA3F90" w:rsidRDefault="00E16770" w:rsidP="001C5BF4">
      <w:pPr>
        <w:pStyle w:val="FootnoteText"/>
      </w:pPr>
      <w:r w:rsidRPr="00FA3F90">
        <w:rPr>
          <w:rStyle w:val="FootnoteReference"/>
        </w:rPr>
        <w:footnoteRef/>
      </w:r>
      <w:r w:rsidRPr="00FA3F90">
        <w:t xml:space="preserve"> Shannon, “Land-Grant College Legislation and Black Tennesseans,” 145; Note: Alcorn </w:t>
      </w:r>
      <w:r>
        <w:t xml:space="preserve">(1871- ) </w:t>
      </w:r>
      <w:r w:rsidRPr="00FA3F90">
        <w:t xml:space="preserve">was the first among Negro land-grant colleges; Josephine M. Posey, </w:t>
      </w:r>
      <w:r w:rsidRPr="00FA3F90">
        <w:rPr>
          <w:i/>
        </w:rPr>
        <w:t>Against Great Odds: The History of Alcorn State University</w:t>
      </w:r>
      <w:r w:rsidRPr="00FA3F90">
        <w:t xml:space="preserve"> (Jackson: University Pre</w:t>
      </w:r>
      <w:r>
        <w:t>ss of Mississippi, 1994) 1-216.</w:t>
      </w:r>
    </w:p>
  </w:footnote>
  <w:footnote w:id="10">
    <w:p w14:paraId="283B1057" w14:textId="77777777" w:rsidR="00E16770" w:rsidRPr="00FA3F90" w:rsidRDefault="00E16770" w:rsidP="001C5BF4">
      <w:pPr>
        <w:pStyle w:val="FootnoteText"/>
      </w:pPr>
      <w:r w:rsidRPr="00FA3F90">
        <w:rPr>
          <w:rStyle w:val="FootnoteReference"/>
        </w:rPr>
        <w:footnoteRef/>
      </w:r>
      <w:r w:rsidRPr="00FA3F90">
        <w:t xml:space="preserve"> Wali Rashash Kharif and William L. Montel, </w:t>
      </w:r>
      <w:r w:rsidRPr="00FA3F90">
        <w:rPr>
          <w:i/>
        </w:rPr>
        <w:t>Reminisces and Reflections: African Americans in the Kentucky-Tennessee Upper Cumberland since the Civil War</w:t>
      </w:r>
      <w:r w:rsidRPr="00FA3F90">
        <w:t xml:space="preserve"> (London, KY: Janze Publications, 2005) 168.</w:t>
      </w:r>
    </w:p>
  </w:footnote>
  <w:footnote w:id="11">
    <w:p w14:paraId="7CEEA55B" w14:textId="77777777" w:rsidR="00E16770" w:rsidRPr="00FA3F90" w:rsidRDefault="00E16770" w:rsidP="001C5BF4">
      <w:pPr>
        <w:pStyle w:val="FootnoteText"/>
      </w:pPr>
      <w:r w:rsidRPr="00FA3F90">
        <w:rPr>
          <w:rStyle w:val="FootnoteReference"/>
        </w:rPr>
        <w:footnoteRef/>
      </w:r>
      <w:r w:rsidRPr="00FA3F90">
        <w:t xml:space="preserve"> “Negro education,” Nashville </w:t>
      </w:r>
      <w:r w:rsidRPr="00FA3F90">
        <w:rPr>
          <w:i/>
        </w:rPr>
        <w:t>Globe</w:t>
      </w:r>
      <w:r w:rsidRPr="00FA3F90">
        <w:t xml:space="preserve">, January 18, 25, 1907, 1; Governor Isaac Cox, “Legislative Message,” January 7, 1907, Robert H. White, edited, </w:t>
      </w:r>
      <w:r w:rsidRPr="00FA3F90">
        <w:rPr>
          <w:i/>
        </w:rPr>
        <w:t>Messages of the Governors of Tennessee, 1899-1907</w:t>
      </w:r>
      <w:r w:rsidRPr="00FA3F90">
        <w:t xml:space="preserve"> (Nashville: Tennessee Historical Commission, 1972) 363; Shannon, “Land-Grant College Legislation and Black Tennesseans,” 147; Milton M. Klein, “University of Tennessee,” C. Van West, edited, </w:t>
      </w:r>
      <w:r>
        <w:rPr>
          <w:i/>
        </w:rPr>
        <w:t>The Tennessee E</w:t>
      </w:r>
      <w:r w:rsidRPr="00FA3F90">
        <w:rPr>
          <w:i/>
        </w:rPr>
        <w:t>ncyclopedia of History &amp; Culture</w:t>
      </w:r>
      <w:r w:rsidRPr="00FA3F90">
        <w:t xml:space="preserve"> (Nashville: Tennessee Hi</w:t>
      </w:r>
      <w:r>
        <w:t xml:space="preserve">storical Society, 1998) 1010-12; note: By 1907, </w:t>
      </w:r>
      <w:r>
        <w:rPr>
          <w:szCs w:val="22"/>
        </w:rPr>
        <w:t>Tennessee had fourteen private HBCUs that provided mostly high school and two-year college programs. But only four of them had 4-year college programs and few college graduates.</w:t>
      </w:r>
    </w:p>
  </w:footnote>
  <w:footnote w:id="12">
    <w:p w14:paraId="6A4A8666" w14:textId="77777777" w:rsidR="00E16770" w:rsidRDefault="00E16770" w:rsidP="001C5BF4">
      <w:pPr>
        <w:pStyle w:val="FootnoteText"/>
      </w:pPr>
      <w:r>
        <w:rPr>
          <w:rStyle w:val="FootnoteReference"/>
        </w:rPr>
        <w:footnoteRef/>
      </w:r>
      <w:r>
        <w:t xml:space="preserve"> </w:t>
      </w:r>
      <w:r w:rsidRPr="00FA3F90">
        <w:t xml:space="preserve">Raymond Lloyd, </w:t>
      </w:r>
      <w:r w:rsidRPr="00FA3F90">
        <w:rPr>
          <w:i/>
        </w:rPr>
        <w:t>Tennessee Agricultural and Industrial State University</w:t>
      </w:r>
      <w:r w:rsidRPr="00FA3F90">
        <w:t xml:space="preserve">, 1912-1962 (Nashville: Tennessee A. &amp; I., 1962), 5, 1-73; </w:t>
      </w:r>
      <w:r w:rsidRPr="00FA3F90">
        <w:rPr>
          <w:i/>
        </w:rPr>
        <w:t>Acts of Tennessee</w:t>
      </w:r>
      <w:r w:rsidRPr="00FA3F90">
        <w:t xml:space="preserve"> (Nashville: Tennessee General Assembly, 1909) chapter 264, section 7; </w:t>
      </w:r>
      <w:r>
        <w:t xml:space="preserve">Lester C. </w:t>
      </w:r>
      <w:r w:rsidRPr="00FA3F90">
        <w:t xml:space="preserve">Lamon, </w:t>
      </w:r>
      <w:r w:rsidRPr="00FA3F90">
        <w:rPr>
          <w:i/>
        </w:rPr>
        <w:t xml:space="preserve">Black </w:t>
      </w:r>
      <w:r w:rsidRPr="006542AE">
        <w:rPr>
          <w:i/>
        </w:rPr>
        <w:t>Tennesseans, 1900-1920</w:t>
      </w:r>
      <w:r>
        <w:t xml:space="preserve"> (Knoxville: University of Tennessee Press, 1977)  </w:t>
      </w:r>
      <w:r w:rsidRPr="00FA3F90">
        <w:t xml:space="preserve">97; “State Normal,” </w:t>
      </w:r>
      <w:r w:rsidRPr="00FA3F90">
        <w:rPr>
          <w:i/>
        </w:rPr>
        <w:t>Globe,</w:t>
      </w:r>
      <w:r w:rsidRPr="00FA3F90">
        <w:t xml:space="preserve"> March 12, 1909, 1; correspondence, box 1, Governor Malcolm R. Patterson (1861-1935) 1907-1911 Papers, GP35</w:t>
      </w:r>
      <w:r>
        <w:t xml:space="preserve">, TSLA, Nashville. </w:t>
      </w:r>
    </w:p>
  </w:footnote>
  <w:footnote w:id="13">
    <w:p w14:paraId="4812D816" w14:textId="77777777" w:rsidR="00E16770" w:rsidRDefault="00E16770" w:rsidP="001C5BF4">
      <w:pPr>
        <w:pStyle w:val="FootnoteText"/>
      </w:pPr>
      <w:r>
        <w:rPr>
          <w:rStyle w:val="FootnoteReference"/>
        </w:rPr>
        <w:footnoteRef/>
      </w:r>
      <w:r>
        <w:t xml:space="preserve"> </w:t>
      </w:r>
      <w:r w:rsidRPr="00FA3F90">
        <w:t xml:space="preserve">William E. B. DuBois, </w:t>
      </w:r>
      <w:r w:rsidRPr="00FA3F90">
        <w:rPr>
          <w:i/>
        </w:rPr>
        <w:t>The Souls of Black Folk</w:t>
      </w:r>
      <w:r w:rsidRPr="00FA3F90">
        <w:t xml:space="preserve"> (New York: Penguin Books, 1903, 1989) 70</w:t>
      </w:r>
      <w:r>
        <w:t>, 1-247</w:t>
      </w:r>
      <w:r w:rsidRPr="00FA3F90">
        <w:t>.</w:t>
      </w:r>
    </w:p>
  </w:footnote>
  <w:footnote w:id="14">
    <w:p w14:paraId="15F8A673" w14:textId="77777777" w:rsidR="00E16770" w:rsidRPr="00FA3F90" w:rsidRDefault="00E16770" w:rsidP="001C5BF4">
      <w:pPr>
        <w:pStyle w:val="FootnoteText"/>
      </w:pPr>
      <w:r w:rsidRPr="00FA3F90">
        <w:rPr>
          <w:rStyle w:val="FootnoteReference"/>
        </w:rPr>
        <w:footnoteRef/>
      </w:r>
      <w:r w:rsidRPr="00FA3F90">
        <w:t xml:space="preserve"> Tennessee, </w:t>
      </w:r>
      <w:r w:rsidRPr="00FA3F90">
        <w:rPr>
          <w:i/>
          <w:iCs/>
        </w:rPr>
        <w:t>Appendix to the Senate and House Journals of the 56th General Assembly</w:t>
      </w:r>
      <w:r w:rsidRPr="00FA3F90">
        <w:rPr>
          <w:iCs/>
        </w:rPr>
        <w:t xml:space="preserve"> </w:t>
      </w:r>
      <w:r w:rsidRPr="00FA3F90">
        <w:t xml:space="preserve">(Nashville: General Assembly, 1909 1-141; Alrutheus A. Taylor, </w:t>
      </w:r>
      <w:r w:rsidRPr="00FA3F90">
        <w:rPr>
          <w:i/>
        </w:rPr>
        <w:t>The Negro in Tennessee, 1865-1880</w:t>
      </w:r>
      <w:r w:rsidRPr="00FA3F90">
        <w:t xml:space="preserve"> (Washington, DC: Associated Negro Univer</w:t>
      </w:r>
      <w:r>
        <w:t>sities Press, 1941), 298, 1-300.</w:t>
      </w:r>
    </w:p>
  </w:footnote>
  <w:footnote w:id="15">
    <w:p w14:paraId="7F16572D" w14:textId="77777777" w:rsidR="00E16770" w:rsidRPr="00FA3F90" w:rsidRDefault="00E16770" w:rsidP="001C5BF4">
      <w:pPr>
        <w:pStyle w:val="FootnoteText"/>
      </w:pPr>
      <w:r w:rsidRPr="00FA3F90">
        <w:rPr>
          <w:rStyle w:val="FootnoteReference"/>
        </w:rPr>
        <w:footnoteRef/>
      </w:r>
      <w:r w:rsidRPr="00FA3F90">
        <w:t xml:space="preserve"> Robert J. Booker, </w:t>
      </w:r>
      <w:r w:rsidRPr="00FA3F90">
        <w:rPr>
          <w:i/>
        </w:rPr>
        <w:t>Two Hundred Years of Black Culture in Knoxville, Tennessee, 1791-1991</w:t>
      </w:r>
      <w:r w:rsidRPr="00FA3F90">
        <w:t xml:space="preserve"> ((Virginia Beach, VA: Donning Co. Publishers, 1993) 1-192; Robert J. Booker, </w:t>
      </w:r>
      <w:r w:rsidRPr="00FA3F90">
        <w:rPr>
          <w:i/>
        </w:rPr>
        <w:t>And There was Light! The 120-year History of Knoxville College, Knoxville, Tennessee 1875-1995</w:t>
      </w:r>
      <w:r w:rsidRPr="00FA3F90">
        <w:t xml:space="preserve"> (Virginia Beach, VA: Donning </w:t>
      </w:r>
      <w:r>
        <w:t xml:space="preserve">Publishers, 1994) 27, 72, 1-192; </w:t>
      </w:r>
      <w:r w:rsidRPr="00FA3F90">
        <w:t xml:space="preserve">Paul H. Bergeron, Stephen V. Ash, and Jeanette Keith, </w:t>
      </w:r>
      <w:r w:rsidRPr="00FA3F90">
        <w:rPr>
          <w:i/>
        </w:rPr>
        <w:t>Tennesseans and Their History</w:t>
      </w:r>
      <w:r w:rsidRPr="00FA3F90">
        <w:t xml:space="preserve"> (Knoxville: University of Tennessee Press, 1999) 223-24.</w:t>
      </w:r>
    </w:p>
    <w:p w14:paraId="171B4B8B" w14:textId="77777777" w:rsidR="00E16770" w:rsidRPr="00FA3F90" w:rsidRDefault="00E16770" w:rsidP="001C5BF4">
      <w:pPr>
        <w:pStyle w:val="FootnoteText"/>
      </w:pPr>
    </w:p>
  </w:footnote>
  <w:footnote w:id="16">
    <w:p w14:paraId="0D2DC015" w14:textId="77777777" w:rsidR="00E16770" w:rsidRPr="00FA3F90" w:rsidRDefault="00E16770" w:rsidP="001C5BF4">
      <w:pPr>
        <w:pStyle w:val="FootnoteText"/>
      </w:pPr>
      <w:r w:rsidRPr="00FA3F90">
        <w:rPr>
          <w:rStyle w:val="FootnoteReference"/>
        </w:rPr>
        <w:footnoteRef/>
      </w:r>
      <w:r w:rsidRPr="00FA3F90">
        <w:t xml:space="preserve"> H. A. Boyd, “State Normal,” </w:t>
      </w:r>
      <w:r>
        <w:t xml:space="preserve">Nashville </w:t>
      </w:r>
      <w:r w:rsidRPr="00FA3F90">
        <w:rPr>
          <w:i/>
        </w:rPr>
        <w:t>Globe</w:t>
      </w:r>
      <w:r>
        <w:t>, December 31, 1909</w:t>
      </w:r>
      <w:r w:rsidRPr="00FA3F90">
        <w:t xml:space="preserve">, 1. </w:t>
      </w:r>
    </w:p>
  </w:footnote>
  <w:footnote w:id="17">
    <w:p w14:paraId="2F2E9C07" w14:textId="77777777" w:rsidR="00E16770" w:rsidRPr="00FA3F90" w:rsidRDefault="00E16770" w:rsidP="001C5BF4">
      <w:pPr>
        <w:pStyle w:val="FootnoteText"/>
      </w:pPr>
      <w:r w:rsidRPr="00FA3F90">
        <w:rPr>
          <w:rStyle w:val="FootnoteReference"/>
        </w:rPr>
        <w:footnoteRef/>
      </w:r>
      <w:r w:rsidRPr="00FA3F90">
        <w:t xml:space="preserve"> “Negro school,” Nashville </w:t>
      </w:r>
      <w:r w:rsidRPr="00FA3F90">
        <w:rPr>
          <w:i/>
        </w:rPr>
        <w:t>Globe</w:t>
      </w:r>
      <w:r w:rsidRPr="00FA3F90">
        <w:t xml:space="preserve">, January 11, 18, 25, 1907, November 5, 1909; Samuel H. Shannon, “Agricultural and Industrial Education at Tennessee State University during the Normal School Phase, 1912-1922: a Case Study,” Ph.D. dissertation, George Peabody College for Teachers, 1974, 1-103. </w:t>
      </w:r>
    </w:p>
  </w:footnote>
  <w:footnote w:id="18">
    <w:p w14:paraId="2A248D70" w14:textId="77777777" w:rsidR="00E16770" w:rsidRPr="00FA3F90" w:rsidRDefault="00E16770" w:rsidP="001C5BF4">
      <w:pPr>
        <w:pStyle w:val="FootnoteText"/>
      </w:pPr>
      <w:r w:rsidRPr="00FA3F90">
        <w:rPr>
          <w:rStyle w:val="FootnoteReference"/>
        </w:rPr>
        <w:footnoteRef/>
      </w:r>
      <w:r w:rsidRPr="00FA3F90">
        <w:t xml:space="preserve"> Letters, January 23, 1912, Washington, D.C., James C. Napier Papers, 1845-1940, Fisk University, Specia</w:t>
      </w:r>
      <w:r>
        <w:t>l Collections, Nashville.</w:t>
      </w:r>
    </w:p>
  </w:footnote>
  <w:footnote w:id="19">
    <w:p w14:paraId="5752D3CF" w14:textId="77777777" w:rsidR="00E16770" w:rsidRDefault="00E16770" w:rsidP="001C5BF4">
      <w:pPr>
        <w:pStyle w:val="FootnoteText"/>
      </w:pPr>
      <w:r>
        <w:rPr>
          <w:rStyle w:val="FootnoteReference"/>
        </w:rPr>
        <w:footnoteRef/>
      </w:r>
      <w:r>
        <w:t xml:space="preserve"> Ibid.</w:t>
      </w:r>
    </w:p>
  </w:footnote>
  <w:footnote w:id="20">
    <w:p w14:paraId="1F94890A" w14:textId="77777777" w:rsidR="00E16770" w:rsidRPr="00FA3F90" w:rsidRDefault="00E16770" w:rsidP="001C5BF4">
      <w:pPr>
        <w:pStyle w:val="FootnoteText"/>
      </w:pPr>
      <w:r w:rsidRPr="00FA3F90">
        <w:rPr>
          <w:rStyle w:val="FootnoteReference"/>
        </w:rPr>
        <w:footnoteRef/>
      </w:r>
      <w:r w:rsidRPr="00FA3F90">
        <w:t xml:space="preserve"> J. C. Napier to Pres. W. H. Taft, Washington, D.C., December 18, 1911, J. C. Napier Papers, 1845-1940, Box 2, Folder 2, Fisk University Library, Special Collection</w:t>
      </w:r>
      <w:r>
        <w:t xml:space="preserve">s; </w:t>
      </w:r>
      <w:r w:rsidRPr="00FA3F90">
        <w:t xml:space="preserve">Lamon, </w:t>
      </w:r>
      <w:r>
        <w:rPr>
          <w:i/>
        </w:rPr>
        <w:t xml:space="preserve">Black Tennesseans, </w:t>
      </w:r>
      <w:r w:rsidRPr="00FA3F90">
        <w:t>88, 101-02.</w:t>
      </w:r>
    </w:p>
  </w:footnote>
  <w:footnote w:id="21">
    <w:p w14:paraId="2059FA22" w14:textId="77777777" w:rsidR="00E16770" w:rsidRPr="00FA3F90" w:rsidRDefault="00E16770" w:rsidP="001C5BF4">
      <w:pPr>
        <w:pStyle w:val="FootnoteText"/>
      </w:pPr>
      <w:r w:rsidRPr="00FA3F90">
        <w:rPr>
          <w:rStyle w:val="FootnoteReference"/>
        </w:rPr>
        <w:footnoteRef/>
      </w:r>
      <w:r w:rsidRPr="00FA3F90">
        <w:t xml:space="preserve"> Lamon, </w:t>
      </w:r>
      <w:r w:rsidRPr="00FA3F90">
        <w:rPr>
          <w:i/>
        </w:rPr>
        <w:t>Black Tennesseans, 1900-1930</w:t>
      </w:r>
      <w:r w:rsidRPr="00FA3F90">
        <w:t>, 122, 88.</w:t>
      </w:r>
    </w:p>
  </w:footnote>
  <w:footnote w:id="22">
    <w:p w14:paraId="36DDB85A" w14:textId="77777777" w:rsidR="00E16770" w:rsidRPr="003B453A" w:rsidRDefault="00E16770" w:rsidP="001C5BF4">
      <w:pPr>
        <w:pStyle w:val="BodyText2"/>
        <w:spacing w:after="0" w:line="240" w:lineRule="auto"/>
        <w:rPr>
          <w:sz w:val="20"/>
        </w:rPr>
      </w:pPr>
      <w:r w:rsidRPr="00FA3F90">
        <w:rPr>
          <w:rStyle w:val="FootnoteReference"/>
          <w:sz w:val="20"/>
        </w:rPr>
        <w:footnoteRef/>
      </w:r>
      <w:r w:rsidRPr="00FA3F90">
        <w:rPr>
          <w:sz w:val="20"/>
        </w:rPr>
        <w:t xml:space="preserve"> </w:t>
      </w:r>
      <w:r w:rsidRPr="00B57CBB">
        <w:rPr>
          <w:rFonts w:ascii="Times New Roman" w:hAnsi="Times New Roman" w:cs="Times New Roman"/>
          <w:sz w:val="16"/>
          <w:szCs w:val="16"/>
        </w:rPr>
        <w:t xml:space="preserve">“State Normal School,” Nashville </w:t>
      </w:r>
      <w:r w:rsidRPr="00B57CBB">
        <w:rPr>
          <w:rFonts w:ascii="Times New Roman" w:hAnsi="Times New Roman" w:cs="Times New Roman"/>
          <w:i/>
          <w:iCs/>
          <w:sz w:val="16"/>
          <w:szCs w:val="16"/>
        </w:rPr>
        <w:t>Globe</w:t>
      </w:r>
      <w:r w:rsidRPr="00B57CBB">
        <w:rPr>
          <w:rFonts w:ascii="Times New Roman" w:hAnsi="Times New Roman" w:cs="Times New Roman"/>
          <w:iCs/>
          <w:sz w:val="16"/>
          <w:szCs w:val="16"/>
        </w:rPr>
        <w:t xml:space="preserve">, </w:t>
      </w:r>
      <w:r w:rsidRPr="00B57CBB">
        <w:rPr>
          <w:rFonts w:ascii="Times New Roman" w:hAnsi="Times New Roman" w:cs="Times New Roman"/>
          <w:sz w:val="16"/>
          <w:szCs w:val="16"/>
        </w:rPr>
        <w:t>September 1, 1912, 1.</w:t>
      </w:r>
    </w:p>
  </w:footnote>
  <w:footnote w:id="23">
    <w:p w14:paraId="72F631E7" w14:textId="77777777" w:rsidR="00E16770" w:rsidRPr="00FA3F90" w:rsidRDefault="00E16770" w:rsidP="001C5BF4">
      <w:pPr>
        <w:pStyle w:val="FootnoteText"/>
      </w:pPr>
      <w:r w:rsidRPr="00FA3F90">
        <w:rPr>
          <w:rStyle w:val="FootnoteReference"/>
        </w:rPr>
        <w:footnoteRef/>
      </w:r>
      <w:r w:rsidRPr="00FA3F90">
        <w:t xml:space="preserve"> W. J. Hale to the Commissioner of the State Board of Education, State Board of Education, Record Group 92, Series XI, boxes 93-111, 148, 150, and see Record Group 273, boxes 131, 136, 147, 148, on Tennessee State and “Division of Negro Education</w:t>
      </w:r>
      <w:r>
        <w:t xml:space="preserve">:” </w:t>
      </w:r>
      <w:r w:rsidRPr="00FA3F90">
        <w:t xml:space="preserve">Bobby L. Lovett, </w:t>
      </w:r>
      <w:r w:rsidRPr="00FA3F90">
        <w:rPr>
          <w:i/>
        </w:rPr>
        <w:t xml:space="preserve">The Civil Rights Movement in Tennessee: A Narrative History </w:t>
      </w:r>
      <w:r w:rsidRPr="00FA3F90">
        <w:t xml:space="preserve">(Knoxville: University of Tennessee Press, 2005) 7, </w:t>
      </w:r>
      <w:r>
        <w:t>57, 236, 338-40, 348, 377, 466.</w:t>
      </w:r>
    </w:p>
  </w:footnote>
  <w:footnote w:id="24">
    <w:p w14:paraId="69E5699F" w14:textId="77777777" w:rsidR="00E16770" w:rsidRPr="00FA3F90" w:rsidRDefault="00E16770" w:rsidP="001C5BF4">
      <w:pPr>
        <w:pStyle w:val="FootnoteText"/>
      </w:pPr>
      <w:r w:rsidRPr="00FA3F90">
        <w:rPr>
          <w:rStyle w:val="FootnoteReference"/>
        </w:rPr>
        <w:footnoteRef/>
      </w:r>
      <w:r w:rsidRPr="00FA3F90">
        <w:t xml:space="preserve"> Lois C. McDougald, </w:t>
      </w:r>
      <w:r w:rsidRPr="00FA3F90">
        <w:rPr>
          <w:i/>
        </w:rPr>
        <w:t>A Time-Line Chronology of the Tennessee A &amp; I. State College Campus 1909-1951</w:t>
      </w:r>
      <w:r w:rsidRPr="00FA3F90">
        <w:t xml:space="preserve"> (Nashville: Tenn</w:t>
      </w:r>
      <w:r>
        <w:t xml:space="preserve">essee State University, </w:t>
      </w:r>
      <w:r w:rsidRPr="00FA3F90">
        <w:t>1981) 1-205.</w:t>
      </w:r>
    </w:p>
  </w:footnote>
  <w:footnote w:id="25">
    <w:p w14:paraId="2111D899" w14:textId="77777777" w:rsidR="00E16770" w:rsidRPr="00FA3F90" w:rsidRDefault="00E16770" w:rsidP="001C5BF4">
      <w:pPr>
        <w:pStyle w:val="FootnoteText"/>
      </w:pPr>
      <w:r w:rsidRPr="00FA3F90">
        <w:rPr>
          <w:rStyle w:val="FootnoteReference"/>
        </w:rPr>
        <w:footnoteRef/>
      </w:r>
      <w:r w:rsidRPr="00FA3F90">
        <w:t xml:space="preserve"> </w:t>
      </w:r>
      <w:r>
        <w:t xml:space="preserve">“State Normal School,” </w:t>
      </w:r>
      <w:r w:rsidRPr="00FA3F90">
        <w:rPr>
          <w:i/>
        </w:rPr>
        <w:t>Banner</w:t>
      </w:r>
      <w:r w:rsidRPr="00FA3F90">
        <w:t xml:space="preserve">, July 5, 1912, 1; </w:t>
      </w:r>
      <w:r>
        <w:t>“State Normal,”</w:t>
      </w:r>
      <w:r w:rsidRPr="00FA3F90">
        <w:t xml:space="preserve"> </w:t>
      </w:r>
      <w:r w:rsidRPr="00FA3F90">
        <w:rPr>
          <w:i/>
        </w:rPr>
        <w:t>Banner</w:t>
      </w:r>
      <w:r w:rsidRPr="00FA3F90">
        <w:t xml:space="preserve">, July 5, 1912, 2, </w:t>
      </w:r>
    </w:p>
  </w:footnote>
  <w:footnote w:id="26">
    <w:p w14:paraId="44AF2545" w14:textId="77777777" w:rsidR="00E16770" w:rsidRDefault="00E16770" w:rsidP="001C5BF4">
      <w:pPr>
        <w:pStyle w:val="FootnoteText"/>
      </w:pPr>
      <w:r>
        <w:rPr>
          <w:rStyle w:val="FootnoteReference"/>
        </w:rPr>
        <w:footnoteRef/>
      </w:r>
      <w:r>
        <w:t xml:space="preserve"> Lovett, </w:t>
      </w:r>
      <w:r w:rsidRPr="00D67923">
        <w:rPr>
          <w:i/>
        </w:rPr>
        <w:t>The African American History of Nashville</w:t>
      </w:r>
      <w:r>
        <w:t>, 126, 231.</w:t>
      </w:r>
    </w:p>
  </w:footnote>
  <w:footnote w:id="27">
    <w:p w14:paraId="0E35B10B" w14:textId="77777777" w:rsidR="00E16770" w:rsidRPr="00FA3F90" w:rsidRDefault="00E16770" w:rsidP="001C5BF4">
      <w:pPr>
        <w:pStyle w:val="FootnoteText"/>
      </w:pPr>
      <w:r w:rsidRPr="00FA3F90">
        <w:rPr>
          <w:rStyle w:val="FootnoteReference"/>
        </w:rPr>
        <w:footnoteRef/>
      </w:r>
      <w:r w:rsidRPr="00FA3F90">
        <w:t xml:space="preserve"> “State Normal,” Nashville </w:t>
      </w:r>
      <w:r w:rsidRPr="00FA3F90">
        <w:rPr>
          <w:i/>
        </w:rPr>
        <w:t>Globe</w:t>
      </w:r>
      <w:r w:rsidRPr="00FA3F90">
        <w:t>, September 1, 1912, 1, September 5, 1913, 1.</w:t>
      </w:r>
    </w:p>
  </w:footnote>
  <w:footnote w:id="28">
    <w:p w14:paraId="3CD5B8D4" w14:textId="77777777" w:rsidR="00E16770" w:rsidRPr="00FA3F90" w:rsidRDefault="00E16770" w:rsidP="001C5BF4">
      <w:pPr>
        <w:pStyle w:val="FootnoteText"/>
      </w:pPr>
      <w:r w:rsidRPr="00FA3F90">
        <w:rPr>
          <w:rStyle w:val="FootnoteReference"/>
        </w:rPr>
        <w:footnoteRef/>
      </w:r>
      <w:r w:rsidRPr="00FA3F90">
        <w:t xml:space="preserve"> Ibid.</w:t>
      </w:r>
    </w:p>
  </w:footnote>
  <w:footnote w:id="29">
    <w:p w14:paraId="6E2081F1" w14:textId="77777777" w:rsidR="00E16770" w:rsidRPr="00FA3F90" w:rsidRDefault="00E16770" w:rsidP="001C5BF4">
      <w:pPr>
        <w:pStyle w:val="FootnoteText"/>
      </w:pPr>
      <w:r w:rsidRPr="00FA3F90">
        <w:rPr>
          <w:rStyle w:val="FootnoteReference"/>
        </w:rPr>
        <w:footnoteRef/>
      </w:r>
      <w:r w:rsidRPr="00FA3F90">
        <w:t xml:space="preserve"> A. &amp; I. </w:t>
      </w:r>
      <w:r w:rsidRPr="00FA3F90">
        <w:rPr>
          <w:i/>
        </w:rPr>
        <w:t>Bulletin</w:t>
      </w:r>
      <w:r w:rsidRPr="00FA3F90">
        <w:t>, 1912, 1, Tennessee State University Library, Special Collections (TSUL</w:t>
      </w:r>
      <w:r>
        <w:t xml:space="preserve">SC); W. J. Hale to J. W. Brister, Tennessee A. &amp; I. State Normal School Report, 1912, </w:t>
      </w:r>
      <w:r w:rsidRPr="00854F3C">
        <w:rPr>
          <w:i/>
        </w:rPr>
        <w:t>Annual State Report of the Superintendent of Public Instruction for Tennessee for the Scholastic Year Ending June 30, 1911</w:t>
      </w:r>
      <w:r>
        <w:t xml:space="preserve"> (Nashville: Williams Printing Co., 1912) 54, 82-83, 340-343.</w:t>
      </w:r>
    </w:p>
    <w:p w14:paraId="7025EE16" w14:textId="77777777" w:rsidR="00E16770" w:rsidRPr="00FA3F90" w:rsidRDefault="00E16770" w:rsidP="001C5BF4">
      <w:pPr>
        <w:pStyle w:val="FootnoteText"/>
      </w:pPr>
    </w:p>
  </w:footnote>
  <w:footnote w:id="30">
    <w:p w14:paraId="7A2BC5CA" w14:textId="77777777" w:rsidR="00E16770" w:rsidRPr="00FA3F90" w:rsidRDefault="00E16770" w:rsidP="001C5BF4">
      <w:pPr>
        <w:pStyle w:val="FootnoteText"/>
      </w:pPr>
      <w:r w:rsidRPr="00FA3F90">
        <w:rPr>
          <w:rStyle w:val="FootnoteReference"/>
        </w:rPr>
        <w:footnoteRef/>
      </w:r>
      <w:r w:rsidRPr="00FA3F90">
        <w:t xml:space="preserve"> </w:t>
      </w:r>
      <w:r>
        <w:t>“</w:t>
      </w:r>
      <w:r w:rsidRPr="00FA3F90">
        <w:t xml:space="preserve">The first year,” Tennessee A. &amp; I. State Normal School, </w:t>
      </w:r>
      <w:r w:rsidRPr="00FA3F90">
        <w:rPr>
          <w:i/>
        </w:rPr>
        <w:t>The Bulletin</w:t>
      </w:r>
      <w:r w:rsidRPr="00FA3F90">
        <w:t>, 1/4, July 1913, 1-10.</w:t>
      </w:r>
    </w:p>
  </w:footnote>
  <w:footnote w:id="31">
    <w:p w14:paraId="7C4FC3B3" w14:textId="77777777" w:rsidR="00E16770" w:rsidRPr="00FA3F90" w:rsidRDefault="00E16770" w:rsidP="001C5BF4">
      <w:pPr>
        <w:pStyle w:val="FootnoteText"/>
      </w:pPr>
      <w:r w:rsidRPr="00FA3F90">
        <w:rPr>
          <w:rStyle w:val="FootnoteReference"/>
        </w:rPr>
        <w:footnoteRef/>
      </w:r>
      <w:r w:rsidRPr="00FA3F90">
        <w:t xml:space="preserve"> Ibid.</w:t>
      </w:r>
    </w:p>
    <w:p w14:paraId="1B13AAD5" w14:textId="77777777" w:rsidR="00E16770" w:rsidRPr="00FA3F90" w:rsidRDefault="00E16770" w:rsidP="001C5BF4">
      <w:pPr>
        <w:pStyle w:val="FootnoteText"/>
      </w:pPr>
    </w:p>
  </w:footnote>
  <w:footnote w:id="32">
    <w:p w14:paraId="5C8D6A25" w14:textId="77777777" w:rsidR="00E16770" w:rsidRPr="00FA3F90" w:rsidRDefault="00E16770" w:rsidP="001C5BF4">
      <w:pPr>
        <w:pStyle w:val="FootnoteText"/>
      </w:pPr>
      <w:r w:rsidRPr="00FA3F90">
        <w:rPr>
          <w:rStyle w:val="FootnoteReference"/>
        </w:rPr>
        <w:footnoteRef/>
      </w:r>
      <w:r w:rsidRPr="00FA3F90">
        <w:t xml:space="preserve"> Ibid.</w:t>
      </w:r>
    </w:p>
  </w:footnote>
  <w:footnote w:id="33">
    <w:p w14:paraId="382DF332" w14:textId="77777777" w:rsidR="00E16770" w:rsidRPr="00FA3F90" w:rsidRDefault="00E16770" w:rsidP="001C5BF4">
      <w:pPr>
        <w:pStyle w:val="FootnoteText"/>
      </w:pPr>
      <w:r w:rsidRPr="00FA3F90">
        <w:rPr>
          <w:rStyle w:val="FootnoteReference"/>
        </w:rPr>
        <w:footnoteRef/>
      </w:r>
      <w:r w:rsidRPr="00FA3F90">
        <w:t xml:space="preserve"> Ibid. </w:t>
      </w:r>
    </w:p>
  </w:footnote>
  <w:footnote w:id="34">
    <w:p w14:paraId="55D79244" w14:textId="77777777" w:rsidR="00E16770" w:rsidRPr="00FA3F90" w:rsidRDefault="00E16770" w:rsidP="001C5BF4">
      <w:pPr>
        <w:pStyle w:val="FootnoteText"/>
      </w:pPr>
      <w:r w:rsidRPr="00FA3F90">
        <w:rPr>
          <w:rStyle w:val="FootnoteReference"/>
        </w:rPr>
        <w:footnoteRef/>
      </w:r>
      <w:r w:rsidRPr="00FA3F90">
        <w:t xml:space="preserve"> Ibid; on the library, see The Lois H. Daniel Collection Pa</w:t>
      </w:r>
      <w:r>
        <w:t>pers, 1945-, boxes 1-5, TSULSC.</w:t>
      </w:r>
    </w:p>
  </w:footnote>
  <w:footnote w:id="35">
    <w:p w14:paraId="4A131105" w14:textId="77777777" w:rsidR="00E16770" w:rsidRPr="00FA3F90" w:rsidRDefault="00E16770" w:rsidP="001C5BF4">
      <w:pPr>
        <w:pStyle w:val="FootnoteText"/>
      </w:pPr>
      <w:r w:rsidRPr="00FA3F90">
        <w:rPr>
          <w:rStyle w:val="FootnoteReference"/>
        </w:rPr>
        <w:footnoteRef/>
      </w:r>
      <w:r w:rsidRPr="00FA3F90">
        <w:t xml:space="preserve"> Ibid. </w:t>
      </w:r>
    </w:p>
  </w:footnote>
  <w:footnote w:id="36">
    <w:p w14:paraId="5880D03F" w14:textId="77777777" w:rsidR="00E16770" w:rsidRPr="00FA3F90" w:rsidRDefault="00E16770" w:rsidP="001C5BF4">
      <w:pPr>
        <w:pStyle w:val="FootnoteText"/>
      </w:pPr>
      <w:r w:rsidRPr="00FA3F90">
        <w:rPr>
          <w:rStyle w:val="FootnoteReference"/>
        </w:rPr>
        <w:footnoteRef/>
      </w:r>
      <w:r w:rsidRPr="00FA3F90">
        <w:t xml:space="preserve"> J. W. Hale letter  to Gov. Ben W. Hooper, November 29, 1911, Hooper telegram to Hale, December 1, 1911, b4/f9, 1912, Governor Ben W. Hooper (1870-1957) Papers, GP 36, TSLA; Lovett, </w:t>
      </w:r>
      <w:r w:rsidRPr="00FA3F90">
        <w:rPr>
          <w:i/>
        </w:rPr>
        <w:t>The Civil Rights Movement in Tennessee</w:t>
      </w:r>
      <w:r w:rsidRPr="00FA3F90">
        <w:t xml:space="preserve">, 29-30; Bergeron, et al., </w:t>
      </w:r>
      <w:r w:rsidRPr="00FA3F90">
        <w:rPr>
          <w:i/>
        </w:rPr>
        <w:t>Tennesseans and Their History</w:t>
      </w:r>
      <w:r w:rsidRPr="00FA3F90">
        <w:t xml:space="preserve">, 194-99; Lovett, </w:t>
      </w:r>
      <w:r w:rsidRPr="00FA3F90">
        <w:rPr>
          <w:i/>
        </w:rPr>
        <w:t>African American History of Nashville</w:t>
      </w:r>
      <w:r w:rsidRPr="00FA3F90">
        <w:t xml:space="preserve">, 169-172; Louis R. Harlan and Raymond W. Smock, edited, </w:t>
      </w:r>
      <w:r w:rsidRPr="00FA3F90">
        <w:rPr>
          <w:i/>
        </w:rPr>
        <w:t>The Booker T. Washington Papers</w:t>
      </w:r>
      <w:r w:rsidRPr="00FA3F90">
        <w:t xml:space="preserve">, 1912-14, vol. 12 (Urbana: University of Illinois Press, 1982) 46-48, 113, 302; McDougald, </w:t>
      </w:r>
      <w:r w:rsidRPr="00FA3F90">
        <w:rPr>
          <w:i/>
        </w:rPr>
        <w:t>A Time-Line Chronology</w:t>
      </w:r>
      <w:r>
        <w:t>, 5, 7-8.</w:t>
      </w:r>
    </w:p>
  </w:footnote>
  <w:footnote w:id="37">
    <w:p w14:paraId="60C1DC26" w14:textId="77777777" w:rsidR="00E16770" w:rsidRPr="00FA3F90" w:rsidRDefault="00E16770" w:rsidP="001C5BF4">
      <w:pPr>
        <w:pStyle w:val="FootnoteText"/>
      </w:pPr>
      <w:r w:rsidRPr="00FA3F90">
        <w:rPr>
          <w:rStyle w:val="FootnoteReference"/>
        </w:rPr>
        <w:footnoteRef/>
      </w:r>
      <w:r w:rsidRPr="00FA3F90">
        <w:t xml:space="preserve"> Editorial Staff, “A Survey of Negro Education,” Lamon, </w:t>
      </w:r>
      <w:r w:rsidRPr="00FA3F90">
        <w:rPr>
          <w:i/>
        </w:rPr>
        <w:t>Black Tennesseans</w:t>
      </w:r>
      <w:r w:rsidRPr="00FA3F90">
        <w:t xml:space="preserve">, 103; </w:t>
      </w:r>
      <w:r w:rsidRPr="00FA3F90">
        <w:rPr>
          <w:i/>
        </w:rPr>
        <w:t>Journal of Negro Education</w:t>
      </w:r>
      <w:r w:rsidRPr="00FA3F90">
        <w:t xml:space="preserve">, 2/3 (July 1933): 423-25; U.S., </w:t>
      </w:r>
      <w:r w:rsidRPr="00FA3F90">
        <w:rPr>
          <w:i/>
        </w:rPr>
        <w:t>Survey of Negro Colleges and Universities, Bulletin No. 7</w:t>
      </w:r>
      <w:r w:rsidRPr="00FA3F90">
        <w:t xml:space="preserve"> (Washington, DC: Bureau of Education, 1928) 1-120; U.S., </w:t>
      </w:r>
      <w:r w:rsidRPr="00FA3F90">
        <w:rPr>
          <w:i/>
        </w:rPr>
        <w:t>Land-Grant College Education, 1910-1920, Bulletin No. 30</w:t>
      </w:r>
      <w:r w:rsidRPr="00FA3F90">
        <w:t xml:space="preserve"> (Washington,</w:t>
      </w:r>
      <w:r>
        <w:t xml:space="preserve"> DC: Bureau of Education, 1924)</w:t>
      </w:r>
      <w:r w:rsidRPr="00FA3F90">
        <w:t xml:space="preserve"> 1-120; Carter G. Woodson, </w:t>
      </w:r>
      <w:r w:rsidRPr="00FA3F90">
        <w:rPr>
          <w:i/>
        </w:rPr>
        <w:t>The Negro in our History</w:t>
      </w:r>
      <w:r>
        <w:t xml:space="preserve"> (DC: </w:t>
      </w:r>
      <w:r w:rsidRPr="00FA3F90">
        <w:t>Associated Publishers, 1932) 392, 836.</w:t>
      </w:r>
    </w:p>
  </w:footnote>
  <w:footnote w:id="38">
    <w:p w14:paraId="082780CA" w14:textId="77777777" w:rsidR="00E16770" w:rsidRPr="00FA3F90" w:rsidRDefault="00E16770" w:rsidP="001C5BF4">
      <w:pPr>
        <w:pStyle w:val="FootnoteText"/>
      </w:pPr>
      <w:r w:rsidRPr="00FA3F90">
        <w:rPr>
          <w:rStyle w:val="FootnoteReference"/>
        </w:rPr>
        <w:footnoteRef/>
      </w:r>
      <w:r w:rsidRPr="00FA3F90">
        <w:t xml:space="preserve"> A. &amp; I. </w:t>
      </w:r>
      <w:r w:rsidRPr="00FA3F90">
        <w:rPr>
          <w:i/>
        </w:rPr>
        <w:t>Bulletin</w:t>
      </w:r>
      <w:r w:rsidRPr="00FA3F90">
        <w:t xml:space="preserve">, 1913, 1-2, TSUL-SC. </w:t>
      </w:r>
    </w:p>
    <w:p w14:paraId="6E8476D5" w14:textId="77777777" w:rsidR="00E16770" w:rsidRPr="00FA3F90" w:rsidRDefault="00E16770" w:rsidP="001C5BF4">
      <w:pPr>
        <w:pStyle w:val="FootnoteText"/>
      </w:pPr>
    </w:p>
  </w:footnote>
  <w:footnote w:id="39">
    <w:p w14:paraId="6ACFC515" w14:textId="77777777" w:rsidR="00E16770" w:rsidRPr="00FA3F90" w:rsidRDefault="00E16770" w:rsidP="001C5BF4">
      <w:pPr>
        <w:pStyle w:val="FootnoteText"/>
      </w:pPr>
      <w:r w:rsidRPr="00FA3F90">
        <w:rPr>
          <w:rStyle w:val="FootnoteReference"/>
        </w:rPr>
        <w:footnoteRef/>
      </w:r>
      <w:r w:rsidRPr="00FA3F90">
        <w:t xml:space="preserve"> John Hope Franklin and Alfred A. Moss Jr., </w:t>
      </w:r>
      <w:r w:rsidRPr="00FA3F90">
        <w:rPr>
          <w:i/>
        </w:rPr>
        <w:t>From Slavery to Freedom: A History of Negro Americans</w:t>
      </w:r>
      <w:r w:rsidRPr="00FA3F90">
        <w:t xml:space="preserve">, 6th edition (Chicago: Knopf, 1988) 332; Benjamin Brawley, </w:t>
      </w:r>
      <w:r w:rsidRPr="00FA3F90">
        <w:rPr>
          <w:i/>
        </w:rPr>
        <w:t>A Social History of the American Negro</w:t>
      </w:r>
      <w:r w:rsidRPr="00FA3F90">
        <w:t xml:space="preserve"> (New York: New Publishers, 1921) 1-</w:t>
      </w:r>
      <w:r>
        <w:t>121, included African origins, Civil W</w:t>
      </w:r>
      <w:r w:rsidRPr="00FA3F90">
        <w:t>ar and Emancipat</w:t>
      </w:r>
      <w:r>
        <w:t xml:space="preserve">ion, and Negro problems including </w:t>
      </w:r>
      <w:r w:rsidRPr="00FA3F90">
        <w:t>disfranchisement, peonage, and lynchin</w:t>
      </w:r>
      <w:r>
        <w:t>g.</w:t>
      </w:r>
    </w:p>
  </w:footnote>
  <w:footnote w:id="40">
    <w:p w14:paraId="3FC8B2A3" w14:textId="77777777" w:rsidR="00E16770" w:rsidRPr="00FA3F90" w:rsidRDefault="00E16770" w:rsidP="001C5BF4">
      <w:pPr>
        <w:pStyle w:val="FootnoteText"/>
      </w:pPr>
      <w:r w:rsidRPr="00FA3F90">
        <w:rPr>
          <w:rStyle w:val="FootnoteReference"/>
        </w:rPr>
        <w:footnoteRef/>
      </w:r>
      <w:r w:rsidRPr="00FA3F90">
        <w:t xml:space="preserve"> “College and Normal Courses,” </w:t>
      </w:r>
      <w:r w:rsidRPr="00FA3F90">
        <w:rPr>
          <w:i/>
        </w:rPr>
        <w:t>The Bulletin</w:t>
      </w:r>
      <w:r w:rsidRPr="00FA3F90">
        <w:t>, 8/10-11, June 1920, 1-10; W. J. Hale, “Report to the State,” 58th General Assembly, January 6, 1913, 59th General Assembly, January 4, 1915, 60th General Assembly, January 1, 1917, essay by TSU special collections staff, TSULSC, 1-4.</w:t>
      </w:r>
    </w:p>
  </w:footnote>
  <w:footnote w:id="41">
    <w:p w14:paraId="1179E25F" w14:textId="77777777" w:rsidR="00E16770" w:rsidRPr="00FA3F90" w:rsidRDefault="00E16770" w:rsidP="001C5BF4">
      <w:pPr>
        <w:pStyle w:val="FootnoteText"/>
      </w:pPr>
      <w:r w:rsidRPr="00FA3F90">
        <w:rPr>
          <w:rStyle w:val="FootnoteReference"/>
        </w:rPr>
        <w:footnoteRef/>
      </w:r>
      <w:r w:rsidRPr="00FA3F90">
        <w:t xml:space="preserve"> Ibid.</w:t>
      </w:r>
    </w:p>
  </w:footnote>
  <w:footnote w:id="42">
    <w:p w14:paraId="0BEE111C" w14:textId="77777777" w:rsidR="00E16770" w:rsidRDefault="00E16770" w:rsidP="001C5BF4">
      <w:pPr>
        <w:pStyle w:val="FootnoteText"/>
      </w:pPr>
      <w:r w:rsidRPr="00DF5AEB">
        <w:rPr>
          <w:rStyle w:val="FootnoteReference"/>
        </w:rPr>
        <w:footnoteRef/>
      </w:r>
      <w:r w:rsidRPr="00FA3F90">
        <w:rPr>
          <w:i/>
        </w:rPr>
        <w:t xml:space="preserve"> “The History,” </w:t>
      </w:r>
      <w:r w:rsidRPr="009C4C9E">
        <w:t>1935, W. J. Hale Papers</w:t>
      </w:r>
      <w:r w:rsidRPr="00FA3F90">
        <w:t xml:space="preserve">, </w:t>
      </w:r>
      <w:r>
        <w:t xml:space="preserve">an </w:t>
      </w:r>
      <w:r w:rsidRPr="00FA3F90">
        <w:t>incomplete manuscript, TSULSC.</w:t>
      </w:r>
    </w:p>
  </w:footnote>
  <w:footnote w:id="43">
    <w:p w14:paraId="4713144C" w14:textId="77777777" w:rsidR="00E16770" w:rsidRDefault="00E16770" w:rsidP="001C5BF4">
      <w:pPr>
        <w:pStyle w:val="FootnoteText"/>
      </w:pPr>
      <w:r>
        <w:rPr>
          <w:rStyle w:val="FootnoteReference"/>
        </w:rPr>
        <w:footnoteRef/>
      </w:r>
      <w:r>
        <w:t xml:space="preserve"> This organization was last hosted in its annual meeting by Tennessee State University, 2009.</w:t>
      </w:r>
    </w:p>
  </w:footnote>
  <w:footnote w:id="44">
    <w:p w14:paraId="41FE7922" w14:textId="77777777" w:rsidR="00E16770" w:rsidRDefault="00E16770" w:rsidP="001C5BF4">
      <w:pPr>
        <w:pStyle w:val="FootnoteText"/>
      </w:pPr>
      <w:r>
        <w:rPr>
          <w:rStyle w:val="FootnoteReference"/>
        </w:rPr>
        <w:footnoteRef/>
      </w:r>
      <w:r>
        <w:t xml:space="preserve"> The Southern Association of Colleges and Schools (SACS) founded in 1895 refused to recognize any HBCUs until 1930 when Fisk University gained approval. SACS did this under pressure from northern philanthropic agencies that controlled lots of money flowing into southern education. SACS developed categories of “A” and “B” approval instead of granting HBCUs equal membership with the white institutions of SACS; this Jim Crow designation remained until after </w:t>
      </w:r>
      <w:r w:rsidRPr="001A1B08">
        <w:rPr>
          <w:i/>
        </w:rPr>
        <w:t>Brown v. Board of Education</w:t>
      </w:r>
      <w:r>
        <w:t xml:space="preserve"> (1954).</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14DEFCC" w14:textId="3E13C9AB" w:rsidR="00E16770" w:rsidRDefault="00E16770">
    <w:pPr>
      <w:pStyle w:val="Header"/>
      <w:jc w:val="right"/>
    </w:pPr>
    <w:r>
      <w:t xml:space="preserve">SYL </w:t>
    </w:r>
    <w:sdt>
      <w:sdtPr>
        <w:id w:val="-538904263"/>
        <w:docPartObj>
          <w:docPartGallery w:val="Page Numbers (Top of Page)"/>
          <w:docPartUnique/>
        </w:docPartObj>
      </w:sdtPr>
      <w:sdtEndPr>
        <w:rPr>
          <w:noProof/>
        </w:rPr>
      </w:sdtEndPr>
      <w:sdtContent>
        <w:r>
          <w:fldChar w:fldCharType="begin"/>
        </w:r>
        <w:r>
          <w:instrText xml:space="preserve"> PAGE   \* MERGEFORMAT </w:instrText>
        </w:r>
        <w:r>
          <w:fldChar w:fldCharType="separate"/>
        </w:r>
        <w:r w:rsidR="003F28C0">
          <w:rPr>
            <w:noProof/>
          </w:rPr>
          <w:t>14</w:t>
        </w:r>
        <w:r>
          <w:rPr>
            <w:noProof/>
          </w:rPr>
          <w:fldChar w:fldCharType="end"/>
        </w:r>
      </w:sdtContent>
    </w:sdt>
  </w:p>
  <w:p w14:paraId="0A8FE9A1" w14:textId="77777777" w:rsidR="00E16770" w:rsidRDefault="00E16770">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700AD42" w14:textId="7FC54653" w:rsidR="00E16770" w:rsidRDefault="00E16770">
    <w:pPr>
      <w:pStyle w:val="Header"/>
      <w:jc w:val="right"/>
    </w:pPr>
  </w:p>
  <w:p w14:paraId="07D18A32" w14:textId="77777777" w:rsidR="00E16770" w:rsidRDefault="00E16770">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17718696"/>
      <w:docPartObj>
        <w:docPartGallery w:val="Page Numbers (Top of Page)"/>
        <w:docPartUnique/>
      </w:docPartObj>
    </w:sdtPr>
    <w:sdtEndPr>
      <w:rPr>
        <w:noProof/>
      </w:rPr>
    </w:sdtEndPr>
    <w:sdtContent>
      <w:p w14:paraId="61928208" w14:textId="441C2647" w:rsidR="00E16770" w:rsidRDefault="00E16770">
        <w:pPr>
          <w:pStyle w:val="Header"/>
          <w:jc w:val="right"/>
        </w:pPr>
        <w:r>
          <w:t xml:space="preserve">SYL </w:t>
        </w:r>
        <w:r>
          <w:fldChar w:fldCharType="begin"/>
        </w:r>
        <w:r>
          <w:instrText xml:space="preserve"> PAGE   \* MERGEFORMAT </w:instrText>
        </w:r>
        <w:r>
          <w:fldChar w:fldCharType="separate"/>
        </w:r>
        <w:r w:rsidR="00E86354">
          <w:rPr>
            <w:noProof/>
          </w:rPr>
          <w:t>40</w:t>
        </w:r>
        <w:r>
          <w:rPr>
            <w:noProof/>
          </w:rPr>
          <w:fldChar w:fldCharType="end"/>
        </w:r>
      </w:p>
    </w:sdtContent>
  </w:sdt>
  <w:p w14:paraId="2B1BB5FA" w14:textId="77777777" w:rsidR="00E16770" w:rsidRDefault="00E16770">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E810A60"/>
    <w:multiLevelType w:val="hybridMultilevel"/>
    <w:tmpl w:val="EB363C2E"/>
    <w:lvl w:ilvl="0" w:tplc="028E816E">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1B071A0A"/>
    <w:multiLevelType w:val="hybridMultilevel"/>
    <w:tmpl w:val="C4128C6C"/>
    <w:lvl w:ilvl="0" w:tplc="DA50C8E0">
      <w:numFmt w:val="bullet"/>
      <w:lvlText w:val="-"/>
      <w:lvlJc w:val="left"/>
      <w:pPr>
        <w:ind w:left="3840" w:hanging="360"/>
      </w:pPr>
      <w:rPr>
        <w:rFonts w:ascii="Calibri" w:eastAsiaTheme="minorHAnsi" w:hAnsi="Calibri" w:cstheme="minorBidi" w:hint="default"/>
      </w:rPr>
    </w:lvl>
    <w:lvl w:ilvl="1" w:tplc="04090003" w:tentative="1">
      <w:start w:val="1"/>
      <w:numFmt w:val="bullet"/>
      <w:lvlText w:val="o"/>
      <w:lvlJc w:val="left"/>
      <w:pPr>
        <w:ind w:left="4560" w:hanging="360"/>
      </w:pPr>
      <w:rPr>
        <w:rFonts w:ascii="Courier New" w:hAnsi="Courier New" w:hint="default"/>
      </w:rPr>
    </w:lvl>
    <w:lvl w:ilvl="2" w:tplc="04090005" w:tentative="1">
      <w:start w:val="1"/>
      <w:numFmt w:val="bullet"/>
      <w:lvlText w:val=""/>
      <w:lvlJc w:val="left"/>
      <w:pPr>
        <w:ind w:left="5280" w:hanging="360"/>
      </w:pPr>
      <w:rPr>
        <w:rFonts w:ascii="Wingdings" w:hAnsi="Wingdings" w:hint="default"/>
      </w:rPr>
    </w:lvl>
    <w:lvl w:ilvl="3" w:tplc="04090001" w:tentative="1">
      <w:start w:val="1"/>
      <w:numFmt w:val="bullet"/>
      <w:lvlText w:val=""/>
      <w:lvlJc w:val="left"/>
      <w:pPr>
        <w:ind w:left="6000" w:hanging="360"/>
      </w:pPr>
      <w:rPr>
        <w:rFonts w:ascii="Symbol" w:hAnsi="Symbol" w:hint="default"/>
      </w:rPr>
    </w:lvl>
    <w:lvl w:ilvl="4" w:tplc="04090003" w:tentative="1">
      <w:start w:val="1"/>
      <w:numFmt w:val="bullet"/>
      <w:lvlText w:val="o"/>
      <w:lvlJc w:val="left"/>
      <w:pPr>
        <w:ind w:left="6720" w:hanging="360"/>
      </w:pPr>
      <w:rPr>
        <w:rFonts w:ascii="Courier New" w:hAnsi="Courier New" w:hint="default"/>
      </w:rPr>
    </w:lvl>
    <w:lvl w:ilvl="5" w:tplc="04090005" w:tentative="1">
      <w:start w:val="1"/>
      <w:numFmt w:val="bullet"/>
      <w:lvlText w:val=""/>
      <w:lvlJc w:val="left"/>
      <w:pPr>
        <w:ind w:left="7440" w:hanging="360"/>
      </w:pPr>
      <w:rPr>
        <w:rFonts w:ascii="Wingdings" w:hAnsi="Wingdings" w:hint="default"/>
      </w:rPr>
    </w:lvl>
    <w:lvl w:ilvl="6" w:tplc="04090001" w:tentative="1">
      <w:start w:val="1"/>
      <w:numFmt w:val="bullet"/>
      <w:lvlText w:val=""/>
      <w:lvlJc w:val="left"/>
      <w:pPr>
        <w:ind w:left="8160" w:hanging="360"/>
      </w:pPr>
      <w:rPr>
        <w:rFonts w:ascii="Symbol" w:hAnsi="Symbol" w:hint="default"/>
      </w:rPr>
    </w:lvl>
    <w:lvl w:ilvl="7" w:tplc="04090003" w:tentative="1">
      <w:start w:val="1"/>
      <w:numFmt w:val="bullet"/>
      <w:lvlText w:val="o"/>
      <w:lvlJc w:val="left"/>
      <w:pPr>
        <w:ind w:left="8880" w:hanging="360"/>
      </w:pPr>
      <w:rPr>
        <w:rFonts w:ascii="Courier New" w:hAnsi="Courier New" w:hint="default"/>
      </w:rPr>
    </w:lvl>
    <w:lvl w:ilvl="8" w:tplc="04090005" w:tentative="1">
      <w:start w:val="1"/>
      <w:numFmt w:val="bullet"/>
      <w:lvlText w:val=""/>
      <w:lvlJc w:val="left"/>
      <w:pPr>
        <w:ind w:left="9600" w:hanging="360"/>
      </w:pPr>
      <w:rPr>
        <w:rFonts w:ascii="Wingdings" w:hAnsi="Wingdings" w:hint="default"/>
      </w:rPr>
    </w:lvl>
  </w:abstractNum>
  <w:abstractNum w:abstractNumId="2">
    <w:nsid w:val="419A67C9"/>
    <w:multiLevelType w:val="multilevel"/>
    <w:tmpl w:val="B8A4DC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447D3B87"/>
    <w:multiLevelType w:val="hybridMultilevel"/>
    <w:tmpl w:val="E54AED26"/>
    <w:lvl w:ilvl="0" w:tplc="0B286EA4">
      <w:start w:val="1"/>
      <w:numFmt w:val="decimal"/>
      <w:lvlText w:val="%1."/>
      <w:lvlJc w:val="left"/>
      <w:pPr>
        <w:ind w:left="1800" w:hanging="360"/>
      </w:pPr>
      <w:rPr>
        <w:rFonts w:hint="default"/>
        <w:b/>
        <w:i w:val="0"/>
        <w:color w:val="auto"/>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4">
    <w:nsid w:val="50A341F0"/>
    <w:multiLevelType w:val="hybridMultilevel"/>
    <w:tmpl w:val="14CC5B78"/>
    <w:lvl w:ilvl="0" w:tplc="C9AA2C8A">
      <w:start w:val="1"/>
      <w:numFmt w:val="decimal"/>
      <w:lvlText w:val="%1."/>
      <w:lvlJc w:val="left"/>
      <w:pPr>
        <w:ind w:left="720" w:hanging="360"/>
      </w:pPr>
      <w:rPr>
        <w:rFonts w:ascii="Arial" w:hAnsi="Arial" w:cs="Arial" w:hint="default"/>
        <w:color w:val="00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520560CB"/>
    <w:multiLevelType w:val="hybridMultilevel"/>
    <w:tmpl w:val="267825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56FE05A5"/>
    <w:multiLevelType w:val="hybridMultilevel"/>
    <w:tmpl w:val="BB6C90AC"/>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65873F4C"/>
    <w:multiLevelType w:val="hybridMultilevel"/>
    <w:tmpl w:val="EA9C1752"/>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7161563C"/>
    <w:multiLevelType w:val="hybridMultilevel"/>
    <w:tmpl w:val="45A4F12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727706AA"/>
    <w:multiLevelType w:val="hybridMultilevel"/>
    <w:tmpl w:val="9B9059D2"/>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
    <w:nsid w:val="76877A99"/>
    <w:multiLevelType w:val="hybridMultilevel"/>
    <w:tmpl w:val="B1E2C4F4"/>
    <w:lvl w:ilvl="0" w:tplc="0409000B">
      <w:start w:val="1"/>
      <w:numFmt w:val="bullet"/>
      <w:lvlText w:val=""/>
      <w:lvlJc w:val="left"/>
      <w:pPr>
        <w:ind w:left="720" w:hanging="360"/>
      </w:pPr>
      <w:rPr>
        <w:rFonts w:ascii="Wingdings" w:hAnsi="Wingdings" w:hint="default"/>
        <w:color w:val="4F81BD" w:themeColor="accen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9"/>
  </w:num>
  <w:num w:numId="2">
    <w:abstractNumId w:val="10"/>
  </w:num>
  <w:num w:numId="3">
    <w:abstractNumId w:val="3"/>
  </w:num>
  <w:num w:numId="4">
    <w:abstractNumId w:val="8"/>
  </w:num>
  <w:num w:numId="5">
    <w:abstractNumId w:val="1"/>
  </w:num>
  <w:num w:numId="6">
    <w:abstractNumId w:val="0"/>
  </w:num>
  <w:num w:numId="7">
    <w:abstractNumId w:val="2"/>
  </w:num>
  <w:num w:numId="8">
    <w:abstractNumId w:val="5"/>
  </w:num>
  <w:num w:numId="9">
    <w:abstractNumId w:val="6"/>
  </w:num>
  <w:num w:numId="10">
    <w:abstractNumId w:val="4"/>
  </w:num>
  <w:num w:numId="11">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fullPage" w:percent="8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608AA"/>
    <w:rsid w:val="0004203A"/>
    <w:rsid w:val="000437A8"/>
    <w:rsid w:val="000730D5"/>
    <w:rsid w:val="00081941"/>
    <w:rsid w:val="00081C38"/>
    <w:rsid w:val="00082E4D"/>
    <w:rsid w:val="000A788F"/>
    <w:rsid w:val="000B172E"/>
    <w:rsid w:val="000B1F79"/>
    <w:rsid w:val="000C31E3"/>
    <w:rsid w:val="000E31C8"/>
    <w:rsid w:val="000E5200"/>
    <w:rsid w:val="001053EE"/>
    <w:rsid w:val="00107F0E"/>
    <w:rsid w:val="00114EFD"/>
    <w:rsid w:val="00120035"/>
    <w:rsid w:val="00130FF3"/>
    <w:rsid w:val="0013489C"/>
    <w:rsid w:val="00151FB8"/>
    <w:rsid w:val="0016546A"/>
    <w:rsid w:val="0017579C"/>
    <w:rsid w:val="00192CF1"/>
    <w:rsid w:val="001B55AF"/>
    <w:rsid w:val="001B6EFA"/>
    <w:rsid w:val="001C5BF4"/>
    <w:rsid w:val="001F2FB6"/>
    <w:rsid w:val="001F6EE5"/>
    <w:rsid w:val="00212671"/>
    <w:rsid w:val="0024420B"/>
    <w:rsid w:val="00260CA6"/>
    <w:rsid w:val="00263C69"/>
    <w:rsid w:val="00273D99"/>
    <w:rsid w:val="002A1DD4"/>
    <w:rsid w:val="002A7A3B"/>
    <w:rsid w:val="002C7B4C"/>
    <w:rsid w:val="003031E6"/>
    <w:rsid w:val="003109EB"/>
    <w:rsid w:val="00335CDA"/>
    <w:rsid w:val="003373A8"/>
    <w:rsid w:val="003643E6"/>
    <w:rsid w:val="00375AA6"/>
    <w:rsid w:val="003F28C0"/>
    <w:rsid w:val="003F61FB"/>
    <w:rsid w:val="00414C10"/>
    <w:rsid w:val="0041663F"/>
    <w:rsid w:val="004572CE"/>
    <w:rsid w:val="00462ED7"/>
    <w:rsid w:val="004638CF"/>
    <w:rsid w:val="00480F66"/>
    <w:rsid w:val="004A5804"/>
    <w:rsid w:val="004B031A"/>
    <w:rsid w:val="004B1C96"/>
    <w:rsid w:val="004C47EF"/>
    <w:rsid w:val="00522EA0"/>
    <w:rsid w:val="00531528"/>
    <w:rsid w:val="00546714"/>
    <w:rsid w:val="00556BAC"/>
    <w:rsid w:val="005930AF"/>
    <w:rsid w:val="005933F9"/>
    <w:rsid w:val="005A106F"/>
    <w:rsid w:val="005B0CF9"/>
    <w:rsid w:val="005F3037"/>
    <w:rsid w:val="00627AD0"/>
    <w:rsid w:val="00656B99"/>
    <w:rsid w:val="00663788"/>
    <w:rsid w:val="00666BEC"/>
    <w:rsid w:val="0068252E"/>
    <w:rsid w:val="00695B08"/>
    <w:rsid w:val="00696E3D"/>
    <w:rsid w:val="006B004E"/>
    <w:rsid w:val="006B0649"/>
    <w:rsid w:val="006E1574"/>
    <w:rsid w:val="006F4998"/>
    <w:rsid w:val="0076331C"/>
    <w:rsid w:val="00777310"/>
    <w:rsid w:val="007A1B01"/>
    <w:rsid w:val="007A44A5"/>
    <w:rsid w:val="007B6604"/>
    <w:rsid w:val="007D20DF"/>
    <w:rsid w:val="007F4EF2"/>
    <w:rsid w:val="00822649"/>
    <w:rsid w:val="00825D93"/>
    <w:rsid w:val="00841DD7"/>
    <w:rsid w:val="00852A13"/>
    <w:rsid w:val="008604FF"/>
    <w:rsid w:val="008609CA"/>
    <w:rsid w:val="00863A27"/>
    <w:rsid w:val="00873E06"/>
    <w:rsid w:val="0088138E"/>
    <w:rsid w:val="008C49BF"/>
    <w:rsid w:val="008F09C4"/>
    <w:rsid w:val="0090746E"/>
    <w:rsid w:val="00911253"/>
    <w:rsid w:val="009124D8"/>
    <w:rsid w:val="009172E5"/>
    <w:rsid w:val="00931A59"/>
    <w:rsid w:val="00943A7A"/>
    <w:rsid w:val="009552A9"/>
    <w:rsid w:val="009608AA"/>
    <w:rsid w:val="0096681F"/>
    <w:rsid w:val="00983225"/>
    <w:rsid w:val="00983715"/>
    <w:rsid w:val="009A0939"/>
    <w:rsid w:val="009C059A"/>
    <w:rsid w:val="009C68CA"/>
    <w:rsid w:val="009F55F7"/>
    <w:rsid w:val="009F752A"/>
    <w:rsid w:val="00A215D0"/>
    <w:rsid w:val="00A2543B"/>
    <w:rsid w:val="00A41B71"/>
    <w:rsid w:val="00A746DC"/>
    <w:rsid w:val="00A94296"/>
    <w:rsid w:val="00AA474F"/>
    <w:rsid w:val="00AC4B50"/>
    <w:rsid w:val="00AD1451"/>
    <w:rsid w:val="00AD2969"/>
    <w:rsid w:val="00AF2061"/>
    <w:rsid w:val="00AF60AD"/>
    <w:rsid w:val="00B150BE"/>
    <w:rsid w:val="00B31D04"/>
    <w:rsid w:val="00B3581A"/>
    <w:rsid w:val="00B37686"/>
    <w:rsid w:val="00B513F4"/>
    <w:rsid w:val="00B53BF9"/>
    <w:rsid w:val="00B56277"/>
    <w:rsid w:val="00B60632"/>
    <w:rsid w:val="00B61C4D"/>
    <w:rsid w:val="00B624A2"/>
    <w:rsid w:val="00B872D4"/>
    <w:rsid w:val="00BA20BA"/>
    <w:rsid w:val="00BA46F5"/>
    <w:rsid w:val="00BB089F"/>
    <w:rsid w:val="00BF2977"/>
    <w:rsid w:val="00BF527E"/>
    <w:rsid w:val="00C120C9"/>
    <w:rsid w:val="00C15863"/>
    <w:rsid w:val="00C17B26"/>
    <w:rsid w:val="00C36E01"/>
    <w:rsid w:val="00C672B2"/>
    <w:rsid w:val="00C70621"/>
    <w:rsid w:val="00CA795E"/>
    <w:rsid w:val="00CC4245"/>
    <w:rsid w:val="00D458DF"/>
    <w:rsid w:val="00D757D7"/>
    <w:rsid w:val="00D87F12"/>
    <w:rsid w:val="00DC197B"/>
    <w:rsid w:val="00DC3A81"/>
    <w:rsid w:val="00DC424E"/>
    <w:rsid w:val="00DE0547"/>
    <w:rsid w:val="00DF737B"/>
    <w:rsid w:val="00E07F7C"/>
    <w:rsid w:val="00E1417F"/>
    <w:rsid w:val="00E1419A"/>
    <w:rsid w:val="00E16770"/>
    <w:rsid w:val="00E24AD7"/>
    <w:rsid w:val="00E37264"/>
    <w:rsid w:val="00E43495"/>
    <w:rsid w:val="00E441A0"/>
    <w:rsid w:val="00E5136A"/>
    <w:rsid w:val="00E71D77"/>
    <w:rsid w:val="00E86354"/>
    <w:rsid w:val="00E96EA8"/>
    <w:rsid w:val="00EB640E"/>
    <w:rsid w:val="00EC25EB"/>
    <w:rsid w:val="00EE3128"/>
    <w:rsid w:val="00F11C68"/>
    <w:rsid w:val="00F2189E"/>
    <w:rsid w:val="00F324F4"/>
    <w:rsid w:val="00F44E07"/>
    <w:rsid w:val="00F57658"/>
    <w:rsid w:val="00F62087"/>
    <w:rsid w:val="00F80C04"/>
    <w:rsid w:val="00F82F06"/>
    <w:rsid w:val="00F94EED"/>
    <w:rsid w:val="00F95261"/>
    <w:rsid w:val="00FA0237"/>
    <w:rsid w:val="00FB556F"/>
    <w:rsid w:val="00FD4AC3"/>
    <w:rsid w:val="00FE7137"/>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43CA355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F527E"/>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link w:val="NoSpacingChar"/>
    <w:uiPriority w:val="1"/>
    <w:qFormat/>
    <w:rsid w:val="009608AA"/>
    <w:pPr>
      <w:spacing w:after="0" w:line="240" w:lineRule="auto"/>
    </w:pPr>
    <w:rPr>
      <w:rFonts w:eastAsiaTheme="minorEastAsia"/>
      <w:lang w:eastAsia="ja-JP"/>
    </w:rPr>
  </w:style>
  <w:style w:type="character" w:customStyle="1" w:styleId="NoSpacingChar">
    <w:name w:val="No Spacing Char"/>
    <w:basedOn w:val="DefaultParagraphFont"/>
    <w:link w:val="NoSpacing"/>
    <w:uiPriority w:val="1"/>
    <w:rsid w:val="009608AA"/>
    <w:rPr>
      <w:rFonts w:eastAsiaTheme="minorEastAsia"/>
      <w:lang w:eastAsia="ja-JP"/>
    </w:rPr>
  </w:style>
  <w:style w:type="paragraph" w:styleId="BalloonText">
    <w:name w:val="Balloon Text"/>
    <w:basedOn w:val="Normal"/>
    <w:link w:val="BalloonTextChar"/>
    <w:uiPriority w:val="99"/>
    <w:semiHidden/>
    <w:unhideWhenUsed/>
    <w:rsid w:val="009608A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608AA"/>
    <w:rPr>
      <w:rFonts w:ascii="Tahoma" w:hAnsi="Tahoma" w:cs="Tahoma"/>
      <w:sz w:val="16"/>
      <w:szCs w:val="16"/>
    </w:rPr>
  </w:style>
  <w:style w:type="paragraph" w:styleId="ListParagraph">
    <w:name w:val="List Paragraph"/>
    <w:basedOn w:val="Normal"/>
    <w:uiPriority w:val="34"/>
    <w:qFormat/>
    <w:rsid w:val="004B031A"/>
    <w:pPr>
      <w:ind w:left="720"/>
      <w:contextualSpacing/>
    </w:pPr>
  </w:style>
  <w:style w:type="paragraph" w:styleId="Header">
    <w:name w:val="header"/>
    <w:basedOn w:val="Normal"/>
    <w:link w:val="HeaderChar"/>
    <w:uiPriority w:val="99"/>
    <w:unhideWhenUsed/>
    <w:rsid w:val="00081C38"/>
    <w:pPr>
      <w:tabs>
        <w:tab w:val="center" w:pos="4680"/>
        <w:tab w:val="right" w:pos="9360"/>
      </w:tabs>
      <w:spacing w:after="0" w:line="240" w:lineRule="auto"/>
    </w:pPr>
  </w:style>
  <w:style w:type="character" w:customStyle="1" w:styleId="HeaderChar">
    <w:name w:val="Header Char"/>
    <w:basedOn w:val="DefaultParagraphFont"/>
    <w:link w:val="Header"/>
    <w:uiPriority w:val="99"/>
    <w:rsid w:val="00081C38"/>
  </w:style>
  <w:style w:type="paragraph" w:styleId="Footer">
    <w:name w:val="footer"/>
    <w:basedOn w:val="Normal"/>
    <w:link w:val="FooterChar"/>
    <w:uiPriority w:val="99"/>
    <w:unhideWhenUsed/>
    <w:rsid w:val="00081C38"/>
    <w:pPr>
      <w:tabs>
        <w:tab w:val="center" w:pos="4680"/>
        <w:tab w:val="right" w:pos="9360"/>
      </w:tabs>
      <w:spacing w:after="0" w:line="240" w:lineRule="auto"/>
    </w:pPr>
  </w:style>
  <w:style w:type="character" w:customStyle="1" w:styleId="FooterChar">
    <w:name w:val="Footer Char"/>
    <w:basedOn w:val="DefaultParagraphFont"/>
    <w:link w:val="Footer"/>
    <w:uiPriority w:val="99"/>
    <w:rsid w:val="00081C38"/>
  </w:style>
  <w:style w:type="character" w:styleId="Strong">
    <w:name w:val="Strong"/>
    <w:basedOn w:val="DefaultParagraphFont"/>
    <w:uiPriority w:val="22"/>
    <w:qFormat/>
    <w:rsid w:val="001053EE"/>
    <w:rPr>
      <w:b/>
      <w:bCs/>
    </w:rPr>
  </w:style>
  <w:style w:type="paragraph" w:styleId="BodyText2">
    <w:name w:val="Body Text 2"/>
    <w:basedOn w:val="Normal"/>
    <w:link w:val="BodyText2Char"/>
    <w:uiPriority w:val="99"/>
    <w:unhideWhenUsed/>
    <w:rsid w:val="001C5BF4"/>
    <w:pPr>
      <w:spacing w:after="120" w:line="480" w:lineRule="auto"/>
    </w:pPr>
  </w:style>
  <w:style w:type="character" w:customStyle="1" w:styleId="BodyText2Char">
    <w:name w:val="Body Text 2 Char"/>
    <w:basedOn w:val="DefaultParagraphFont"/>
    <w:link w:val="BodyText2"/>
    <w:uiPriority w:val="99"/>
    <w:rsid w:val="001C5BF4"/>
  </w:style>
  <w:style w:type="paragraph" w:styleId="FootnoteText">
    <w:name w:val="footnote text"/>
    <w:basedOn w:val="Normal"/>
    <w:link w:val="FootnoteTextChar"/>
    <w:uiPriority w:val="99"/>
    <w:rsid w:val="001C5BF4"/>
    <w:pPr>
      <w:spacing w:after="0" w:line="240" w:lineRule="auto"/>
    </w:pPr>
    <w:rPr>
      <w:rFonts w:ascii="Times New Roman" w:eastAsia="Times New Roman" w:hAnsi="Times New Roman" w:cs="Times New Roman"/>
      <w:sz w:val="16"/>
      <w:szCs w:val="20"/>
    </w:rPr>
  </w:style>
  <w:style w:type="character" w:customStyle="1" w:styleId="FootnoteTextChar">
    <w:name w:val="Footnote Text Char"/>
    <w:basedOn w:val="DefaultParagraphFont"/>
    <w:link w:val="FootnoteText"/>
    <w:uiPriority w:val="99"/>
    <w:rsid w:val="001C5BF4"/>
    <w:rPr>
      <w:rFonts w:ascii="Times New Roman" w:eastAsia="Times New Roman" w:hAnsi="Times New Roman" w:cs="Times New Roman"/>
      <w:sz w:val="16"/>
      <w:szCs w:val="20"/>
    </w:rPr>
  </w:style>
  <w:style w:type="character" w:styleId="FootnoteReference">
    <w:name w:val="footnote reference"/>
    <w:basedOn w:val="DefaultParagraphFont"/>
    <w:uiPriority w:val="99"/>
    <w:semiHidden/>
    <w:rsid w:val="001C5BF4"/>
    <w:rPr>
      <w:vertAlign w:val="superscript"/>
    </w:rPr>
  </w:style>
  <w:style w:type="character" w:styleId="Emphasis">
    <w:name w:val="Emphasis"/>
    <w:basedOn w:val="DefaultParagraphFont"/>
    <w:uiPriority w:val="20"/>
    <w:qFormat/>
    <w:rsid w:val="001C5BF4"/>
    <w:rPr>
      <w:i/>
      <w:iCs/>
    </w:rPr>
  </w:style>
  <w:style w:type="paragraph" w:customStyle="1" w:styleId="Default">
    <w:name w:val="Default"/>
    <w:rsid w:val="002A7A3B"/>
    <w:pPr>
      <w:autoSpaceDE w:val="0"/>
      <w:autoSpaceDN w:val="0"/>
      <w:adjustRightInd w:val="0"/>
      <w:spacing w:after="0" w:line="240" w:lineRule="auto"/>
    </w:pPr>
    <w:rPr>
      <w:rFonts w:ascii="Verdana" w:hAnsi="Verdana" w:cs="Verdana"/>
      <w:color w:val="000000"/>
      <w:sz w:val="24"/>
      <w:szCs w:val="24"/>
    </w:rPr>
  </w:style>
  <w:style w:type="paragraph" w:styleId="NormalWeb">
    <w:name w:val="Normal (Web)"/>
    <w:basedOn w:val="Normal"/>
    <w:uiPriority w:val="99"/>
    <w:unhideWhenUsed/>
    <w:rsid w:val="00666BEC"/>
    <w:pPr>
      <w:spacing w:before="100" w:beforeAutospacing="1" w:after="100" w:afterAutospacing="1" w:line="240" w:lineRule="auto"/>
    </w:pPr>
    <w:rPr>
      <w:rFonts w:ascii="Times New Roman" w:hAnsi="Times New Roman" w:cs="Times New Roman"/>
      <w:sz w:val="24"/>
      <w:szCs w:val="24"/>
    </w:rPr>
  </w:style>
  <w:style w:type="character" w:styleId="Hyperlink">
    <w:name w:val="Hyperlink"/>
    <w:basedOn w:val="DefaultParagraphFont"/>
    <w:uiPriority w:val="99"/>
    <w:unhideWhenUsed/>
    <w:rsid w:val="00BA46F5"/>
    <w:rPr>
      <w:color w:val="0000FF"/>
      <w:u w:val="single"/>
    </w:rPr>
  </w:style>
  <w:style w:type="table" w:styleId="TableGrid">
    <w:name w:val="Table Grid"/>
    <w:basedOn w:val="TableNormal"/>
    <w:uiPriority w:val="59"/>
    <w:rsid w:val="004C47E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F527E"/>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link w:val="NoSpacingChar"/>
    <w:uiPriority w:val="1"/>
    <w:qFormat/>
    <w:rsid w:val="009608AA"/>
    <w:pPr>
      <w:spacing w:after="0" w:line="240" w:lineRule="auto"/>
    </w:pPr>
    <w:rPr>
      <w:rFonts w:eastAsiaTheme="minorEastAsia"/>
      <w:lang w:eastAsia="ja-JP"/>
    </w:rPr>
  </w:style>
  <w:style w:type="character" w:customStyle="1" w:styleId="NoSpacingChar">
    <w:name w:val="No Spacing Char"/>
    <w:basedOn w:val="DefaultParagraphFont"/>
    <w:link w:val="NoSpacing"/>
    <w:uiPriority w:val="1"/>
    <w:rsid w:val="009608AA"/>
    <w:rPr>
      <w:rFonts w:eastAsiaTheme="minorEastAsia"/>
      <w:lang w:eastAsia="ja-JP"/>
    </w:rPr>
  </w:style>
  <w:style w:type="paragraph" w:styleId="BalloonText">
    <w:name w:val="Balloon Text"/>
    <w:basedOn w:val="Normal"/>
    <w:link w:val="BalloonTextChar"/>
    <w:uiPriority w:val="99"/>
    <w:semiHidden/>
    <w:unhideWhenUsed/>
    <w:rsid w:val="009608A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608AA"/>
    <w:rPr>
      <w:rFonts w:ascii="Tahoma" w:hAnsi="Tahoma" w:cs="Tahoma"/>
      <w:sz w:val="16"/>
      <w:szCs w:val="16"/>
    </w:rPr>
  </w:style>
  <w:style w:type="paragraph" w:styleId="ListParagraph">
    <w:name w:val="List Paragraph"/>
    <w:basedOn w:val="Normal"/>
    <w:uiPriority w:val="34"/>
    <w:qFormat/>
    <w:rsid w:val="004B031A"/>
    <w:pPr>
      <w:ind w:left="720"/>
      <w:contextualSpacing/>
    </w:pPr>
  </w:style>
  <w:style w:type="paragraph" w:styleId="Header">
    <w:name w:val="header"/>
    <w:basedOn w:val="Normal"/>
    <w:link w:val="HeaderChar"/>
    <w:uiPriority w:val="99"/>
    <w:unhideWhenUsed/>
    <w:rsid w:val="00081C38"/>
    <w:pPr>
      <w:tabs>
        <w:tab w:val="center" w:pos="4680"/>
        <w:tab w:val="right" w:pos="9360"/>
      </w:tabs>
      <w:spacing w:after="0" w:line="240" w:lineRule="auto"/>
    </w:pPr>
  </w:style>
  <w:style w:type="character" w:customStyle="1" w:styleId="HeaderChar">
    <w:name w:val="Header Char"/>
    <w:basedOn w:val="DefaultParagraphFont"/>
    <w:link w:val="Header"/>
    <w:uiPriority w:val="99"/>
    <w:rsid w:val="00081C38"/>
  </w:style>
  <w:style w:type="paragraph" w:styleId="Footer">
    <w:name w:val="footer"/>
    <w:basedOn w:val="Normal"/>
    <w:link w:val="FooterChar"/>
    <w:uiPriority w:val="99"/>
    <w:unhideWhenUsed/>
    <w:rsid w:val="00081C38"/>
    <w:pPr>
      <w:tabs>
        <w:tab w:val="center" w:pos="4680"/>
        <w:tab w:val="right" w:pos="9360"/>
      </w:tabs>
      <w:spacing w:after="0" w:line="240" w:lineRule="auto"/>
    </w:pPr>
  </w:style>
  <w:style w:type="character" w:customStyle="1" w:styleId="FooterChar">
    <w:name w:val="Footer Char"/>
    <w:basedOn w:val="DefaultParagraphFont"/>
    <w:link w:val="Footer"/>
    <w:uiPriority w:val="99"/>
    <w:rsid w:val="00081C38"/>
  </w:style>
  <w:style w:type="character" w:styleId="Strong">
    <w:name w:val="Strong"/>
    <w:basedOn w:val="DefaultParagraphFont"/>
    <w:uiPriority w:val="22"/>
    <w:qFormat/>
    <w:rsid w:val="001053EE"/>
    <w:rPr>
      <w:b/>
      <w:bCs/>
    </w:rPr>
  </w:style>
  <w:style w:type="paragraph" w:styleId="BodyText2">
    <w:name w:val="Body Text 2"/>
    <w:basedOn w:val="Normal"/>
    <w:link w:val="BodyText2Char"/>
    <w:uiPriority w:val="99"/>
    <w:unhideWhenUsed/>
    <w:rsid w:val="001C5BF4"/>
    <w:pPr>
      <w:spacing w:after="120" w:line="480" w:lineRule="auto"/>
    </w:pPr>
  </w:style>
  <w:style w:type="character" w:customStyle="1" w:styleId="BodyText2Char">
    <w:name w:val="Body Text 2 Char"/>
    <w:basedOn w:val="DefaultParagraphFont"/>
    <w:link w:val="BodyText2"/>
    <w:uiPriority w:val="99"/>
    <w:rsid w:val="001C5BF4"/>
  </w:style>
  <w:style w:type="paragraph" w:styleId="FootnoteText">
    <w:name w:val="footnote text"/>
    <w:basedOn w:val="Normal"/>
    <w:link w:val="FootnoteTextChar"/>
    <w:uiPriority w:val="99"/>
    <w:rsid w:val="001C5BF4"/>
    <w:pPr>
      <w:spacing w:after="0" w:line="240" w:lineRule="auto"/>
    </w:pPr>
    <w:rPr>
      <w:rFonts w:ascii="Times New Roman" w:eastAsia="Times New Roman" w:hAnsi="Times New Roman" w:cs="Times New Roman"/>
      <w:sz w:val="16"/>
      <w:szCs w:val="20"/>
    </w:rPr>
  </w:style>
  <w:style w:type="character" w:customStyle="1" w:styleId="FootnoteTextChar">
    <w:name w:val="Footnote Text Char"/>
    <w:basedOn w:val="DefaultParagraphFont"/>
    <w:link w:val="FootnoteText"/>
    <w:uiPriority w:val="99"/>
    <w:rsid w:val="001C5BF4"/>
    <w:rPr>
      <w:rFonts w:ascii="Times New Roman" w:eastAsia="Times New Roman" w:hAnsi="Times New Roman" w:cs="Times New Roman"/>
      <w:sz w:val="16"/>
      <w:szCs w:val="20"/>
    </w:rPr>
  </w:style>
  <w:style w:type="character" w:styleId="FootnoteReference">
    <w:name w:val="footnote reference"/>
    <w:basedOn w:val="DefaultParagraphFont"/>
    <w:uiPriority w:val="99"/>
    <w:semiHidden/>
    <w:rsid w:val="001C5BF4"/>
    <w:rPr>
      <w:vertAlign w:val="superscript"/>
    </w:rPr>
  </w:style>
  <w:style w:type="character" w:styleId="Emphasis">
    <w:name w:val="Emphasis"/>
    <w:basedOn w:val="DefaultParagraphFont"/>
    <w:uiPriority w:val="20"/>
    <w:qFormat/>
    <w:rsid w:val="001C5BF4"/>
    <w:rPr>
      <w:i/>
      <w:iCs/>
    </w:rPr>
  </w:style>
  <w:style w:type="paragraph" w:customStyle="1" w:styleId="Default">
    <w:name w:val="Default"/>
    <w:rsid w:val="002A7A3B"/>
    <w:pPr>
      <w:autoSpaceDE w:val="0"/>
      <w:autoSpaceDN w:val="0"/>
      <w:adjustRightInd w:val="0"/>
      <w:spacing w:after="0" w:line="240" w:lineRule="auto"/>
    </w:pPr>
    <w:rPr>
      <w:rFonts w:ascii="Verdana" w:hAnsi="Verdana" w:cs="Verdana"/>
      <w:color w:val="000000"/>
      <w:sz w:val="24"/>
      <w:szCs w:val="24"/>
    </w:rPr>
  </w:style>
  <w:style w:type="paragraph" w:styleId="NormalWeb">
    <w:name w:val="Normal (Web)"/>
    <w:basedOn w:val="Normal"/>
    <w:uiPriority w:val="99"/>
    <w:unhideWhenUsed/>
    <w:rsid w:val="00666BEC"/>
    <w:pPr>
      <w:spacing w:before="100" w:beforeAutospacing="1" w:after="100" w:afterAutospacing="1" w:line="240" w:lineRule="auto"/>
    </w:pPr>
    <w:rPr>
      <w:rFonts w:ascii="Times New Roman" w:hAnsi="Times New Roman" w:cs="Times New Roman"/>
      <w:sz w:val="24"/>
      <w:szCs w:val="24"/>
    </w:rPr>
  </w:style>
  <w:style w:type="character" w:styleId="Hyperlink">
    <w:name w:val="Hyperlink"/>
    <w:basedOn w:val="DefaultParagraphFont"/>
    <w:uiPriority w:val="99"/>
    <w:unhideWhenUsed/>
    <w:rsid w:val="00BA46F5"/>
    <w:rPr>
      <w:color w:val="0000FF"/>
      <w:u w:val="single"/>
    </w:rPr>
  </w:style>
  <w:style w:type="table" w:styleId="TableGrid">
    <w:name w:val="Table Grid"/>
    <w:basedOn w:val="TableNormal"/>
    <w:uiPriority w:val="59"/>
    <w:rsid w:val="004C47E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8457237">
      <w:bodyDiv w:val="1"/>
      <w:marLeft w:val="0"/>
      <w:marRight w:val="0"/>
      <w:marTop w:val="0"/>
      <w:marBottom w:val="0"/>
      <w:divBdr>
        <w:top w:val="none" w:sz="0" w:space="0" w:color="auto"/>
        <w:left w:val="none" w:sz="0" w:space="0" w:color="auto"/>
        <w:bottom w:val="none" w:sz="0" w:space="0" w:color="auto"/>
        <w:right w:val="none" w:sz="0" w:space="0" w:color="auto"/>
      </w:divBdr>
      <w:divsChild>
        <w:div w:id="93138066">
          <w:marLeft w:val="0"/>
          <w:marRight w:val="0"/>
          <w:marTop w:val="0"/>
          <w:marBottom w:val="0"/>
          <w:divBdr>
            <w:top w:val="none" w:sz="0" w:space="0" w:color="auto"/>
            <w:left w:val="none" w:sz="0" w:space="0" w:color="auto"/>
            <w:bottom w:val="none" w:sz="0" w:space="0" w:color="auto"/>
            <w:right w:val="none" w:sz="0" w:space="0" w:color="auto"/>
          </w:divBdr>
          <w:divsChild>
            <w:div w:id="1002002618">
              <w:marLeft w:val="0"/>
              <w:marRight w:val="0"/>
              <w:marTop w:val="0"/>
              <w:marBottom w:val="0"/>
              <w:divBdr>
                <w:top w:val="none" w:sz="0" w:space="0" w:color="auto"/>
                <w:left w:val="none" w:sz="0" w:space="0" w:color="auto"/>
                <w:bottom w:val="none" w:sz="0" w:space="0" w:color="auto"/>
                <w:right w:val="none" w:sz="0" w:space="0" w:color="auto"/>
              </w:divBdr>
              <w:divsChild>
                <w:div w:id="1247494450">
                  <w:marLeft w:val="0"/>
                  <w:marRight w:val="0"/>
                  <w:marTop w:val="0"/>
                  <w:marBottom w:val="0"/>
                  <w:divBdr>
                    <w:top w:val="none" w:sz="0" w:space="0" w:color="auto"/>
                    <w:left w:val="none" w:sz="0" w:space="0" w:color="auto"/>
                    <w:bottom w:val="none" w:sz="0" w:space="0" w:color="auto"/>
                    <w:right w:val="none" w:sz="0" w:space="0" w:color="auto"/>
                  </w:divBdr>
                  <w:divsChild>
                    <w:div w:id="1931160694">
                      <w:marLeft w:val="15"/>
                      <w:marRight w:val="15"/>
                      <w:marTop w:val="0"/>
                      <w:marBottom w:val="0"/>
                      <w:divBdr>
                        <w:top w:val="none" w:sz="0" w:space="0" w:color="auto"/>
                        <w:left w:val="none" w:sz="0" w:space="0" w:color="auto"/>
                        <w:bottom w:val="none" w:sz="0" w:space="0" w:color="auto"/>
                        <w:right w:val="none" w:sz="0" w:space="0" w:color="auto"/>
                      </w:divBdr>
                      <w:divsChild>
                        <w:div w:id="583535263">
                          <w:marLeft w:val="0"/>
                          <w:marRight w:val="0"/>
                          <w:marTop w:val="0"/>
                          <w:marBottom w:val="0"/>
                          <w:divBdr>
                            <w:top w:val="none" w:sz="0" w:space="0" w:color="auto"/>
                            <w:left w:val="none" w:sz="0" w:space="0" w:color="auto"/>
                            <w:bottom w:val="none" w:sz="0" w:space="0" w:color="auto"/>
                            <w:right w:val="none" w:sz="0" w:space="0" w:color="auto"/>
                          </w:divBdr>
                          <w:divsChild>
                            <w:div w:id="4138218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42112510">
      <w:bodyDiv w:val="1"/>
      <w:marLeft w:val="0"/>
      <w:marRight w:val="0"/>
      <w:marTop w:val="0"/>
      <w:marBottom w:val="0"/>
      <w:divBdr>
        <w:top w:val="none" w:sz="0" w:space="0" w:color="auto"/>
        <w:left w:val="none" w:sz="0" w:space="0" w:color="auto"/>
        <w:bottom w:val="none" w:sz="0" w:space="0" w:color="auto"/>
        <w:right w:val="none" w:sz="0" w:space="0" w:color="auto"/>
      </w:divBdr>
    </w:div>
    <w:div w:id="14490037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gif"/><Relationship Id="rId26" Type="http://schemas.openxmlformats.org/officeDocument/2006/relationships/hyperlink" Target="http://www.tnstate.edu/careers" TargetMode="External"/><Relationship Id="rId3" Type="http://schemas.openxmlformats.org/officeDocument/2006/relationships/numbering" Target="numbering.xml"/><Relationship Id="rId21" Type="http://schemas.openxmlformats.org/officeDocument/2006/relationships/header" Target="header2.xml"/><Relationship Id="rId7" Type="http://schemas.openxmlformats.org/officeDocument/2006/relationships/webSettings" Target="webSettings.xml"/><Relationship Id="rId12" Type="http://schemas.openxmlformats.org/officeDocument/2006/relationships/image" Target="media/image3.gif"/><Relationship Id="rId17" Type="http://schemas.openxmlformats.org/officeDocument/2006/relationships/image" Target="media/image8.jpg"/><Relationship Id="rId25" Type="http://schemas.openxmlformats.org/officeDocument/2006/relationships/hyperlink" Target="http://www.tnstate.edu/counseling" TargetMode="External"/><Relationship Id="rId33"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image" Target="media/image7.jpeg"/><Relationship Id="rId20" Type="http://schemas.openxmlformats.org/officeDocument/2006/relationships/header" Target="header1.xml"/><Relationship Id="rId29" Type="http://schemas.openxmlformats.org/officeDocument/2006/relationships/hyperlink" Target="http://online.onetcenter.org" TargetMode="Externa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jpeg"/><Relationship Id="rId24" Type="http://schemas.openxmlformats.org/officeDocument/2006/relationships/header" Target="header3.xml"/><Relationship Id="rId32" Type="http://schemas.openxmlformats.org/officeDocument/2006/relationships/fontTable" Target="fontTable.xml"/><Relationship Id="rId5" Type="http://schemas.microsoft.com/office/2007/relationships/stylesWithEffects" Target="stylesWithEffects.xml"/><Relationship Id="rId15" Type="http://schemas.openxmlformats.org/officeDocument/2006/relationships/image" Target="media/image6.png"/><Relationship Id="rId23" Type="http://schemas.openxmlformats.org/officeDocument/2006/relationships/image" Target="media/image12.emf"/><Relationship Id="rId28" Type="http://schemas.openxmlformats.org/officeDocument/2006/relationships/hyperlink" Target="http://www.tnstate.edu/campus_life/student_services.aspx" TargetMode="External"/><Relationship Id="rId10" Type="http://schemas.openxmlformats.org/officeDocument/2006/relationships/image" Target="media/image1.jpeg"/><Relationship Id="rId19" Type="http://schemas.openxmlformats.org/officeDocument/2006/relationships/image" Target="media/image10.png"/><Relationship Id="rId31" Type="http://schemas.openxmlformats.org/officeDocument/2006/relationships/hyperlink" Target="http://www.wadsworth.com/english_d/special_features/plagiarism/WPAplagiarism.pdf" TargetMode="External"/><Relationship Id="rId4" Type="http://schemas.openxmlformats.org/officeDocument/2006/relationships/styles" Target="styles.xml"/><Relationship Id="rId9" Type="http://schemas.openxmlformats.org/officeDocument/2006/relationships/endnotes" Target="endnotes.xml"/><Relationship Id="rId14" Type="http://schemas.openxmlformats.org/officeDocument/2006/relationships/image" Target="media/image5.png"/><Relationship Id="rId22" Type="http://schemas.openxmlformats.org/officeDocument/2006/relationships/image" Target="media/image11.emf"/><Relationship Id="rId27" Type="http://schemas.openxmlformats.org/officeDocument/2006/relationships/hyperlink" Target="http://www.tnstate.edu/aeao/" TargetMode="External"/><Relationship Id="rId30" Type="http://schemas.openxmlformats.org/officeDocument/2006/relationships/hyperlink" Target="http://online.onetcenter.org" TargetMode="External"/><Relationship Id="rId8" Type="http://schemas.openxmlformats.org/officeDocument/2006/relationships/footnotes" Target="foot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Required book is included in book bundle for the majority of first semester freshmen.   Ellis, D. (2013).  The Essential Guide to Becoming a Master Student (3rd ed.).  Boston, MA:  Wadsworth, Cengage Learning.  </PublishDate>
  <Abstract>An integral part of the first year experience is the Freshman Orientation: Service to Leadership course. The course covers information to enhance student understanding of higher education, transitioning from high school to college, and addressing the development of important skills such as critical thinking, writing, test-taking, career exploration, and time management.   Building leadership skills and an appreciation of civic engagement are core components of the course to be accomplished through service-learning activities.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261AA168-EA12-483A-91DF-EAD88E90A8D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45</Pages>
  <Words>15607</Words>
  <Characters>88960</Characters>
  <Application>Microsoft Office Word</Application>
  <DocSecurity>0</DocSecurity>
  <Lines>741</Lines>
  <Paragraphs>208</Paragraphs>
  <ScaleCrop>false</ScaleCrop>
  <HeadingPairs>
    <vt:vector size="2" baseType="variant">
      <vt:variant>
        <vt:lpstr>Title</vt:lpstr>
      </vt:variant>
      <vt:variant>
        <vt:i4>1</vt:i4>
      </vt:variant>
    </vt:vector>
  </HeadingPairs>
  <TitlesOfParts>
    <vt:vector size="1" baseType="lpstr">
      <vt:lpstr>UNIVERSITY 1000</vt:lpstr>
    </vt:vector>
  </TitlesOfParts>
  <Company>Microsoft</Company>
  <LinksUpToDate>false</LinksUpToDate>
  <CharactersWithSpaces>104359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UNIVERSITY 1000</dc:title>
  <dc:subject>FRESHMAN ORIENTATION:  SERVICE TO LEADERSHIP</dc:subject>
  <dc:creator>Guthrie, Linda</dc:creator>
  <cp:lastModifiedBy>Guthrie, Linda</cp:lastModifiedBy>
  <cp:revision>2</cp:revision>
  <cp:lastPrinted>2014-05-19T15:39:00Z</cp:lastPrinted>
  <dcterms:created xsi:type="dcterms:W3CDTF">2014-08-26T21:52:00Z</dcterms:created>
  <dcterms:modified xsi:type="dcterms:W3CDTF">2014-08-26T21:52:00Z</dcterms:modified>
</cp:coreProperties>
</file>