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45" w:rsidRPr="00A228EA" w:rsidRDefault="000D6A1D" w:rsidP="005565DB">
      <w:pPr>
        <w:pStyle w:val="NoSpacing"/>
        <w:rPr>
          <w:rFonts w:ascii="Cooper Black" w:hAnsi="Cooper Black"/>
          <w:sz w:val="56"/>
          <w:szCs w:val="56"/>
        </w:rPr>
      </w:pPr>
      <w:r w:rsidRPr="00A228EA">
        <w:rPr>
          <w:rFonts w:ascii="Cooper Black" w:hAnsi="Cooper Black"/>
          <w:noProof/>
          <w:sz w:val="56"/>
          <w:szCs w:val="56"/>
        </w:rPr>
        <w:drawing>
          <wp:anchor distT="36576" distB="36576" distL="36576" distR="36576" simplePos="0" relativeHeight="25165772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37465</wp:posOffset>
            </wp:positionV>
            <wp:extent cx="571500" cy="382905"/>
            <wp:effectExtent l="19050" t="0" r="0" b="0"/>
            <wp:wrapThrough wrapText="bothSides">
              <wp:wrapPolygon edited="0">
                <wp:start x="7920" y="3224"/>
                <wp:lineTo x="2880" y="8597"/>
                <wp:lineTo x="-720" y="16119"/>
                <wp:lineTo x="-720" y="20418"/>
                <wp:lineTo x="21600" y="20418"/>
                <wp:lineTo x="21600" y="6448"/>
                <wp:lineTo x="20160" y="3224"/>
                <wp:lineTo x="12240" y="3224"/>
                <wp:lineTo x="7920" y="3224"/>
              </wp:wrapPolygon>
            </wp:wrapThrough>
            <wp:docPr id="2" name="Picture 2" descr="3l__xym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l__xym4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290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A45" w:rsidRPr="00A228EA">
        <w:rPr>
          <w:rFonts w:ascii="Cooper Black" w:hAnsi="Cooper Black"/>
          <w:sz w:val="56"/>
          <w:szCs w:val="56"/>
        </w:rPr>
        <w:t>Resident Assistants</w:t>
      </w:r>
      <w:r w:rsidR="005565DB" w:rsidRPr="00A228EA">
        <w:rPr>
          <w:rFonts w:ascii="Cooper Black" w:hAnsi="Cooper Black"/>
          <w:sz w:val="56"/>
          <w:szCs w:val="56"/>
        </w:rPr>
        <w:t xml:space="preserve"> </w:t>
      </w:r>
    </w:p>
    <w:p w:rsidR="00D73A45" w:rsidRPr="00A228EA" w:rsidRDefault="00D73A45" w:rsidP="00FC46E5">
      <w:pPr>
        <w:pStyle w:val="NoSpacing"/>
        <w:jc w:val="center"/>
        <w:rPr>
          <w:rFonts w:ascii="Cooper Black" w:hAnsi="Cooper Black"/>
          <w:sz w:val="56"/>
          <w:szCs w:val="56"/>
        </w:rPr>
      </w:pPr>
      <w:r w:rsidRPr="00A228EA">
        <w:rPr>
          <w:rFonts w:ascii="Cooper Black" w:hAnsi="Cooper Black"/>
          <w:sz w:val="56"/>
          <w:szCs w:val="56"/>
        </w:rPr>
        <w:t>Wanted</w:t>
      </w:r>
    </w:p>
    <w:p w:rsidR="00D73A45" w:rsidRPr="00A228EA" w:rsidRDefault="00D73A45" w:rsidP="00FC46E5">
      <w:pPr>
        <w:pStyle w:val="NoSpacing"/>
        <w:jc w:val="center"/>
        <w:rPr>
          <w:rFonts w:ascii="Cooper Black" w:hAnsi="Cooper Black"/>
          <w:sz w:val="56"/>
          <w:szCs w:val="56"/>
        </w:rPr>
      </w:pPr>
      <w:r w:rsidRPr="00A228EA">
        <w:rPr>
          <w:rFonts w:ascii="Cooper Black" w:hAnsi="Cooper Black"/>
          <w:sz w:val="56"/>
          <w:szCs w:val="56"/>
        </w:rPr>
        <w:t>For</w:t>
      </w:r>
    </w:p>
    <w:p w:rsidR="00D73A45" w:rsidRPr="00A228EA" w:rsidRDefault="00692E40" w:rsidP="00FC46E5">
      <w:pPr>
        <w:pStyle w:val="NoSpacing"/>
        <w:jc w:val="center"/>
        <w:rPr>
          <w:rFonts w:ascii="Cooper Black" w:hAnsi="Cooper Black"/>
          <w:sz w:val="56"/>
          <w:szCs w:val="56"/>
        </w:rPr>
      </w:pPr>
      <w:r w:rsidRPr="00A228EA">
        <w:rPr>
          <w:rFonts w:ascii="Cooper Black" w:hAnsi="Cooper Black"/>
          <w:sz w:val="56"/>
          <w:szCs w:val="56"/>
        </w:rPr>
        <w:t>Spring 2012</w:t>
      </w:r>
    </w:p>
    <w:p w:rsidR="00D73A45" w:rsidRDefault="000D6A1D" w:rsidP="00FC46E5">
      <w:pPr>
        <w:pStyle w:val="NoSpacing"/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3733800" cy="25431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8EA" w:rsidRPr="00A3207C" w:rsidRDefault="00D73A45" w:rsidP="00366A87">
      <w:pPr>
        <w:jc w:val="center"/>
        <w:rPr>
          <w:rFonts w:ascii="Cooper Black" w:hAnsi="Cooper Black"/>
          <w:b/>
          <w:bCs/>
          <w:color w:val="FF0000"/>
          <w:sz w:val="36"/>
          <w:szCs w:val="36"/>
        </w:rPr>
      </w:pPr>
      <w:r w:rsidRPr="00A3207C">
        <w:rPr>
          <w:rFonts w:ascii="Cooper Black" w:hAnsi="Cooper Black"/>
          <w:b/>
          <w:bCs/>
          <w:color w:val="FF0000"/>
          <w:sz w:val="36"/>
          <w:szCs w:val="36"/>
        </w:rPr>
        <w:t xml:space="preserve">Benefits: </w:t>
      </w:r>
    </w:p>
    <w:p w:rsidR="00D73A45" w:rsidRPr="00A3207C" w:rsidRDefault="00D73A45" w:rsidP="00366A87">
      <w:pPr>
        <w:jc w:val="center"/>
        <w:rPr>
          <w:rFonts w:ascii="Cooper Black" w:hAnsi="Cooper Black"/>
          <w:b/>
          <w:bCs/>
          <w:color w:val="FF0000"/>
          <w:sz w:val="32"/>
          <w:szCs w:val="32"/>
        </w:rPr>
      </w:pPr>
      <w:r w:rsidRPr="00A3207C">
        <w:rPr>
          <w:rFonts w:ascii="Cooper Black" w:hAnsi="Cooper Black"/>
          <w:b/>
          <w:bCs/>
          <w:color w:val="FF0000"/>
          <w:sz w:val="32"/>
          <w:szCs w:val="32"/>
        </w:rPr>
        <w:t>Room Fees</w:t>
      </w:r>
      <w:r w:rsidR="00A3207C" w:rsidRPr="00A3207C">
        <w:rPr>
          <w:rFonts w:ascii="Cooper Black" w:hAnsi="Cooper Black"/>
          <w:b/>
          <w:bCs/>
          <w:color w:val="FF0000"/>
          <w:sz w:val="32"/>
          <w:szCs w:val="32"/>
        </w:rPr>
        <w:t xml:space="preserve"> Waived, </w:t>
      </w:r>
      <w:r w:rsidR="00141EEC" w:rsidRPr="00A3207C">
        <w:rPr>
          <w:rFonts w:ascii="Cooper Black" w:hAnsi="Cooper Black"/>
          <w:b/>
          <w:bCs/>
          <w:color w:val="FF0000"/>
          <w:sz w:val="32"/>
          <w:szCs w:val="32"/>
        </w:rPr>
        <w:t xml:space="preserve">$300 (Monthly) </w:t>
      </w:r>
      <w:r w:rsidR="00A3207C">
        <w:rPr>
          <w:rFonts w:ascii="Cooper Black" w:hAnsi="Cooper Black"/>
          <w:b/>
          <w:bCs/>
          <w:color w:val="FF0000"/>
          <w:sz w:val="32"/>
          <w:szCs w:val="32"/>
        </w:rPr>
        <w:t>*</w:t>
      </w:r>
      <w:r w:rsidR="00141EEC" w:rsidRPr="00A3207C">
        <w:rPr>
          <w:rFonts w:ascii="Cooper Black" w:hAnsi="Cooper Black"/>
          <w:b/>
          <w:bCs/>
          <w:color w:val="FF0000"/>
          <w:sz w:val="32"/>
          <w:szCs w:val="32"/>
        </w:rPr>
        <w:t>Work-Aid</w:t>
      </w:r>
      <w:r w:rsidR="00EC137C">
        <w:rPr>
          <w:rFonts w:ascii="Cooper Black" w:hAnsi="Cooper Black"/>
          <w:b/>
          <w:bCs/>
          <w:color w:val="FF0000"/>
          <w:sz w:val="32"/>
          <w:szCs w:val="32"/>
        </w:rPr>
        <w:t xml:space="preserve"> and</w:t>
      </w:r>
    </w:p>
    <w:p w:rsidR="00D73A45" w:rsidRPr="000377B7" w:rsidRDefault="00D73A45" w:rsidP="00FC46E5">
      <w:pPr>
        <w:tabs>
          <w:tab w:val="left" w:pos="1740"/>
        </w:tabs>
        <w:spacing w:line="240" w:lineRule="auto"/>
        <w:jc w:val="center"/>
        <w:rPr>
          <w:rFonts w:ascii="Cooper Black" w:hAnsi="Cooper Black"/>
          <w:b/>
          <w:bCs/>
          <w:color w:val="FF0000"/>
          <w:sz w:val="44"/>
          <w:szCs w:val="44"/>
        </w:rPr>
      </w:pPr>
      <w:r w:rsidRPr="00A3207C">
        <w:rPr>
          <w:rFonts w:ascii="Cooper Black" w:hAnsi="Cooper Black"/>
          <w:b/>
          <w:bCs/>
          <w:color w:val="FF0000"/>
          <w:sz w:val="32"/>
          <w:szCs w:val="32"/>
        </w:rPr>
        <w:t>Staff Development Training</w:t>
      </w:r>
    </w:p>
    <w:p w:rsidR="00A3207C" w:rsidRPr="00A3207C" w:rsidRDefault="00D73A45" w:rsidP="00FC46E5">
      <w:pPr>
        <w:tabs>
          <w:tab w:val="left" w:pos="1740"/>
        </w:tabs>
        <w:jc w:val="center"/>
        <w:rPr>
          <w:rFonts w:ascii="Cooper Black" w:hAnsi="Cooper Black"/>
          <w:b/>
          <w:bCs/>
          <w:color w:val="365F91"/>
          <w:sz w:val="36"/>
          <w:szCs w:val="36"/>
        </w:rPr>
      </w:pPr>
      <w:r w:rsidRPr="00A3207C">
        <w:rPr>
          <w:rFonts w:ascii="Cooper Black" w:hAnsi="Cooper Black"/>
          <w:b/>
          <w:bCs/>
          <w:color w:val="365F91"/>
          <w:sz w:val="36"/>
          <w:szCs w:val="36"/>
        </w:rPr>
        <w:t>Qualifications:</w:t>
      </w:r>
    </w:p>
    <w:p w:rsidR="00D73A45" w:rsidRPr="00A3207C" w:rsidRDefault="00A3207C" w:rsidP="00FC46E5">
      <w:pPr>
        <w:tabs>
          <w:tab w:val="left" w:pos="1740"/>
        </w:tabs>
        <w:jc w:val="center"/>
        <w:rPr>
          <w:rFonts w:ascii="Cooper Black" w:hAnsi="Cooper Black"/>
          <w:b/>
          <w:bCs/>
          <w:color w:val="365F91"/>
          <w:sz w:val="32"/>
          <w:szCs w:val="32"/>
        </w:rPr>
      </w:pPr>
      <w:r w:rsidRPr="00A3207C">
        <w:rPr>
          <w:rFonts w:ascii="Cooper Black" w:hAnsi="Cooper Black"/>
          <w:b/>
          <w:bCs/>
          <w:color w:val="365F91"/>
          <w:sz w:val="32"/>
          <w:szCs w:val="32"/>
        </w:rPr>
        <w:t xml:space="preserve">Must be a Soph., Jr., or Sr. with a </w:t>
      </w:r>
      <w:r w:rsidR="00D73A45" w:rsidRPr="00A3207C">
        <w:rPr>
          <w:rFonts w:ascii="Cooper Black" w:hAnsi="Cooper Black"/>
          <w:b/>
          <w:bCs/>
          <w:color w:val="365F91"/>
          <w:sz w:val="32"/>
          <w:szCs w:val="32"/>
        </w:rPr>
        <w:t>2.5 GPA</w:t>
      </w:r>
      <w:r w:rsidRPr="00A3207C">
        <w:rPr>
          <w:rFonts w:ascii="Cooper Black" w:hAnsi="Cooper Black"/>
          <w:b/>
          <w:bCs/>
          <w:color w:val="365F91"/>
          <w:sz w:val="32"/>
          <w:szCs w:val="32"/>
        </w:rPr>
        <w:t xml:space="preserve"> or higher</w:t>
      </w:r>
    </w:p>
    <w:p w:rsidR="00D5602D" w:rsidRPr="000377B7" w:rsidRDefault="008E29F0" w:rsidP="008E29F0">
      <w:pPr>
        <w:tabs>
          <w:tab w:val="left" w:pos="1740"/>
        </w:tabs>
        <w:spacing w:line="240" w:lineRule="auto"/>
        <w:jc w:val="center"/>
        <w:rPr>
          <w:rStyle w:val="Emphasis"/>
          <w:b/>
          <w:i w:val="0"/>
          <w:sz w:val="24"/>
          <w:szCs w:val="24"/>
        </w:rPr>
      </w:pPr>
      <w:r w:rsidRPr="000377B7">
        <w:rPr>
          <w:rStyle w:val="Emphasis"/>
          <w:b/>
          <w:i w:val="0"/>
          <w:sz w:val="24"/>
          <w:szCs w:val="24"/>
        </w:rPr>
        <w:t>Application available</w:t>
      </w:r>
      <w:r w:rsidR="00D5602D" w:rsidRPr="000377B7">
        <w:rPr>
          <w:rStyle w:val="Emphasis"/>
          <w:b/>
          <w:i w:val="0"/>
          <w:sz w:val="24"/>
          <w:szCs w:val="24"/>
        </w:rPr>
        <w:t xml:space="preserve"> on:</w:t>
      </w:r>
      <w:r w:rsidRPr="000377B7">
        <w:rPr>
          <w:rStyle w:val="Emphasis"/>
          <w:b/>
          <w:i w:val="0"/>
          <w:sz w:val="24"/>
          <w:szCs w:val="24"/>
        </w:rPr>
        <w:t xml:space="preserve"> </w:t>
      </w:r>
      <w:r w:rsidR="00D5602D" w:rsidRPr="000377B7">
        <w:rPr>
          <w:rStyle w:val="Emphasis"/>
          <w:b/>
          <w:i w:val="0"/>
          <w:sz w:val="24"/>
          <w:szCs w:val="24"/>
          <w:highlight w:val="yellow"/>
        </w:rPr>
        <w:t>Nov. 21,   2011</w:t>
      </w:r>
    </w:p>
    <w:p w:rsidR="00A02B0E" w:rsidRDefault="0041021B" w:rsidP="00366A87">
      <w:pPr>
        <w:tabs>
          <w:tab w:val="left" w:pos="1740"/>
        </w:tabs>
        <w:spacing w:line="240" w:lineRule="auto"/>
        <w:jc w:val="center"/>
        <w:rPr>
          <w:rStyle w:val="Emphasis"/>
          <w:b/>
          <w:i w:val="0"/>
          <w:iCs w:val="0"/>
          <w:sz w:val="24"/>
          <w:szCs w:val="24"/>
        </w:rPr>
      </w:pPr>
      <w:hyperlink r:id="rId7" w:history="1">
        <w:r w:rsidR="00A02B0E" w:rsidRPr="00FA7829">
          <w:rPr>
            <w:rStyle w:val="Hyperlink"/>
            <w:b/>
            <w:sz w:val="24"/>
            <w:szCs w:val="24"/>
          </w:rPr>
          <w:t>http://www.tnstate.edu/housing/programming.aspx</w:t>
        </w:r>
      </w:hyperlink>
    </w:p>
    <w:p w:rsidR="008327FE" w:rsidRPr="000377B7" w:rsidRDefault="008327FE" w:rsidP="00366A87">
      <w:pPr>
        <w:tabs>
          <w:tab w:val="left" w:pos="1740"/>
        </w:tabs>
        <w:spacing w:line="240" w:lineRule="auto"/>
        <w:jc w:val="center"/>
        <w:rPr>
          <w:rStyle w:val="Emphasis"/>
          <w:b/>
          <w:i w:val="0"/>
          <w:sz w:val="24"/>
          <w:szCs w:val="24"/>
        </w:rPr>
      </w:pPr>
      <w:r w:rsidRPr="000377B7">
        <w:rPr>
          <w:rStyle w:val="Emphasis"/>
          <w:b/>
          <w:i w:val="0"/>
          <w:sz w:val="24"/>
          <w:szCs w:val="24"/>
        </w:rPr>
        <w:t>Deadline to return application</w:t>
      </w:r>
      <w:r w:rsidR="00692E40" w:rsidRPr="000377B7">
        <w:rPr>
          <w:rStyle w:val="Emphasis"/>
          <w:b/>
          <w:i w:val="0"/>
          <w:sz w:val="24"/>
          <w:szCs w:val="24"/>
        </w:rPr>
        <w:t>:</w:t>
      </w:r>
      <w:r w:rsidR="008F18DF" w:rsidRPr="000377B7">
        <w:rPr>
          <w:rStyle w:val="Emphasis"/>
          <w:b/>
          <w:i w:val="0"/>
          <w:sz w:val="24"/>
          <w:szCs w:val="24"/>
        </w:rPr>
        <w:t xml:space="preserve"> </w:t>
      </w:r>
      <w:r w:rsidR="008F18DF" w:rsidRPr="000377B7">
        <w:rPr>
          <w:rStyle w:val="Emphasis"/>
          <w:b/>
          <w:i w:val="0"/>
          <w:sz w:val="24"/>
          <w:szCs w:val="24"/>
          <w:highlight w:val="yellow"/>
        </w:rPr>
        <w:t>Nov 28</w:t>
      </w:r>
      <w:r w:rsidR="00692E40" w:rsidRPr="000377B7">
        <w:rPr>
          <w:rStyle w:val="Emphasis"/>
          <w:b/>
          <w:i w:val="0"/>
          <w:sz w:val="24"/>
          <w:szCs w:val="24"/>
          <w:highlight w:val="yellow"/>
        </w:rPr>
        <w:t>, 2011</w:t>
      </w:r>
    </w:p>
    <w:p w:rsidR="00366A87" w:rsidRPr="000377B7" w:rsidRDefault="00366A87" w:rsidP="00366A87">
      <w:pPr>
        <w:tabs>
          <w:tab w:val="left" w:pos="1740"/>
        </w:tabs>
        <w:spacing w:line="240" w:lineRule="auto"/>
        <w:jc w:val="center"/>
        <w:rPr>
          <w:rStyle w:val="Emphasis"/>
          <w:b/>
          <w:i w:val="0"/>
          <w:sz w:val="24"/>
          <w:szCs w:val="24"/>
        </w:rPr>
      </w:pPr>
      <w:r w:rsidRPr="000377B7">
        <w:rPr>
          <w:rStyle w:val="Emphasis"/>
          <w:b/>
          <w:i w:val="0"/>
          <w:sz w:val="24"/>
          <w:szCs w:val="24"/>
        </w:rPr>
        <w:t>Interview</w:t>
      </w:r>
      <w:r w:rsidR="005565DB">
        <w:rPr>
          <w:rStyle w:val="Emphasis"/>
          <w:b/>
          <w:i w:val="0"/>
          <w:sz w:val="24"/>
          <w:szCs w:val="24"/>
        </w:rPr>
        <w:t>s</w:t>
      </w:r>
      <w:r w:rsidRPr="000377B7">
        <w:rPr>
          <w:rStyle w:val="Emphasis"/>
          <w:b/>
          <w:i w:val="0"/>
          <w:sz w:val="24"/>
          <w:szCs w:val="24"/>
        </w:rPr>
        <w:t>:</w:t>
      </w:r>
      <w:r w:rsidR="008327FE" w:rsidRPr="000377B7">
        <w:rPr>
          <w:rStyle w:val="Emphasis"/>
          <w:b/>
          <w:i w:val="0"/>
          <w:sz w:val="24"/>
          <w:szCs w:val="24"/>
        </w:rPr>
        <w:t xml:space="preserve"> </w:t>
      </w:r>
      <w:r w:rsidR="008327FE" w:rsidRPr="000377B7">
        <w:rPr>
          <w:rStyle w:val="Emphasis"/>
          <w:b/>
          <w:i w:val="0"/>
          <w:sz w:val="24"/>
          <w:szCs w:val="24"/>
          <w:highlight w:val="yellow"/>
        </w:rPr>
        <w:t>Dec.</w:t>
      </w:r>
      <w:r w:rsidR="000D6A1D" w:rsidRPr="000377B7">
        <w:rPr>
          <w:rStyle w:val="Emphasis"/>
          <w:b/>
          <w:i w:val="0"/>
          <w:sz w:val="24"/>
          <w:szCs w:val="24"/>
          <w:highlight w:val="yellow"/>
        </w:rPr>
        <w:t xml:space="preserve"> </w:t>
      </w:r>
      <w:r w:rsidR="007F6D7E" w:rsidRPr="000377B7">
        <w:rPr>
          <w:rStyle w:val="Emphasis"/>
          <w:b/>
          <w:i w:val="0"/>
          <w:sz w:val="24"/>
          <w:szCs w:val="24"/>
          <w:highlight w:val="yellow"/>
        </w:rPr>
        <w:t>6</w:t>
      </w:r>
      <w:r w:rsidR="000D6A1D" w:rsidRPr="000377B7">
        <w:rPr>
          <w:rStyle w:val="Emphasis"/>
          <w:b/>
          <w:i w:val="0"/>
          <w:sz w:val="24"/>
          <w:szCs w:val="24"/>
          <w:highlight w:val="yellow"/>
          <w:vertAlign w:val="superscript"/>
        </w:rPr>
        <w:t>th</w:t>
      </w:r>
      <w:r w:rsidR="007F6D7E" w:rsidRPr="000377B7">
        <w:rPr>
          <w:rStyle w:val="Emphasis"/>
          <w:b/>
          <w:i w:val="0"/>
          <w:sz w:val="24"/>
          <w:szCs w:val="24"/>
          <w:highlight w:val="yellow"/>
        </w:rPr>
        <w:t xml:space="preserve"> -</w:t>
      </w:r>
      <w:r w:rsidR="000D6A1D" w:rsidRPr="000377B7">
        <w:rPr>
          <w:rStyle w:val="Emphasis"/>
          <w:b/>
          <w:i w:val="0"/>
          <w:sz w:val="24"/>
          <w:szCs w:val="24"/>
          <w:highlight w:val="yellow"/>
        </w:rPr>
        <w:t xml:space="preserve"> </w:t>
      </w:r>
      <w:r w:rsidR="008F18DF" w:rsidRPr="000377B7">
        <w:rPr>
          <w:rStyle w:val="Emphasis"/>
          <w:b/>
          <w:i w:val="0"/>
          <w:sz w:val="24"/>
          <w:szCs w:val="24"/>
          <w:highlight w:val="yellow"/>
        </w:rPr>
        <w:t>9</w:t>
      </w:r>
      <w:r w:rsidR="000D6A1D" w:rsidRPr="000377B7">
        <w:rPr>
          <w:rStyle w:val="Emphasis"/>
          <w:b/>
          <w:i w:val="0"/>
          <w:sz w:val="24"/>
          <w:szCs w:val="24"/>
          <w:highlight w:val="yellow"/>
          <w:vertAlign w:val="superscript"/>
        </w:rPr>
        <w:t>th</w:t>
      </w:r>
    </w:p>
    <w:p w:rsidR="00D73A45" w:rsidRPr="00A3207C" w:rsidRDefault="00D73A45" w:rsidP="00FC46E5">
      <w:pPr>
        <w:pStyle w:val="NoSpacing"/>
        <w:jc w:val="center"/>
        <w:rPr>
          <w:rStyle w:val="Strong"/>
          <w:rFonts w:asciiTheme="minorHAnsi" w:hAnsiTheme="minorHAnsi" w:cs="Arial"/>
          <w:sz w:val="24"/>
          <w:szCs w:val="24"/>
        </w:rPr>
      </w:pPr>
      <w:r w:rsidRPr="00A3207C">
        <w:rPr>
          <w:rStyle w:val="Strong"/>
          <w:rFonts w:asciiTheme="minorHAnsi" w:hAnsiTheme="minorHAnsi" w:cs="Arial"/>
          <w:sz w:val="24"/>
          <w:szCs w:val="24"/>
        </w:rPr>
        <w:t xml:space="preserve">For more information contact Ms. Hampton, </w:t>
      </w:r>
      <w:r w:rsidR="00A3207C" w:rsidRPr="00A3207C">
        <w:rPr>
          <w:rStyle w:val="Strong"/>
          <w:rFonts w:asciiTheme="minorHAnsi" w:hAnsiTheme="minorHAnsi" w:cs="Arial"/>
          <w:sz w:val="24"/>
          <w:szCs w:val="24"/>
        </w:rPr>
        <w:t>Residence Life, Campus Center, Suite 310. 963-1395</w:t>
      </w:r>
    </w:p>
    <w:p w:rsidR="00A3207C" w:rsidRPr="00A3207C" w:rsidRDefault="00A3207C" w:rsidP="00FC46E5">
      <w:pPr>
        <w:pStyle w:val="NoSpacing"/>
        <w:jc w:val="center"/>
        <w:rPr>
          <w:rStyle w:val="Strong"/>
          <w:rFonts w:asciiTheme="minorHAnsi" w:hAnsiTheme="minorHAnsi" w:cs="Arial"/>
          <w:sz w:val="24"/>
          <w:szCs w:val="24"/>
        </w:rPr>
      </w:pPr>
    </w:p>
    <w:p w:rsidR="00A3207C" w:rsidRPr="00A3207C" w:rsidRDefault="00A3207C" w:rsidP="00FC46E5">
      <w:pPr>
        <w:pStyle w:val="NoSpacing"/>
        <w:jc w:val="center"/>
        <w:rPr>
          <w:rStyle w:val="Strong"/>
          <w:rFonts w:asciiTheme="minorHAnsi" w:hAnsiTheme="minorHAnsi" w:cs="Arial"/>
          <w:color w:val="FF0000"/>
          <w:sz w:val="24"/>
          <w:szCs w:val="24"/>
        </w:rPr>
      </w:pPr>
      <w:r w:rsidRPr="00A3207C">
        <w:rPr>
          <w:rStyle w:val="Strong"/>
          <w:rFonts w:asciiTheme="minorHAnsi" w:hAnsiTheme="minorHAnsi" w:cs="Arial"/>
          <w:color w:val="FF0000"/>
          <w:sz w:val="24"/>
          <w:szCs w:val="24"/>
        </w:rPr>
        <w:t>*Resident Assistants cannot participate in the Federal College Work Study Program</w:t>
      </w:r>
    </w:p>
    <w:sectPr w:rsidR="00A3207C" w:rsidRPr="00A3207C" w:rsidSect="005565DB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EC23D8"/>
    <w:rsid w:val="00000EC5"/>
    <w:rsid w:val="000377B7"/>
    <w:rsid w:val="000C7231"/>
    <w:rsid w:val="000D6A1D"/>
    <w:rsid w:val="00106CE2"/>
    <w:rsid w:val="00141EEC"/>
    <w:rsid w:val="001473C2"/>
    <w:rsid w:val="001B2A73"/>
    <w:rsid w:val="001B7068"/>
    <w:rsid w:val="002476ED"/>
    <w:rsid w:val="002A5603"/>
    <w:rsid w:val="002D2B6E"/>
    <w:rsid w:val="002D55B9"/>
    <w:rsid w:val="0034022C"/>
    <w:rsid w:val="00366A87"/>
    <w:rsid w:val="003B2A6C"/>
    <w:rsid w:val="003B39C8"/>
    <w:rsid w:val="003C5FBB"/>
    <w:rsid w:val="0041021B"/>
    <w:rsid w:val="00410F9D"/>
    <w:rsid w:val="00460036"/>
    <w:rsid w:val="0047515B"/>
    <w:rsid w:val="004C6D4E"/>
    <w:rsid w:val="004E5E68"/>
    <w:rsid w:val="005565DB"/>
    <w:rsid w:val="005E69C3"/>
    <w:rsid w:val="00684044"/>
    <w:rsid w:val="00692E40"/>
    <w:rsid w:val="006B37DF"/>
    <w:rsid w:val="00735D8B"/>
    <w:rsid w:val="007D174F"/>
    <w:rsid w:val="007F4E42"/>
    <w:rsid w:val="007F6D7E"/>
    <w:rsid w:val="008327FE"/>
    <w:rsid w:val="008A2501"/>
    <w:rsid w:val="008E29F0"/>
    <w:rsid w:val="008F18DF"/>
    <w:rsid w:val="00904BDE"/>
    <w:rsid w:val="009573BC"/>
    <w:rsid w:val="009B7646"/>
    <w:rsid w:val="009C5F67"/>
    <w:rsid w:val="00A02B0E"/>
    <w:rsid w:val="00A05874"/>
    <w:rsid w:val="00A228EA"/>
    <w:rsid w:val="00A3207C"/>
    <w:rsid w:val="00A37EC8"/>
    <w:rsid w:val="00A511DE"/>
    <w:rsid w:val="00A57014"/>
    <w:rsid w:val="00AF251A"/>
    <w:rsid w:val="00B22485"/>
    <w:rsid w:val="00C50D49"/>
    <w:rsid w:val="00D5602D"/>
    <w:rsid w:val="00D73A45"/>
    <w:rsid w:val="00D85CAA"/>
    <w:rsid w:val="00D93C03"/>
    <w:rsid w:val="00DD225B"/>
    <w:rsid w:val="00DF43F2"/>
    <w:rsid w:val="00E117FC"/>
    <w:rsid w:val="00E37257"/>
    <w:rsid w:val="00E55229"/>
    <w:rsid w:val="00EB4B4A"/>
    <w:rsid w:val="00EC137C"/>
    <w:rsid w:val="00EC23D8"/>
    <w:rsid w:val="00FC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F2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C23D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EC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3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locked/>
    <w:rsid w:val="00366A87"/>
    <w:rPr>
      <w:b/>
      <w:bCs/>
    </w:rPr>
  </w:style>
  <w:style w:type="character" w:styleId="Emphasis">
    <w:name w:val="Emphasis"/>
    <w:basedOn w:val="DefaultParagraphFont"/>
    <w:qFormat/>
    <w:locked/>
    <w:rsid w:val="00366A87"/>
    <w:rPr>
      <w:i/>
      <w:iCs/>
    </w:rPr>
  </w:style>
  <w:style w:type="character" w:styleId="Hyperlink">
    <w:name w:val="Hyperlink"/>
    <w:basedOn w:val="DefaultParagraphFont"/>
    <w:uiPriority w:val="99"/>
    <w:unhideWhenUsed/>
    <w:rsid w:val="00A02B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nstate.edu/housing/programming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1A10-EAC3-4584-B27E-DBE27550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 Assistants</vt:lpstr>
    </vt:vector>
  </TitlesOfParts>
  <Company>Tennessee State University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Assistants</dc:title>
  <dc:subject/>
  <dc:creator>shampton</dc:creator>
  <cp:keywords/>
  <dc:description/>
  <cp:lastModifiedBy>jproctor</cp:lastModifiedBy>
  <cp:revision>2</cp:revision>
  <cp:lastPrinted>2011-11-16T21:15:00Z</cp:lastPrinted>
  <dcterms:created xsi:type="dcterms:W3CDTF">2011-11-22T03:09:00Z</dcterms:created>
  <dcterms:modified xsi:type="dcterms:W3CDTF">2011-11-22T03:09:00Z</dcterms:modified>
</cp:coreProperties>
</file>