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A4" w:rsidRPr="00F13D5F" w:rsidRDefault="00DA474A" w:rsidP="00B73BA4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</w:t>
      </w:r>
      <w:r w:rsidR="00B73BA4" w:rsidRPr="00F13D5F">
        <w:rPr>
          <w:rFonts w:ascii="Arial" w:hAnsi="Arial" w:cs="Arial"/>
          <w:b/>
          <w:color w:val="FF0000"/>
          <w:sz w:val="28"/>
          <w:szCs w:val="28"/>
        </w:rPr>
        <w:t xml:space="preserve">Valerie Brock, </w:t>
      </w:r>
      <w:r w:rsidR="00341E00">
        <w:rPr>
          <w:rFonts w:ascii="Arial" w:hAnsi="Arial" w:cs="Arial"/>
          <w:b/>
          <w:color w:val="FF0000"/>
          <w:sz w:val="28"/>
          <w:szCs w:val="28"/>
        </w:rPr>
        <w:t>Ed.S, MBA, RHIA, CDIP, CPC,</w:t>
      </w:r>
      <w:r w:rsidR="00B73BA4" w:rsidRPr="00F13D5F">
        <w:rPr>
          <w:rFonts w:ascii="Arial" w:hAnsi="Arial" w:cs="Arial"/>
          <w:b/>
          <w:color w:val="FF0000"/>
          <w:sz w:val="28"/>
          <w:szCs w:val="28"/>
        </w:rPr>
        <w:t xml:space="preserve"> CPAR   </w:t>
      </w:r>
      <w:bookmarkStart w:id="0" w:name="_GoBack"/>
      <w:bookmarkEnd w:id="0"/>
    </w:p>
    <w:p w:rsidR="00B73BA4" w:rsidRPr="00B73BA4" w:rsidRDefault="00B73BA4" w:rsidP="00B73B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Office location: </w:t>
      </w:r>
      <w:r>
        <w:rPr>
          <w:rFonts w:ascii="Arial" w:hAnsi="Arial" w:cs="Arial"/>
          <w:b/>
          <w:sz w:val="24"/>
          <w:szCs w:val="24"/>
        </w:rPr>
        <w:br/>
      </w:r>
      <w:r>
        <w:t>Jackson Industrial Art Building</w:t>
      </w:r>
      <w:r>
        <w:br/>
        <w:t>3500 John A. Merritt Boulevard</w:t>
      </w:r>
    </w:p>
    <w:p w:rsidR="00B73BA4" w:rsidRDefault="00B73BA4" w:rsidP="00B73BA4">
      <w:r w:rsidRPr="00B73BA4">
        <w:rPr>
          <w:rFonts w:ascii="Arial" w:hAnsi="Arial" w:cs="Arial"/>
          <w:b/>
          <w:sz w:val="24"/>
          <w:szCs w:val="24"/>
        </w:rPr>
        <w:t xml:space="preserve">Office phone: </w:t>
      </w:r>
      <w:r>
        <w:br/>
        <w:t>Tel: 615-963-7429</w:t>
      </w:r>
    </w:p>
    <w:p w:rsidR="00B73BA4" w:rsidRDefault="00B73BA4" w:rsidP="00341E00">
      <w:pPr>
        <w:spacing w:line="240" w:lineRule="auto"/>
        <w:contextualSpacing/>
      </w:pPr>
      <w:r>
        <w:rPr>
          <w:rFonts w:ascii="Arial" w:hAnsi="Arial" w:cs="Arial"/>
          <w:b/>
          <w:sz w:val="24"/>
          <w:szCs w:val="24"/>
        </w:rPr>
        <w:t>Education</w:t>
      </w:r>
      <w:r w:rsidR="00DA474A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br/>
      </w:r>
      <w:r>
        <w:t>B.S., Medical Records Administration, Tennessee State University</w:t>
      </w:r>
      <w:r>
        <w:rPr>
          <w:rFonts w:ascii="Arial" w:hAnsi="Arial" w:cs="Arial"/>
          <w:b/>
          <w:sz w:val="24"/>
          <w:szCs w:val="24"/>
        </w:rPr>
        <w:br/>
      </w:r>
      <w:r>
        <w:t>M.B.A., Business Administration, University of North Alabama</w:t>
      </w:r>
    </w:p>
    <w:p w:rsidR="00341E00" w:rsidRDefault="00341E00" w:rsidP="00341E00">
      <w:pPr>
        <w:spacing w:line="240" w:lineRule="auto"/>
        <w:contextualSpacing/>
      </w:pPr>
      <w:r>
        <w:t>Ed.S, Education Specialist, Middle Tennessee State University</w:t>
      </w:r>
    </w:p>
    <w:p w:rsidR="00341E00" w:rsidRDefault="00341E00" w:rsidP="00B73BA4">
      <w:pPr>
        <w:rPr>
          <w:rFonts w:ascii="Arial" w:hAnsi="Arial" w:cs="Arial"/>
          <w:b/>
          <w:sz w:val="24"/>
          <w:szCs w:val="24"/>
        </w:rPr>
      </w:pPr>
    </w:p>
    <w:p w:rsidR="00B73BA4" w:rsidRPr="00B73BA4" w:rsidRDefault="00B73BA4" w:rsidP="00B73B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Credentials: </w:t>
      </w:r>
      <w:r>
        <w:rPr>
          <w:rFonts w:ascii="Arial" w:hAnsi="Arial" w:cs="Arial"/>
          <w:b/>
          <w:sz w:val="24"/>
          <w:szCs w:val="24"/>
        </w:rPr>
        <w:br/>
      </w:r>
      <w:r>
        <w:t>Registered Health Information Administration (RHIA</w:t>
      </w:r>
      <w:proofErr w:type="gramStart"/>
      <w:r>
        <w:t>)</w:t>
      </w:r>
      <w:proofErr w:type="gramEnd"/>
      <w:r>
        <w:br/>
        <w:t>Certified Documentation Improvement Practitioner (CDIP)</w:t>
      </w:r>
      <w:r>
        <w:br/>
        <w:t xml:space="preserve">Certified Professional Coder (CPC) </w:t>
      </w:r>
      <w:r>
        <w:br/>
        <w:t>Certified Patient Account Representative (CPAR)</w:t>
      </w:r>
      <w:r>
        <w:br/>
      </w:r>
    </w:p>
    <w:p w:rsidR="00B73BA4" w:rsidRPr="00DA474A" w:rsidRDefault="00B73BA4" w:rsidP="00DA474A">
      <w:pPr>
        <w:pStyle w:val="NoSpacing"/>
        <w:rPr>
          <w:rFonts w:ascii="Arial" w:hAnsi="Arial" w:cs="Arial"/>
          <w:b/>
          <w:sz w:val="24"/>
          <w:szCs w:val="24"/>
        </w:rPr>
      </w:pPr>
      <w:r w:rsidRPr="00DA474A">
        <w:rPr>
          <w:rFonts w:ascii="Arial" w:hAnsi="Arial" w:cs="Arial"/>
          <w:b/>
          <w:sz w:val="24"/>
          <w:szCs w:val="24"/>
        </w:rPr>
        <w:t>Courses Recently Taught:</w:t>
      </w:r>
      <w:r w:rsidR="00DA474A">
        <w:rPr>
          <w:rFonts w:ascii="Arial" w:hAnsi="Arial" w:cs="Arial"/>
          <w:b/>
          <w:sz w:val="24"/>
          <w:szCs w:val="24"/>
        </w:rPr>
        <w:br/>
      </w:r>
    </w:p>
    <w:p w:rsidR="00B73BA4" w:rsidRDefault="00B73BA4" w:rsidP="00B73BA4">
      <w:pPr>
        <w:pStyle w:val="NoSpacing"/>
      </w:pPr>
      <w:r>
        <w:t>HIMA 1010   Introduction to Health Records</w:t>
      </w:r>
    </w:p>
    <w:p w:rsidR="00B73BA4" w:rsidRDefault="00B73BA4" w:rsidP="00B73BA4">
      <w:pPr>
        <w:pStyle w:val="NoSpacing"/>
      </w:pPr>
      <w:r>
        <w:t>HIMA 1040   Medical Terminology</w:t>
      </w:r>
    </w:p>
    <w:p w:rsidR="00B73BA4" w:rsidRDefault="00B73BA4" w:rsidP="00B73BA4">
      <w:pPr>
        <w:pStyle w:val="NoSpacing"/>
      </w:pPr>
      <w:r>
        <w:t>HIMA 2020   Foundation to Health Information Systems</w:t>
      </w:r>
    </w:p>
    <w:p w:rsidR="00B73BA4" w:rsidRDefault="00B73BA4" w:rsidP="00B73BA4">
      <w:pPr>
        <w:pStyle w:val="NoSpacing"/>
      </w:pPr>
      <w:r>
        <w:t>HIMA 2200   Legal &amp; Ethical Aspects</w:t>
      </w:r>
    </w:p>
    <w:p w:rsidR="00B73BA4" w:rsidRDefault="00B73BA4" w:rsidP="00B73BA4">
      <w:pPr>
        <w:pStyle w:val="NoSpacing"/>
      </w:pPr>
      <w:r>
        <w:t>HIMA 2300   Alternative Health Records</w:t>
      </w:r>
    </w:p>
    <w:p w:rsidR="00B73BA4" w:rsidRDefault="00B73BA4" w:rsidP="00B73BA4">
      <w:pPr>
        <w:pStyle w:val="NoSpacing"/>
      </w:pPr>
      <w:r>
        <w:t>HIMA 2350   Basic ICD-9-CM Coding</w:t>
      </w:r>
    </w:p>
    <w:p w:rsidR="00B73BA4" w:rsidRDefault="00B73BA4" w:rsidP="00B73BA4">
      <w:pPr>
        <w:pStyle w:val="NoSpacing"/>
      </w:pPr>
      <w:r>
        <w:t>HIMA 2400   Basic CPT/HCPCS Coding</w:t>
      </w:r>
    </w:p>
    <w:p w:rsidR="00B73BA4" w:rsidRDefault="00B73BA4" w:rsidP="00254667">
      <w:pPr>
        <w:pStyle w:val="NoSpacing"/>
      </w:pPr>
      <w:r>
        <w:t>HIMA 3010   Healthcare Billing</w:t>
      </w:r>
      <w:r w:rsidR="00254667">
        <w:t xml:space="preserve"> </w:t>
      </w:r>
      <w:r w:rsidR="00254667">
        <w:br/>
      </w:r>
    </w:p>
    <w:p w:rsidR="00B73BA4" w:rsidRPr="00254667" w:rsidRDefault="00B73BA4" w:rsidP="00B73BA4">
      <w:pPr>
        <w:rPr>
          <w:rFonts w:ascii="Arial" w:hAnsi="Arial" w:cs="Arial"/>
          <w:b/>
          <w:sz w:val="24"/>
          <w:szCs w:val="24"/>
        </w:rPr>
      </w:pPr>
      <w:r w:rsidRPr="00254667">
        <w:rPr>
          <w:rFonts w:ascii="Arial" w:hAnsi="Arial" w:cs="Arial"/>
          <w:b/>
          <w:sz w:val="24"/>
          <w:szCs w:val="24"/>
        </w:rPr>
        <w:t>Professional Activities:</w:t>
      </w:r>
    </w:p>
    <w:p w:rsidR="00B73BA4" w:rsidRDefault="00B73BA4" w:rsidP="00254667">
      <w:pPr>
        <w:pStyle w:val="NoSpacing"/>
      </w:pPr>
      <w:r>
        <w:t>American Health Information Management Association</w:t>
      </w:r>
    </w:p>
    <w:p w:rsidR="00B73BA4" w:rsidRDefault="00B73BA4" w:rsidP="00254667">
      <w:pPr>
        <w:pStyle w:val="NoSpacing"/>
      </w:pPr>
      <w:r>
        <w:t>Tennessee Health Information Management Association</w:t>
      </w:r>
    </w:p>
    <w:p w:rsidR="00B73BA4" w:rsidRDefault="00B73BA4" w:rsidP="00254667">
      <w:pPr>
        <w:pStyle w:val="NoSpacing"/>
      </w:pPr>
      <w:r>
        <w:t>Middle Tennessee Health Information Management Association</w:t>
      </w:r>
    </w:p>
    <w:p w:rsidR="00B73BA4" w:rsidRDefault="00B73BA4" w:rsidP="00254667">
      <w:pPr>
        <w:pStyle w:val="NoSpacing"/>
      </w:pPr>
      <w:r>
        <w:t>American Academy of Professional Coders</w:t>
      </w:r>
    </w:p>
    <w:p w:rsidR="00B73BA4" w:rsidRDefault="00B73BA4" w:rsidP="00254667">
      <w:pPr>
        <w:pStyle w:val="NoSpacing"/>
      </w:pPr>
      <w:r>
        <w:t xml:space="preserve">Professional Healthcare Institute of America </w:t>
      </w:r>
    </w:p>
    <w:p w:rsidR="001A24BD" w:rsidRDefault="00B73BA4" w:rsidP="00254667">
      <w:pPr>
        <w:pStyle w:val="NoSpacing"/>
      </w:pPr>
      <w:r>
        <w:t>Assembly of Education (AOE) of the American Health Information Management</w:t>
      </w:r>
    </w:p>
    <w:sectPr w:rsidR="001A24BD" w:rsidSect="00E33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3BA4"/>
    <w:rsid w:val="00254667"/>
    <w:rsid w:val="00341E00"/>
    <w:rsid w:val="0092783B"/>
    <w:rsid w:val="00B73BA4"/>
    <w:rsid w:val="00DA474A"/>
    <w:rsid w:val="00E33362"/>
    <w:rsid w:val="00F13D5F"/>
    <w:rsid w:val="00F4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B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B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State University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Habeeb Kotun</dc:creator>
  <cp:lastModifiedBy>vbrock</cp:lastModifiedBy>
  <cp:revision>2</cp:revision>
  <dcterms:created xsi:type="dcterms:W3CDTF">2015-06-23T16:17:00Z</dcterms:created>
  <dcterms:modified xsi:type="dcterms:W3CDTF">2015-06-23T16:17:00Z</dcterms:modified>
</cp:coreProperties>
</file>