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8DA" w:rsidRPr="00ED38DA" w:rsidRDefault="00ED38DA" w:rsidP="00ED38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38D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 xml:space="preserve">Problem-Based Learning Case  </w:t>
      </w:r>
    </w:p>
    <w:tbl>
      <w:tblPr>
        <w:tblW w:w="13510" w:type="dxa"/>
        <w:tblCellMar>
          <w:left w:w="0" w:type="dxa"/>
          <w:right w:w="0" w:type="dxa"/>
        </w:tblCellMar>
        <w:tblLook w:val="04A0"/>
      </w:tblPr>
      <w:tblGrid>
        <w:gridCol w:w="13510"/>
      </w:tblGrid>
      <w:tr w:rsidR="00ED38DA" w:rsidRPr="00ED38DA" w:rsidTr="00ED38DA">
        <w:tc>
          <w:tcPr>
            <w:tcW w:w="1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Title: Sixth 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Content Area Reading</w:t>
            </w:r>
          </w:p>
        </w:tc>
      </w:tr>
    </w:tbl>
    <w:p w:rsidR="00ED38DA" w:rsidRPr="00ED38DA" w:rsidRDefault="00ED38DA" w:rsidP="00ED38DA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Mar>
          <w:left w:w="0" w:type="dxa"/>
          <w:right w:w="0" w:type="dxa"/>
        </w:tblCellMar>
        <w:tblLook w:val="04A0"/>
      </w:tblPr>
      <w:tblGrid>
        <w:gridCol w:w="11210"/>
      </w:tblGrid>
      <w:tr w:rsidR="00ED38DA" w:rsidRPr="00ED38DA" w:rsidTr="00822A5D">
        <w:tc>
          <w:tcPr>
            <w:tcW w:w="1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Competencies: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 1C:  Adapts instructional opportunities for diverse learners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Indicator 3A:  Uses appropriate evaluation and assessments to determine student mastery of content and make instructional decisions.</w:t>
            </w:r>
          </w:p>
        </w:tc>
      </w:tr>
    </w:tbl>
    <w:p w:rsidR="00ED38DA" w:rsidRPr="00ED38DA" w:rsidRDefault="00ED38DA" w:rsidP="00ED38DA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CellMar>
          <w:left w:w="0" w:type="dxa"/>
          <w:right w:w="0" w:type="dxa"/>
        </w:tblCellMar>
        <w:tblLook w:val="04A0"/>
      </w:tblPr>
      <w:tblGrid>
        <w:gridCol w:w="11210"/>
      </w:tblGrid>
      <w:tr w:rsidR="00ED38DA" w:rsidRPr="00ED38DA" w:rsidTr="00822A5D">
        <w:tc>
          <w:tcPr>
            <w:tcW w:w="1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8DA" w:rsidRPr="00ED38DA" w:rsidRDefault="00ED38DA" w:rsidP="00ED38D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8DA" w:rsidRPr="00ED38DA" w:rsidTr="00822A5D">
        <w:tc>
          <w:tcPr>
            <w:tcW w:w="1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Learning Objectives: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problem solver will understand….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A.  how students differ with regard to cultural and linguistic background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 contextual factors influence instructional decisions and student learning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 how teachers use performance indicators to guide instruction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 how to use multiple assessments and data to obtain information about and evaluate student learning and how do use information gathered to make instructional decisions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problem solver will investigate…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>A. cultural and linguistic diversity in schools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B. contextual factors including school and classroom demographics, the teacher’s background and experiences,  and students’ background and experience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 research based instructional strategies that will enhance student learning.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>D.  current policies, programs, and procedures for English Language Learners in the school and district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problem solver will explore…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</w:rPr>
              <w:t>●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 cultural/linguistic backgrounds and contextual factors might affect student learning and the  learning environment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problem solver will identify…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Symbol" w:eastAsia="Times New Roman" w:hAnsi="Symbol" w:cs="Times New Roman"/>
                <w:sz w:val="24"/>
                <w:szCs w:val="24"/>
              </w:rPr>
              <w:t></w:t>
            </w:r>
            <w:r w:rsidRPr="00ED38DA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   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based strategies based on assessment data appropriate to individual learners</w:t>
            </w:r>
          </w:p>
        </w:tc>
      </w:tr>
      <w:tr w:rsidR="00ED38DA" w:rsidRPr="00ED38DA" w:rsidTr="00822A5D">
        <w:tc>
          <w:tcPr>
            <w:tcW w:w="1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shd w:val="clear" w:color="auto" w:fill="FFFF00"/>
              </w:rPr>
              <w:t>Specific information about the case will be given during the Problem-Based Learning Sessions.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PRODUCTS: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1)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After participating in each collaborative session, 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</w:t>
            </w:r>
            <w:r w:rsidRPr="00ED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member 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write a one page reflection immediately following each session  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each </w:t>
            </w:r>
            <w:r w:rsidRPr="00ED38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group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will submit group meeting minutes/session notes documenting the groups’ discussion  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2)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      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After participating in three collaborative sessions, EACH member of your team will develop: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>a)   P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roblem Summary: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detailed written summary of the data, information and of evidence documenting possible factors influencing her reading skills, performance in Social Studies and Science, and her participation in classroom activities. 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Recommendations: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>A written narrative of recommendations for supporting Isabel’s academic and social growth during her sixth grade year.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c) Strategies/Interventions: An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annotated (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>including description and rationale)</w:t>
            </w: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 of strategies/activities/lessons and assessments that will help Isabel improve reading skills, particularly in Content Area Reading.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d) Sixth 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Grade Curriculum Standards:</w:t>
            </w:r>
            <w:r w:rsidRPr="00ED3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list of related sixth grade reading, language arts and  content area state’s learning expectations and performance indicators appropriate to this case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sz w:val="24"/>
                <w:szCs w:val="24"/>
              </w:rPr>
              <w:t> Note: Your individual report will have four main sections using the headings in bold above. You may also insert subheadings to orient the reader.</w:t>
            </w:r>
            <w:r w:rsidRPr="00ED3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D38DA" w:rsidRPr="00ED38DA" w:rsidRDefault="00ED38DA" w:rsidP="00ED38DA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750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615"/>
        <w:gridCol w:w="154"/>
        <w:gridCol w:w="7901"/>
        <w:gridCol w:w="1682"/>
        <w:gridCol w:w="1044"/>
      </w:tblGrid>
      <w:tr w:rsidR="00ED38DA" w:rsidRPr="00ED38DA" w:rsidTr="00822A5D">
        <w:tc>
          <w:tcPr>
            <w:tcW w:w="113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Scoring Rubric for Written Report</w:t>
            </w:r>
          </w:p>
        </w:tc>
      </w:tr>
      <w:tr w:rsidR="00ED38DA" w:rsidRPr="00ED38DA" w:rsidTr="00822A5D">
        <w:tc>
          <w:tcPr>
            <w:tcW w:w="86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Comments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Score</w:t>
            </w:r>
          </w:p>
        </w:tc>
      </w:tr>
      <w:tr w:rsidR="00ED38DA" w:rsidRPr="00ED38DA" w:rsidTr="00822A5D">
        <w:trPr>
          <w:trHeight w:val="2708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20 pts</w:t>
            </w:r>
          </w:p>
        </w:tc>
        <w:tc>
          <w:tcPr>
            <w:tcW w:w="8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The Problem Solver….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 believe that all students can learn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and understanding of cultural and linguistic differences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an understanding of professional responsibilities and dispositions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Demonstrates an understanding of how state curriculum standards are aligned with instruction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8DA" w:rsidRPr="00ED38DA" w:rsidTr="00822A5D">
        <w:trPr>
          <w:trHeight w:val="1178"/>
        </w:trPr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pts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The Problem Solver….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Uses a variety of data including contextual factors, demographic data, student background, and assessments, and research teacher to inform instructional decisions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8DA" w:rsidRPr="00ED38DA" w:rsidTr="00822A5D">
        <w:tc>
          <w:tcPr>
            <w:tcW w:w="6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pts</w:t>
            </w:r>
          </w:p>
        </w:tc>
        <w:tc>
          <w:tcPr>
            <w:tcW w:w="8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The Problem Solver</w:t>
            </w:r>
          </w:p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Identifies and describes appropriate support services, tutoring lessons, and instructional strategies.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8DA" w:rsidRPr="00ED38DA" w:rsidTr="00822A5D">
        <w:tc>
          <w:tcPr>
            <w:tcW w:w="86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Writing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D38DA" w:rsidRPr="00ED38DA" w:rsidTr="00822A5D">
        <w:tc>
          <w:tcPr>
            <w:tcW w:w="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15pts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The report is thorough, documented, and based on investigation, evidence, research and data.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8DA" w:rsidRPr="00ED38DA" w:rsidTr="00822A5D">
        <w:tc>
          <w:tcPr>
            <w:tcW w:w="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10 pts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The report is well-organized and well-written appropriate style, mechanics, grammar/usage and spelling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D38DA" w:rsidRPr="00ED38DA" w:rsidTr="00822A5D">
        <w:trPr>
          <w:trHeight w:val="260"/>
        </w:trPr>
        <w:tc>
          <w:tcPr>
            <w:tcW w:w="867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Process: Group Participation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D38DA" w:rsidRPr="00ED38DA" w:rsidTr="00822A5D">
        <w:trPr>
          <w:trHeight w:val="278"/>
        </w:trPr>
        <w:tc>
          <w:tcPr>
            <w:tcW w:w="7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25 pts</w:t>
            </w:r>
          </w:p>
        </w:tc>
        <w:tc>
          <w:tcPr>
            <w:tcW w:w="7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sz w:val="20"/>
                <w:szCs w:val="20"/>
              </w:rPr>
              <w:t>(Instructor’s decision based on observations and reflections)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8DA" w:rsidRPr="00ED38DA" w:rsidRDefault="00ED38DA" w:rsidP="00ED38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8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233D9E" w:rsidRPr="00ED38DA" w:rsidRDefault="00233D9E" w:rsidP="00ED38DA"/>
    <w:sectPr w:rsidR="00233D9E" w:rsidRPr="00ED38DA" w:rsidSect="00FE057D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057D"/>
    <w:rsid w:val="0004629C"/>
    <w:rsid w:val="00233D9E"/>
    <w:rsid w:val="00286BF3"/>
    <w:rsid w:val="00345FC9"/>
    <w:rsid w:val="004B4ED4"/>
    <w:rsid w:val="005571D8"/>
    <w:rsid w:val="00603033"/>
    <w:rsid w:val="00771752"/>
    <w:rsid w:val="00822A5D"/>
    <w:rsid w:val="00AC0283"/>
    <w:rsid w:val="00CB3224"/>
    <w:rsid w:val="00ED38DA"/>
    <w:rsid w:val="00F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9E"/>
  </w:style>
  <w:style w:type="paragraph" w:styleId="Heading1">
    <w:name w:val="heading 1"/>
    <w:basedOn w:val="Normal"/>
    <w:link w:val="Heading1Char"/>
    <w:uiPriority w:val="9"/>
    <w:qFormat/>
    <w:rsid w:val="00FE0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5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E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4ED4"/>
    <w:rPr>
      <w:color w:val="0000FF"/>
      <w:u w:val="single"/>
    </w:rPr>
  </w:style>
  <w:style w:type="character" w:customStyle="1" w:styleId="basiccontent">
    <w:name w:val="basiccontent"/>
    <w:basedOn w:val="DefaultParagraphFont"/>
    <w:rsid w:val="004B4ED4"/>
  </w:style>
  <w:style w:type="paragraph" w:customStyle="1" w:styleId="style-1">
    <w:name w:val="style-1"/>
    <w:basedOn w:val="Normal"/>
    <w:rsid w:val="00ED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-3">
    <w:name w:val="style-3"/>
    <w:basedOn w:val="Normal"/>
    <w:rsid w:val="00ED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style">
    <w:name w:val="liststyle"/>
    <w:basedOn w:val="Normal"/>
    <w:rsid w:val="00ED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2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>Tennessee State University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tjennette</dc:creator>
  <cp:keywords/>
  <dc:description/>
  <cp:lastModifiedBy>tjennette</cp:lastModifiedBy>
  <cp:revision>3</cp:revision>
  <dcterms:created xsi:type="dcterms:W3CDTF">2012-05-24T20:46:00Z</dcterms:created>
  <dcterms:modified xsi:type="dcterms:W3CDTF">2012-05-24T20:47:00Z</dcterms:modified>
</cp:coreProperties>
</file>