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83" w:rsidRDefault="00695F83" w:rsidP="00DE7805">
      <w:pPr>
        <w:autoSpaceDE w:val="0"/>
        <w:autoSpaceDN w:val="0"/>
        <w:adjustRightInd w:val="0"/>
        <w:spacing w:after="0" w:line="240" w:lineRule="auto"/>
        <w:outlineLvl w:val="0"/>
        <w:rPr>
          <w:b/>
          <w:bCs/>
          <w:color w:val="auto"/>
          <w:szCs w:val="24"/>
        </w:rPr>
      </w:pPr>
    </w:p>
    <w:p w:rsidR="00695F83" w:rsidRDefault="00695F83" w:rsidP="00DE7805">
      <w:pPr>
        <w:autoSpaceDE w:val="0"/>
        <w:autoSpaceDN w:val="0"/>
        <w:adjustRightInd w:val="0"/>
        <w:spacing w:after="0" w:line="240" w:lineRule="auto"/>
        <w:outlineLvl w:val="0"/>
        <w:rPr>
          <w:b/>
          <w:bCs/>
          <w:color w:val="auto"/>
          <w:szCs w:val="24"/>
        </w:rPr>
      </w:pPr>
    </w:p>
    <w:p w:rsidR="00695F83" w:rsidRDefault="00695F83" w:rsidP="00DE7805">
      <w:pPr>
        <w:autoSpaceDE w:val="0"/>
        <w:autoSpaceDN w:val="0"/>
        <w:adjustRightInd w:val="0"/>
        <w:spacing w:after="0" w:line="240" w:lineRule="auto"/>
        <w:outlineLvl w:val="0"/>
        <w:rPr>
          <w:b/>
          <w:bCs/>
          <w:color w:val="auto"/>
          <w:szCs w:val="24"/>
        </w:rPr>
      </w:pPr>
    </w:p>
    <w:p w:rsidR="00695F83" w:rsidRDefault="00695F83" w:rsidP="00DE7805">
      <w:pPr>
        <w:autoSpaceDE w:val="0"/>
        <w:autoSpaceDN w:val="0"/>
        <w:adjustRightInd w:val="0"/>
        <w:spacing w:after="0" w:line="240" w:lineRule="auto"/>
        <w:outlineLvl w:val="0"/>
        <w:rPr>
          <w:b/>
          <w:bCs/>
          <w:color w:val="auto"/>
          <w:szCs w:val="24"/>
        </w:rPr>
      </w:pPr>
      <w:r>
        <w:rPr>
          <w:b/>
          <w:bCs/>
          <w:color w:val="auto"/>
          <w:szCs w:val="24"/>
        </w:rPr>
        <w:t xml:space="preserve">                                  </w:t>
      </w:r>
    </w:p>
    <w:p w:rsidR="00CA71F5" w:rsidRDefault="00695F83" w:rsidP="00DE7805">
      <w:pPr>
        <w:autoSpaceDE w:val="0"/>
        <w:autoSpaceDN w:val="0"/>
        <w:adjustRightInd w:val="0"/>
        <w:spacing w:after="0" w:line="240" w:lineRule="auto"/>
        <w:outlineLvl w:val="0"/>
        <w:rPr>
          <w:b/>
          <w:bCs/>
          <w:color w:val="auto"/>
          <w:szCs w:val="24"/>
        </w:rPr>
      </w:pPr>
      <w:r>
        <w:rPr>
          <w:b/>
          <w:bCs/>
          <w:color w:val="auto"/>
          <w:szCs w:val="24"/>
        </w:rPr>
        <w:t xml:space="preserve">                                          TENNESSEE STATE UNIVERSITY</w:t>
      </w:r>
    </w:p>
    <w:p w:rsidR="00695F83" w:rsidRDefault="00695F83" w:rsidP="00DE7805">
      <w:pPr>
        <w:autoSpaceDE w:val="0"/>
        <w:autoSpaceDN w:val="0"/>
        <w:adjustRightInd w:val="0"/>
        <w:spacing w:after="0" w:line="240" w:lineRule="auto"/>
        <w:outlineLvl w:val="0"/>
        <w:rPr>
          <w:b/>
          <w:bCs/>
          <w:color w:val="auto"/>
          <w:szCs w:val="24"/>
        </w:rPr>
      </w:pPr>
    </w:p>
    <w:p w:rsidR="00695F83" w:rsidRDefault="00695F83" w:rsidP="00DE7805">
      <w:pPr>
        <w:autoSpaceDE w:val="0"/>
        <w:autoSpaceDN w:val="0"/>
        <w:adjustRightInd w:val="0"/>
        <w:spacing w:after="0" w:line="240" w:lineRule="auto"/>
        <w:outlineLvl w:val="0"/>
        <w:rPr>
          <w:b/>
          <w:bCs/>
          <w:color w:val="auto"/>
          <w:szCs w:val="24"/>
        </w:rPr>
      </w:pPr>
    </w:p>
    <w:p w:rsidR="00695F83" w:rsidRPr="004230DF" w:rsidRDefault="00695F83" w:rsidP="00DE7805">
      <w:pPr>
        <w:autoSpaceDE w:val="0"/>
        <w:autoSpaceDN w:val="0"/>
        <w:adjustRightInd w:val="0"/>
        <w:spacing w:after="0" w:line="240" w:lineRule="auto"/>
        <w:outlineLvl w:val="0"/>
        <w:rPr>
          <w:b/>
          <w:bCs/>
          <w:color w:val="auto"/>
          <w:szCs w:val="24"/>
        </w:rPr>
      </w:pPr>
    </w:p>
    <w:p w:rsidR="00CA71F5" w:rsidRPr="004230DF" w:rsidRDefault="00CA71F5" w:rsidP="00DE7805">
      <w:pPr>
        <w:autoSpaceDE w:val="0"/>
        <w:autoSpaceDN w:val="0"/>
        <w:adjustRightInd w:val="0"/>
        <w:spacing w:after="0" w:line="240" w:lineRule="auto"/>
        <w:outlineLvl w:val="0"/>
        <w:rPr>
          <w:b/>
          <w:bCs/>
          <w:color w:val="auto"/>
          <w:szCs w:val="24"/>
        </w:rPr>
      </w:pPr>
    </w:p>
    <w:p w:rsidR="00CA71F5" w:rsidRPr="004230DF" w:rsidRDefault="00CA71F5" w:rsidP="00CA71F5">
      <w:pPr>
        <w:autoSpaceDE w:val="0"/>
        <w:autoSpaceDN w:val="0"/>
        <w:adjustRightInd w:val="0"/>
        <w:spacing w:after="0" w:line="240" w:lineRule="auto"/>
        <w:rPr>
          <w:b/>
          <w:bCs/>
          <w:color w:val="auto"/>
          <w:szCs w:val="24"/>
        </w:rPr>
      </w:pPr>
      <w:bookmarkStart w:id="0" w:name="_GoBack"/>
      <w:r w:rsidRPr="004230DF">
        <w:rPr>
          <w:b/>
          <w:bCs/>
          <w:color w:val="auto"/>
          <w:szCs w:val="24"/>
        </w:rPr>
        <w:t xml:space="preserve">Subject: Policy on Access to and Use </w:t>
      </w:r>
      <w:r w:rsidR="00383865" w:rsidRPr="004230DF">
        <w:rPr>
          <w:b/>
          <w:bCs/>
          <w:color w:val="auto"/>
          <w:szCs w:val="24"/>
        </w:rPr>
        <w:t xml:space="preserve">of </w:t>
      </w:r>
      <w:r w:rsidRPr="004230DF">
        <w:rPr>
          <w:b/>
          <w:bCs/>
          <w:color w:val="auto"/>
          <w:szCs w:val="24"/>
        </w:rPr>
        <w:t>Facilities</w:t>
      </w:r>
      <w:r w:rsidR="007C5B81">
        <w:rPr>
          <w:b/>
          <w:bCs/>
          <w:color w:val="auto"/>
          <w:szCs w:val="24"/>
        </w:rPr>
        <w:t xml:space="preserve"> by Affiliate</w:t>
      </w:r>
      <w:r w:rsidR="00266EC9">
        <w:rPr>
          <w:b/>
          <w:bCs/>
          <w:color w:val="auto"/>
          <w:szCs w:val="24"/>
        </w:rPr>
        <w:t>d Entities and Individuals</w:t>
      </w:r>
      <w:r w:rsidR="007C5B81">
        <w:rPr>
          <w:b/>
          <w:bCs/>
          <w:color w:val="auto"/>
          <w:szCs w:val="24"/>
        </w:rPr>
        <w:t>/Access to and Use of Campus Grounds by Affiliates and Non-Affiliates</w:t>
      </w:r>
    </w:p>
    <w:p w:rsidR="00CA71F5" w:rsidRPr="004230DF" w:rsidRDefault="00CA71F5" w:rsidP="00CA71F5">
      <w:pPr>
        <w:autoSpaceDE w:val="0"/>
        <w:autoSpaceDN w:val="0"/>
        <w:adjustRightInd w:val="0"/>
        <w:spacing w:after="0" w:line="240" w:lineRule="auto"/>
        <w:rPr>
          <w:b/>
          <w:bCs/>
          <w:color w:val="auto"/>
          <w:szCs w:val="24"/>
        </w:rPr>
      </w:pPr>
    </w:p>
    <w:bookmarkEnd w:id="0"/>
    <w:p w:rsidR="00CA71F5" w:rsidRPr="004230DF" w:rsidRDefault="00CA71F5" w:rsidP="00CA71F5">
      <w:pPr>
        <w:pStyle w:val="ListParagraph"/>
        <w:numPr>
          <w:ilvl w:val="0"/>
          <w:numId w:val="2"/>
        </w:numPr>
        <w:autoSpaceDE w:val="0"/>
        <w:autoSpaceDN w:val="0"/>
        <w:adjustRightInd w:val="0"/>
        <w:spacing w:after="0" w:line="240" w:lineRule="auto"/>
        <w:rPr>
          <w:b/>
          <w:bCs/>
          <w:color w:val="auto"/>
          <w:szCs w:val="24"/>
        </w:rPr>
      </w:pPr>
      <w:r w:rsidRPr="004230DF">
        <w:rPr>
          <w:b/>
          <w:bCs/>
          <w:color w:val="auto"/>
          <w:szCs w:val="24"/>
        </w:rPr>
        <w:t>PURPOSE</w:t>
      </w:r>
    </w:p>
    <w:p w:rsidR="00CA71F5" w:rsidRPr="004230DF" w:rsidRDefault="00CA71F5" w:rsidP="00CA71F5">
      <w:pPr>
        <w:autoSpaceDE w:val="0"/>
        <w:autoSpaceDN w:val="0"/>
        <w:adjustRightInd w:val="0"/>
        <w:spacing w:after="0" w:line="240" w:lineRule="auto"/>
        <w:ind w:left="360"/>
        <w:rPr>
          <w:b/>
          <w:bCs/>
          <w:color w:val="auto"/>
          <w:szCs w:val="24"/>
        </w:rPr>
      </w:pPr>
    </w:p>
    <w:p w:rsidR="00CA71F5" w:rsidRPr="004230DF" w:rsidRDefault="00CF11FB" w:rsidP="00CA71F5">
      <w:pPr>
        <w:autoSpaceDE w:val="0"/>
        <w:autoSpaceDN w:val="0"/>
        <w:adjustRightInd w:val="0"/>
        <w:spacing w:after="0" w:line="240" w:lineRule="auto"/>
        <w:rPr>
          <w:color w:val="auto"/>
          <w:szCs w:val="24"/>
        </w:rPr>
      </w:pPr>
      <w:r w:rsidRPr="004230DF">
        <w:rPr>
          <w:color w:val="auto"/>
          <w:szCs w:val="24"/>
        </w:rPr>
        <w:t>Tennessee</w:t>
      </w:r>
      <w:r w:rsidR="00CA71F5" w:rsidRPr="004230DF">
        <w:rPr>
          <w:color w:val="auto"/>
          <w:szCs w:val="24"/>
        </w:rPr>
        <w:t xml:space="preserve"> State </w:t>
      </w:r>
      <w:r w:rsidRPr="004230DF">
        <w:rPr>
          <w:color w:val="auto"/>
          <w:szCs w:val="24"/>
        </w:rPr>
        <w:t>University</w:t>
      </w:r>
      <w:r w:rsidR="00CA71F5" w:rsidRPr="004230DF">
        <w:rPr>
          <w:color w:val="auto"/>
          <w:szCs w:val="24"/>
        </w:rPr>
        <w:t xml:space="preserve"> (</w:t>
      </w:r>
      <w:r w:rsidRPr="004230DF">
        <w:rPr>
          <w:color w:val="auto"/>
          <w:szCs w:val="24"/>
        </w:rPr>
        <w:t>TSU</w:t>
      </w:r>
      <w:r w:rsidR="00CA71F5" w:rsidRPr="004230DF">
        <w:rPr>
          <w:color w:val="auto"/>
          <w:szCs w:val="24"/>
        </w:rPr>
        <w:t>) regulates the use of its campus</w:t>
      </w:r>
      <w:r w:rsidR="000A23B4">
        <w:rPr>
          <w:color w:val="auto"/>
          <w:szCs w:val="24"/>
        </w:rPr>
        <w:t xml:space="preserve"> grounds</w:t>
      </w:r>
      <w:r w:rsidR="00CA71F5" w:rsidRPr="004230DF">
        <w:rPr>
          <w:color w:val="auto"/>
          <w:szCs w:val="24"/>
        </w:rPr>
        <w:t xml:space="preserve"> and facilities in order to be consistent with the </w:t>
      </w:r>
      <w:r w:rsidR="00E90326">
        <w:rPr>
          <w:color w:val="auto"/>
          <w:szCs w:val="24"/>
        </w:rPr>
        <w:t>University</w:t>
      </w:r>
      <w:r w:rsidR="00CA71F5" w:rsidRPr="004230DF">
        <w:rPr>
          <w:color w:val="auto"/>
          <w:szCs w:val="24"/>
        </w:rPr>
        <w:t xml:space="preserve"> mission and educational purpose through the implementation of reasonable, content/viewpoint neutral regulations. This policy, and all campus policies developed in compliance with the policy, shall be implemented and construed so as to ensure no undue disruption of that mission, promote an educational atmosphere on campus; prevent commercial exploitation o</w:t>
      </w:r>
      <w:r w:rsidR="000A23B4">
        <w:rPr>
          <w:color w:val="auto"/>
          <w:szCs w:val="24"/>
        </w:rPr>
        <w:t>f students; and prevent use of campus grounds</w:t>
      </w:r>
      <w:r w:rsidR="00CA71F5" w:rsidRPr="004230DF">
        <w:rPr>
          <w:color w:val="auto"/>
          <w:szCs w:val="24"/>
        </w:rPr>
        <w:t xml:space="preserve"> and facilities contrary to federal, state or local law</w:t>
      </w:r>
      <w:r w:rsidR="00C262EE">
        <w:rPr>
          <w:color w:val="auto"/>
          <w:szCs w:val="24"/>
        </w:rPr>
        <w:t xml:space="preserve"> or </w:t>
      </w:r>
      <w:r w:rsidR="00C262EE" w:rsidRPr="004230DF">
        <w:rPr>
          <w:color w:val="auto"/>
          <w:szCs w:val="24"/>
        </w:rPr>
        <w:t>regulation</w:t>
      </w:r>
      <w:r w:rsidR="00C262EE">
        <w:rPr>
          <w:color w:val="auto"/>
          <w:szCs w:val="24"/>
        </w:rPr>
        <w:t>s</w:t>
      </w:r>
      <w:r w:rsidR="00CA71F5" w:rsidRPr="004230DF">
        <w:rPr>
          <w:color w:val="auto"/>
          <w:szCs w:val="24"/>
        </w:rPr>
        <w:t xml:space="preserve">, or the rules and policies of the Tennessee Board of Regents (TBR) </w:t>
      </w:r>
      <w:r w:rsidR="00C262EE">
        <w:rPr>
          <w:color w:val="auto"/>
          <w:szCs w:val="24"/>
        </w:rPr>
        <w:t>and TSU</w:t>
      </w:r>
      <w:r w:rsidR="00CA71F5" w:rsidRPr="004230DF">
        <w:rPr>
          <w:color w:val="auto"/>
          <w:szCs w:val="24"/>
        </w:rPr>
        <w:t>.</w:t>
      </w:r>
    </w:p>
    <w:p w:rsidR="00CA71F5" w:rsidRPr="004230DF" w:rsidRDefault="00CA71F5" w:rsidP="00CA71F5">
      <w:pPr>
        <w:autoSpaceDE w:val="0"/>
        <w:autoSpaceDN w:val="0"/>
        <w:adjustRightInd w:val="0"/>
        <w:spacing w:after="0" w:line="240" w:lineRule="auto"/>
        <w:rPr>
          <w:color w:val="auto"/>
          <w:szCs w:val="24"/>
        </w:rPr>
      </w:pPr>
    </w:p>
    <w:p w:rsidR="00CA71F5" w:rsidRPr="004230DF" w:rsidRDefault="00CA71F5" w:rsidP="00CA71F5">
      <w:pPr>
        <w:autoSpaceDE w:val="0"/>
        <w:autoSpaceDN w:val="0"/>
        <w:adjustRightInd w:val="0"/>
        <w:spacing w:after="0" w:line="240" w:lineRule="auto"/>
        <w:rPr>
          <w:color w:val="auto"/>
          <w:szCs w:val="24"/>
        </w:rPr>
      </w:pPr>
      <w:r w:rsidRPr="004230DF">
        <w:rPr>
          <w:color w:val="auto"/>
          <w:szCs w:val="24"/>
        </w:rPr>
        <w:t xml:space="preserve">In establishing this policy, and the related </w:t>
      </w:r>
      <w:r w:rsidR="00CF11FB" w:rsidRPr="004230DF">
        <w:rPr>
          <w:color w:val="auto"/>
          <w:szCs w:val="24"/>
        </w:rPr>
        <w:t>University</w:t>
      </w:r>
      <w:r w:rsidRPr="004230DF">
        <w:rPr>
          <w:color w:val="auto"/>
          <w:szCs w:val="24"/>
        </w:rPr>
        <w:t xml:space="preserve"> policies, </w:t>
      </w:r>
      <w:r w:rsidR="00CF11FB" w:rsidRPr="004230DF">
        <w:rPr>
          <w:color w:val="auto"/>
          <w:szCs w:val="24"/>
        </w:rPr>
        <w:t>TS</w:t>
      </w:r>
      <w:r w:rsidR="00B15328">
        <w:rPr>
          <w:color w:val="auto"/>
          <w:szCs w:val="24"/>
        </w:rPr>
        <w:t>U</w:t>
      </w:r>
      <w:r w:rsidRPr="004230DF">
        <w:rPr>
          <w:color w:val="auto"/>
          <w:szCs w:val="24"/>
        </w:rPr>
        <w:t xml:space="preserve"> recognizes the importance to the educational process and environment for persons affiliated with the </w:t>
      </w:r>
      <w:r w:rsidR="00CF11FB" w:rsidRPr="004230DF">
        <w:rPr>
          <w:color w:val="auto"/>
          <w:szCs w:val="24"/>
        </w:rPr>
        <w:t>University</w:t>
      </w:r>
      <w:r w:rsidR="00C262EE">
        <w:rPr>
          <w:color w:val="auto"/>
          <w:szCs w:val="24"/>
        </w:rPr>
        <w:t xml:space="preserve">, </w:t>
      </w:r>
      <w:r w:rsidR="00C262EE" w:rsidRPr="004230DF">
        <w:rPr>
          <w:color w:val="auto"/>
          <w:szCs w:val="24"/>
        </w:rPr>
        <w:t>including</w:t>
      </w:r>
      <w:r w:rsidRPr="004230DF">
        <w:rPr>
          <w:color w:val="auto"/>
          <w:szCs w:val="24"/>
        </w:rPr>
        <w:t xml:space="preserve"> officially recognized student organizations and other groups to have reasonable access to, and use of, the educational facilities on campus, to hear various views. Simultaneously, </w:t>
      </w:r>
      <w:r w:rsidR="00CF11FB" w:rsidRPr="004230DF">
        <w:rPr>
          <w:color w:val="auto"/>
          <w:szCs w:val="24"/>
        </w:rPr>
        <w:t>T</w:t>
      </w:r>
      <w:r w:rsidRPr="004230DF">
        <w:rPr>
          <w:color w:val="auto"/>
          <w:szCs w:val="24"/>
        </w:rPr>
        <w:t>S</w:t>
      </w:r>
      <w:r w:rsidR="00C262EE">
        <w:rPr>
          <w:color w:val="auto"/>
          <w:szCs w:val="24"/>
        </w:rPr>
        <w:t>U</w:t>
      </w:r>
      <w:r w:rsidR="00B15328">
        <w:rPr>
          <w:color w:val="auto"/>
          <w:szCs w:val="24"/>
        </w:rPr>
        <w:t xml:space="preserve"> </w:t>
      </w:r>
      <w:r w:rsidRPr="004230DF">
        <w:rPr>
          <w:color w:val="auto"/>
          <w:szCs w:val="24"/>
        </w:rPr>
        <w:t xml:space="preserve">also makes clear that its facilities are not open public forums, but are instead intended solely for use consistent with the advancement and orderly administration of its educational mission for the benefit of its students, staff, and affiliated entities. As such, </w:t>
      </w:r>
      <w:r w:rsidR="00CF11FB" w:rsidRPr="004230DF">
        <w:rPr>
          <w:color w:val="auto"/>
          <w:szCs w:val="24"/>
        </w:rPr>
        <w:t>T</w:t>
      </w:r>
      <w:r w:rsidRPr="004230DF">
        <w:rPr>
          <w:color w:val="auto"/>
          <w:szCs w:val="24"/>
        </w:rPr>
        <w:t>S</w:t>
      </w:r>
      <w:r w:rsidR="00B15328">
        <w:rPr>
          <w:color w:val="auto"/>
          <w:szCs w:val="24"/>
        </w:rPr>
        <w:t xml:space="preserve">U </w:t>
      </w:r>
      <w:r w:rsidRPr="004230DF">
        <w:rPr>
          <w:color w:val="auto"/>
          <w:szCs w:val="24"/>
        </w:rPr>
        <w:t>does not ordinarily make its buildings or other facilities available to outside individuals or outside groups. Exceptions may be made only if the proposed use is consistent with this policy and institutional policy and mission.</w:t>
      </w:r>
    </w:p>
    <w:p w:rsidR="00CA71F5" w:rsidRPr="004230DF" w:rsidRDefault="00CA71F5"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t xml:space="preserve">Priority for the use of </w:t>
      </w:r>
      <w:r w:rsidR="00CF11FB" w:rsidRPr="004230DF">
        <w:rPr>
          <w:color w:val="auto"/>
          <w:szCs w:val="24"/>
        </w:rPr>
        <w:t>University</w:t>
      </w:r>
      <w:r w:rsidRPr="004230DF">
        <w:rPr>
          <w:color w:val="auto"/>
          <w:szCs w:val="24"/>
        </w:rPr>
        <w:t xml:space="preserve"> facilities is in the following order: 1) credit and non-credit classes and programs, 2) </w:t>
      </w:r>
      <w:r w:rsidR="00E90326">
        <w:rPr>
          <w:color w:val="auto"/>
          <w:szCs w:val="24"/>
        </w:rPr>
        <w:t>University</w:t>
      </w:r>
      <w:r w:rsidRPr="004230DF">
        <w:rPr>
          <w:color w:val="auto"/>
          <w:szCs w:val="24"/>
        </w:rPr>
        <w:t>-sponsored activities, 3) all other requests for usage.</w:t>
      </w:r>
    </w:p>
    <w:p w:rsidR="00C262EE" w:rsidRPr="004230DF" w:rsidRDefault="00C262EE" w:rsidP="00CA71F5">
      <w:pPr>
        <w:autoSpaceDE w:val="0"/>
        <w:autoSpaceDN w:val="0"/>
        <w:adjustRightInd w:val="0"/>
        <w:spacing w:after="0" w:line="240" w:lineRule="auto"/>
        <w:rPr>
          <w:color w:val="auto"/>
          <w:szCs w:val="24"/>
        </w:rPr>
      </w:pPr>
    </w:p>
    <w:p w:rsidR="00CA71F5" w:rsidRPr="004230DF" w:rsidRDefault="00C262EE" w:rsidP="00CA71F5">
      <w:pPr>
        <w:autoSpaceDE w:val="0"/>
        <w:autoSpaceDN w:val="0"/>
        <w:adjustRightInd w:val="0"/>
        <w:spacing w:after="0" w:line="240" w:lineRule="auto"/>
        <w:rPr>
          <w:color w:val="auto"/>
          <w:szCs w:val="24"/>
        </w:rPr>
      </w:pPr>
      <w:r>
        <w:rPr>
          <w:color w:val="auto"/>
          <w:szCs w:val="24"/>
        </w:rPr>
        <w:t xml:space="preserve">The University Events Management </w:t>
      </w:r>
      <w:r w:rsidR="00925256">
        <w:rPr>
          <w:color w:val="auto"/>
          <w:szCs w:val="24"/>
        </w:rPr>
        <w:t xml:space="preserve">and the Division of Student Affairs </w:t>
      </w:r>
      <w:r>
        <w:rPr>
          <w:color w:val="auto"/>
          <w:szCs w:val="24"/>
        </w:rPr>
        <w:t>shall be the principle office</w:t>
      </w:r>
      <w:r w:rsidR="00925256">
        <w:rPr>
          <w:color w:val="auto"/>
          <w:szCs w:val="24"/>
        </w:rPr>
        <w:t>s</w:t>
      </w:r>
      <w:r>
        <w:rPr>
          <w:color w:val="auto"/>
          <w:szCs w:val="24"/>
        </w:rPr>
        <w:t xml:space="preserve"> responsib</w:t>
      </w:r>
      <w:r w:rsidR="00161614">
        <w:rPr>
          <w:color w:val="auto"/>
          <w:szCs w:val="24"/>
        </w:rPr>
        <w:t>le</w:t>
      </w:r>
      <w:r>
        <w:rPr>
          <w:color w:val="auto"/>
          <w:szCs w:val="24"/>
        </w:rPr>
        <w:t xml:space="preserve"> for the administrating of this policy.</w:t>
      </w:r>
    </w:p>
    <w:p w:rsidR="00CA71F5" w:rsidRPr="004230DF" w:rsidRDefault="00CA71F5" w:rsidP="00CA71F5">
      <w:pPr>
        <w:autoSpaceDE w:val="0"/>
        <w:autoSpaceDN w:val="0"/>
        <w:adjustRightInd w:val="0"/>
        <w:spacing w:after="0" w:line="240" w:lineRule="auto"/>
        <w:rPr>
          <w:color w:val="auto"/>
          <w:szCs w:val="24"/>
        </w:rPr>
      </w:pPr>
    </w:p>
    <w:p w:rsidR="00CA71F5" w:rsidRPr="004230DF" w:rsidRDefault="00CA71F5" w:rsidP="00CA71F5">
      <w:pPr>
        <w:pStyle w:val="ListParagraph"/>
        <w:numPr>
          <w:ilvl w:val="0"/>
          <w:numId w:val="2"/>
        </w:numPr>
        <w:autoSpaceDE w:val="0"/>
        <w:autoSpaceDN w:val="0"/>
        <w:adjustRightInd w:val="0"/>
        <w:spacing w:after="0" w:line="240" w:lineRule="auto"/>
        <w:rPr>
          <w:b/>
          <w:bCs/>
          <w:color w:val="auto"/>
          <w:szCs w:val="24"/>
        </w:rPr>
      </w:pPr>
      <w:r w:rsidRPr="004230DF">
        <w:rPr>
          <w:b/>
          <w:bCs/>
          <w:color w:val="auto"/>
          <w:szCs w:val="24"/>
        </w:rPr>
        <w:t>DEFINITIONS</w:t>
      </w:r>
    </w:p>
    <w:p w:rsidR="00CA71F5" w:rsidRPr="004230DF" w:rsidRDefault="00CA71F5" w:rsidP="00CA71F5">
      <w:pPr>
        <w:pStyle w:val="ListParagraph"/>
        <w:autoSpaceDE w:val="0"/>
        <w:autoSpaceDN w:val="0"/>
        <w:adjustRightInd w:val="0"/>
        <w:spacing w:after="0" w:line="240" w:lineRule="auto"/>
        <w:rPr>
          <w:b/>
          <w:bCs/>
          <w:color w:val="auto"/>
          <w:szCs w:val="24"/>
        </w:rPr>
      </w:pPr>
    </w:p>
    <w:p w:rsidR="00CA71F5" w:rsidRPr="004230DF" w:rsidRDefault="00CA71F5" w:rsidP="00CA71F5">
      <w:pPr>
        <w:autoSpaceDE w:val="0"/>
        <w:autoSpaceDN w:val="0"/>
        <w:adjustRightInd w:val="0"/>
        <w:spacing w:after="0" w:line="240" w:lineRule="auto"/>
        <w:rPr>
          <w:color w:val="auto"/>
          <w:szCs w:val="24"/>
        </w:rPr>
      </w:pPr>
      <w:r w:rsidRPr="004230DF">
        <w:rPr>
          <w:color w:val="auto"/>
          <w:szCs w:val="24"/>
        </w:rPr>
        <w:t>For the purposes of these regulations, the following definitions shall apply:</w:t>
      </w:r>
    </w:p>
    <w:p w:rsidR="00CA71F5" w:rsidRPr="004230DF" w:rsidRDefault="00CA71F5"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t>(1) "Affiliated Entities" - an officially registered student, student group or student organization.</w:t>
      </w:r>
    </w:p>
    <w:p w:rsidR="007C6693" w:rsidRPr="004230DF" w:rsidRDefault="007C6693"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lastRenderedPageBreak/>
        <w:t>(2) "Affiliated Individuals" - persons officially connected with the institution including students, faculty, and staff.</w:t>
      </w:r>
    </w:p>
    <w:p w:rsidR="007C6693" w:rsidRPr="004230DF" w:rsidRDefault="007C6693"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t>(3) "Non-affiliated Entities" - any person, group, or organization which is not an "affiliated entity or individual."</w:t>
      </w:r>
    </w:p>
    <w:p w:rsidR="007C6693" w:rsidRPr="004230DF" w:rsidRDefault="007C6693"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t>(4) "Non-affiliated Individual" - Any person who is not an "affiliated individual."</w:t>
      </w:r>
    </w:p>
    <w:p w:rsidR="007C6693" w:rsidRPr="004230DF" w:rsidRDefault="007C6693" w:rsidP="00CA71F5">
      <w:pPr>
        <w:autoSpaceDE w:val="0"/>
        <w:autoSpaceDN w:val="0"/>
        <w:adjustRightInd w:val="0"/>
        <w:spacing w:after="0" w:line="240" w:lineRule="auto"/>
        <w:rPr>
          <w:color w:val="auto"/>
          <w:szCs w:val="24"/>
        </w:rPr>
      </w:pPr>
    </w:p>
    <w:p w:rsidR="00CA71F5" w:rsidRDefault="00CA71F5" w:rsidP="00CA71F5">
      <w:pPr>
        <w:autoSpaceDE w:val="0"/>
        <w:autoSpaceDN w:val="0"/>
        <w:adjustRightInd w:val="0"/>
        <w:spacing w:after="0" w:line="240" w:lineRule="auto"/>
        <w:rPr>
          <w:color w:val="auto"/>
          <w:szCs w:val="24"/>
        </w:rPr>
      </w:pPr>
      <w:r w:rsidRPr="004230DF">
        <w:rPr>
          <w:color w:val="auto"/>
          <w:szCs w:val="24"/>
        </w:rPr>
        <w:t>(5) "Student" - a person who is currently registered for a credit course or courses, non-credit course or program at the institution, including any such person during any period which follows the end of an academic period which the student has completed until the last day for registration for the next succeeding regular academic period.</w:t>
      </w:r>
    </w:p>
    <w:p w:rsidR="007C6693" w:rsidRPr="004230DF" w:rsidRDefault="007C6693" w:rsidP="00CA71F5">
      <w:pPr>
        <w:autoSpaceDE w:val="0"/>
        <w:autoSpaceDN w:val="0"/>
        <w:adjustRightInd w:val="0"/>
        <w:spacing w:after="0" w:line="240" w:lineRule="auto"/>
        <w:rPr>
          <w:color w:val="auto"/>
          <w:szCs w:val="24"/>
        </w:rPr>
      </w:pPr>
    </w:p>
    <w:p w:rsidR="00CA71F5" w:rsidRPr="004230DF" w:rsidRDefault="00B254FB" w:rsidP="00CA71F5">
      <w:pPr>
        <w:rPr>
          <w:rFonts w:eastAsia="Times New Roman"/>
          <w:color w:val="auto"/>
          <w:szCs w:val="24"/>
        </w:rPr>
      </w:pPr>
      <w:r w:rsidRPr="004230DF">
        <w:rPr>
          <w:color w:val="auto"/>
          <w:szCs w:val="24"/>
        </w:rPr>
        <w:t xml:space="preserve">(6) “Normal Educational Activities”- </w:t>
      </w:r>
      <w:r w:rsidRPr="004230DF">
        <w:rPr>
          <w:rFonts w:eastAsia="Times New Roman"/>
          <w:color w:val="auto"/>
          <w:szCs w:val="24"/>
        </w:rPr>
        <w:t xml:space="preserve">Activities that occur outside of the classroom to enhance and continue student learning and project completion. They include, but are not limited to, the following: small group study sessions (whether organized by students, tutors, Supplemental Instructors or teachers), review sessions, open labs, student-teacher conferences and students working together on class projects. </w:t>
      </w:r>
    </w:p>
    <w:p w:rsidR="00EE6680" w:rsidRPr="004230DF" w:rsidRDefault="00CF11FB" w:rsidP="00EE6680">
      <w:pPr>
        <w:spacing w:before="36" w:after="0" w:line="264" w:lineRule="auto"/>
        <w:rPr>
          <w:rFonts w:eastAsia="Times New Roman"/>
          <w:color w:val="auto"/>
          <w:szCs w:val="24"/>
        </w:rPr>
      </w:pPr>
      <w:r w:rsidRPr="004230DF">
        <w:rPr>
          <w:rFonts w:eastAsia="Times New Roman"/>
          <w:color w:val="auto"/>
          <w:szCs w:val="24"/>
        </w:rPr>
        <w:t xml:space="preserve">(7) Facility- </w:t>
      </w:r>
      <w:r w:rsidR="00EE6680" w:rsidRPr="004230DF">
        <w:rPr>
          <w:rFonts w:eastAsia="Times New Roman"/>
          <w:color w:val="auto"/>
          <w:szCs w:val="24"/>
        </w:rPr>
        <w:t xml:space="preserve">Building, enclosures or other structure in which events, meetings and other </w:t>
      </w:r>
    </w:p>
    <w:p w:rsidR="00CF11FB" w:rsidRPr="004230DF" w:rsidRDefault="00EE6680" w:rsidP="00EE6680">
      <w:pPr>
        <w:spacing w:before="36" w:after="0" w:line="264" w:lineRule="auto"/>
        <w:rPr>
          <w:rFonts w:eastAsia="Times New Roman"/>
          <w:color w:val="auto"/>
          <w:szCs w:val="24"/>
        </w:rPr>
      </w:pPr>
      <w:r w:rsidRPr="004230DF">
        <w:rPr>
          <w:rFonts w:eastAsia="Times New Roman"/>
          <w:color w:val="auto"/>
          <w:szCs w:val="24"/>
        </w:rPr>
        <w:t xml:space="preserve"> </w:t>
      </w:r>
      <w:proofErr w:type="gramStart"/>
      <w:r w:rsidRPr="004230DF">
        <w:rPr>
          <w:rFonts w:eastAsia="Times New Roman"/>
          <w:color w:val="auto"/>
          <w:szCs w:val="24"/>
        </w:rPr>
        <w:t>gatherings</w:t>
      </w:r>
      <w:proofErr w:type="gramEnd"/>
      <w:r w:rsidRPr="004230DF">
        <w:rPr>
          <w:rFonts w:eastAsia="Times New Roman"/>
          <w:color w:val="auto"/>
          <w:szCs w:val="24"/>
        </w:rPr>
        <w:t xml:space="preserve"> occur. Open space or campus grounds shall not be deemed to be facilities.</w:t>
      </w:r>
    </w:p>
    <w:p w:rsidR="00EE6680" w:rsidRPr="004230DF" w:rsidRDefault="00EE6680" w:rsidP="00EE6680">
      <w:pPr>
        <w:spacing w:before="36" w:after="0" w:line="264" w:lineRule="auto"/>
        <w:rPr>
          <w:color w:val="auto"/>
          <w:szCs w:val="24"/>
        </w:rPr>
      </w:pPr>
    </w:p>
    <w:p w:rsidR="00CA71F5" w:rsidRPr="004230DF" w:rsidRDefault="00CA71F5" w:rsidP="00CA71F5">
      <w:pPr>
        <w:pStyle w:val="ListParagraph"/>
        <w:numPr>
          <w:ilvl w:val="0"/>
          <w:numId w:val="2"/>
        </w:numPr>
        <w:autoSpaceDE w:val="0"/>
        <w:autoSpaceDN w:val="0"/>
        <w:adjustRightInd w:val="0"/>
        <w:spacing w:after="0" w:line="240" w:lineRule="auto"/>
        <w:rPr>
          <w:b/>
          <w:bCs/>
          <w:color w:val="auto"/>
          <w:szCs w:val="24"/>
        </w:rPr>
      </w:pPr>
      <w:r w:rsidRPr="004230DF">
        <w:rPr>
          <w:b/>
          <w:bCs/>
          <w:color w:val="auto"/>
          <w:szCs w:val="24"/>
        </w:rPr>
        <w:t xml:space="preserve">ACCESS TO AND USE OF </w:t>
      </w:r>
      <w:r w:rsidR="000A23B4">
        <w:rPr>
          <w:b/>
          <w:bCs/>
          <w:color w:val="auto"/>
          <w:szCs w:val="24"/>
        </w:rPr>
        <w:t xml:space="preserve">CAMPUS </w:t>
      </w:r>
      <w:r w:rsidRPr="004230DF">
        <w:rPr>
          <w:b/>
          <w:bCs/>
          <w:color w:val="auto"/>
          <w:szCs w:val="24"/>
        </w:rPr>
        <w:t>FACILITIES</w:t>
      </w:r>
      <w:r w:rsidR="00B842D0">
        <w:rPr>
          <w:b/>
          <w:bCs/>
          <w:color w:val="auto"/>
          <w:szCs w:val="24"/>
        </w:rPr>
        <w:t xml:space="preserve"> AND GROUNDS</w:t>
      </w:r>
    </w:p>
    <w:p w:rsidR="00CA71F5" w:rsidRPr="004230DF" w:rsidRDefault="00CA71F5" w:rsidP="00CA71F5">
      <w:pPr>
        <w:pStyle w:val="ListParagraph"/>
        <w:autoSpaceDE w:val="0"/>
        <w:autoSpaceDN w:val="0"/>
        <w:adjustRightInd w:val="0"/>
        <w:spacing w:after="0" w:line="240" w:lineRule="auto"/>
        <w:rPr>
          <w:b/>
          <w:bCs/>
          <w:color w:val="auto"/>
          <w:szCs w:val="24"/>
        </w:rPr>
      </w:pPr>
    </w:p>
    <w:p w:rsidR="00CA71F5" w:rsidRPr="004230DF" w:rsidRDefault="00CA71F5" w:rsidP="00CA71F5">
      <w:pPr>
        <w:pStyle w:val="ListParagraph"/>
        <w:numPr>
          <w:ilvl w:val="0"/>
          <w:numId w:val="1"/>
        </w:numPr>
        <w:autoSpaceDE w:val="0"/>
        <w:autoSpaceDN w:val="0"/>
        <w:adjustRightInd w:val="0"/>
        <w:spacing w:after="0" w:line="240" w:lineRule="auto"/>
        <w:rPr>
          <w:bCs/>
          <w:color w:val="auto"/>
          <w:szCs w:val="24"/>
        </w:rPr>
      </w:pPr>
      <w:r w:rsidRPr="004230DF">
        <w:rPr>
          <w:bCs/>
          <w:color w:val="auto"/>
          <w:szCs w:val="24"/>
        </w:rPr>
        <w:t>Access to Facilities and Prioritized Users</w:t>
      </w:r>
    </w:p>
    <w:p w:rsidR="00CA71F5" w:rsidRPr="004230DF" w:rsidRDefault="00CA71F5" w:rsidP="00CA71F5">
      <w:pPr>
        <w:pStyle w:val="ListParagraph"/>
        <w:autoSpaceDE w:val="0"/>
        <w:autoSpaceDN w:val="0"/>
        <w:adjustRightInd w:val="0"/>
        <w:spacing w:after="0" w:line="240" w:lineRule="auto"/>
        <w:rPr>
          <w:b/>
          <w:bCs/>
          <w:color w:val="auto"/>
          <w:szCs w:val="24"/>
        </w:rPr>
      </w:pPr>
    </w:p>
    <w:p w:rsidR="00CA71F5" w:rsidRDefault="00CA71F5" w:rsidP="00553974">
      <w:pPr>
        <w:pStyle w:val="ListParagraph"/>
        <w:autoSpaceDE w:val="0"/>
        <w:autoSpaceDN w:val="0"/>
        <w:adjustRightInd w:val="0"/>
        <w:spacing w:afterLines="200" w:after="480"/>
        <w:rPr>
          <w:color w:val="auto"/>
          <w:szCs w:val="24"/>
        </w:rPr>
      </w:pPr>
      <w:r w:rsidRPr="004230DF">
        <w:rPr>
          <w:color w:val="auto"/>
          <w:szCs w:val="24"/>
        </w:rPr>
        <w:t>Access to and use of facilities</w:t>
      </w:r>
      <w:r w:rsidR="00B842D0">
        <w:rPr>
          <w:color w:val="auto"/>
          <w:szCs w:val="24"/>
        </w:rPr>
        <w:t xml:space="preserve"> </w:t>
      </w:r>
      <w:r w:rsidRPr="004230DF">
        <w:rPr>
          <w:color w:val="auto"/>
          <w:szCs w:val="24"/>
        </w:rPr>
        <w:t xml:space="preserve">and </w:t>
      </w:r>
      <w:r w:rsidR="000A23B4">
        <w:rPr>
          <w:color w:val="auto"/>
          <w:szCs w:val="24"/>
        </w:rPr>
        <w:t>campus grounds</w:t>
      </w:r>
      <w:r w:rsidRPr="004230DF">
        <w:rPr>
          <w:color w:val="auto"/>
          <w:szCs w:val="24"/>
        </w:rPr>
        <w:t xml:space="preserve"> of </w:t>
      </w:r>
      <w:r w:rsidR="00EE6680" w:rsidRPr="004230DF">
        <w:rPr>
          <w:color w:val="auto"/>
          <w:szCs w:val="24"/>
        </w:rPr>
        <w:t>T</w:t>
      </w:r>
      <w:r w:rsidRPr="004230DF">
        <w:rPr>
          <w:color w:val="auto"/>
          <w:szCs w:val="24"/>
        </w:rPr>
        <w:t>S</w:t>
      </w:r>
      <w:r w:rsidR="00B15328">
        <w:rPr>
          <w:color w:val="auto"/>
          <w:szCs w:val="24"/>
        </w:rPr>
        <w:t>U</w:t>
      </w:r>
      <w:r w:rsidR="00D34469">
        <w:rPr>
          <w:color w:val="auto"/>
          <w:szCs w:val="24"/>
        </w:rPr>
        <w:t xml:space="preserve"> </w:t>
      </w:r>
      <w:r w:rsidRPr="004230DF">
        <w:rPr>
          <w:color w:val="auto"/>
          <w:szCs w:val="24"/>
        </w:rPr>
        <w:t>are restricted to the institution, institutional administration for official functions,</w:t>
      </w:r>
      <w:r w:rsidR="00B254FB" w:rsidRPr="004230DF">
        <w:rPr>
          <w:color w:val="auto"/>
          <w:szCs w:val="24"/>
        </w:rPr>
        <w:t xml:space="preserve"> normal educational activities,</w:t>
      </w:r>
      <w:r w:rsidRPr="004230DF">
        <w:rPr>
          <w:color w:val="auto"/>
          <w:szCs w:val="24"/>
        </w:rPr>
        <w:t xml:space="preserve"> affiliated individuals/entities, and invited or sponsored guests of the </w:t>
      </w:r>
      <w:r w:rsidR="00EE6680" w:rsidRPr="004230DF">
        <w:rPr>
          <w:color w:val="auto"/>
          <w:szCs w:val="24"/>
        </w:rPr>
        <w:t>University</w:t>
      </w:r>
      <w:r w:rsidRPr="004230DF">
        <w:rPr>
          <w:color w:val="auto"/>
          <w:szCs w:val="24"/>
        </w:rPr>
        <w:t xml:space="preserve"> except as specifically provided by this policy, or when part or all of a campus, its buildings or facilities are open to the general public for a designated time and purpose.</w:t>
      </w:r>
    </w:p>
    <w:p w:rsidR="00BA74EF" w:rsidRPr="004230DF" w:rsidRDefault="00BA74EF" w:rsidP="00553974">
      <w:pPr>
        <w:pStyle w:val="ListParagraph"/>
        <w:autoSpaceDE w:val="0"/>
        <w:autoSpaceDN w:val="0"/>
        <w:adjustRightInd w:val="0"/>
        <w:spacing w:afterLines="200" w:after="480"/>
        <w:rPr>
          <w:color w:val="auto"/>
        </w:rPr>
      </w:pPr>
    </w:p>
    <w:p w:rsidR="00CA71F5" w:rsidRPr="004230DF" w:rsidRDefault="00CA71F5" w:rsidP="00CA71F5">
      <w:pPr>
        <w:pStyle w:val="ListParagraph"/>
        <w:numPr>
          <w:ilvl w:val="0"/>
          <w:numId w:val="1"/>
        </w:numPr>
        <w:rPr>
          <w:color w:val="auto"/>
          <w:szCs w:val="24"/>
        </w:rPr>
      </w:pPr>
      <w:r w:rsidRPr="004230DF">
        <w:rPr>
          <w:color w:val="auto"/>
          <w:szCs w:val="24"/>
        </w:rPr>
        <w:t xml:space="preserve"> Use of Facilities by</w:t>
      </w:r>
      <w:r w:rsidR="00AD17F9" w:rsidRPr="004230DF">
        <w:rPr>
          <w:color w:val="auto"/>
          <w:szCs w:val="24"/>
        </w:rPr>
        <w:t xml:space="preserve"> Affiliated Entities and Affiliated </w:t>
      </w:r>
      <w:r w:rsidRPr="004230DF">
        <w:rPr>
          <w:color w:val="auto"/>
          <w:szCs w:val="24"/>
        </w:rPr>
        <w:t>Individuals</w:t>
      </w:r>
    </w:p>
    <w:p w:rsidR="00CA71F5" w:rsidRPr="004230DF" w:rsidRDefault="00CA71F5" w:rsidP="00CA71F5">
      <w:pPr>
        <w:pStyle w:val="ListParagraph"/>
        <w:rPr>
          <w:color w:val="auto"/>
          <w:szCs w:val="24"/>
        </w:rPr>
      </w:pPr>
    </w:p>
    <w:p w:rsidR="00C262EE" w:rsidRDefault="00654536" w:rsidP="00654536">
      <w:pPr>
        <w:spacing w:after="0"/>
        <w:rPr>
          <w:b/>
          <w:color w:val="auto"/>
          <w:szCs w:val="24"/>
          <w:u w:val="single"/>
        </w:rPr>
      </w:pPr>
      <w:r w:rsidRPr="00C262EE">
        <w:rPr>
          <w:color w:val="auto"/>
          <w:szCs w:val="24"/>
        </w:rPr>
        <w:t xml:space="preserve">            </w:t>
      </w:r>
      <w:r w:rsidR="00A536A0">
        <w:rPr>
          <w:color w:val="auto"/>
          <w:szCs w:val="24"/>
        </w:rPr>
        <w:t xml:space="preserve"> </w:t>
      </w:r>
      <w:r w:rsidRPr="00C262EE">
        <w:rPr>
          <w:color w:val="auto"/>
          <w:szCs w:val="24"/>
        </w:rPr>
        <w:t>1.</w:t>
      </w:r>
      <w:r w:rsidR="00C262EE">
        <w:rPr>
          <w:color w:val="auto"/>
          <w:szCs w:val="24"/>
        </w:rPr>
        <w:t xml:space="preserve">  </w:t>
      </w:r>
      <w:r w:rsidR="00F84257" w:rsidRPr="00654536">
        <w:rPr>
          <w:color w:val="auto"/>
          <w:szCs w:val="24"/>
          <w:u w:val="single"/>
        </w:rPr>
        <w:t>Application Process.</w:t>
      </w:r>
      <w:r w:rsidR="00F84257" w:rsidRPr="00654536">
        <w:rPr>
          <w:b/>
          <w:color w:val="auto"/>
          <w:szCs w:val="24"/>
          <w:u w:val="single"/>
        </w:rPr>
        <w:t xml:space="preserve"> </w:t>
      </w:r>
    </w:p>
    <w:p w:rsidR="00C262EE" w:rsidRDefault="00C262EE" w:rsidP="00654536">
      <w:pPr>
        <w:spacing w:after="0"/>
        <w:rPr>
          <w:b/>
          <w:color w:val="auto"/>
          <w:szCs w:val="24"/>
          <w:u w:val="single"/>
        </w:rPr>
      </w:pPr>
    </w:p>
    <w:p w:rsidR="00C262EE" w:rsidRDefault="00C262EE" w:rsidP="00925256">
      <w:pPr>
        <w:tabs>
          <w:tab w:val="left" w:pos="990"/>
          <w:tab w:val="left" w:pos="1080"/>
          <w:tab w:val="left" w:pos="1260"/>
        </w:tabs>
        <w:spacing w:after="0"/>
        <w:ind w:left="1260" w:hanging="180"/>
        <w:rPr>
          <w:color w:val="auto"/>
          <w:szCs w:val="24"/>
        </w:rPr>
      </w:pPr>
      <w:r>
        <w:rPr>
          <w:color w:val="auto"/>
          <w:szCs w:val="24"/>
        </w:rPr>
        <w:t xml:space="preserve">a. </w:t>
      </w:r>
      <w:r w:rsidR="00925256" w:rsidRPr="00925256">
        <w:rPr>
          <w:color w:val="auto"/>
          <w:szCs w:val="24"/>
          <w:u w:val="single"/>
        </w:rPr>
        <w:t>Applications from Affiliated Student Groups or Student Organizations</w:t>
      </w:r>
      <w:r w:rsidR="00925256">
        <w:rPr>
          <w:color w:val="auto"/>
          <w:szCs w:val="24"/>
        </w:rPr>
        <w:t xml:space="preserve">.   Applications from affiliated student groups or student organizations shall be submitted to the </w:t>
      </w:r>
      <w:r w:rsidRPr="00925256">
        <w:rPr>
          <w:color w:val="auto"/>
          <w:szCs w:val="24"/>
        </w:rPr>
        <w:t>Events Management Office.</w:t>
      </w:r>
      <w:r>
        <w:rPr>
          <w:color w:val="auto"/>
          <w:szCs w:val="24"/>
        </w:rPr>
        <w:t xml:space="preserve">  </w:t>
      </w:r>
      <w:r w:rsidR="00AD17F9" w:rsidRPr="00654536">
        <w:rPr>
          <w:color w:val="auto"/>
          <w:szCs w:val="24"/>
        </w:rPr>
        <w:t>Affiliated</w:t>
      </w:r>
      <w:r w:rsidR="00CA71F5" w:rsidRPr="00654536">
        <w:rPr>
          <w:color w:val="auto"/>
          <w:szCs w:val="24"/>
        </w:rPr>
        <w:t xml:space="preserve"> student groups </w:t>
      </w:r>
    </w:p>
    <w:p w:rsidR="00C262EE" w:rsidRDefault="00C262EE" w:rsidP="00654536">
      <w:pPr>
        <w:spacing w:after="0"/>
        <w:rPr>
          <w:color w:val="auto"/>
          <w:szCs w:val="24"/>
        </w:rPr>
      </w:pPr>
      <w:r>
        <w:rPr>
          <w:color w:val="auto"/>
          <w:szCs w:val="24"/>
        </w:rPr>
        <w:t xml:space="preserve">                     </w:t>
      </w:r>
      <w:proofErr w:type="gramStart"/>
      <w:r w:rsidR="00CA71F5" w:rsidRPr="00654536">
        <w:rPr>
          <w:color w:val="auto"/>
          <w:szCs w:val="24"/>
        </w:rPr>
        <w:t>or</w:t>
      </w:r>
      <w:proofErr w:type="gramEnd"/>
      <w:r w:rsidR="00CA71F5" w:rsidRPr="00654536">
        <w:rPr>
          <w:color w:val="auto"/>
          <w:szCs w:val="24"/>
        </w:rPr>
        <w:t xml:space="preserve"> student organizations who wish to use campus </w:t>
      </w:r>
      <w:r w:rsidR="000A23B4" w:rsidRPr="00654536">
        <w:rPr>
          <w:color w:val="auto"/>
          <w:szCs w:val="24"/>
        </w:rPr>
        <w:t>grounds</w:t>
      </w:r>
      <w:r w:rsidR="00CA71F5" w:rsidRPr="00654536">
        <w:rPr>
          <w:color w:val="auto"/>
          <w:szCs w:val="24"/>
        </w:rPr>
        <w:t xml:space="preserve"> or facilities for activities </w:t>
      </w:r>
    </w:p>
    <w:p w:rsidR="00C262EE" w:rsidRDefault="00C262EE" w:rsidP="00654536">
      <w:pPr>
        <w:spacing w:after="0"/>
        <w:rPr>
          <w:color w:val="auto"/>
          <w:szCs w:val="24"/>
        </w:rPr>
      </w:pPr>
      <w:r>
        <w:rPr>
          <w:color w:val="auto"/>
          <w:szCs w:val="24"/>
        </w:rPr>
        <w:t xml:space="preserve">                     </w:t>
      </w:r>
      <w:proofErr w:type="gramStart"/>
      <w:r w:rsidR="00CA71F5" w:rsidRPr="00654536">
        <w:rPr>
          <w:color w:val="auto"/>
          <w:szCs w:val="24"/>
        </w:rPr>
        <w:t>or</w:t>
      </w:r>
      <w:proofErr w:type="gramEnd"/>
      <w:r w:rsidR="00CA71F5" w:rsidRPr="00654536">
        <w:rPr>
          <w:color w:val="auto"/>
          <w:szCs w:val="24"/>
        </w:rPr>
        <w:t xml:space="preserve"> events must complete the “Student Organization Special Event Application.”  </w:t>
      </w:r>
    </w:p>
    <w:p w:rsidR="00C262EE" w:rsidRDefault="00C262EE" w:rsidP="00654536">
      <w:pPr>
        <w:spacing w:after="0"/>
        <w:rPr>
          <w:color w:val="auto"/>
          <w:szCs w:val="24"/>
        </w:rPr>
      </w:pPr>
      <w:r>
        <w:rPr>
          <w:color w:val="auto"/>
          <w:szCs w:val="24"/>
        </w:rPr>
        <w:t xml:space="preserve">                     </w:t>
      </w:r>
      <w:r w:rsidR="00CA71F5" w:rsidRPr="00654536">
        <w:rPr>
          <w:color w:val="auto"/>
          <w:szCs w:val="24"/>
        </w:rPr>
        <w:t xml:space="preserve">This application must be submitted to the Office of Student </w:t>
      </w:r>
      <w:r w:rsidR="00895B79" w:rsidRPr="00654536">
        <w:rPr>
          <w:color w:val="auto"/>
          <w:szCs w:val="24"/>
        </w:rPr>
        <w:t>Activities</w:t>
      </w:r>
      <w:r w:rsidR="00CA71F5" w:rsidRPr="00654536">
        <w:rPr>
          <w:color w:val="auto"/>
          <w:szCs w:val="24"/>
        </w:rPr>
        <w:t xml:space="preserve"> at least </w:t>
      </w:r>
      <w:r w:rsidR="007C6693" w:rsidRPr="00654536">
        <w:rPr>
          <w:color w:val="auto"/>
          <w:szCs w:val="24"/>
        </w:rPr>
        <w:t>10</w:t>
      </w:r>
      <w:r w:rsidR="00C05809" w:rsidRPr="00654536">
        <w:rPr>
          <w:color w:val="auto"/>
          <w:szCs w:val="24"/>
        </w:rPr>
        <w:t xml:space="preserve"> </w:t>
      </w:r>
    </w:p>
    <w:p w:rsidR="009F1DDF" w:rsidRDefault="00C262EE" w:rsidP="00654536">
      <w:pPr>
        <w:spacing w:after="0"/>
        <w:rPr>
          <w:color w:val="auto"/>
          <w:szCs w:val="24"/>
        </w:rPr>
      </w:pPr>
      <w:r>
        <w:rPr>
          <w:color w:val="auto"/>
          <w:szCs w:val="24"/>
        </w:rPr>
        <w:lastRenderedPageBreak/>
        <w:t xml:space="preserve">                     </w:t>
      </w:r>
      <w:proofErr w:type="gramStart"/>
      <w:r w:rsidR="00EE0F6B" w:rsidRPr="00654536">
        <w:rPr>
          <w:color w:val="auto"/>
          <w:szCs w:val="24"/>
        </w:rPr>
        <w:t>business</w:t>
      </w:r>
      <w:proofErr w:type="gramEnd"/>
      <w:r w:rsidR="00EE0F6B" w:rsidRPr="00654536">
        <w:rPr>
          <w:color w:val="auto"/>
          <w:szCs w:val="24"/>
        </w:rPr>
        <w:t xml:space="preserve"> </w:t>
      </w:r>
      <w:r w:rsidR="00C05809" w:rsidRPr="00654536">
        <w:rPr>
          <w:color w:val="auto"/>
          <w:szCs w:val="24"/>
        </w:rPr>
        <w:t>days</w:t>
      </w:r>
      <w:r w:rsidR="00CA71F5" w:rsidRPr="00654536">
        <w:rPr>
          <w:color w:val="auto"/>
          <w:szCs w:val="24"/>
        </w:rPr>
        <w:t xml:space="preserve"> prior to the event.</w:t>
      </w:r>
      <w:r w:rsidR="00C05809" w:rsidRPr="00654536">
        <w:rPr>
          <w:color w:val="auto"/>
          <w:szCs w:val="24"/>
        </w:rPr>
        <w:t xml:space="preserve">  </w:t>
      </w:r>
      <w:r w:rsidR="00654536" w:rsidRPr="00654536">
        <w:rPr>
          <w:color w:val="auto"/>
          <w:szCs w:val="24"/>
        </w:rPr>
        <w:t xml:space="preserve">The University President or designee may approve </w:t>
      </w:r>
    </w:p>
    <w:p w:rsidR="009F1DDF" w:rsidRDefault="009F1DDF" w:rsidP="00654536">
      <w:pPr>
        <w:spacing w:after="0"/>
        <w:rPr>
          <w:color w:val="auto"/>
          <w:szCs w:val="24"/>
        </w:rPr>
      </w:pPr>
      <w:r>
        <w:rPr>
          <w:color w:val="auto"/>
          <w:szCs w:val="24"/>
        </w:rPr>
        <w:t xml:space="preserve">                      </w:t>
      </w:r>
      <w:proofErr w:type="gramStart"/>
      <w:r w:rsidR="00654536" w:rsidRPr="00654536">
        <w:rPr>
          <w:color w:val="auto"/>
          <w:szCs w:val="24"/>
        </w:rPr>
        <w:t>requests</w:t>
      </w:r>
      <w:proofErr w:type="gramEnd"/>
      <w:r w:rsidR="00654536" w:rsidRPr="00654536">
        <w:rPr>
          <w:color w:val="auto"/>
          <w:szCs w:val="24"/>
        </w:rPr>
        <w:t xml:space="preserve"> to use facilities</w:t>
      </w:r>
      <w:r w:rsidR="00C262EE">
        <w:rPr>
          <w:color w:val="auto"/>
          <w:szCs w:val="24"/>
        </w:rPr>
        <w:t xml:space="preserve"> </w:t>
      </w:r>
      <w:r w:rsidR="00654536" w:rsidRPr="00654536">
        <w:rPr>
          <w:color w:val="auto"/>
          <w:szCs w:val="24"/>
        </w:rPr>
        <w:t xml:space="preserve">filed less than five business days, 10 business days in the </w:t>
      </w:r>
    </w:p>
    <w:p w:rsidR="009F1DDF" w:rsidRDefault="009F1DDF" w:rsidP="00654536">
      <w:pPr>
        <w:spacing w:after="0"/>
        <w:rPr>
          <w:color w:val="auto"/>
          <w:szCs w:val="24"/>
        </w:rPr>
      </w:pPr>
      <w:r>
        <w:rPr>
          <w:color w:val="auto"/>
          <w:szCs w:val="24"/>
        </w:rPr>
        <w:t xml:space="preserve">                     </w:t>
      </w:r>
      <w:proofErr w:type="gramStart"/>
      <w:r w:rsidR="00654536" w:rsidRPr="00654536">
        <w:rPr>
          <w:color w:val="auto"/>
          <w:szCs w:val="24"/>
        </w:rPr>
        <w:t>case</w:t>
      </w:r>
      <w:proofErr w:type="gramEnd"/>
      <w:r w:rsidR="00654536" w:rsidRPr="00654536">
        <w:rPr>
          <w:color w:val="auto"/>
          <w:szCs w:val="24"/>
        </w:rPr>
        <w:t xml:space="preserve"> of a speaker paid from institutional or school funds, before the event, if it is </w:t>
      </w:r>
    </w:p>
    <w:p w:rsidR="009F1DDF" w:rsidRDefault="009F1DDF" w:rsidP="00654536">
      <w:pPr>
        <w:spacing w:after="0"/>
        <w:rPr>
          <w:color w:val="auto"/>
          <w:szCs w:val="24"/>
        </w:rPr>
      </w:pPr>
      <w:r>
        <w:rPr>
          <w:color w:val="auto"/>
          <w:szCs w:val="24"/>
        </w:rPr>
        <w:t xml:space="preserve">                     </w:t>
      </w:r>
      <w:proofErr w:type="gramStart"/>
      <w:r w:rsidR="00654536" w:rsidRPr="00654536">
        <w:rPr>
          <w:color w:val="auto"/>
          <w:szCs w:val="24"/>
        </w:rPr>
        <w:t>determined</w:t>
      </w:r>
      <w:proofErr w:type="gramEnd"/>
      <w:r w:rsidR="00654536" w:rsidRPr="00654536">
        <w:rPr>
          <w:color w:val="auto"/>
          <w:szCs w:val="24"/>
        </w:rPr>
        <w:t xml:space="preserve"> that the use of property</w:t>
      </w:r>
      <w:r>
        <w:rPr>
          <w:color w:val="auto"/>
          <w:szCs w:val="24"/>
        </w:rPr>
        <w:t xml:space="preserve">  </w:t>
      </w:r>
      <w:r w:rsidR="00654536" w:rsidRPr="00654536">
        <w:rPr>
          <w:color w:val="auto"/>
          <w:szCs w:val="24"/>
        </w:rPr>
        <w:t>requested can be reasonably accommodated</w:t>
      </w:r>
    </w:p>
    <w:p w:rsidR="009F1DDF" w:rsidRDefault="009F1DDF" w:rsidP="00654536">
      <w:pPr>
        <w:spacing w:after="0"/>
        <w:rPr>
          <w:color w:val="auto"/>
          <w:szCs w:val="24"/>
        </w:rPr>
      </w:pPr>
      <w:r>
        <w:rPr>
          <w:color w:val="auto"/>
          <w:szCs w:val="24"/>
        </w:rPr>
        <w:t xml:space="preserve">                    </w:t>
      </w:r>
      <w:r w:rsidR="00654536" w:rsidRPr="00654536">
        <w:rPr>
          <w:color w:val="auto"/>
          <w:szCs w:val="24"/>
        </w:rPr>
        <w:t xml:space="preserve"> </w:t>
      </w:r>
      <w:proofErr w:type="gramStart"/>
      <w:r w:rsidR="00654536" w:rsidRPr="00654536">
        <w:rPr>
          <w:color w:val="auto"/>
          <w:szCs w:val="24"/>
        </w:rPr>
        <w:t>and</w:t>
      </w:r>
      <w:proofErr w:type="gramEnd"/>
      <w:r w:rsidR="00654536" w:rsidRPr="00654536">
        <w:rPr>
          <w:color w:val="auto"/>
          <w:szCs w:val="24"/>
        </w:rPr>
        <w:t xml:space="preserve"> that adequate cause exists for late filing</w:t>
      </w:r>
      <w:r w:rsidR="00654536">
        <w:rPr>
          <w:color w:val="auto"/>
          <w:szCs w:val="24"/>
        </w:rPr>
        <w:t xml:space="preserve"> </w:t>
      </w:r>
      <w:r w:rsidR="00654536" w:rsidRPr="00654536">
        <w:rPr>
          <w:color w:val="auto"/>
          <w:szCs w:val="24"/>
        </w:rPr>
        <w:t xml:space="preserve">of the application for usage.  Approval </w:t>
      </w:r>
    </w:p>
    <w:p w:rsidR="009F1DDF" w:rsidRDefault="009F1DDF" w:rsidP="00654536">
      <w:pPr>
        <w:spacing w:after="0"/>
        <w:rPr>
          <w:color w:val="auto"/>
          <w:szCs w:val="24"/>
        </w:rPr>
      </w:pPr>
      <w:r>
        <w:rPr>
          <w:color w:val="auto"/>
          <w:szCs w:val="24"/>
        </w:rPr>
        <w:t xml:space="preserve">                     </w:t>
      </w:r>
      <w:proofErr w:type="gramStart"/>
      <w:r w:rsidR="00654536" w:rsidRPr="00654536">
        <w:rPr>
          <w:color w:val="auto"/>
          <w:szCs w:val="24"/>
        </w:rPr>
        <w:t>of</w:t>
      </w:r>
      <w:proofErr w:type="gramEnd"/>
      <w:r w:rsidR="00654536" w:rsidRPr="00654536">
        <w:rPr>
          <w:color w:val="auto"/>
          <w:szCs w:val="24"/>
        </w:rPr>
        <w:t xml:space="preserve"> late requests shall be within the</w:t>
      </w:r>
      <w:r>
        <w:rPr>
          <w:color w:val="auto"/>
          <w:szCs w:val="24"/>
        </w:rPr>
        <w:t xml:space="preserve"> </w:t>
      </w:r>
      <w:r w:rsidR="00654536" w:rsidRPr="00654536">
        <w:rPr>
          <w:color w:val="auto"/>
          <w:szCs w:val="24"/>
        </w:rPr>
        <w:t xml:space="preserve">sole discretion of the </w:t>
      </w:r>
      <w:r w:rsidR="00E93E5E">
        <w:rPr>
          <w:color w:val="auto"/>
          <w:szCs w:val="24"/>
        </w:rPr>
        <w:t>P</w:t>
      </w:r>
      <w:r w:rsidR="00654536" w:rsidRPr="00654536">
        <w:rPr>
          <w:color w:val="auto"/>
          <w:szCs w:val="24"/>
        </w:rPr>
        <w:t xml:space="preserve">resident or designee.  The </w:t>
      </w:r>
    </w:p>
    <w:p w:rsidR="00654536" w:rsidRPr="00654536" w:rsidRDefault="009F1DDF" w:rsidP="00654536">
      <w:pPr>
        <w:spacing w:after="0"/>
        <w:rPr>
          <w:color w:val="auto"/>
          <w:szCs w:val="24"/>
        </w:rPr>
      </w:pPr>
      <w:r>
        <w:rPr>
          <w:color w:val="auto"/>
          <w:szCs w:val="24"/>
        </w:rPr>
        <w:t xml:space="preserve">                     </w:t>
      </w:r>
      <w:r w:rsidR="00654536" w:rsidRPr="00654536">
        <w:rPr>
          <w:color w:val="auto"/>
          <w:szCs w:val="24"/>
        </w:rPr>
        <w:t>decision of the President or designee will be final.</w:t>
      </w:r>
    </w:p>
    <w:p w:rsidR="00CA71F5" w:rsidRPr="004230DF" w:rsidRDefault="00CA71F5" w:rsidP="00CA71F5">
      <w:pPr>
        <w:pStyle w:val="ListParagraph"/>
        <w:spacing w:after="0"/>
        <w:rPr>
          <w:color w:val="auto"/>
          <w:szCs w:val="24"/>
        </w:rPr>
      </w:pPr>
    </w:p>
    <w:p w:rsidR="009F1DDF" w:rsidRDefault="009F1DDF" w:rsidP="00925256">
      <w:pPr>
        <w:tabs>
          <w:tab w:val="left" w:pos="1350"/>
        </w:tabs>
        <w:spacing w:after="0"/>
        <w:ind w:left="1350" w:hanging="90"/>
        <w:rPr>
          <w:color w:val="auto"/>
          <w:szCs w:val="24"/>
        </w:rPr>
      </w:pPr>
      <w:r>
        <w:rPr>
          <w:color w:val="auto"/>
          <w:szCs w:val="24"/>
        </w:rPr>
        <w:t xml:space="preserve">b. </w:t>
      </w:r>
      <w:r w:rsidR="00925256" w:rsidRPr="00925256">
        <w:rPr>
          <w:color w:val="auto"/>
          <w:szCs w:val="24"/>
          <w:u w:val="single"/>
        </w:rPr>
        <w:t>Applications from Affiliated Entities and Affiliated Individuals other than Affiliated Student Groups or Student Organizations</w:t>
      </w:r>
      <w:r>
        <w:rPr>
          <w:color w:val="auto"/>
          <w:szCs w:val="24"/>
        </w:rPr>
        <w:t>.</w:t>
      </w:r>
      <w:r w:rsidR="007C6693" w:rsidRPr="00654536">
        <w:rPr>
          <w:color w:val="auto"/>
          <w:szCs w:val="24"/>
        </w:rPr>
        <w:t xml:space="preserve">  </w:t>
      </w:r>
      <w:r w:rsidR="005229B6" w:rsidRPr="00654536">
        <w:rPr>
          <w:color w:val="auto"/>
          <w:szCs w:val="24"/>
        </w:rPr>
        <w:t xml:space="preserve">Written approval </w:t>
      </w:r>
      <w:r>
        <w:rPr>
          <w:color w:val="auto"/>
          <w:szCs w:val="24"/>
        </w:rPr>
        <w:t>is</w:t>
      </w:r>
      <w:r w:rsidR="005229B6" w:rsidRPr="00654536">
        <w:rPr>
          <w:color w:val="auto"/>
          <w:szCs w:val="24"/>
        </w:rPr>
        <w:t xml:space="preserve"> required for use of facilities by</w:t>
      </w:r>
      <w:r w:rsidR="00654536">
        <w:rPr>
          <w:color w:val="auto"/>
          <w:szCs w:val="24"/>
        </w:rPr>
        <w:t xml:space="preserve"> </w:t>
      </w:r>
      <w:r w:rsidR="005229B6" w:rsidRPr="00654536">
        <w:rPr>
          <w:color w:val="auto"/>
          <w:szCs w:val="24"/>
        </w:rPr>
        <w:t xml:space="preserve">Affiliated Entities and </w:t>
      </w:r>
      <w:r w:rsidR="00E27797" w:rsidRPr="00654536">
        <w:rPr>
          <w:color w:val="auto"/>
          <w:szCs w:val="24"/>
        </w:rPr>
        <w:t xml:space="preserve">Affiliated </w:t>
      </w:r>
      <w:r w:rsidR="005229B6" w:rsidRPr="00654536">
        <w:rPr>
          <w:color w:val="auto"/>
          <w:szCs w:val="24"/>
        </w:rPr>
        <w:t>Individuals</w:t>
      </w:r>
      <w:r w:rsidR="00E27797" w:rsidRPr="00654536">
        <w:rPr>
          <w:color w:val="auto"/>
          <w:szCs w:val="24"/>
        </w:rPr>
        <w:t>,</w:t>
      </w:r>
      <w:r w:rsidR="005229B6" w:rsidRPr="00654536">
        <w:rPr>
          <w:color w:val="auto"/>
          <w:szCs w:val="24"/>
        </w:rPr>
        <w:t xml:space="preserve"> and when </w:t>
      </w:r>
      <w:r w:rsidR="00E27797" w:rsidRPr="00654536">
        <w:rPr>
          <w:color w:val="auto"/>
          <w:szCs w:val="24"/>
        </w:rPr>
        <w:t xml:space="preserve">a </w:t>
      </w:r>
    </w:p>
    <w:p w:rsidR="009F1DDF" w:rsidRDefault="009F1DDF" w:rsidP="00654536">
      <w:pPr>
        <w:spacing w:after="0"/>
        <w:rPr>
          <w:color w:val="auto"/>
          <w:szCs w:val="24"/>
        </w:rPr>
      </w:pPr>
      <w:r>
        <w:rPr>
          <w:color w:val="auto"/>
          <w:szCs w:val="24"/>
        </w:rPr>
        <w:t xml:space="preserve">                       </w:t>
      </w:r>
      <w:proofErr w:type="gramStart"/>
      <w:r w:rsidR="00E27797" w:rsidRPr="00654536">
        <w:rPr>
          <w:color w:val="auto"/>
          <w:szCs w:val="24"/>
        </w:rPr>
        <w:t>proposed</w:t>
      </w:r>
      <w:proofErr w:type="gramEnd"/>
      <w:r w:rsidR="00E27797" w:rsidRPr="00654536">
        <w:rPr>
          <w:color w:val="auto"/>
          <w:szCs w:val="24"/>
        </w:rPr>
        <w:t xml:space="preserve"> </w:t>
      </w:r>
      <w:r w:rsidR="005229B6" w:rsidRPr="00654536">
        <w:rPr>
          <w:color w:val="auto"/>
          <w:szCs w:val="24"/>
        </w:rPr>
        <w:t>outside speakers</w:t>
      </w:r>
      <w:r w:rsidR="00654536">
        <w:rPr>
          <w:color w:val="auto"/>
          <w:szCs w:val="24"/>
        </w:rPr>
        <w:t xml:space="preserve"> </w:t>
      </w:r>
      <w:r w:rsidR="00E27797" w:rsidRPr="00654536">
        <w:rPr>
          <w:color w:val="auto"/>
          <w:szCs w:val="24"/>
        </w:rPr>
        <w:t xml:space="preserve">receives fees and/or expenses in excess of $2,500.00 </w:t>
      </w:r>
    </w:p>
    <w:p w:rsidR="009F1DDF" w:rsidRDefault="009F1DDF" w:rsidP="00654536">
      <w:pPr>
        <w:spacing w:after="0"/>
        <w:rPr>
          <w:color w:val="auto"/>
          <w:szCs w:val="24"/>
        </w:rPr>
      </w:pPr>
      <w:r>
        <w:rPr>
          <w:color w:val="auto"/>
          <w:szCs w:val="24"/>
        </w:rPr>
        <w:t xml:space="preserve">                       </w:t>
      </w:r>
      <w:proofErr w:type="gramStart"/>
      <w:r w:rsidR="00E27797" w:rsidRPr="00654536">
        <w:rPr>
          <w:color w:val="auto"/>
          <w:szCs w:val="24"/>
        </w:rPr>
        <w:t>from</w:t>
      </w:r>
      <w:proofErr w:type="gramEnd"/>
      <w:r w:rsidR="00E27797" w:rsidRPr="00654536">
        <w:rPr>
          <w:color w:val="auto"/>
          <w:szCs w:val="24"/>
        </w:rPr>
        <w:t xml:space="preserve"> institutional funds. </w:t>
      </w:r>
      <w:r w:rsidR="005229B6" w:rsidRPr="00654536">
        <w:rPr>
          <w:color w:val="auto"/>
          <w:szCs w:val="24"/>
        </w:rPr>
        <w:t xml:space="preserve"> </w:t>
      </w:r>
      <w:r w:rsidR="000A23B4" w:rsidRPr="00654536">
        <w:rPr>
          <w:color w:val="auto"/>
          <w:szCs w:val="24"/>
        </w:rPr>
        <w:t>Affiliated</w:t>
      </w:r>
      <w:r w:rsidR="00CA71F5" w:rsidRPr="00654536">
        <w:rPr>
          <w:color w:val="auto"/>
          <w:szCs w:val="24"/>
        </w:rPr>
        <w:t xml:space="preserve"> individuals or </w:t>
      </w:r>
      <w:r w:rsidR="00204AC4" w:rsidRPr="00654536">
        <w:rPr>
          <w:color w:val="auto"/>
          <w:szCs w:val="24"/>
        </w:rPr>
        <w:t xml:space="preserve">affiliated </w:t>
      </w:r>
      <w:r w:rsidR="00CA71F5" w:rsidRPr="00654536">
        <w:rPr>
          <w:color w:val="auto"/>
          <w:szCs w:val="24"/>
        </w:rPr>
        <w:t xml:space="preserve">entities must submit a </w:t>
      </w:r>
    </w:p>
    <w:p w:rsidR="009F1DDF" w:rsidRDefault="009F1DDF" w:rsidP="00654536">
      <w:pPr>
        <w:spacing w:after="0"/>
        <w:rPr>
          <w:color w:val="auto"/>
          <w:szCs w:val="24"/>
        </w:rPr>
      </w:pPr>
      <w:r>
        <w:rPr>
          <w:color w:val="auto"/>
          <w:szCs w:val="24"/>
        </w:rPr>
        <w:t xml:space="preserve">                       </w:t>
      </w:r>
      <w:proofErr w:type="gramStart"/>
      <w:r w:rsidR="00CA71F5" w:rsidRPr="00654536">
        <w:rPr>
          <w:color w:val="auto"/>
          <w:szCs w:val="24"/>
        </w:rPr>
        <w:t>written</w:t>
      </w:r>
      <w:proofErr w:type="gramEnd"/>
      <w:r w:rsidR="00CA71F5" w:rsidRPr="00654536">
        <w:rPr>
          <w:color w:val="auto"/>
          <w:szCs w:val="24"/>
        </w:rPr>
        <w:t xml:space="preserve"> request to their </w:t>
      </w:r>
      <w:r w:rsidR="00D22C8C" w:rsidRPr="00654536">
        <w:rPr>
          <w:color w:val="auto"/>
          <w:szCs w:val="24"/>
        </w:rPr>
        <w:t>V</w:t>
      </w:r>
      <w:r w:rsidR="00CA71F5" w:rsidRPr="00654536">
        <w:rPr>
          <w:color w:val="auto"/>
          <w:szCs w:val="24"/>
        </w:rPr>
        <w:t>ice</w:t>
      </w:r>
      <w:r>
        <w:rPr>
          <w:color w:val="auto"/>
          <w:szCs w:val="24"/>
        </w:rPr>
        <w:t xml:space="preserve"> </w:t>
      </w:r>
      <w:r w:rsidR="00D22C8C" w:rsidRPr="00654536">
        <w:rPr>
          <w:color w:val="auto"/>
          <w:szCs w:val="24"/>
        </w:rPr>
        <w:t>P</w:t>
      </w:r>
      <w:r w:rsidR="00CA71F5" w:rsidRPr="00654536">
        <w:rPr>
          <w:color w:val="auto"/>
          <w:szCs w:val="24"/>
        </w:rPr>
        <w:t xml:space="preserve">resident through their reporting supervisor and </w:t>
      </w:r>
    </w:p>
    <w:p w:rsidR="009F1DDF" w:rsidRDefault="009F1DDF" w:rsidP="00654536">
      <w:pPr>
        <w:spacing w:after="0"/>
        <w:rPr>
          <w:color w:val="auto"/>
          <w:szCs w:val="24"/>
        </w:rPr>
      </w:pPr>
      <w:r>
        <w:rPr>
          <w:color w:val="auto"/>
          <w:szCs w:val="24"/>
        </w:rPr>
        <w:t xml:space="preserve">                       </w:t>
      </w:r>
      <w:proofErr w:type="gramStart"/>
      <w:r w:rsidR="00CA71F5" w:rsidRPr="00654536">
        <w:rPr>
          <w:color w:val="auto"/>
          <w:szCs w:val="24"/>
        </w:rPr>
        <w:t>obtain</w:t>
      </w:r>
      <w:proofErr w:type="gramEnd"/>
      <w:r w:rsidR="00CA71F5" w:rsidRPr="00654536">
        <w:rPr>
          <w:color w:val="auto"/>
          <w:szCs w:val="24"/>
        </w:rPr>
        <w:t xml:space="preserve"> written permission from their respective </w:t>
      </w:r>
      <w:r w:rsidR="00E93E5E">
        <w:rPr>
          <w:color w:val="auto"/>
          <w:szCs w:val="24"/>
        </w:rPr>
        <w:t>V</w:t>
      </w:r>
      <w:r w:rsidR="00CA71F5" w:rsidRPr="00654536">
        <w:rPr>
          <w:color w:val="auto"/>
          <w:szCs w:val="24"/>
        </w:rPr>
        <w:t xml:space="preserve">ice </w:t>
      </w:r>
      <w:r w:rsidR="00E93E5E">
        <w:rPr>
          <w:color w:val="auto"/>
          <w:szCs w:val="24"/>
        </w:rPr>
        <w:t>P</w:t>
      </w:r>
      <w:r w:rsidR="00CA71F5" w:rsidRPr="00654536">
        <w:rPr>
          <w:color w:val="auto"/>
          <w:szCs w:val="24"/>
        </w:rPr>
        <w:t xml:space="preserve">resident in order to use </w:t>
      </w:r>
    </w:p>
    <w:p w:rsidR="009F1DDF" w:rsidRDefault="009F1DDF" w:rsidP="00654536">
      <w:pPr>
        <w:spacing w:after="0"/>
        <w:rPr>
          <w:color w:val="auto"/>
          <w:szCs w:val="24"/>
        </w:rPr>
      </w:pPr>
      <w:r>
        <w:rPr>
          <w:color w:val="auto"/>
          <w:szCs w:val="24"/>
        </w:rPr>
        <w:t xml:space="preserve">                       </w:t>
      </w:r>
      <w:proofErr w:type="gramStart"/>
      <w:r w:rsidR="00CA71F5" w:rsidRPr="00654536">
        <w:rPr>
          <w:color w:val="auto"/>
          <w:szCs w:val="24"/>
        </w:rPr>
        <w:t>campus</w:t>
      </w:r>
      <w:proofErr w:type="gramEnd"/>
      <w:r w:rsidR="00CA71F5" w:rsidRPr="00654536">
        <w:rPr>
          <w:color w:val="auto"/>
          <w:szCs w:val="24"/>
        </w:rPr>
        <w:t xml:space="preserve"> </w:t>
      </w:r>
      <w:r w:rsidR="000A23B4" w:rsidRPr="00654536">
        <w:rPr>
          <w:color w:val="auto"/>
          <w:szCs w:val="24"/>
        </w:rPr>
        <w:t>grounds</w:t>
      </w:r>
      <w:r w:rsidR="00CA71F5" w:rsidRPr="00654536">
        <w:rPr>
          <w:color w:val="auto"/>
          <w:szCs w:val="24"/>
        </w:rPr>
        <w:t xml:space="preserve"> or facilities for activities or events</w:t>
      </w:r>
      <w:r w:rsidR="00B254FB" w:rsidRPr="00654536">
        <w:rPr>
          <w:color w:val="auto"/>
          <w:szCs w:val="24"/>
        </w:rPr>
        <w:t xml:space="preserve">, excluding normal educational </w:t>
      </w:r>
    </w:p>
    <w:p w:rsidR="006058EE" w:rsidRPr="00654536" w:rsidRDefault="009F1DDF" w:rsidP="00654536">
      <w:pPr>
        <w:spacing w:after="0"/>
        <w:rPr>
          <w:color w:val="auto"/>
          <w:szCs w:val="24"/>
        </w:rPr>
      </w:pPr>
      <w:r>
        <w:rPr>
          <w:color w:val="auto"/>
          <w:szCs w:val="24"/>
        </w:rPr>
        <w:t xml:space="preserve">                       </w:t>
      </w:r>
      <w:proofErr w:type="gramStart"/>
      <w:r w:rsidR="00B254FB" w:rsidRPr="00654536">
        <w:rPr>
          <w:color w:val="auto"/>
          <w:szCs w:val="24"/>
        </w:rPr>
        <w:t>activities</w:t>
      </w:r>
      <w:proofErr w:type="gramEnd"/>
      <w:r w:rsidR="00B254FB" w:rsidRPr="00654536">
        <w:rPr>
          <w:color w:val="auto"/>
          <w:szCs w:val="24"/>
        </w:rPr>
        <w:t>.</w:t>
      </w:r>
    </w:p>
    <w:p w:rsidR="00D22C8C" w:rsidRPr="004230DF" w:rsidRDefault="00D22C8C" w:rsidP="00D22C8C">
      <w:pPr>
        <w:pStyle w:val="ListParagraph"/>
        <w:spacing w:after="0"/>
        <w:ind w:left="1080"/>
        <w:rPr>
          <w:color w:val="auto"/>
          <w:szCs w:val="24"/>
        </w:rPr>
      </w:pPr>
    </w:p>
    <w:p w:rsidR="009F1DDF" w:rsidRDefault="009F1DDF" w:rsidP="009F1DDF">
      <w:pPr>
        <w:spacing w:after="0"/>
        <w:rPr>
          <w:color w:val="auto"/>
          <w:szCs w:val="24"/>
        </w:rPr>
      </w:pPr>
      <w:r>
        <w:rPr>
          <w:color w:val="auto"/>
          <w:szCs w:val="24"/>
        </w:rPr>
        <w:t xml:space="preserve">                          </w:t>
      </w:r>
      <w:r w:rsidR="00461A95">
        <w:rPr>
          <w:color w:val="auto"/>
          <w:szCs w:val="24"/>
        </w:rPr>
        <w:t xml:space="preserve"> </w:t>
      </w:r>
      <w:r>
        <w:rPr>
          <w:color w:val="auto"/>
          <w:szCs w:val="24"/>
        </w:rPr>
        <w:t xml:space="preserve"> </w:t>
      </w:r>
      <w:r w:rsidR="00C323D4">
        <w:rPr>
          <w:color w:val="auto"/>
          <w:szCs w:val="24"/>
        </w:rPr>
        <w:t xml:space="preserve"> </w:t>
      </w:r>
      <w:r>
        <w:rPr>
          <w:color w:val="auto"/>
          <w:szCs w:val="24"/>
        </w:rPr>
        <w:t xml:space="preserve"> </w:t>
      </w:r>
      <w:r w:rsidR="00927244">
        <w:rPr>
          <w:color w:val="auto"/>
          <w:szCs w:val="24"/>
        </w:rPr>
        <w:t>1.</w:t>
      </w:r>
      <w:r w:rsidR="00927244" w:rsidRPr="009F1DDF">
        <w:rPr>
          <w:color w:val="auto"/>
          <w:szCs w:val="24"/>
        </w:rPr>
        <w:t xml:space="preserve"> Students</w:t>
      </w:r>
      <w:r w:rsidR="00CA71F5" w:rsidRPr="009F1DDF">
        <w:rPr>
          <w:color w:val="auto"/>
          <w:szCs w:val="24"/>
        </w:rPr>
        <w:t xml:space="preserve"> working independent of a recognized student organization must </w:t>
      </w:r>
    </w:p>
    <w:p w:rsidR="00B8487D" w:rsidRPr="009F1DDF" w:rsidRDefault="009F1DDF" w:rsidP="009F1DDF">
      <w:pPr>
        <w:spacing w:after="0"/>
        <w:rPr>
          <w:color w:val="auto"/>
          <w:szCs w:val="24"/>
        </w:rPr>
      </w:pPr>
      <w:r>
        <w:rPr>
          <w:color w:val="auto"/>
          <w:szCs w:val="24"/>
        </w:rPr>
        <w:t xml:space="preserve">                              </w:t>
      </w:r>
      <w:r w:rsidR="00C323D4">
        <w:rPr>
          <w:color w:val="auto"/>
          <w:szCs w:val="24"/>
        </w:rPr>
        <w:t xml:space="preserve"> </w:t>
      </w:r>
      <w:r>
        <w:rPr>
          <w:color w:val="auto"/>
          <w:szCs w:val="24"/>
        </w:rPr>
        <w:t xml:space="preserve"> </w:t>
      </w:r>
      <w:r w:rsidR="00927244">
        <w:rPr>
          <w:color w:val="auto"/>
          <w:szCs w:val="24"/>
        </w:rPr>
        <w:t xml:space="preserve">  </w:t>
      </w:r>
      <w:proofErr w:type="gramStart"/>
      <w:r w:rsidR="00CA71F5" w:rsidRPr="009F1DDF">
        <w:rPr>
          <w:color w:val="auto"/>
          <w:szCs w:val="24"/>
        </w:rPr>
        <w:t>obtain</w:t>
      </w:r>
      <w:proofErr w:type="gramEnd"/>
      <w:r w:rsidR="00CA71F5" w:rsidRPr="009F1DDF">
        <w:rPr>
          <w:color w:val="auto"/>
          <w:szCs w:val="24"/>
        </w:rPr>
        <w:t xml:space="preserve"> written permission from the </w:t>
      </w:r>
      <w:r w:rsidR="00A536A0">
        <w:rPr>
          <w:color w:val="auto"/>
          <w:szCs w:val="24"/>
        </w:rPr>
        <w:t>V</w:t>
      </w:r>
      <w:r w:rsidR="00CA71F5" w:rsidRPr="009F1DDF">
        <w:rPr>
          <w:color w:val="auto"/>
          <w:szCs w:val="24"/>
        </w:rPr>
        <w:t xml:space="preserve">ice </w:t>
      </w:r>
      <w:r w:rsidR="00A536A0">
        <w:rPr>
          <w:color w:val="auto"/>
          <w:szCs w:val="24"/>
        </w:rPr>
        <w:t>P</w:t>
      </w:r>
      <w:r w:rsidR="00CA71F5" w:rsidRPr="009F1DDF">
        <w:rPr>
          <w:color w:val="auto"/>
          <w:szCs w:val="24"/>
        </w:rPr>
        <w:t>resident of Student Affairs.</w:t>
      </w:r>
    </w:p>
    <w:p w:rsidR="006058EE" w:rsidRPr="004230DF" w:rsidRDefault="00CA71F5" w:rsidP="00B8487D">
      <w:pPr>
        <w:pStyle w:val="ListParagraph"/>
        <w:spacing w:after="0"/>
        <w:ind w:left="1980"/>
        <w:rPr>
          <w:color w:val="auto"/>
          <w:szCs w:val="24"/>
        </w:rPr>
      </w:pPr>
      <w:r w:rsidRPr="004230DF">
        <w:rPr>
          <w:color w:val="auto"/>
          <w:szCs w:val="24"/>
        </w:rPr>
        <w:t xml:space="preserve">  </w:t>
      </w:r>
    </w:p>
    <w:p w:rsidR="00A536A0" w:rsidRDefault="009F1DDF" w:rsidP="009F1DDF">
      <w:pPr>
        <w:spacing w:after="0"/>
        <w:rPr>
          <w:color w:val="auto"/>
          <w:szCs w:val="24"/>
        </w:rPr>
      </w:pPr>
      <w:r>
        <w:rPr>
          <w:color w:val="auto"/>
          <w:szCs w:val="24"/>
        </w:rPr>
        <w:t xml:space="preserve">                           </w:t>
      </w:r>
      <w:r w:rsidR="00C323D4">
        <w:rPr>
          <w:color w:val="auto"/>
          <w:szCs w:val="24"/>
        </w:rPr>
        <w:t xml:space="preserve"> </w:t>
      </w:r>
      <w:r>
        <w:rPr>
          <w:color w:val="auto"/>
          <w:szCs w:val="24"/>
        </w:rPr>
        <w:t xml:space="preserve">  2. </w:t>
      </w:r>
      <w:r w:rsidR="00CA71F5" w:rsidRPr="009F1DDF">
        <w:rPr>
          <w:color w:val="auto"/>
          <w:szCs w:val="24"/>
        </w:rPr>
        <w:t xml:space="preserve">Individual faculty must obtain written permission from the </w:t>
      </w:r>
      <w:r w:rsidR="00A536A0">
        <w:rPr>
          <w:color w:val="auto"/>
          <w:szCs w:val="24"/>
        </w:rPr>
        <w:t>V</w:t>
      </w:r>
      <w:r w:rsidR="00CA71F5" w:rsidRPr="009F1DDF">
        <w:rPr>
          <w:color w:val="auto"/>
          <w:szCs w:val="24"/>
        </w:rPr>
        <w:t xml:space="preserve">ice </w:t>
      </w:r>
      <w:r w:rsidR="00A536A0">
        <w:rPr>
          <w:color w:val="auto"/>
          <w:szCs w:val="24"/>
        </w:rPr>
        <w:t>P</w:t>
      </w:r>
      <w:r w:rsidR="00CA71F5" w:rsidRPr="009F1DDF">
        <w:rPr>
          <w:color w:val="auto"/>
          <w:szCs w:val="24"/>
        </w:rPr>
        <w:t xml:space="preserve">resident </w:t>
      </w:r>
    </w:p>
    <w:p w:rsidR="00B8487D" w:rsidRPr="009F1DDF" w:rsidRDefault="00A536A0" w:rsidP="009F1DDF">
      <w:pPr>
        <w:spacing w:after="0"/>
        <w:rPr>
          <w:color w:val="auto"/>
          <w:szCs w:val="24"/>
        </w:rPr>
      </w:pPr>
      <w:r>
        <w:rPr>
          <w:color w:val="auto"/>
          <w:szCs w:val="24"/>
        </w:rPr>
        <w:t xml:space="preserve">                                   </w:t>
      </w:r>
      <w:proofErr w:type="gramStart"/>
      <w:r w:rsidR="00CA71F5" w:rsidRPr="009F1DDF">
        <w:rPr>
          <w:color w:val="auto"/>
          <w:szCs w:val="24"/>
        </w:rPr>
        <w:t>of</w:t>
      </w:r>
      <w:proofErr w:type="gramEnd"/>
      <w:r w:rsidR="00CA71F5" w:rsidRPr="009F1DDF">
        <w:rPr>
          <w:color w:val="auto"/>
          <w:szCs w:val="24"/>
        </w:rPr>
        <w:t xml:space="preserve"> Academic Affairs. </w:t>
      </w:r>
    </w:p>
    <w:p w:rsidR="006058EE" w:rsidRPr="004230DF" w:rsidRDefault="00CA71F5" w:rsidP="00B8487D">
      <w:pPr>
        <w:pStyle w:val="ListParagraph"/>
        <w:spacing w:after="0"/>
        <w:ind w:left="1980"/>
        <w:rPr>
          <w:color w:val="auto"/>
          <w:szCs w:val="24"/>
        </w:rPr>
      </w:pPr>
      <w:r w:rsidRPr="004230DF">
        <w:rPr>
          <w:color w:val="auto"/>
          <w:szCs w:val="24"/>
        </w:rPr>
        <w:t xml:space="preserve"> </w:t>
      </w:r>
    </w:p>
    <w:p w:rsidR="00461A95" w:rsidRDefault="00461A95" w:rsidP="00461A95">
      <w:pPr>
        <w:spacing w:after="0"/>
        <w:rPr>
          <w:color w:val="auto"/>
          <w:szCs w:val="24"/>
        </w:rPr>
      </w:pPr>
      <w:r>
        <w:rPr>
          <w:color w:val="auto"/>
          <w:szCs w:val="24"/>
        </w:rPr>
        <w:t xml:space="preserve">                              3. </w:t>
      </w:r>
      <w:r w:rsidR="00CA71F5" w:rsidRPr="00461A95">
        <w:rPr>
          <w:color w:val="auto"/>
          <w:szCs w:val="24"/>
        </w:rPr>
        <w:t xml:space="preserve">Staff members must obtain written permission from the </w:t>
      </w:r>
      <w:r w:rsidR="00A536A0">
        <w:rPr>
          <w:color w:val="auto"/>
          <w:szCs w:val="24"/>
        </w:rPr>
        <w:t>V</w:t>
      </w:r>
      <w:r w:rsidR="00CA71F5" w:rsidRPr="00461A95">
        <w:rPr>
          <w:color w:val="auto"/>
          <w:szCs w:val="24"/>
        </w:rPr>
        <w:t xml:space="preserve">ice </w:t>
      </w:r>
      <w:r w:rsidR="00A536A0">
        <w:rPr>
          <w:color w:val="auto"/>
          <w:szCs w:val="24"/>
        </w:rPr>
        <w:t>P</w:t>
      </w:r>
      <w:r w:rsidR="00CA71F5" w:rsidRPr="00461A95">
        <w:rPr>
          <w:color w:val="auto"/>
          <w:szCs w:val="24"/>
        </w:rPr>
        <w:t xml:space="preserve">resident of </w:t>
      </w:r>
    </w:p>
    <w:p w:rsidR="006058EE" w:rsidRPr="00461A95" w:rsidRDefault="00461A95" w:rsidP="00461A95">
      <w:pPr>
        <w:spacing w:after="0"/>
        <w:rPr>
          <w:color w:val="auto"/>
          <w:szCs w:val="24"/>
        </w:rPr>
      </w:pPr>
      <w:r>
        <w:rPr>
          <w:color w:val="auto"/>
          <w:szCs w:val="24"/>
        </w:rPr>
        <w:t xml:space="preserve">                                  </w:t>
      </w:r>
      <w:proofErr w:type="gramStart"/>
      <w:r w:rsidR="00CA71F5" w:rsidRPr="00461A95">
        <w:rPr>
          <w:color w:val="auto"/>
          <w:szCs w:val="24"/>
        </w:rPr>
        <w:t>their</w:t>
      </w:r>
      <w:proofErr w:type="gramEnd"/>
      <w:r w:rsidR="00CA71F5" w:rsidRPr="00461A95">
        <w:rPr>
          <w:color w:val="auto"/>
          <w:szCs w:val="24"/>
        </w:rPr>
        <w:t xml:space="preserve"> respective division.  </w:t>
      </w:r>
    </w:p>
    <w:p w:rsidR="00B8487D" w:rsidRPr="004230DF" w:rsidRDefault="00B8487D" w:rsidP="00B8487D">
      <w:pPr>
        <w:pStyle w:val="ListParagraph"/>
        <w:spacing w:after="0"/>
        <w:ind w:left="1980"/>
        <w:rPr>
          <w:color w:val="auto"/>
          <w:szCs w:val="24"/>
        </w:rPr>
      </w:pPr>
    </w:p>
    <w:p w:rsidR="00461A95" w:rsidRDefault="00461A95" w:rsidP="00B8487D">
      <w:pPr>
        <w:pStyle w:val="ListParagraph"/>
        <w:spacing w:after="0"/>
        <w:ind w:left="1620"/>
        <w:rPr>
          <w:color w:val="auto"/>
          <w:szCs w:val="24"/>
        </w:rPr>
      </w:pPr>
      <w:r>
        <w:rPr>
          <w:color w:val="auto"/>
          <w:szCs w:val="24"/>
        </w:rPr>
        <w:t xml:space="preserve">   4. </w:t>
      </w:r>
      <w:r w:rsidR="00B8487D">
        <w:rPr>
          <w:color w:val="auto"/>
          <w:szCs w:val="24"/>
        </w:rPr>
        <w:t>Requests</w:t>
      </w:r>
      <w:r w:rsidR="00CA71F5" w:rsidRPr="00B8487D">
        <w:rPr>
          <w:color w:val="auto"/>
          <w:szCs w:val="24"/>
        </w:rPr>
        <w:t xml:space="preserve"> for activities taking place on </w:t>
      </w:r>
      <w:r w:rsidR="00E93E5E">
        <w:rPr>
          <w:color w:val="auto"/>
          <w:szCs w:val="24"/>
        </w:rPr>
        <w:t>TSU</w:t>
      </w:r>
      <w:r w:rsidR="00115C6F" w:rsidRPr="00B8487D">
        <w:rPr>
          <w:color w:val="auto"/>
          <w:szCs w:val="24"/>
        </w:rPr>
        <w:t xml:space="preserve"> </w:t>
      </w:r>
      <w:r w:rsidR="00CA71F5" w:rsidRPr="00B8487D">
        <w:rPr>
          <w:color w:val="auto"/>
          <w:szCs w:val="24"/>
        </w:rPr>
        <w:t xml:space="preserve">campuses must be approved </w:t>
      </w:r>
    </w:p>
    <w:p w:rsidR="00B8487D" w:rsidRDefault="00461A95" w:rsidP="00B8487D">
      <w:pPr>
        <w:pStyle w:val="ListParagraph"/>
        <w:spacing w:after="0"/>
        <w:ind w:left="1620"/>
        <w:rPr>
          <w:color w:val="auto"/>
          <w:szCs w:val="24"/>
        </w:rPr>
      </w:pPr>
      <w:r>
        <w:rPr>
          <w:color w:val="auto"/>
          <w:szCs w:val="24"/>
        </w:rPr>
        <w:t xml:space="preserve">        </w:t>
      </w:r>
      <w:proofErr w:type="gramStart"/>
      <w:r w:rsidR="00CA71F5" w:rsidRPr="00B8487D">
        <w:rPr>
          <w:color w:val="auto"/>
          <w:szCs w:val="24"/>
        </w:rPr>
        <w:t>in</w:t>
      </w:r>
      <w:proofErr w:type="gramEnd"/>
      <w:r w:rsidR="00CA71F5" w:rsidRPr="00B8487D">
        <w:rPr>
          <w:color w:val="auto"/>
          <w:szCs w:val="24"/>
        </w:rPr>
        <w:t xml:space="preserve"> </w:t>
      </w:r>
      <w:r>
        <w:rPr>
          <w:color w:val="auto"/>
          <w:szCs w:val="24"/>
        </w:rPr>
        <w:t>w</w:t>
      </w:r>
      <w:r w:rsidR="00CA71F5" w:rsidRPr="00B8487D">
        <w:rPr>
          <w:color w:val="auto"/>
          <w:szCs w:val="24"/>
        </w:rPr>
        <w:t>riti</w:t>
      </w:r>
      <w:r w:rsidR="00C13F5B" w:rsidRPr="00B8487D">
        <w:rPr>
          <w:color w:val="auto"/>
          <w:szCs w:val="24"/>
        </w:rPr>
        <w:t xml:space="preserve">ng by the respective </w:t>
      </w:r>
      <w:r w:rsidR="00A536A0">
        <w:rPr>
          <w:color w:val="auto"/>
          <w:szCs w:val="24"/>
        </w:rPr>
        <w:t>V</w:t>
      </w:r>
      <w:r w:rsidR="00C13F5B" w:rsidRPr="00B8487D">
        <w:rPr>
          <w:color w:val="auto"/>
          <w:szCs w:val="24"/>
        </w:rPr>
        <w:t xml:space="preserve">ice </w:t>
      </w:r>
      <w:r w:rsidR="00A536A0">
        <w:rPr>
          <w:color w:val="auto"/>
          <w:szCs w:val="24"/>
        </w:rPr>
        <w:t>P</w:t>
      </w:r>
      <w:r w:rsidR="00C13F5B" w:rsidRPr="00B8487D">
        <w:rPr>
          <w:color w:val="auto"/>
          <w:szCs w:val="24"/>
        </w:rPr>
        <w:t>resident.</w:t>
      </w:r>
      <w:r w:rsidR="00CA71F5" w:rsidRPr="00B8487D">
        <w:rPr>
          <w:color w:val="auto"/>
          <w:szCs w:val="24"/>
        </w:rPr>
        <w:t xml:space="preserve"> </w:t>
      </w:r>
    </w:p>
    <w:p w:rsidR="00B8487D" w:rsidRPr="00B8487D" w:rsidRDefault="00B8487D" w:rsidP="00B8487D">
      <w:pPr>
        <w:pStyle w:val="ListParagraph"/>
        <w:spacing w:after="0"/>
        <w:ind w:left="1620"/>
        <w:rPr>
          <w:color w:val="auto"/>
          <w:szCs w:val="24"/>
        </w:rPr>
      </w:pPr>
    </w:p>
    <w:p w:rsidR="00F84257" w:rsidRDefault="00F84257" w:rsidP="00BC0133">
      <w:pPr>
        <w:spacing w:after="0"/>
        <w:ind w:left="1080"/>
        <w:rPr>
          <w:color w:val="auto"/>
          <w:szCs w:val="24"/>
        </w:rPr>
      </w:pPr>
      <w:r>
        <w:rPr>
          <w:color w:val="auto"/>
          <w:szCs w:val="24"/>
        </w:rPr>
        <w:t xml:space="preserve">       </w:t>
      </w:r>
      <w:r w:rsidR="00461A95">
        <w:rPr>
          <w:color w:val="auto"/>
          <w:szCs w:val="24"/>
        </w:rPr>
        <w:t xml:space="preserve">      5. </w:t>
      </w:r>
      <w:r w:rsidR="00D22C8C">
        <w:rPr>
          <w:color w:val="auto"/>
          <w:szCs w:val="24"/>
        </w:rPr>
        <w:t>Written</w:t>
      </w:r>
      <w:r w:rsidR="00CA71F5" w:rsidRPr="004230DF">
        <w:rPr>
          <w:color w:val="auto"/>
          <w:szCs w:val="24"/>
        </w:rPr>
        <w:t xml:space="preserve"> permission may be in the form of an email message.  Written </w:t>
      </w:r>
    </w:p>
    <w:p w:rsidR="00F84257" w:rsidRDefault="00461A95" w:rsidP="00BC0133">
      <w:pPr>
        <w:spacing w:after="0"/>
        <w:ind w:left="1080"/>
        <w:rPr>
          <w:color w:val="auto"/>
          <w:szCs w:val="24"/>
        </w:rPr>
      </w:pPr>
      <w:r>
        <w:rPr>
          <w:color w:val="auto"/>
          <w:szCs w:val="24"/>
        </w:rPr>
        <w:t xml:space="preserve">      </w:t>
      </w:r>
      <w:r w:rsidR="00F84257">
        <w:rPr>
          <w:color w:val="auto"/>
          <w:szCs w:val="24"/>
        </w:rPr>
        <w:t xml:space="preserve">          </w:t>
      </w:r>
      <w:r w:rsidR="005229B6">
        <w:rPr>
          <w:color w:val="auto"/>
          <w:szCs w:val="24"/>
        </w:rPr>
        <w:t xml:space="preserve"> </w:t>
      </w:r>
      <w:r w:rsidR="00A536A0">
        <w:rPr>
          <w:color w:val="auto"/>
          <w:szCs w:val="24"/>
        </w:rPr>
        <w:t xml:space="preserve"> </w:t>
      </w:r>
      <w:proofErr w:type="gramStart"/>
      <w:r w:rsidR="005229B6">
        <w:rPr>
          <w:color w:val="auto"/>
          <w:szCs w:val="24"/>
        </w:rPr>
        <w:t>d</w:t>
      </w:r>
      <w:r w:rsidR="00CA71F5" w:rsidRPr="004230DF">
        <w:rPr>
          <w:color w:val="auto"/>
          <w:szCs w:val="24"/>
        </w:rPr>
        <w:t>isapproval</w:t>
      </w:r>
      <w:proofErr w:type="gramEnd"/>
      <w:r w:rsidR="00CA71F5" w:rsidRPr="004230DF">
        <w:rPr>
          <w:color w:val="auto"/>
          <w:szCs w:val="24"/>
        </w:rPr>
        <w:t xml:space="preserve"> of a request will include a statement regarding the basis for </w:t>
      </w:r>
    </w:p>
    <w:p w:rsidR="00461A95" w:rsidRDefault="00F84257" w:rsidP="00BC0133">
      <w:pPr>
        <w:spacing w:after="0"/>
        <w:ind w:left="1080"/>
        <w:rPr>
          <w:color w:val="auto"/>
          <w:szCs w:val="24"/>
        </w:rPr>
      </w:pPr>
      <w:r w:rsidRPr="00D22C8C">
        <w:rPr>
          <w:b/>
          <w:color w:val="auto"/>
          <w:szCs w:val="24"/>
        </w:rPr>
        <w:t xml:space="preserve">           </w:t>
      </w:r>
      <w:r w:rsidR="00461A95">
        <w:rPr>
          <w:b/>
          <w:color w:val="auto"/>
          <w:szCs w:val="24"/>
        </w:rPr>
        <w:t xml:space="preserve">     </w:t>
      </w:r>
      <w:r w:rsidR="005229B6">
        <w:rPr>
          <w:b/>
          <w:color w:val="auto"/>
          <w:szCs w:val="24"/>
        </w:rPr>
        <w:t xml:space="preserve"> </w:t>
      </w:r>
      <w:r w:rsidR="00A536A0">
        <w:rPr>
          <w:b/>
          <w:color w:val="auto"/>
          <w:szCs w:val="24"/>
        </w:rPr>
        <w:t xml:space="preserve"> </w:t>
      </w:r>
      <w:proofErr w:type="gramStart"/>
      <w:r w:rsidR="00CA71F5" w:rsidRPr="00D22C8C">
        <w:rPr>
          <w:color w:val="auto"/>
          <w:szCs w:val="24"/>
        </w:rPr>
        <w:t>disapproval</w:t>
      </w:r>
      <w:proofErr w:type="gramEnd"/>
      <w:r w:rsidR="00CA71F5" w:rsidRPr="00D22C8C">
        <w:rPr>
          <w:color w:val="auto"/>
          <w:szCs w:val="24"/>
        </w:rPr>
        <w:t>.</w:t>
      </w:r>
      <w:r w:rsidR="00204AC4" w:rsidRPr="00D22C8C">
        <w:rPr>
          <w:color w:val="auto"/>
          <w:szCs w:val="24"/>
        </w:rPr>
        <w:t xml:space="preserve">  </w:t>
      </w:r>
      <w:r w:rsidR="005C2450" w:rsidRPr="00D22C8C">
        <w:rPr>
          <w:color w:val="auto"/>
          <w:szCs w:val="24"/>
        </w:rPr>
        <w:t xml:space="preserve">Written approval or disapproval of a request will be provided </w:t>
      </w:r>
    </w:p>
    <w:p w:rsidR="00461A95" w:rsidRDefault="00461A95" w:rsidP="00BC0133">
      <w:pPr>
        <w:spacing w:after="0"/>
        <w:ind w:left="1080"/>
        <w:rPr>
          <w:color w:val="auto"/>
          <w:szCs w:val="24"/>
        </w:rPr>
      </w:pPr>
      <w:r>
        <w:rPr>
          <w:color w:val="auto"/>
          <w:szCs w:val="24"/>
        </w:rPr>
        <w:t xml:space="preserve">               </w:t>
      </w:r>
      <w:r w:rsidR="00A536A0">
        <w:rPr>
          <w:color w:val="auto"/>
          <w:szCs w:val="24"/>
        </w:rPr>
        <w:t xml:space="preserve"> </w:t>
      </w:r>
      <w:r>
        <w:rPr>
          <w:color w:val="auto"/>
          <w:szCs w:val="24"/>
        </w:rPr>
        <w:t xml:space="preserve">  </w:t>
      </w:r>
      <w:proofErr w:type="gramStart"/>
      <w:r w:rsidR="005C2450" w:rsidRPr="00D22C8C">
        <w:rPr>
          <w:color w:val="auto"/>
          <w:szCs w:val="24"/>
        </w:rPr>
        <w:t>to</w:t>
      </w:r>
      <w:proofErr w:type="gramEnd"/>
      <w:r w:rsidR="005229B6">
        <w:rPr>
          <w:color w:val="auto"/>
          <w:szCs w:val="24"/>
        </w:rPr>
        <w:t xml:space="preserve"> </w:t>
      </w:r>
      <w:r w:rsidR="005C2450" w:rsidRPr="004230DF">
        <w:rPr>
          <w:color w:val="auto"/>
          <w:szCs w:val="24"/>
        </w:rPr>
        <w:t xml:space="preserve">the applicant within a reasonable time, usually within </w:t>
      </w:r>
      <w:r w:rsidR="00E27797">
        <w:rPr>
          <w:color w:val="auto"/>
          <w:szCs w:val="24"/>
        </w:rPr>
        <w:t>five (5)</w:t>
      </w:r>
      <w:r w:rsidR="005C2450" w:rsidRPr="004230DF">
        <w:rPr>
          <w:color w:val="auto"/>
          <w:szCs w:val="24"/>
        </w:rPr>
        <w:t xml:space="preserve"> business </w:t>
      </w:r>
    </w:p>
    <w:p w:rsidR="00A536A0" w:rsidRDefault="00461A95" w:rsidP="00BC0133">
      <w:pPr>
        <w:spacing w:after="0"/>
        <w:ind w:left="1080"/>
        <w:rPr>
          <w:color w:val="auto"/>
          <w:szCs w:val="24"/>
        </w:rPr>
      </w:pPr>
      <w:r>
        <w:rPr>
          <w:color w:val="auto"/>
          <w:szCs w:val="24"/>
        </w:rPr>
        <w:t xml:space="preserve">                </w:t>
      </w:r>
      <w:r w:rsidR="00A536A0">
        <w:rPr>
          <w:color w:val="auto"/>
          <w:szCs w:val="24"/>
        </w:rPr>
        <w:t xml:space="preserve"> </w:t>
      </w:r>
      <w:proofErr w:type="gramStart"/>
      <w:r w:rsidR="005C2450" w:rsidRPr="004230DF">
        <w:rPr>
          <w:color w:val="auto"/>
          <w:szCs w:val="24"/>
        </w:rPr>
        <w:t>days</w:t>
      </w:r>
      <w:proofErr w:type="gramEnd"/>
      <w:r w:rsidR="00A536A0">
        <w:rPr>
          <w:color w:val="auto"/>
          <w:szCs w:val="24"/>
        </w:rPr>
        <w:t xml:space="preserve"> after the application</w:t>
      </w:r>
      <w:r w:rsidR="005C2450" w:rsidRPr="004230DF">
        <w:rPr>
          <w:color w:val="auto"/>
          <w:szCs w:val="24"/>
        </w:rPr>
        <w:t xml:space="preserve">. </w:t>
      </w:r>
      <w:r w:rsidR="001F673B" w:rsidRPr="004230DF">
        <w:rPr>
          <w:color w:val="auto"/>
          <w:szCs w:val="24"/>
        </w:rPr>
        <w:t>Denial of a request to access/use campus</w:t>
      </w:r>
    </w:p>
    <w:p w:rsidR="00A536A0" w:rsidRDefault="00A536A0" w:rsidP="00BC0133">
      <w:pPr>
        <w:spacing w:after="0"/>
        <w:ind w:left="1080"/>
        <w:rPr>
          <w:color w:val="auto"/>
          <w:szCs w:val="24"/>
        </w:rPr>
      </w:pPr>
      <w:r>
        <w:rPr>
          <w:color w:val="auto"/>
          <w:szCs w:val="24"/>
        </w:rPr>
        <w:t xml:space="preserve">                 </w:t>
      </w:r>
      <w:r w:rsidR="001F673B" w:rsidRPr="004230DF">
        <w:rPr>
          <w:color w:val="auto"/>
          <w:szCs w:val="24"/>
        </w:rPr>
        <w:t xml:space="preserve"> </w:t>
      </w:r>
      <w:proofErr w:type="gramStart"/>
      <w:r w:rsidR="001F673B" w:rsidRPr="004230DF">
        <w:rPr>
          <w:color w:val="auto"/>
          <w:szCs w:val="24"/>
        </w:rPr>
        <w:t>facilities</w:t>
      </w:r>
      <w:proofErr w:type="gramEnd"/>
      <w:r w:rsidR="001F673B" w:rsidRPr="004230DF">
        <w:rPr>
          <w:color w:val="auto"/>
          <w:szCs w:val="24"/>
        </w:rPr>
        <w:t xml:space="preserve"> and/or </w:t>
      </w:r>
      <w:r w:rsidR="000A23B4">
        <w:rPr>
          <w:color w:val="auto"/>
          <w:szCs w:val="24"/>
        </w:rPr>
        <w:t>campus</w:t>
      </w:r>
      <w:r>
        <w:rPr>
          <w:color w:val="auto"/>
          <w:szCs w:val="24"/>
        </w:rPr>
        <w:t xml:space="preserve"> </w:t>
      </w:r>
      <w:r w:rsidR="000A23B4">
        <w:rPr>
          <w:color w:val="auto"/>
          <w:szCs w:val="24"/>
        </w:rPr>
        <w:t>grounds</w:t>
      </w:r>
      <w:r w:rsidR="001F673B" w:rsidRPr="004230DF">
        <w:rPr>
          <w:color w:val="auto"/>
          <w:szCs w:val="24"/>
        </w:rPr>
        <w:t xml:space="preserve"> shall be based solely on factors related to </w:t>
      </w:r>
    </w:p>
    <w:p w:rsidR="00A536A0" w:rsidRDefault="00A536A0" w:rsidP="00964D19">
      <w:pPr>
        <w:spacing w:after="0"/>
        <w:ind w:left="2160"/>
        <w:rPr>
          <w:color w:val="auto"/>
          <w:szCs w:val="24"/>
        </w:rPr>
      </w:pPr>
      <w:r>
        <w:rPr>
          <w:color w:val="auto"/>
          <w:szCs w:val="24"/>
        </w:rPr>
        <w:t xml:space="preserve"> </w:t>
      </w:r>
      <w:proofErr w:type="gramStart"/>
      <w:r w:rsidR="001F673B" w:rsidRPr="004230DF">
        <w:rPr>
          <w:color w:val="auto"/>
          <w:szCs w:val="24"/>
        </w:rPr>
        <w:t>reasonable</w:t>
      </w:r>
      <w:proofErr w:type="gramEnd"/>
      <w:r w:rsidR="001F673B" w:rsidRPr="004230DF">
        <w:rPr>
          <w:color w:val="auto"/>
          <w:szCs w:val="24"/>
        </w:rPr>
        <w:t xml:space="preserve"> regulations</w:t>
      </w:r>
      <w:r>
        <w:rPr>
          <w:color w:val="auto"/>
          <w:szCs w:val="24"/>
        </w:rPr>
        <w:t xml:space="preserve"> </w:t>
      </w:r>
      <w:r w:rsidR="001F673B" w:rsidRPr="004230DF">
        <w:rPr>
          <w:color w:val="auto"/>
          <w:szCs w:val="24"/>
        </w:rPr>
        <w:t xml:space="preserve">in light of the institution’s </w:t>
      </w:r>
      <w:r w:rsidR="00964D19">
        <w:rPr>
          <w:color w:val="auto"/>
          <w:szCs w:val="24"/>
        </w:rPr>
        <w:t xml:space="preserve">educational </w:t>
      </w:r>
      <w:r w:rsidR="001F673B" w:rsidRPr="004230DF">
        <w:rPr>
          <w:color w:val="auto"/>
          <w:szCs w:val="24"/>
        </w:rPr>
        <w:t>mission and the nature</w:t>
      </w:r>
      <w:r w:rsidR="00964D19">
        <w:rPr>
          <w:color w:val="auto"/>
          <w:szCs w:val="24"/>
        </w:rPr>
        <w:t xml:space="preserve"> </w:t>
      </w:r>
      <w:r w:rsidR="001F673B" w:rsidRPr="004230DF">
        <w:rPr>
          <w:color w:val="auto"/>
          <w:szCs w:val="24"/>
        </w:rPr>
        <w:t xml:space="preserve">of the facility or </w:t>
      </w:r>
      <w:r w:rsidR="000A23B4">
        <w:rPr>
          <w:color w:val="auto"/>
          <w:szCs w:val="24"/>
        </w:rPr>
        <w:t>campus</w:t>
      </w:r>
      <w:r>
        <w:rPr>
          <w:color w:val="auto"/>
          <w:szCs w:val="24"/>
        </w:rPr>
        <w:t xml:space="preserve"> </w:t>
      </w:r>
      <w:r w:rsidR="000A23B4">
        <w:rPr>
          <w:color w:val="auto"/>
          <w:szCs w:val="24"/>
        </w:rPr>
        <w:t>grounds</w:t>
      </w:r>
      <w:r w:rsidR="00B8487D">
        <w:rPr>
          <w:color w:val="auto"/>
          <w:szCs w:val="24"/>
        </w:rPr>
        <w:t xml:space="preserve"> </w:t>
      </w:r>
      <w:r w:rsidR="001F673B" w:rsidRPr="004230DF">
        <w:rPr>
          <w:color w:val="auto"/>
          <w:szCs w:val="24"/>
        </w:rPr>
        <w:t xml:space="preserve">requested and rendered in a </w:t>
      </w:r>
    </w:p>
    <w:p w:rsidR="00A536A0" w:rsidRDefault="00A536A0" w:rsidP="00BC0133">
      <w:pPr>
        <w:spacing w:after="0"/>
        <w:ind w:left="1080"/>
        <w:rPr>
          <w:color w:val="auto"/>
          <w:szCs w:val="24"/>
        </w:rPr>
      </w:pPr>
      <w:r>
        <w:rPr>
          <w:color w:val="auto"/>
          <w:szCs w:val="24"/>
        </w:rPr>
        <w:t xml:space="preserve">                  </w:t>
      </w:r>
      <w:proofErr w:type="gramStart"/>
      <w:r>
        <w:rPr>
          <w:color w:val="auto"/>
          <w:szCs w:val="24"/>
        </w:rPr>
        <w:t>con</w:t>
      </w:r>
      <w:r w:rsidR="001F673B" w:rsidRPr="004230DF">
        <w:rPr>
          <w:color w:val="auto"/>
          <w:szCs w:val="24"/>
        </w:rPr>
        <w:t>tent/viewpoint</w:t>
      </w:r>
      <w:proofErr w:type="gramEnd"/>
      <w:r w:rsidR="001F673B" w:rsidRPr="004230DF">
        <w:rPr>
          <w:color w:val="auto"/>
          <w:szCs w:val="24"/>
        </w:rPr>
        <w:t xml:space="preserve"> neutral manner. </w:t>
      </w:r>
      <w:r w:rsidR="00204AC4" w:rsidRPr="004230DF">
        <w:rPr>
          <w:color w:val="auto"/>
          <w:szCs w:val="24"/>
        </w:rPr>
        <w:t>See S</w:t>
      </w:r>
      <w:r w:rsidR="00596CC6" w:rsidRPr="004230DF">
        <w:rPr>
          <w:color w:val="auto"/>
          <w:szCs w:val="24"/>
        </w:rPr>
        <w:t>ection III.D</w:t>
      </w:r>
      <w:r w:rsidR="00CA71F5" w:rsidRPr="004230DF">
        <w:rPr>
          <w:color w:val="auto"/>
          <w:szCs w:val="24"/>
        </w:rPr>
        <w:t xml:space="preserve">. </w:t>
      </w:r>
      <w:proofErr w:type="gramStart"/>
      <w:r w:rsidR="00CA71F5" w:rsidRPr="004230DF">
        <w:rPr>
          <w:color w:val="auto"/>
          <w:szCs w:val="24"/>
        </w:rPr>
        <w:t>for</w:t>
      </w:r>
      <w:proofErr w:type="gramEnd"/>
      <w:r w:rsidR="00CA71F5" w:rsidRPr="004230DF">
        <w:rPr>
          <w:color w:val="auto"/>
          <w:szCs w:val="24"/>
        </w:rPr>
        <w:t xml:space="preserve"> </w:t>
      </w:r>
      <w:r w:rsidR="00596CC6" w:rsidRPr="004230DF">
        <w:rPr>
          <w:color w:val="auto"/>
          <w:szCs w:val="24"/>
        </w:rPr>
        <w:t>examples</w:t>
      </w:r>
      <w:r w:rsidR="003724D1" w:rsidRPr="004230DF">
        <w:rPr>
          <w:color w:val="auto"/>
          <w:szCs w:val="24"/>
        </w:rPr>
        <w:t xml:space="preserve"> of </w:t>
      </w:r>
    </w:p>
    <w:p w:rsidR="00CA71F5" w:rsidRPr="004230DF" w:rsidRDefault="00A536A0" w:rsidP="00BC0133">
      <w:pPr>
        <w:spacing w:after="0"/>
        <w:ind w:left="1080"/>
        <w:rPr>
          <w:color w:val="auto"/>
          <w:szCs w:val="24"/>
        </w:rPr>
      </w:pPr>
      <w:r>
        <w:rPr>
          <w:color w:val="auto"/>
          <w:szCs w:val="24"/>
        </w:rPr>
        <w:t xml:space="preserve">                  </w:t>
      </w:r>
      <w:proofErr w:type="gramStart"/>
      <w:r w:rsidR="003724D1" w:rsidRPr="004230DF">
        <w:rPr>
          <w:color w:val="auto"/>
          <w:szCs w:val="24"/>
        </w:rPr>
        <w:t>reasons</w:t>
      </w:r>
      <w:proofErr w:type="gramEnd"/>
      <w:r w:rsidR="003724D1" w:rsidRPr="004230DF">
        <w:rPr>
          <w:color w:val="auto"/>
          <w:szCs w:val="24"/>
        </w:rPr>
        <w:t xml:space="preserve"> for denial.</w:t>
      </w:r>
    </w:p>
    <w:p w:rsidR="00CA71F5" w:rsidRPr="004230DF" w:rsidRDefault="00CA71F5" w:rsidP="00CA71F5">
      <w:pPr>
        <w:pStyle w:val="ListParagraph"/>
        <w:rPr>
          <w:color w:val="auto"/>
          <w:szCs w:val="24"/>
        </w:rPr>
      </w:pPr>
    </w:p>
    <w:p w:rsidR="00A536A0" w:rsidRDefault="00F84257" w:rsidP="00CA71F5">
      <w:pPr>
        <w:pStyle w:val="ListParagraph"/>
        <w:spacing w:after="0"/>
        <w:ind w:left="1080"/>
        <w:rPr>
          <w:color w:val="auto"/>
          <w:szCs w:val="24"/>
        </w:rPr>
      </w:pPr>
      <w:r>
        <w:rPr>
          <w:color w:val="auto"/>
          <w:szCs w:val="24"/>
        </w:rPr>
        <w:t xml:space="preserve">         </w:t>
      </w:r>
      <w:r w:rsidR="00461A95">
        <w:rPr>
          <w:color w:val="auto"/>
          <w:szCs w:val="24"/>
        </w:rPr>
        <w:t xml:space="preserve">     6.</w:t>
      </w:r>
      <w:r w:rsidR="00A536A0">
        <w:rPr>
          <w:color w:val="auto"/>
          <w:szCs w:val="24"/>
        </w:rPr>
        <w:t xml:space="preserve"> R</w:t>
      </w:r>
      <w:r w:rsidR="00073436">
        <w:rPr>
          <w:color w:val="auto"/>
          <w:szCs w:val="24"/>
        </w:rPr>
        <w:t>equests</w:t>
      </w:r>
      <w:r w:rsidR="00CA71F5" w:rsidRPr="004230DF">
        <w:rPr>
          <w:color w:val="auto"/>
          <w:szCs w:val="24"/>
        </w:rPr>
        <w:t xml:space="preserve"> must be made to the appropriate </w:t>
      </w:r>
      <w:r w:rsidR="00D86607">
        <w:rPr>
          <w:color w:val="auto"/>
          <w:szCs w:val="24"/>
        </w:rPr>
        <w:t>Vice</w:t>
      </w:r>
      <w:r w:rsidR="00A536A0">
        <w:rPr>
          <w:color w:val="auto"/>
          <w:szCs w:val="24"/>
        </w:rPr>
        <w:t xml:space="preserve"> </w:t>
      </w:r>
      <w:r w:rsidR="00D86607">
        <w:rPr>
          <w:color w:val="auto"/>
          <w:szCs w:val="24"/>
        </w:rPr>
        <w:t>P</w:t>
      </w:r>
      <w:r w:rsidR="00CA71F5" w:rsidRPr="004230DF">
        <w:rPr>
          <w:color w:val="auto"/>
          <w:szCs w:val="24"/>
        </w:rPr>
        <w:t>resident</w:t>
      </w:r>
      <w:r w:rsidR="001110DE" w:rsidRPr="004230DF">
        <w:rPr>
          <w:color w:val="auto"/>
          <w:szCs w:val="24"/>
        </w:rPr>
        <w:t xml:space="preserve"> </w:t>
      </w:r>
      <w:r w:rsidR="00CA71F5" w:rsidRPr="004230DF">
        <w:rPr>
          <w:color w:val="auto"/>
          <w:szCs w:val="24"/>
        </w:rPr>
        <w:t>at least</w:t>
      </w:r>
      <w:r>
        <w:rPr>
          <w:color w:val="auto"/>
          <w:szCs w:val="24"/>
        </w:rPr>
        <w:t xml:space="preserve"> </w:t>
      </w:r>
      <w:r w:rsidR="00A536A0">
        <w:rPr>
          <w:color w:val="auto"/>
          <w:szCs w:val="24"/>
        </w:rPr>
        <w:t>10</w:t>
      </w:r>
      <w:r w:rsidR="00073436">
        <w:rPr>
          <w:color w:val="auto"/>
          <w:szCs w:val="24"/>
        </w:rPr>
        <w:t xml:space="preserve"> </w:t>
      </w:r>
    </w:p>
    <w:p w:rsidR="00A536A0" w:rsidRDefault="00A536A0" w:rsidP="00CA71F5">
      <w:pPr>
        <w:pStyle w:val="ListParagraph"/>
        <w:spacing w:after="0"/>
        <w:ind w:left="1080"/>
        <w:rPr>
          <w:color w:val="auto"/>
          <w:szCs w:val="24"/>
        </w:rPr>
      </w:pPr>
      <w:r>
        <w:rPr>
          <w:color w:val="auto"/>
          <w:szCs w:val="24"/>
        </w:rPr>
        <w:t xml:space="preserve">                   </w:t>
      </w:r>
      <w:proofErr w:type="gramStart"/>
      <w:r w:rsidR="00214638" w:rsidRPr="004230DF">
        <w:rPr>
          <w:color w:val="auto"/>
          <w:szCs w:val="24"/>
        </w:rPr>
        <w:t>business</w:t>
      </w:r>
      <w:proofErr w:type="gramEnd"/>
      <w:r w:rsidR="00214638" w:rsidRPr="004230DF">
        <w:rPr>
          <w:color w:val="auto"/>
          <w:szCs w:val="24"/>
        </w:rPr>
        <w:t xml:space="preserve"> </w:t>
      </w:r>
      <w:r w:rsidR="00CA71F5" w:rsidRPr="004230DF">
        <w:rPr>
          <w:color w:val="auto"/>
          <w:szCs w:val="24"/>
        </w:rPr>
        <w:t xml:space="preserve">days in advance of the proposed activity or event. Where an </w:t>
      </w:r>
    </w:p>
    <w:p w:rsidR="00A536A0" w:rsidRDefault="00A536A0" w:rsidP="00CA71F5">
      <w:pPr>
        <w:pStyle w:val="ListParagraph"/>
        <w:spacing w:after="0"/>
        <w:ind w:left="1080"/>
        <w:rPr>
          <w:color w:val="auto"/>
          <w:szCs w:val="24"/>
        </w:rPr>
      </w:pPr>
      <w:r>
        <w:rPr>
          <w:color w:val="auto"/>
          <w:szCs w:val="24"/>
        </w:rPr>
        <w:t xml:space="preserve">                   </w:t>
      </w:r>
      <w:proofErr w:type="gramStart"/>
      <w:r w:rsidR="00CA71F5" w:rsidRPr="004230DF">
        <w:rPr>
          <w:color w:val="auto"/>
          <w:szCs w:val="24"/>
        </w:rPr>
        <w:t>application</w:t>
      </w:r>
      <w:proofErr w:type="gramEnd"/>
      <w:r w:rsidR="00CA71F5" w:rsidRPr="004230DF">
        <w:rPr>
          <w:color w:val="auto"/>
          <w:szCs w:val="24"/>
        </w:rPr>
        <w:t xml:space="preserve"> for a proposed outside speaker involves payment of a total </w:t>
      </w:r>
    </w:p>
    <w:p w:rsidR="00A536A0" w:rsidRDefault="00A536A0" w:rsidP="00CA71F5">
      <w:pPr>
        <w:pStyle w:val="ListParagraph"/>
        <w:spacing w:after="0"/>
        <w:ind w:left="1080"/>
        <w:rPr>
          <w:color w:val="auto"/>
          <w:szCs w:val="24"/>
        </w:rPr>
      </w:pPr>
      <w:r>
        <w:rPr>
          <w:color w:val="auto"/>
          <w:szCs w:val="24"/>
        </w:rPr>
        <w:t xml:space="preserve">                   </w:t>
      </w:r>
      <w:proofErr w:type="gramStart"/>
      <w:r w:rsidR="00CA71F5" w:rsidRPr="004230DF">
        <w:rPr>
          <w:color w:val="auto"/>
          <w:szCs w:val="24"/>
        </w:rPr>
        <w:t>fee</w:t>
      </w:r>
      <w:proofErr w:type="gramEnd"/>
      <w:r w:rsidR="00CA71F5" w:rsidRPr="004230DF">
        <w:rPr>
          <w:color w:val="auto"/>
          <w:szCs w:val="24"/>
        </w:rPr>
        <w:t xml:space="preserve"> and/or expenses in excess of $2,500.00 from institutional funds, the </w:t>
      </w:r>
    </w:p>
    <w:p w:rsidR="00A536A0" w:rsidRDefault="00A536A0" w:rsidP="00CA71F5">
      <w:pPr>
        <w:pStyle w:val="ListParagraph"/>
        <w:spacing w:after="0"/>
        <w:ind w:left="1080"/>
        <w:rPr>
          <w:color w:val="auto"/>
          <w:szCs w:val="24"/>
        </w:rPr>
      </w:pPr>
      <w:r>
        <w:rPr>
          <w:color w:val="auto"/>
          <w:szCs w:val="24"/>
        </w:rPr>
        <w:t xml:space="preserve">                   </w:t>
      </w:r>
      <w:proofErr w:type="gramStart"/>
      <w:r w:rsidR="00CA71F5" w:rsidRPr="004230DF">
        <w:rPr>
          <w:color w:val="auto"/>
          <w:szCs w:val="24"/>
        </w:rPr>
        <w:t>request</w:t>
      </w:r>
      <w:proofErr w:type="gramEnd"/>
      <w:r w:rsidR="00CA71F5" w:rsidRPr="004230DF">
        <w:rPr>
          <w:color w:val="auto"/>
          <w:szCs w:val="24"/>
        </w:rPr>
        <w:t xml:space="preserve"> must be</w:t>
      </w:r>
      <w:r w:rsidR="00417D95" w:rsidRPr="004230DF">
        <w:rPr>
          <w:color w:val="auto"/>
          <w:szCs w:val="24"/>
        </w:rPr>
        <w:t xml:space="preserve"> submitted no later than 20</w:t>
      </w:r>
      <w:r w:rsidR="00461A95">
        <w:rPr>
          <w:color w:val="auto"/>
          <w:szCs w:val="24"/>
        </w:rPr>
        <w:t xml:space="preserve"> </w:t>
      </w:r>
      <w:r w:rsidR="00214638" w:rsidRPr="004230DF">
        <w:rPr>
          <w:color w:val="auto"/>
          <w:szCs w:val="24"/>
        </w:rPr>
        <w:t xml:space="preserve">business </w:t>
      </w:r>
      <w:r w:rsidR="00CA71F5" w:rsidRPr="004230DF">
        <w:rPr>
          <w:color w:val="auto"/>
          <w:szCs w:val="24"/>
        </w:rPr>
        <w:t xml:space="preserve">days prior to the </w:t>
      </w:r>
    </w:p>
    <w:p w:rsidR="00A536A0" w:rsidRDefault="00A536A0" w:rsidP="00CA71F5">
      <w:pPr>
        <w:pStyle w:val="ListParagraph"/>
        <w:spacing w:after="0"/>
        <w:ind w:left="1080"/>
        <w:rPr>
          <w:color w:val="auto"/>
          <w:szCs w:val="24"/>
        </w:rPr>
      </w:pPr>
      <w:r>
        <w:rPr>
          <w:color w:val="auto"/>
          <w:szCs w:val="24"/>
        </w:rPr>
        <w:t xml:space="preserve">                   </w:t>
      </w:r>
      <w:proofErr w:type="gramStart"/>
      <w:r w:rsidR="00CA71F5" w:rsidRPr="004230DF">
        <w:rPr>
          <w:color w:val="auto"/>
          <w:szCs w:val="24"/>
        </w:rPr>
        <w:t>date</w:t>
      </w:r>
      <w:proofErr w:type="gramEnd"/>
      <w:r w:rsidR="00CA71F5" w:rsidRPr="004230DF">
        <w:rPr>
          <w:color w:val="auto"/>
          <w:szCs w:val="24"/>
        </w:rPr>
        <w:t xml:space="preserve"> of the proposed speaking engagement</w:t>
      </w:r>
      <w:r w:rsidR="0018717D" w:rsidRPr="004230DF">
        <w:rPr>
          <w:color w:val="auto"/>
          <w:szCs w:val="24"/>
        </w:rPr>
        <w:t xml:space="preserve"> to</w:t>
      </w:r>
      <w:r>
        <w:rPr>
          <w:color w:val="auto"/>
          <w:szCs w:val="24"/>
        </w:rPr>
        <w:t xml:space="preserve"> </w:t>
      </w:r>
      <w:r w:rsidR="0018717D" w:rsidRPr="004230DF">
        <w:rPr>
          <w:color w:val="auto"/>
          <w:szCs w:val="24"/>
        </w:rPr>
        <w:t xml:space="preserve">allow time for processing </w:t>
      </w:r>
    </w:p>
    <w:p w:rsidR="00CA71F5" w:rsidRPr="004230DF" w:rsidRDefault="00A536A0" w:rsidP="00CA71F5">
      <w:pPr>
        <w:pStyle w:val="ListParagraph"/>
        <w:spacing w:after="0"/>
        <w:ind w:left="1080"/>
        <w:rPr>
          <w:color w:val="auto"/>
          <w:szCs w:val="24"/>
        </w:rPr>
      </w:pPr>
      <w:r>
        <w:rPr>
          <w:color w:val="auto"/>
          <w:szCs w:val="24"/>
        </w:rPr>
        <w:t xml:space="preserve">                   </w:t>
      </w:r>
      <w:proofErr w:type="gramStart"/>
      <w:r w:rsidR="0018717D" w:rsidRPr="004230DF">
        <w:rPr>
          <w:color w:val="auto"/>
          <w:szCs w:val="24"/>
        </w:rPr>
        <w:t>any</w:t>
      </w:r>
      <w:proofErr w:type="gramEnd"/>
      <w:r w:rsidR="0018717D" w:rsidRPr="004230DF">
        <w:rPr>
          <w:color w:val="auto"/>
          <w:szCs w:val="24"/>
        </w:rPr>
        <w:t xml:space="preserve"> payment</w:t>
      </w:r>
      <w:r w:rsidR="00CA71F5" w:rsidRPr="004230DF">
        <w:rPr>
          <w:color w:val="auto"/>
          <w:szCs w:val="24"/>
        </w:rPr>
        <w:t xml:space="preserve">. </w:t>
      </w:r>
    </w:p>
    <w:p w:rsidR="00216FB3" w:rsidRPr="004230DF" w:rsidRDefault="00216FB3" w:rsidP="00CA71F5">
      <w:pPr>
        <w:pStyle w:val="ListParagraph"/>
        <w:spacing w:after="0"/>
        <w:ind w:left="1080"/>
        <w:rPr>
          <w:color w:val="auto"/>
          <w:szCs w:val="24"/>
        </w:rPr>
      </w:pPr>
    </w:p>
    <w:p w:rsidR="006E5CDC" w:rsidRPr="00A536A0" w:rsidRDefault="00A536A0" w:rsidP="00A536A0">
      <w:pPr>
        <w:spacing w:after="0"/>
        <w:rPr>
          <w:color w:val="auto"/>
          <w:szCs w:val="24"/>
        </w:rPr>
      </w:pPr>
      <w:r>
        <w:rPr>
          <w:color w:val="auto"/>
          <w:szCs w:val="24"/>
        </w:rPr>
        <w:t xml:space="preserve">              </w:t>
      </w:r>
      <w:r w:rsidR="00461A95" w:rsidRPr="00A536A0">
        <w:rPr>
          <w:color w:val="auto"/>
          <w:szCs w:val="24"/>
        </w:rPr>
        <w:t>2.</w:t>
      </w:r>
      <w:r w:rsidR="006E5CDC" w:rsidRPr="00A536A0">
        <w:rPr>
          <w:color w:val="auto"/>
          <w:szCs w:val="24"/>
        </w:rPr>
        <w:t xml:space="preserve">  </w:t>
      </w:r>
      <w:r w:rsidR="006E5CDC" w:rsidRPr="00A536A0">
        <w:rPr>
          <w:color w:val="auto"/>
          <w:szCs w:val="24"/>
          <w:u w:val="single"/>
        </w:rPr>
        <w:t>Limitation on Use of Facilities.</w:t>
      </w:r>
      <w:r w:rsidR="006E5CDC" w:rsidRPr="00A536A0">
        <w:rPr>
          <w:color w:val="auto"/>
          <w:szCs w:val="24"/>
        </w:rPr>
        <w:t xml:space="preserve"> Use</w:t>
      </w:r>
      <w:r w:rsidR="00C712A5" w:rsidRPr="00A536A0">
        <w:rPr>
          <w:color w:val="auto"/>
          <w:szCs w:val="24"/>
        </w:rPr>
        <w:t xml:space="preserve"> of facilities is limited to one time only events, </w:t>
      </w:r>
    </w:p>
    <w:p w:rsidR="006E5CDC" w:rsidRDefault="006E5CDC" w:rsidP="006E5CDC">
      <w:pPr>
        <w:spacing w:after="0"/>
        <w:rPr>
          <w:color w:val="auto"/>
          <w:szCs w:val="24"/>
        </w:rPr>
      </w:pPr>
      <w:r>
        <w:rPr>
          <w:color w:val="auto"/>
          <w:szCs w:val="24"/>
        </w:rPr>
        <w:t xml:space="preserve">                    </w:t>
      </w:r>
      <w:proofErr w:type="gramStart"/>
      <w:r>
        <w:rPr>
          <w:color w:val="auto"/>
          <w:szCs w:val="24"/>
        </w:rPr>
        <w:t>s</w:t>
      </w:r>
      <w:r w:rsidR="00C712A5" w:rsidRPr="006E5CDC">
        <w:rPr>
          <w:color w:val="auto"/>
          <w:szCs w:val="24"/>
        </w:rPr>
        <w:t>hort</w:t>
      </w:r>
      <w:proofErr w:type="gramEnd"/>
      <w:r w:rsidR="00C712A5" w:rsidRPr="006E5CDC">
        <w:rPr>
          <w:color w:val="auto"/>
          <w:szCs w:val="24"/>
        </w:rPr>
        <w:t xml:space="preserve"> term, intermittent, and/or repeat use of campus facilities where access/use of </w:t>
      </w:r>
    </w:p>
    <w:p w:rsidR="000A23B4" w:rsidRDefault="006E5CDC" w:rsidP="006E5CDC">
      <w:pPr>
        <w:spacing w:after="0"/>
        <w:rPr>
          <w:color w:val="auto"/>
          <w:szCs w:val="24"/>
        </w:rPr>
      </w:pPr>
      <w:r>
        <w:rPr>
          <w:color w:val="auto"/>
          <w:szCs w:val="24"/>
        </w:rPr>
        <w:t xml:space="preserve">                    </w:t>
      </w:r>
      <w:proofErr w:type="gramStart"/>
      <w:r w:rsidR="00B15328" w:rsidRPr="006E5CDC">
        <w:rPr>
          <w:color w:val="auto"/>
          <w:szCs w:val="24"/>
        </w:rPr>
        <w:t>facilities</w:t>
      </w:r>
      <w:r w:rsidR="00C712A5" w:rsidRPr="006E5CDC">
        <w:rPr>
          <w:color w:val="auto"/>
          <w:szCs w:val="24"/>
        </w:rPr>
        <w:t>/</w:t>
      </w:r>
      <w:r w:rsidR="000A23B4">
        <w:rPr>
          <w:color w:val="auto"/>
          <w:szCs w:val="24"/>
        </w:rPr>
        <w:t>campus</w:t>
      </w:r>
      <w:proofErr w:type="gramEnd"/>
      <w:r w:rsidR="000A23B4">
        <w:rPr>
          <w:color w:val="auto"/>
          <w:szCs w:val="24"/>
        </w:rPr>
        <w:t xml:space="preserve"> grounds</w:t>
      </w:r>
      <w:r w:rsidR="00C712A5" w:rsidRPr="006E5CDC">
        <w:rPr>
          <w:color w:val="auto"/>
          <w:szCs w:val="24"/>
        </w:rPr>
        <w:t xml:space="preserve"> are permitted with</w:t>
      </w:r>
      <w:r w:rsidR="002D086A">
        <w:rPr>
          <w:color w:val="auto"/>
          <w:szCs w:val="24"/>
        </w:rPr>
        <w:t xml:space="preserve">out an associated rental/lease </w:t>
      </w:r>
      <w:r w:rsidR="00C712A5" w:rsidRPr="006E5CDC">
        <w:rPr>
          <w:color w:val="auto"/>
          <w:szCs w:val="24"/>
        </w:rPr>
        <w:t xml:space="preserve">fee.  Such </w:t>
      </w:r>
    </w:p>
    <w:p w:rsidR="006E5CDC" w:rsidRDefault="000A23B4" w:rsidP="006E5CDC">
      <w:pPr>
        <w:spacing w:after="0"/>
        <w:rPr>
          <w:color w:val="auto"/>
          <w:szCs w:val="24"/>
        </w:rPr>
      </w:pPr>
      <w:r>
        <w:rPr>
          <w:color w:val="auto"/>
          <w:szCs w:val="24"/>
        </w:rPr>
        <w:t xml:space="preserve">                    </w:t>
      </w:r>
      <w:proofErr w:type="gramStart"/>
      <w:r w:rsidR="00C712A5" w:rsidRPr="006E5CDC">
        <w:rPr>
          <w:color w:val="auto"/>
          <w:szCs w:val="24"/>
        </w:rPr>
        <w:t>uses</w:t>
      </w:r>
      <w:proofErr w:type="gramEnd"/>
      <w:r w:rsidR="00C712A5" w:rsidRPr="006E5CDC">
        <w:rPr>
          <w:color w:val="auto"/>
          <w:szCs w:val="24"/>
        </w:rPr>
        <w:t xml:space="preserve"> shall be limited to circumstances where the </w:t>
      </w:r>
      <w:r w:rsidR="00F759CE" w:rsidRPr="006E5CDC">
        <w:rPr>
          <w:color w:val="auto"/>
          <w:szCs w:val="24"/>
        </w:rPr>
        <w:t>University</w:t>
      </w:r>
      <w:r w:rsidR="00C712A5" w:rsidRPr="006E5CDC">
        <w:rPr>
          <w:color w:val="auto"/>
          <w:szCs w:val="24"/>
        </w:rPr>
        <w:t xml:space="preserve"> does not actually, or </w:t>
      </w:r>
    </w:p>
    <w:p w:rsidR="00A536A0" w:rsidRDefault="006E5CDC" w:rsidP="006E5CDC">
      <w:pPr>
        <w:spacing w:after="0"/>
        <w:rPr>
          <w:color w:val="auto"/>
          <w:szCs w:val="24"/>
        </w:rPr>
      </w:pPr>
      <w:r>
        <w:rPr>
          <w:color w:val="auto"/>
          <w:szCs w:val="24"/>
        </w:rPr>
        <w:t xml:space="preserve">                   </w:t>
      </w:r>
      <w:r w:rsidR="00383865">
        <w:rPr>
          <w:color w:val="auto"/>
          <w:szCs w:val="24"/>
        </w:rPr>
        <w:t xml:space="preserve"> </w:t>
      </w:r>
      <w:r w:rsidR="00C712A5" w:rsidRPr="006E5CDC">
        <w:rPr>
          <w:color w:val="auto"/>
          <w:szCs w:val="24"/>
        </w:rPr>
        <w:t xml:space="preserve">effectively, cede occupancy or control of any </w:t>
      </w:r>
      <w:r w:rsidR="00F759CE" w:rsidRPr="006E5CDC">
        <w:rPr>
          <w:color w:val="auto"/>
          <w:szCs w:val="24"/>
        </w:rPr>
        <w:t>University</w:t>
      </w:r>
      <w:r w:rsidR="00C712A5" w:rsidRPr="006E5CDC">
        <w:rPr>
          <w:color w:val="auto"/>
          <w:szCs w:val="24"/>
        </w:rPr>
        <w:t xml:space="preserve"> </w:t>
      </w:r>
      <w:r w:rsidR="000A23B4">
        <w:rPr>
          <w:color w:val="auto"/>
          <w:szCs w:val="24"/>
        </w:rPr>
        <w:t>campus grounds</w:t>
      </w:r>
      <w:r w:rsidR="00C712A5" w:rsidRPr="006E5CDC">
        <w:rPr>
          <w:color w:val="auto"/>
          <w:szCs w:val="24"/>
        </w:rPr>
        <w:t xml:space="preserve">.  </w:t>
      </w:r>
      <w:r w:rsidR="005B74F1" w:rsidRPr="006E5CDC">
        <w:rPr>
          <w:color w:val="auto"/>
          <w:szCs w:val="24"/>
        </w:rPr>
        <w:t xml:space="preserve">The </w:t>
      </w:r>
    </w:p>
    <w:p w:rsidR="00F63566" w:rsidRDefault="00A536A0" w:rsidP="006E5CDC">
      <w:pPr>
        <w:spacing w:after="0"/>
        <w:rPr>
          <w:color w:val="auto"/>
          <w:szCs w:val="24"/>
        </w:rPr>
      </w:pPr>
      <w:r>
        <w:rPr>
          <w:color w:val="auto"/>
          <w:szCs w:val="24"/>
        </w:rPr>
        <w:t xml:space="preserve">                    </w:t>
      </w:r>
      <w:proofErr w:type="gramStart"/>
      <w:r>
        <w:rPr>
          <w:color w:val="auto"/>
          <w:szCs w:val="24"/>
        </w:rPr>
        <w:t>appropriate</w:t>
      </w:r>
      <w:proofErr w:type="gramEnd"/>
      <w:r>
        <w:rPr>
          <w:color w:val="auto"/>
          <w:szCs w:val="24"/>
        </w:rPr>
        <w:t xml:space="preserve"> V</w:t>
      </w:r>
      <w:r w:rsidR="005B74F1" w:rsidRPr="006E5CDC">
        <w:rPr>
          <w:color w:val="auto"/>
          <w:szCs w:val="24"/>
        </w:rPr>
        <w:t xml:space="preserve">ice </w:t>
      </w:r>
      <w:r w:rsidR="00F63566">
        <w:rPr>
          <w:color w:val="auto"/>
          <w:szCs w:val="24"/>
        </w:rPr>
        <w:t>P</w:t>
      </w:r>
      <w:r w:rsidR="00234023">
        <w:rPr>
          <w:color w:val="auto"/>
          <w:szCs w:val="24"/>
        </w:rPr>
        <w:t>resident</w:t>
      </w:r>
      <w:r w:rsidR="005B74F1" w:rsidRPr="006E5CDC">
        <w:rPr>
          <w:color w:val="auto"/>
          <w:szCs w:val="24"/>
        </w:rPr>
        <w:t xml:space="preserve"> may, at his or her discretion, give permission to affiliated</w:t>
      </w:r>
      <w:r w:rsidR="006E5CDC">
        <w:rPr>
          <w:color w:val="auto"/>
          <w:szCs w:val="24"/>
        </w:rPr>
        <w:t xml:space="preserve"> </w:t>
      </w:r>
    </w:p>
    <w:p w:rsidR="00F63566" w:rsidRDefault="00F63566" w:rsidP="006E5CDC">
      <w:pPr>
        <w:spacing w:after="0"/>
        <w:rPr>
          <w:color w:val="auto"/>
          <w:szCs w:val="24"/>
        </w:rPr>
      </w:pPr>
      <w:r>
        <w:rPr>
          <w:color w:val="auto"/>
          <w:szCs w:val="24"/>
        </w:rPr>
        <w:t xml:space="preserve">                    </w:t>
      </w:r>
      <w:proofErr w:type="gramStart"/>
      <w:r w:rsidR="005B74F1" w:rsidRPr="006E5CDC">
        <w:rPr>
          <w:color w:val="auto"/>
          <w:szCs w:val="24"/>
        </w:rPr>
        <w:t>entities</w:t>
      </w:r>
      <w:proofErr w:type="gramEnd"/>
      <w:r w:rsidR="005B74F1" w:rsidRPr="006E5CDC">
        <w:rPr>
          <w:color w:val="auto"/>
          <w:szCs w:val="24"/>
        </w:rPr>
        <w:t xml:space="preserve"> in cases</w:t>
      </w:r>
      <w:r>
        <w:rPr>
          <w:color w:val="auto"/>
          <w:szCs w:val="24"/>
        </w:rPr>
        <w:t xml:space="preserve"> </w:t>
      </w:r>
      <w:r w:rsidR="005B74F1" w:rsidRPr="006E5CDC">
        <w:rPr>
          <w:color w:val="auto"/>
          <w:szCs w:val="24"/>
        </w:rPr>
        <w:t>where the meetings are limited to members of the organization, for</w:t>
      </w:r>
      <w:r w:rsidR="006E5CDC">
        <w:rPr>
          <w:color w:val="auto"/>
          <w:szCs w:val="24"/>
        </w:rPr>
        <w:t xml:space="preserve"> </w:t>
      </w:r>
    </w:p>
    <w:p w:rsidR="00F63566" w:rsidRDefault="00F63566" w:rsidP="006E5CDC">
      <w:pPr>
        <w:spacing w:after="0"/>
        <w:rPr>
          <w:color w:val="auto"/>
          <w:szCs w:val="24"/>
        </w:rPr>
      </w:pPr>
      <w:r>
        <w:rPr>
          <w:color w:val="auto"/>
          <w:szCs w:val="24"/>
        </w:rPr>
        <w:t xml:space="preserve">                    </w:t>
      </w:r>
      <w:proofErr w:type="gramStart"/>
      <w:r w:rsidR="005B74F1" w:rsidRPr="006E5CDC">
        <w:rPr>
          <w:color w:val="auto"/>
          <w:szCs w:val="24"/>
        </w:rPr>
        <w:t>the</w:t>
      </w:r>
      <w:proofErr w:type="gramEnd"/>
      <w:r w:rsidR="005B74F1" w:rsidRPr="006E5CDC">
        <w:rPr>
          <w:color w:val="auto"/>
          <w:szCs w:val="24"/>
        </w:rPr>
        <w:t xml:space="preserve"> repeated use of facilities. </w:t>
      </w:r>
      <w:r w:rsidR="00C712A5" w:rsidRPr="006E5CDC">
        <w:rPr>
          <w:color w:val="auto"/>
          <w:szCs w:val="24"/>
        </w:rPr>
        <w:t xml:space="preserve">Approval for repeated or intermittent use of any </w:t>
      </w:r>
    </w:p>
    <w:p w:rsidR="00F63566" w:rsidRDefault="00F63566" w:rsidP="006E5CDC">
      <w:pPr>
        <w:spacing w:after="0"/>
        <w:rPr>
          <w:color w:val="auto"/>
          <w:szCs w:val="24"/>
        </w:rPr>
      </w:pPr>
      <w:r>
        <w:rPr>
          <w:color w:val="auto"/>
          <w:szCs w:val="24"/>
        </w:rPr>
        <w:t xml:space="preserve">                    </w:t>
      </w:r>
      <w:proofErr w:type="gramStart"/>
      <w:r w:rsidR="00C712A5" w:rsidRPr="006E5CDC">
        <w:rPr>
          <w:color w:val="auto"/>
          <w:szCs w:val="24"/>
        </w:rPr>
        <w:t>facility</w:t>
      </w:r>
      <w:proofErr w:type="gramEnd"/>
      <w:r w:rsidR="00D86607">
        <w:rPr>
          <w:color w:val="auto"/>
          <w:szCs w:val="24"/>
        </w:rPr>
        <w:t xml:space="preserve"> </w:t>
      </w:r>
      <w:r w:rsidR="00C712A5" w:rsidRPr="006E5CDC">
        <w:rPr>
          <w:color w:val="auto"/>
          <w:szCs w:val="24"/>
        </w:rPr>
        <w:t xml:space="preserve">or </w:t>
      </w:r>
      <w:r w:rsidR="000A23B4">
        <w:rPr>
          <w:color w:val="auto"/>
          <w:szCs w:val="24"/>
        </w:rPr>
        <w:t>campus grounds</w:t>
      </w:r>
      <w:r w:rsidR="00C712A5" w:rsidRPr="006E5CDC">
        <w:rPr>
          <w:color w:val="auto"/>
          <w:szCs w:val="24"/>
        </w:rPr>
        <w:t xml:space="preserve"> pursuant to this policy may not exceed four months in </w:t>
      </w:r>
    </w:p>
    <w:p w:rsidR="00F63566" w:rsidRDefault="00F63566" w:rsidP="006E5CDC">
      <w:pPr>
        <w:spacing w:after="0"/>
        <w:rPr>
          <w:color w:val="auto"/>
          <w:szCs w:val="24"/>
        </w:rPr>
      </w:pPr>
      <w:r>
        <w:rPr>
          <w:color w:val="auto"/>
          <w:szCs w:val="24"/>
        </w:rPr>
        <w:t xml:space="preserve">                    </w:t>
      </w:r>
      <w:proofErr w:type="gramStart"/>
      <w:r w:rsidR="00C712A5" w:rsidRPr="006E5CDC">
        <w:rPr>
          <w:color w:val="auto"/>
          <w:szCs w:val="24"/>
        </w:rPr>
        <w:t>length</w:t>
      </w:r>
      <w:proofErr w:type="gramEnd"/>
      <w:r w:rsidR="00C712A5" w:rsidRPr="006E5CDC">
        <w:rPr>
          <w:color w:val="auto"/>
          <w:szCs w:val="24"/>
        </w:rPr>
        <w:t xml:space="preserve"> and may</w:t>
      </w:r>
      <w:r w:rsidR="006E5CDC">
        <w:rPr>
          <w:color w:val="auto"/>
          <w:szCs w:val="24"/>
        </w:rPr>
        <w:t xml:space="preserve"> </w:t>
      </w:r>
      <w:r w:rsidR="00C712A5" w:rsidRPr="006E5CDC">
        <w:rPr>
          <w:color w:val="auto"/>
          <w:szCs w:val="24"/>
        </w:rPr>
        <w:t>only</w:t>
      </w:r>
      <w:r w:rsidR="00A536A0">
        <w:rPr>
          <w:color w:val="auto"/>
          <w:szCs w:val="24"/>
        </w:rPr>
        <w:t xml:space="preserve"> </w:t>
      </w:r>
      <w:r w:rsidR="00C712A5" w:rsidRPr="006E5CDC">
        <w:rPr>
          <w:color w:val="auto"/>
          <w:szCs w:val="24"/>
        </w:rPr>
        <w:t>be</w:t>
      </w:r>
      <w:r w:rsidR="00D86607">
        <w:rPr>
          <w:color w:val="auto"/>
          <w:szCs w:val="24"/>
        </w:rPr>
        <w:t xml:space="preserve"> </w:t>
      </w:r>
      <w:r w:rsidR="00C712A5" w:rsidRPr="006E5CDC">
        <w:rPr>
          <w:color w:val="auto"/>
          <w:szCs w:val="24"/>
        </w:rPr>
        <w:t xml:space="preserve">renewed or repeated after review to determine that such use </w:t>
      </w:r>
    </w:p>
    <w:p w:rsidR="00F63566" w:rsidRDefault="00F63566" w:rsidP="006E5CDC">
      <w:pPr>
        <w:spacing w:after="0"/>
        <w:rPr>
          <w:color w:val="auto"/>
          <w:szCs w:val="24"/>
        </w:rPr>
      </w:pPr>
      <w:r>
        <w:rPr>
          <w:color w:val="auto"/>
          <w:szCs w:val="24"/>
        </w:rPr>
        <w:t xml:space="preserve">                    </w:t>
      </w:r>
      <w:proofErr w:type="gramStart"/>
      <w:r w:rsidR="00C712A5" w:rsidRPr="006E5CDC">
        <w:rPr>
          <w:color w:val="auto"/>
          <w:szCs w:val="24"/>
        </w:rPr>
        <w:t>does</w:t>
      </w:r>
      <w:proofErr w:type="gramEnd"/>
      <w:r w:rsidR="00C712A5" w:rsidRPr="006E5CDC">
        <w:rPr>
          <w:color w:val="auto"/>
          <w:szCs w:val="24"/>
        </w:rPr>
        <w:t xml:space="preserve"> not conflict with an institutional need, or another request for access/use of the </w:t>
      </w:r>
    </w:p>
    <w:p w:rsidR="00CA71F5" w:rsidRDefault="00F63566" w:rsidP="00E66476">
      <w:pPr>
        <w:spacing w:after="0"/>
        <w:rPr>
          <w:color w:val="auto"/>
          <w:szCs w:val="24"/>
        </w:rPr>
      </w:pPr>
      <w:r>
        <w:rPr>
          <w:color w:val="auto"/>
          <w:szCs w:val="24"/>
        </w:rPr>
        <w:t xml:space="preserve">                     </w:t>
      </w:r>
      <w:proofErr w:type="gramStart"/>
      <w:r w:rsidR="00C712A5" w:rsidRPr="006E5CDC">
        <w:rPr>
          <w:color w:val="auto"/>
          <w:szCs w:val="24"/>
        </w:rPr>
        <w:t>facility/space</w:t>
      </w:r>
      <w:proofErr w:type="gramEnd"/>
      <w:r w:rsidR="00C712A5" w:rsidRPr="006E5CDC">
        <w:rPr>
          <w:color w:val="auto"/>
          <w:szCs w:val="24"/>
        </w:rPr>
        <w:t xml:space="preserve"> by another eligible person/entity.</w:t>
      </w:r>
      <w:r w:rsidR="00C712A5" w:rsidRPr="006E5CDC">
        <w:rPr>
          <w:color w:val="auto"/>
          <w:szCs w:val="24"/>
          <w:highlight w:val="yellow"/>
        </w:rPr>
        <w:t xml:space="preserve">  </w:t>
      </w:r>
    </w:p>
    <w:p w:rsidR="00D22C8C" w:rsidRPr="004230DF" w:rsidRDefault="00D22C8C" w:rsidP="00E66476">
      <w:pPr>
        <w:spacing w:after="0"/>
        <w:rPr>
          <w:color w:val="auto"/>
          <w:szCs w:val="24"/>
        </w:rPr>
      </w:pPr>
    </w:p>
    <w:p w:rsidR="000A23B4" w:rsidRDefault="006E5CDC" w:rsidP="006E5CDC">
      <w:pPr>
        <w:spacing w:after="0"/>
        <w:rPr>
          <w:color w:val="auto"/>
          <w:szCs w:val="24"/>
        </w:rPr>
      </w:pPr>
      <w:r>
        <w:rPr>
          <w:color w:val="auto"/>
          <w:szCs w:val="24"/>
        </w:rPr>
        <w:t xml:space="preserve">           </w:t>
      </w:r>
      <w:r w:rsidR="00E66476">
        <w:rPr>
          <w:color w:val="auto"/>
          <w:szCs w:val="24"/>
        </w:rPr>
        <w:t xml:space="preserve">    </w:t>
      </w:r>
      <w:r w:rsidR="00461A95">
        <w:rPr>
          <w:color w:val="auto"/>
          <w:szCs w:val="24"/>
        </w:rPr>
        <w:t xml:space="preserve"> 3</w:t>
      </w:r>
      <w:r>
        <w:rPr>
          <w:color w:val="auto"/>
          <w:szCs w:val="24"/>
        </w:rPr>
        <w:t xml:space="preserve">. </w:t>
      </w:r>
      <w:r w:rsidR="00CA71F5" w:rsidRPr="006E5CDC">
        <w:rPr>
          <w:color w:val="auto"/>
          <w:szCs w:val="24"/>
        </w:rPr>
        <w:t xml:space="preserve">Use of </w:t>
      </w:r>
      <w:r w:rsidR="000A23B4">
        <w:rPr>
          <w:color w:val="auto"/>
          <w:szCs w:val="24"/>
        </w:rPr>
        <w:t>campus grounds</w:t>
      </w:r>
      <w:r w:rsidR="00CA71F5" w:rsidRPr="006E5CDC">
        <w:rPr>
          <w:color w:val="auto"/>
          <w:szCs w:val="24"/>
        </w:rPr>
        <w:t xml:space="preserve"> or facilities by affiliated entities or individuals </w:t>
      </w:r>
      <w:r w:rsidR="002B7DD3" w:rsidRPr="006E5CDC">
        <w:rPr>
          <w:color w:val="auto"/>
          <w:szCs w:val="24"/>
        </w:rPr>
        <w:t>will</w:t>
      </w:r>
      <w:r w:rsidR="00CA71F5" w:rsidRPr="006E5CDC">
        <w:rPr>
          <w:color w:val="auto"/>
          <w:szCs w:val="24"/>
        </w:rPr>
        <w:t xml:space="preserve"> be </w:t>
      </w:r>
    </w:p>
    <w:p w:rsidR="006E5CDC" w:rsidRDefault="000A23B4" w:rsidP="006E5CDC">
      <w:pPr>
        <w:spacing w:after="0"/>
        <w:rPr>
          <w:color w:val="auto"/>
          <w:szCs w:val="24"/>
        </w:rPr>
      </w:pPr>
      <w:r>
        <w:rPr>
          <w:color w:val="auto"/>
          <w:szCs w:val="24"/>
        </w:rPr>
        <w:t xml:space="preserve">                     </w:t>
      </w:r>
      <w:proofErr w:type="gramStart"/>
      <w:r w:rsidR="00CA71F5" w:rsidRPr="006E5CDC">
        <w:rPr>
          <w:color w:val="auto"/>
          <w:szCs w:val="24"/>
        </w:rPr>
        <w:t>subject</w:t>
      </w:r>
      <w:proofErr w:type="gramEnd"/>
      <w:r w:rsidR="00CA71F5" w:rsidRPr="006E5CDC">
        <w:rPr>
          <w:color w:val="auto"/>
          <w:szCs w:val="24"/>
        </w:rPr>
        <w:t xml:space="preserve"> to the same time, place and other guidelines as are in place for non-affiliated </w:t>
      </w:r>
    </w:p>
    <w:p w:rsidR="00CA71F5" w:rsidRDefault="006E5CDC" w:rsidP="00E66476">
      <w:pPr>
        <w:spacing w:after="0"/>
        <w:rPr>
          <w:color w:val="auto"/>
          <w:szCs w:val="24"/>
        </w:rPr>
      </w:pPr>
      <w:r>
        <w:rPr>
          <w:color w:val="auto"/>
          <w:szCs w:val="24"/>
        </w:rPr>
        <w:t xml:space="preserve">                 </w:t>
      </w:r>
      <w:r w:rsidR="00E66476">
        <w:rPr>
          <w:color w:val="auto"/>
          <w:szCs w:val="24"/>
        </w:rPr>
        <w:t xml:space="preserve">   </w:t>
      </w:r>
      <w:proofErr w:type="gramStart"/>
      <w:r w:rsidR="00CA71F5" w:rsidRPr="006E5CDC">
        <w:rPr>
          <w:color w:val="auto"/>
          <w:szCs w:val="24"/>
        </w:rPr>
        <w:t>entities/individuals</w:t>
      </w:r>
      <w:proofErr w:type="gramEnd"/>
      <w:r w:rsidR="00CA71F5" w:rsidRPr="006E5CDC">
        <w:rPr>
          <w:color w:val="auto"/>
          <w:szCs w:val="24"/>
        </w:rPr>
        <w:t>.</w:t>
      </w:r>
    </w:p>
    <w:p w:rsidR="00D22C8C" w:rsidRPr="004230DF" w:rsidRDefault="00D22C8C" w:rsidP="00E66476">
      <w:pPr>
        <w:spacing w:after="0"/>
        <w:rPr>
          <w:i/>
          <w:color w:val="auto"/>
          <w:szCs w:val="24"/>
        </w:rPr>
      </w:pPr>
    </w:p>
    <w:p w:rsidR="006E5CDC" w:rsidRDefault="006E5CDC" w:rsidP="006E5CDC">
      <w:pPr>
        <w:spacing w:after="0"/>
        <w:rPr>
          <w:color w:val="auto"/>
          <w:szCs w:val="24"/>
        </w:rPr>
      </w:pPr>
      <w:r>
        <w:rPr>
          <w:color w:val="auto"/>
          <w:szCs w:val="24"/>
        </w:rPr>
        <w:t xml:space="preserve">            </w:t>
      </w:r>
      <w:r w:rsidR="00E66476">
        <w:rPr>
          <w:color w:val="auto"/>
          <w:szCs w:val="24"/>
        </w:rPr>
        <w:t xml:space="preserve">   </w:t>
      </w:r>
      <w:r w:rsidR="00461A95">
        <w:rPr>
          <w:color w:val="auto"/>
          <w:szCs w:val="24"/>
        </w:rPr>
        <w:t xml:space="preserve"> 4</w:t>
      </w:r>
      <w:r>
        <w:rPr>
          <w:color w:val="auto"/>
          <w:szCs w:val="24"/>
        </w:rPr>
        <w:t xml:space="preserve">. </w:t>
      </w:r>
      <w:r w:rsidR="00CA71F5" w:rsidRPr="006E5CDC">
        <w:rPr>
          <w:color w:val="auto"/>
          <w:szCs w:val="24"/>
        </w:rPr>
        <w:t xml:space="preserve">Faculty may invite uncompensated, unaffiliated guest speakers for regular class </w:t>
      </w:r>
    </w:p>
    <w:p w:rsidR="00E66476" w:rsidRDefault="006E5CDC" w:rsidP="006E5CDC">
      <w:pPr>
        <w:spacing w:after="0"/>
        <w:rPr>
          <w:color w:val="auto"/>
          <w:szCs w:val="24"/>
        </w:rPr>
      </w:pPr>
      <w:r>
        <w:rPr>
          <w:color w:val="auto"/>
          <w:szCs w:val="24"/>
        </w:rPr>
        <w:t xml:space="preserve">               </w:t>
      </w:r>
      <w:r w:rsidR="00E66476">
        <w:rPr>
          <w:color w:val="auto"/>
          <w:szCs w:val="24"/>
        </w:rPr>
        <w:t xml:space="preserve">   </w:t>
      </w:r>
      <w:r>
        <w:rPr>
          <w:color w:val="auto"/>
          <w:szCs w:val="24"/>
        </w:rPr>
        <w:t xml:space="preserve">  </w:t>
      </w:r>
      <w:proofErr w:type="gramStart"/>
      <w:r w:rsidR="00CA71F5" w:rsidRPr="006E5CDC">
        <w:rPr>
          <w:color w:val="auto"/>
          <w:szCs w:val="24"/>
        </w:rPr>
        <w:t>sessions</w:t>
      </w:r>
      <w:proofErr w:type="gramEnd"/>
      <w:r w:rsidR="00CA71F5" w:rsidRPr="006E5CDC">
        <w:rPr>
          <w:color w:val="auto"/>
          <w:szCs w:val="24"/>
        </w:rPr>
        <w:t xml:space="preserve"> and/or meetings without prior application or approval where attendance at </w:t>
      </w:r>
    </w:p>
    <w:p w:rsidR="00E66476" w:rsidRDefault="00E66476" w:rsidP="006E5CDC">
      <w:pPr>
        <w:spacing w:after="0"/>
        <w:rPr>
          <w:color w:val="auto"/>
          <w:szCs w:val="24"/>
        </w:rPr>
      </w:pPr>
      <w:r>
        <w:rPr>
          <w:color w:val="auto"/>
          <w:szCs w:val="24"/>
        </w:rPr>
        <w:t xml:space="preserve">                    </w:t>
      </w:r>
      <w:proofErr w:type="gramStart"/>
      <w:r w:rsidR="00CA71F5" w:rsidRPr="006E5CDC">
        <w:rPr>
          <w:color w:val="auto"/>
          <w:szCs w:val="24"/>
        </w:rPr>
        <w:t>the</w:t>
      </w:r>
      <w:proofErr w:type="gramEnd"/>
      <w:r w:rsidR="00CA71F5" w:rsidRPr="006E5CDC">
        <w:rPr>
          <w:color w:val="auto"/>
          <w:szCs w:val="24"/>
        </w:rPr>
        <w:t xml:space="preserve"> class session or meeting will be limited to members of the class and where no fee </w:t>
      </w:r>
    </w:p>
    <w:p w:rsidR="00CA71F5" w:rsidRDefault="00E66476" w:rsidP="00E66476">
      <w:pPr>
        <w:spacing w:after="0"/>
        <w:rPr>
          <w:color w:val="auto"/>
          <w:szCs w:val="24"/>
        </w:rPr>
      </w:pPr>
      <w:r>
        <w:rPr>
          <w:color w:val="auto"/>
          <w:szCs w:val="24"/>
        </w:rPr>
        <w:t xml:space="preserve">                    </w:t>
      </w:r>
      <w:proofErr w:type="gramStart"/>
      <w:r w:rsidR="00CA71F5" w:rsidRPr="006E5CDC">
        <w:rPr>
          <w:color w:val="auto"/>
          <w:szCs w:val="24"/>
        </w:rPr>
        <w:t>or</w:t>
      </w:r>
      <w:proofErr w:type="gramEnd"/>
      <w:r w:rsidR="00CA71F5" w:rsidRPr="006E5CDC">
        <w:rPr>
          <w:color w:val="auto"/>
          <w:szCs w:val="24"/>
        </w:rPr>
        <w:t xml:space="preserve"> compensation from state funds will be paid to the speaker.</w:t>
      </w:r>
    </w:p>
    <w:p w:rsidR="00D22C8C" w:rsidRPr="004230DF" w:rsidRDefault="00D22C8C" w:rsidP="00E66476">
      <w:pPr>
        <w:spacing w:after="0"/>
        <w:rPr>
          <w:i/>
          <w:color w:val="auto"/>
          <w:szCs w:val="24"/>
        </w:rPr>
      </w:pPr>
    </w:p>
    <w:p w:rsidR="006E5CDC" w:rsidRDefault="006E5CDC" w:rsidP="006E5CDC">
      <w:pPr>
        <w:spacing w:before="36" w:after="0" w:line="264" w:lineRule="auto"/>
        <w:rPr>
          <w:color w:val="auto"/>
        </w:rPr>
      </w:pPr>
      <w:r>
        <w:rPr>
          <w:color w:val="auto"/>
        </w:rPr>
        <w:t xml:space="preserve">             </w:t>
      </w:r>
      <w:r w:rsidR="00E66476">
        <w:rPr>
          <w:color w:val="auto"/>
        </w:rPr>
        <w:t xml:space="preserve">  </w:t>
      </w:r>
      <w:r>
        <w:rPr>
          <w:color w:val="auto"/>
        </w:rPr>
        <w:t xml:space="preserve"> </w:t>
      </w:r>
      <w:r w:rsidR="00461A95">
        <w:rPr>
          <w:color w:val="auto"/>
        </w:rPr>
        <w:t>5</w:t>
      </w:r>
      <w:r w:rsidR="00234023">
        <w:rPr>
          <w:color w:val="auto"/>
        </w:rPr>
        <w:t>.</w:t>
      </w:r>
      <w:r w:rsidR="00234023" w:rsidRPr="006E5CDC">
        <w:rPr>
          <w:color w:val="auto"/>
        </w:rPr>
        <w:t xml:space="preserve"> Affiliated</w:t>
      </w:r>
      <w:r w:rsidR="00E765EC" w:rsidRPr="006E5CDC">
        <w:rPr>
          <w:color w:val="auto"/>
        </w:rPr>
        <w:t xml:space="preserve"> individuals and a</w:t>
      </w:r>
      <w:r w:rsidR="00CA71F5" w:rsidRPr="006E5CDC">
        <w:rPr>
          <w:color w:val="auto"/>
        </w:rPr>
        <w:t xml:space="preserve">ffiliated entities who wish to invite a guest speaker </w:t>
      </w:r>
      <w:r w:rsidR="00A8120B" w:rsidRPr="006E5CDC">
        <w:rPr>
          <w:color w:val="auto"/>
        </w:rPr>
        <w:t xml:space="preserve">or </w:t>
      </w:r>
    </w:p>
    <w:p w:rsidR="006E5CDC" w:rsidRDefault="006E5CDC" w:rsidP="006E5CDC">
      <w:pPr>
        <w:spacing w:before="36" w:after="0" w:line="264" w:lineRule="auto"/>
        <w:rPr>
          <w:color w:val="auto"/>
        </w:rPr>
      </w:pPr>
      <w:r>
        <w:rPr>
          <w:color w:val="auto"/>
        </w:rPr>
        <w:t xml:space="preserve">                </w:t>
      </w:r>
      <w:r w:rsidR="00E66476">
        <w:rPr>
          <w:color w:val="auto"/>
        </w:rPr>
        <w:t xml:space="preserve">   </w:t>
      </w:r>
      <w:r>
        <w:rPr>
          <w:color w:val="auto"/>
        </w:rPr>
        <w:t xml:space="preserve"> </w:t>
      </w:r>
      <w:proofErr w:type="gramStart"/>
      <w:r w:rsidR="00A8120B" w:rsidRPr="006E5CDC">
        <w:rPr>
          <w:color w:val="auto"/>
        </w:rPr>
        <w:t>reserve</w:t>
      </w:r>
      <w:proofErr w:type="gramEnd"/>
      <w:r w:rsidR="00A8120B" w:rsidRPr="006E5CDC">
        <w:rPr>
          <w:color w:val="auto"/>
        </w:rPr>
        <w:t xml:space="preserve"> space </w:t>
      </w:r>
      <w:r w:rsidR="00CA71F5" w:rsidRPr="006E5CDC">
        <w:rPr>
          <w:color w:val="auto"/>
        </w:rPr>
        <w:t>for an event other than a regular class session</w:t>
      </w:r>
      <w:r w:rsidR="005955E0" w:rsidRPr="006E5CDC">
        <w:rPr>
          <w:color w:val="auto"/>
        </w:rPr>
        <w:t>,</w:t>
      </w:r>
      <w:r w:rsidR="00CA71F5" w:rsidRPr="006E5CDC">
        <w:rPr>
          <w:color w:val="auto"/>
        </w:rPr>
        <w:t xml:space="preserve"> </w:t>
      </w:r>
      <w:r w:rsidR="005955E0" w:rsidRPr="006E5CDC">
        <w:rPr>
          <w:color w:val="auto"/>
        </w:rPr>
        <w:t xml:space="preserve">normal educational </w:t>
      </w:r>
    </w:p>
    <w:p w:rsidR="00234023" w:rsidRDefault="006E5CDC" w:rsidP="006E5CDC">
      <w:pPr>
        <w:spacing w:before="36" w:after="0" w:line="264" w:lineRule="auto"/>
        <w:rPr>
          <w:color w:val="auto"/>
        </w:rPr>
      </w:pPr>
      <w:r>
        <w:rPr>
          <w:color w:val="auto"/>
        </w:rPr>
        <w:t xml:space="preserve">                  </w:t>
      </w:r>
      <w:r w:rsidR="00E66476">
        <w:rPr>
          <w:color w:val="auto"/>
        </w:rPr>
        <w:t xml:space="preserve">  </w:t>
      </w:r>
      <w:proofErr w:type="gramStart"/>
      <w:r w:rsidR="005955E0" w:rsidRPr="006E5CDC">
        <w:rPr>
          <w:color w:val="auto"/>
        </w:rPr>
        <w:t>activity</w:t>
      </w:r>
      <w:proofErr w:type="gramEnd"/>
      <w:r w:rsidR="005955E0" w:rsidRPr="006E5CDC">
        <w:rPr>
          <w:color w:val="auto"/>
        </w:rPr>
        <w:t xml:space="preserve">,  </w:t>
      </w:r>
      <w:r w:rsidR="00CA71F5" w:rsidRPr="006E5CDC">
        <w:rPr>
          <w:color w:val="auto"/>
        </w:rPr>
        <w:t xml:space="preserve">or </w:t>
      </w:r>
      <w:r w:rsidR="00E90326">
        <w:rPr>
          <w:color w:val="auto"/>
        </w:rPr>
        <w:t>University</w:t>
      </w:r>
      <w:r w:rsidR="00AF0730" w:rsidRPr="006E5CDC">
        <w:rPr>
          <w:color w:val="auto"/>
        </w:rPr>
        <w:t>-sponsored</w:t>
      </w:r>
      <w:r w:rsidR="004E7ECB" w:rsidRPr="006E5CDC">
        <w:rPr>
          <w:color w:val="auto"/>
        </w:rPr>
        <w:t xml:space="preserve"> </w:t>
      </w:r>
      <w:r w:rsidR="00CA71F5" w:rsidRPr="006E5CDC">
        <w:rPr>
          <w:color w:val="auto"/>
        </w:rPr>
        <w:t xml:space="preserve">meeting </w:t>
      </w:r>
      <w:r w:rsidR="00AF6D61" w:rsidRPr="006E5CDC">
        <w:rPr>
          <w:color w:val="auto"/>
        </w:rPr>
        <w:t>must</w:t>
      </w:r>
      <w:r w:rsidR="00CA71F5" w:rsidRPr="006E5CDC">
        <w:rPr>
          <w:color w:val="auto"/>
        </w:rPr>
        <w:t xml:space="preserve"> </w:t>
      </w:r>
      <w:r w:rsidR="00925256">
        <w:rPr>
          <w:color w:val="auto"/>
        </w:rPr>
        <w:t xml:space="preserve">follow </w:t>
      </w:r>
      <w:r w:rsidR="00CA71F5" w:rsidRPr="006E5CDC">
        <w:rPr>
          <w:color w:val="auto"/>
        </w:rPr>
        <w:t>th</w:t>
      </w:r>
      <w:r w:rsidR="00AF6D61" w:rsidRPr="006E5CDC">
        <w:rPr>
          <w:color w:val="auto"/>
        </w:rPr>
        <w:t xml:space="preserve">e approval process </w:t>
      </w:r>
    </w:p>
    <w:p w:rsidR="00A8120B" w:rsidRDefault="00925256" w:rsidP="00925256">
      <w:pPr>
        <w:tabs>
          <w:tab w:val="left" w:pos="1170"/>
        </w:tabs>
        <w:spacing w:before="36" w:after="0" w:line="264" w:lineRule="auto"/>
        <w:ind w:left="1170"/>
        <w:rPr>
          <w:color w:val="auto"/>
        </w:rPr>
      </w:pPr>
      <w:proofErr w:type="gramStart"/>
      <w:r>
        <w:rPr>
          <w:color w:val="auto"/>
        </w:rPr>
        <w:t>set</w:t>
      </w:r>
      <w:proofErr w:type="gramEnd"/>
      <w:r>
        <w:rPr>
          <w:color w:val="auto"/>
        </w:rPr>
        <w:t xml:space="preserve"> forth in the policy governing the use of facilities by Non-Affiliated Entities (e.g. use of a facility by an affiliate for a family reunion) </w:t>
      </w:r>
      <w:r w:rsidR="00AF6D61" w:rsidRPr="006E5CDC">
        <w:rPr>
          <w:color w:val="auto"/>
        </w:rPr>
        <w:t>outlined</w:t>
      </w:r>
      <w:r w:rsidR="005955E0" w:rsidRPr="006E5CDC">
        <w:rPr>
          <w:color w:val="auto"/>
        </w:rPr>
        <w:t xml:space="preserve"> by the </w:t>
      </w:r>
      <w:r w:rsidR="00F759CE" w:rsidRPr="006E5CDC">
        <w:rPr>
          <w:color w:val="auto"/>
        </w:rPr>
        <w:t>Events Management office</w:t>
      </w:r>
      <w:r w:rsidR="005955E0" w:rsidRPr="006E5CDC">
        <w:rPr>
          <w:color w:val="auto"/>
        </w:rPr>
        <w:t xml:space="preserve">. </w:t>
      </w:r>
    </w:p>
    <w:p w:rsidR="00D22C8C" w:rsidRPr="004230DF" w:rsidRDefault="00D22C8C" w:rsidP="00E66476">
      <w:pPr>
        <w:spacing w:before="36" w:after="0" w:line="264" w:lineRule="auto"/>
        <w:rPr>
          <w:color w:val="auto"/>
          <w:szCs w:val="24"/>
        </w:rPr>
      </w:pPr>
    </w:p>
    <w:p w:rsidR="00073436" w:rsidRDefault="006E5CDC" w:rsidP="006E5CDC">
      <w:pPr>
        <w:spacing w:after="0"/>
        <w:rPr>
          <w:color w:val="auto"/>
          <w:szCs w:val="24"/>
        </w:rPr>
      </w:pPr>
      <w:r>
        <w:rPr>
          <w:color w:val="auto"/>
          <w:szCs w:val="24"/>
        </w:rPr>
        <w:t xml:space="preserve">           </w:t>
      </w:r>
      <w:r w:rsidR="00E66476">
        <w:rPr>
          <w:color w:val="auto"/>
          <w:szCs w:val="24"/>
        </w:rPr>
        <w:t xml:space="preserve">  </w:t>
      </w:r>
      <w:r w:rsidR="00461A95">
        <w:rPr>
          <w:color w:val="auto"/>
          <w:szCs w:val="24"/>
        </w:rPr>
        <w:t xml:space="preserve">  6</w:t>
      </w:r>
      <w:r>
        <w:rPr>
          <w:color w:val="auto"/>
          <w:szCs w:val="24"/>
        </w:rPr>
        <w:t xml:space="preserve">. </w:t>
      </w:r>
      <w:r w:rsidR="00CA71F5" w:rsidRPr="006E5CDC">
        <w:rPr>
          <w:color w:val="auto"/>
          <w:szCs w:val="24"/>
        </w:rPr>
        <w:t xml:space="preserve">The </w:t>
      </w:r>
      <w:r w:rsidR="00222032" w:rsidRPr="006E5CDC">
        <w:rPr>
          <w:color w:val="auto"/>
          <w:szCs w:val="24"/>
        </w:rPr>
        <w:t>affiliated</w:t>
      </w:r>
      <w:r w:rsidR="00E765EC" w:rsidRPr="006E5CDC">
        <w:rPr>
          <w:color w:val="auto"/>
          <w:szCs w:val="24"/>
        </w:rPr>
        <w:t xml:space="preserve"> individual(s) or </w:t>
      </w:r>
      <w:r w:rsidR="00B15328" w:rsidRPr="006E5CDC">
        <w:rPr>
          <w:color w:val="auto"/>
          <w:szCs w:val="24"/>
        </w:rPr>
        <w:t>affiliated</w:t>
      </w:r>
      <w:r w:rsidR="00222032" w:rsidRPr="006E5CDC">
        <w:rPr>
          <w:color w:val="auto"/>
          <w:szCs w:val="24"/>
        </w:rPr>
        <w:t xml:space="preserve"> entity </w:t>
      </w:r>
      <w:r w:rsidR="00E765EC" w:rsidRPr="006E5CDC">
        <w:rPr>
          <w:color w:val="auto"/>
          <w:szCs w:val="24"/>
        </w:rPr>
        <w:t xml:space="preserve">or entities </w:t>
      </w:r>
      <w:r w:rsidR="00222032" w:rsidRPr="006E5CDC">
        <w:rPr>
          <w:color w:val="auto"/>
          <w:szCs w:val="24"/>
        </w:rPr>
        <w:t>sponsoring a</w:t>
      </w:r>
      <w:r w:rsidR="00CA71F5" w:rsidRPr="006E5CDC">
        <w:rPr>
          <w:color w:val="auto"/>
          <w:szCs w:val="24"/>
        </w:rPr>
        <w:t xml:space="preserve"> guest speaker </w:t>
      </w:r>
    </w:p>
    <w:p w:rsidR="00E66476" w:rsidRDefault="00073436" w:rsidP="006E5CDC">
      <w:pPr>
        <w:spacing w:after="0"/>
        <w:rPr>
          <w:color w:val="auto"/>
          <w:szCs w:val="24"/>
        </w:rPr>
      </w:pPr>
      <w:r>
        <w:rPr>
          <w:color w:val="auto"/>
          <w:szCs w:val="24"/>
        </w:rPr>
        <w:t xml:space="preserve">                 </w:t>
      </w:r>
      <w:r w:rsidR="00E66476">
        <w:rPr>
          <w:color w:val="auto"/>
          <w:szCs w:val="24"/>
        </w:rPr>
        <w:t xml:space="preserve">  </w:t>
      </w:r>
      <w:r>
        <w:rPr>
          <w:color w:val="auto"/>
          <w:szCs w:val="24"/>
        </w:rPr>
        <w:t xml:space="preserve"> </w:t>
      </w:r>
      <w:proofErr w:type="gramStart"/>
      <w:r w:rsidR="00F24D88" w:rsidRPr="006E5CDC">
        <w:rPr>
          <w:color w:val="auto"/>
          <w:szCs w:val="24"/>
        </w:rPr>
        <w:t>or</w:t>
      </w:r>
      <w:proofErr w:type="gramEnd"/>
      <w:r w:rsidR="00F24D88" w:rsidRPr="006E5CDC">
        <w:rPr>
          <w:color w:val="auto"/>
          <w:szCs w:val="24"/>
        </w:rPr>
        <w:t xml:space="preserve"> event </w:t>
      </w:r>
      <w:r w:rsidR="00CA71F5" w:rsidRPr="006E5CDC">
        <w:rPr>
          <w:color w:val="auto"/>
          <w:szCs w:val="24"/>
        </w:rPr>
        <w:t>will be responsible for the conduct of both the speaker and the non-</w:t>
      </w:r>
    </w:p>
    <w:p w:rsidR="00E66476" w:rsidRDefault="00E66476" w:rsidP="006E5CDC">
      <w:pPr>
        <w:spacing w:after="0"/>
        <w:rPr>
          <w:color w:val="auto"/>
          <w:szCs w:val="24"/>
        </w:rPr>
      </w:pPr>
      <w:r>
        <w:rPr>
          <w:color w:val="auto"/>
          <w:szCs w:val="24"/>
        </w:rPr>
        <w:lastRenderedPageBreak/>
        <w:t xml:space="preserve">                    </w:t>
      </w:r>
      <w:proofErr w:type="gramStart"/>
      <w:r>
        <w:rPr>
          <w:color w:val="auto"/>
          <w:szCs w:val="24"/>
        </w:rPr>
        <w:t>a</w:t>
      </w:r>
      <w:r w:rsidR="00CA71F5" w:rsidRPr="006E5CDC">
        <w:rPr>
          <w:color w:val="auto"/>
          <w:szCs w:val="24"/>
        </w:rPr>
        <w:t>ffiliated</w:t>
      </w:r>
      <w:proofErr w:type="gramEnd"/>
      <w:r w:rsidR="00CA71F5" w:rsidRPr="006E5CDC">
        <w:rPr>
          <w:color w:val="auto"/>
          <w:szCs w:val="24"/>
        </w:rPr>
        <w:t xml:space="preserve"> guests at the event</w:t>
      </w:r>
      <w:r w:rsidR="00F63566">
        <w:rPr>
          <w:color w:val="auto"/>
          <w:szCs w:val="24"/>
        </w:rPr>
        <w:t>,</w:t>
      </w:r>
      <w:r w:rsidR="00CA71F5" w:rsidRPr="006E5CDC">
        <w:rPr>
          <w:color w:val="auto"/>
          <w:szCs w:val="24"/>
        </w:rPr>
        <w:t xml:space="preserve"> as well as compliance with all laws, TBR and </w:t>
      </w:r>
    </w:p>
    <w:p w:rsidR="00F63566" w:rsidRDefault="00E66476" w:rsidP="00E66476">
      <w:pPr>
        <w:spacing w:after="0"/>
        <w:rPr>
          <w:color w:val="auto"/>
          <w:szCs w:val="24"/>
        </w:rPr>
      </w:pPr>
      <w:r>
        <w:rPr>
          <w:color w:val="auto"/>
          <w:szCs w:val="24"/>
        </w:rPr>
        <w:t xml:space="preserve">                    </w:t>
      </w:r>
      <w:r w:rsidR="00F759CE" w:rsidRPr="006E5CDC">
        <w:rPr>
          <w:color w:val="auto"/>
          <w:szCs w:val="24"/>
        </w:rPr>
        <w:t>T</w:t>
      </w:r>
      <w:r w:rsidR="00CA71F5" w:rsidRPr="006E5CDC">
        <w:rPr>
          <w:color w:val="auto"/>
          <w:szCs w:val="24"/>
        </w:rPr>
        <w:t>S</w:t>
      </w:r>
      <w:r>
        <w:rPr>
          <w:color w:val="auto"/>
          <w:szCs w:val="24"/>
        </w:rPr>
        <w:t>U</w:t>
      </w:r>
      <w:r w:rsidR="00CA71F5" w:rsidRPr="006E5CDC">
        <w:rPr>
          <w:color w:val="auto"/>
          <w:szCs w:val="24"/>
        </w:rPr>
        <w:t xml:space="preserve"> rules and/or policies while present on campus or using campus facilities or </w:t>
      </w:r>
    </w:p>
    <w:p w:rsidR="00F63566" w:rsidRDefault="00F63566" w:rsidP="00F63566">
      <w:pPr>
        <w:spacing w:after="0"/>
        <w:rPr>
          <w:color w:val="auto"/>
          <w:szCs w:val="24"/>
        </w:rPr>
      </w:pPr>
      <w:r>
        <w:rPr>
          <w:color w:val="auto"/>
          <w:szCs w:val="24"/>
        </w:rPr>
        <w:t xml:space="preserve">                    </w:t>
      </w:r>
      <w:proofErr w:type="gramStart"/>
      <w:r w:rsidR="000A23B4">
        <w:rPr>
          <w:color w:val="auto"/>
          <w:szCs w:val="24"/>
        </w:rPr>
        <w:t>campus</w:t>
      </w:r>
      <w:proofErr w:type="gramEnd"/>
      <w:r w:rsidR="000A23B4">
        <w:rPr>
          <w:color w:val="auto"/>
          <w:szCs w:val="24"/>
        </w:rPr>
        <w:t xml:space="preserve"> grounds</w:t>
      </w:r>
      <w:r w:rsidR="00CA71F5" w:rsidRPr="006E5CDC">
        <w:rPr>
          <w:color w:val="auto"/>
          <w:szCs w:val="24"/>
        </w:rPr>
        <w:t xml:space="preserve">.  </w:t>
      </w:r>
      <w:r w:rsidRPr="00073436">
        <w:rPr>
          <w:color w:val="auto"/>
          <w:szCs w:val="24"/>
        </w:rPr>
        <w:t>Further, they must adhere to any</w:t>
      </w:r>
      <w:r>
        <w:rPr>
          <w:color w:val="auto"/>
          <w:szCs w:val="24"/>
        </w:rPr>
        <w:t xml:space="preserve"> </w:t>
      </w:r>
      <w:r w:rsidRPr="00073436">
        <w:rPr>
          <w:color w:val="auto"/>
          <w:szCs w:val="24"/>
        </w:rPr>
        <w:t xml:space="preserve">conditions of facility usage as </w:t>
      </w:r>
    </w:p>
    <w:p w:rsidR="00F63566" w:rsidRDefault="00F63566" w:rsidP="00F63566">
      <w:pPr>
        <w:spacing w:after="0"/>
        <w:rPr>
          <w:color w:val="auto"/>
          <w:szCs w:val="24"/>
        </w:rPr>
      </w:pPr>
      <w:r>
        <w:rPr>
          <w:color w:val="auto"/>
          <w:szCs w:val="24"/>
        </w:rPr>
        <w:t xml:space="preserve">                    </w:t>
      </w:r>
      <w:proofErr w:type="gramStart"/>
      <w:r w:rsidRPr="00073436">
        <w:rPr>
          <w:color w:val="auto"/>
          <w:szCs w:val="24"/>
        </w:rPr>
        <w:t>outlined</w:t>
      </w:r>
      <w:proofErr w:type="gramEnd"/>
      <w:r w:rsidRPr="00073436">
        <w:rPr>
          <w:color w:val="auto"/>
          <w:szCs w:val="24"/>
        </w:rPr>
        <w:t xml:space="preserve"> in this policy or stated by the approving </w:t>
      </w:r>
      <w:r>
        <w:rPr>
          <w:color w:val="auto"/>
          <w:szCs w:val="24"/>
        </w:rPr>
        <w:t>V</w:t>
      </w:r>
      <w:r w:rsidRPr="00073436">
        <w:rPr>
          <w:color w:val="auto"/>
          <w:szCs w:val="24"/>
        </w:rPr>
        <w:t>ice</w:t>
      </w:r>
      <w:r>
        <w:rPr>
          <w:color w:val="auto"/>
          <w:szCs w:val="24"/>
        </w:rPr>
        <w:t xml:space="preserve"> P</w:t>
      </w:r>
      <w:r w:rsidRPr="00073436">
        <w:rPr>
          <w:color w:val="auto"/>
          <w:szCs w:val="24"/>
        </w:rPr>
        <w:t>resident.</w:t>
      </w:r>
      <w:r w:rsidRPr="004230DF">
        <w:rPr>
          <w:i/>
          <w:color w:val="auto"/>
          <w:szCs w:val="24"/>
        </w:rPr>
        <w:t xml:space="preserve"> </w:t>
      </w:r>
    </w:p>
    <w:p w:rsidR="00F63566" w:rsidRPr="00D22C8C" w:rsidRDefault="00F63566" w:rsidP="00F63566">
      <w:pPr>
        <w:spacing w:after="0"/>
        <w:rPr>
          <w:color w:val="auto"/>
          <w:szCs w:val="24"/>
        </w:rPr>
      </w:pPr>
    </w:p>
    <w:p w:rsidR="00CA71F5" w:rsidRDefault="00CA71F5" w:rsidP="00E66476">
      <w:pPr>
        <w:spacing w:after="0"/>
        <w:rPr>
          <w:color w:val="auto"/>
          <w:szCs w:val="24"/>
        </w:rPr>
      </w:pPr>
    </w:p>
    <w:p w:rsidR="00D22C8C" w:rsidRPr="004230DF" w:rsidRDefault="00D22C8C" w:rsidP="00E66476">
      <w:pPr>
        <w:spacing w:after="0"/>
        <w:rPr>
          <w:i/>
          <w:color w:val="auto"/>
          <w:szCs w:val="24"/>
        </w:rPr>
      </w:pPr>
    </w:p>
    <w:p w:rsidR="00073436" w:rsidRDefault="00461A95" w:rsidP="00073436">
      <w:pPr>
        <w:spacing w:after="0"/>
        <w:rPr>
          <w:color w:val="auto"/>
          <w:szCs w:val="24"/>
        </w:rPr>
      </w:pPr>
      <w:r>
        <w:rPr>
          <w:color w:val="auto"/>
          <w:szCs w:val="24"/>
        </w:rPr>
        <w:t xml:space="preserve">               7</w:t>
      </w:r>
      <w:r w:rsidR="00073436">
        <w:rPr>
          <w:color w:val="auto"/>
          <w:szCs w:val="24"/>
        </w:rPr>
        <w:t xml:space="preserve">. </w:t>
      </w:r>
      <w:r w:rsidR="00CA71F5" w:rsidRPr="00073436">
        <w:rPr>
          <w:color w:val="auto"/>
          <w:szCs w:val="24"/>
        </w:rPr>
        <w:t>Affiliated entities or</w:t>
      </w:r>
      <w:r w:rsidR="00DA41F2" w:rsidRPr="00073436">
        <w:rPr>
          <w:color w:val="auto"/>
          <w:szCs w:val="24"/>
        </w:rPr>
        <w:t xml:space="preserve"> affiliated</w:t>
      </w:r>
      <w:r w:rsidR="00CA71F5" w:rsidRPr="00073436">
        <w:rPr>
          <w:color w:val="auto"/>
          <w:szCs w:val="24"/>
        </w:rPr>
        <w:t xml:space="preserve"> individuals approved to use campus facilities or </w:t>
      </w:r>
    </w:p>
    <w:p w:rsidR="00C323D4" w:rsidRDefault="00073436" w:rsidP="00F63566">
      <w:pPr>
        <w:spacing w:after="0"/>
        <w:rPr>
          <w:color w:val="auto"/>
          <w:szCs w:val="24"/>
        </w:rPr>
      </w:pPr>
      <w:r>
        <w:rPr>
          <w:color w:val="auto"/>
          <w:szCs w:val="24"/>
        </w:rPr>
        <w:t xml:space="preserve">                   </w:t>
      </w:r>
      <w:proofErr w:type="gramStart"/>
      <w:r w:rsidR="000A23B4">
        <w:rPr>
          <w:color w:val="auto"/>
          <w:szCs w:val="24"/>
        </w:rPr>
        <w:t>campus</w:t>
      </w:r>
      <w:proofErr w:type="gramEnd"/>
      <w:r w:rsidR="000A23B4">
        <w:rPr>
          <w:color w:val="auto"/>
          <w:szCs w:val="24"/>
        </w:rPr>
        <w:t xml:space="preserve"> grounds</w:t>
      </w:r>
      <w:r w:rsidR="00CA71F5" w:rsidRPr="00073436">
        <w:rPr>
          <w:color w:val="auto"/>
          <w:szCs w:val="24"/>
        </w:rPr>
        <w:t xml:space="preserve"> are subject to all </w:t>
      </w:r>
      <w:r w:rsidR="00F759CE" w:rsidRPr="00073436">
        <w:rPr>
          <w:color w:val="auto"/>
          <w:szCs w:val="24"/>
        </w:rPr>
        <w:t>T</w:t>
      </w:r>
      <w:r w:rsidR="00CA71F5" w:rsidRPr="00073436">
        <w:rPr>
          <w:color w:val="auto"/>
          <w:szCs w:val="24"/>
        </w:rPr>
        <w:t>S</w:t>
      </w:r>
      <w:r w:rsidR="00F63566">
        <w:rPr>
          <w:color w:val="auto"/>
          <w:szCs w:val="24"/>
        </w:rPr>
        <w:t xml:space="preserve">U </w:t>
      </w:r>
      <w:r w:rsidR="00CA71F5" w:rsidRPr="00073436">
        <w:rPr>
          <w:color w:val="auto"/>
          <w:szCs w:val="24"/>
        </w:rPr>
        <w:t xml:space="preserve">and TBR rules and/or policies and federal, </w:t>
      </w:r>
    </w:p>
    <w:p w:rsidR="00D22C8C" w:rsidRPr="00D22C8C" w:rsidRDefault="00C323D4" w:rsidP="00F63566">
      <w:pPr>
        <w:spacing w:after="0"/>
        <w:rPr>
          <w:color w:val="auto"/>
          <w:szCs w:val="24"/>
        </w:rPr>
      </w:pPr>
      <w:r>
        <w:rPr>
          <w:color w:val="auto"/>
          <w:szCs w:val="24"/>
        </w:rPr>
        <w:t xml:space="preserve">                   </w:t>
      </w:r>
      <w:proofErr w:type="gramStart"/>
      <w:r w:rsidR="00CA71F5" w:rsidRPr="00073436">
        <w:rPr>
          <w:color w:val="auto"/>
          <w:szCs w:val="24"/>
        </w:rPr>
        <w:t>state</w:t>
      </w:r>
      <w:proofErr w:type="gramEnd"/>
      <w:r w:rsidR="00CA71F5" w:rsidRPr="00073436">
        <w:rPr>
          <w:color w:val="auto"/>
          <w:szCs w:val="24"/>
        </w:rPr>
        <w:t xml:space="preserve"> and local laws.  </w:t>
      </w:r>
    </w:p>
    <w:p w:rsidR="00E66476" w:rsidRDefault="00073436" w:rsidP="00073436">
      <w:pPr>
        <w:spacing w:after="0"/>
        <w:rPr>
          <w:color w:val="auto"/>
          <w:szCs w:val="24"/>
        </w:rPr>
      </w:pPr>
      <w:r>
        <w:rPr>
          <w:color w:val="auto"/>
          <w:szCs w:val="24"/>
        </w:rPr>
        <w:t xml:space="preserve">               </w:t>
      </w:r>
    </w:p>
    <w:p w:rsidR="00CA71F5" w:rsidRPr="004230DF" w:rsidRDefault="002D086A" w:rsidP="00CA71F5">
      <w:pPr>
        <w:pStyle w:val="ListParagraph"/>
        <w:numPr>
          <w:ilvl w:val="0"/>
          <w:numId w:val="1"/>
        </w:numPr>
        <w:rPr>
          <w:color w:val="auto"/>
          <w:szCs w:val="24"/>
        </w:rPr>
      </w:pPr>
      <w:r>
        <w:rPr>
          <w:color w:val="auto"/>
          <w:szCs w:val="24"/>
        </w:rPr>
        <w:t>Campus Grounds</w:t>
      </w:r>
    </w:p>
    <w:p w:rsidR="00073436" w:rsidRDefault="00073436" w:rsidP="00073436">
      <w:pPr>
        <w:spacing w:before="36" w:after="0" w:line="264" w:lineRule="auto"/>
        <w:ind w:left="360"/>
        <w:rPr>
          <w:rFonts w:eastAsia="Calibri"/>
          <w:color w:val="auto"/>
          <w:szCs w:val="24"/>
        </w:rPr>
      </w:pPr>
      <w:r>
        <w:rPr>
          <w:rFonts w:eastAsia="Calibri"/>
          <w:color w:val="auto"/>
          <w:szCs w:val="24"/>
        </w:rPr>
        <w:t xml:space="preserve">         </w:t>
      </w:r>
      <w:r w:rsidR="00E66476">
        <w:rPr>
          <w:rFonts w:eastAsia="Calibri"/>
          <w:color w:val="auto"/>
          <w:szCs w:val="24"/>
        </w:rPr>
        <w:t>1.</w:t>
      </w:r>
      <w:r w:rsidR="00E66476" w:rsidRPr="004230DF">
        <w:rPr>
          <w:rFonts w:eastAsia="Calibri"/>
          <w:color w:val="auto"/>
          <w:szCs w:val="24"/>
        </w:rPr>
        <w:t xml:space="preserve"> Any</w:t>
      </w:r>
      <w:r w:rsidR="00CA71F5" w:rsidRPr="004230DF">
        <w:rPr>
          <w:rFonts w:eastAsia="Calibri"/>
          <w:color w:val="auto"/>
          <w:szCs w:val="24"/>
        </w:rPr>
        <w:t xml:space="preserve"> affiliated entity or </w:t>
      </w:r>
      <w:r w:rsidR="00C60D09" w:rsidRPr="004230DF">
        <w:rPr>
          <w:rFonts w:eastAsia="Calibri"/>
          <w:color w:val="auto"/>
          <w:szCs w:val="24"/>
        </w:rPr>
        <w:t xml:space="preserve">affiliated </w:t>
      </w:r>
      <w:r w:rsidR="00CA71F5" w:rsidRPr="004230DF">
        <w:rPr>
          <w:rFonts w:eastAsia="Calibri"/>
          <w:color w:val="auto"/>
          <w:szCs w:val="24"/>
        </w:rPr>
        <w:t xml:space="preserve">individual or non-affiliated entity or individual </w:t>
      </w:r>
    </w:p>
    <w:p w:rsidR="00073436" w:rsidRDefault="00073436" w:rsidP="00073436">
      <w:pPr>
        <w:spacing w:before="36" w:after="0" w:line="264" w:lineRule="auto"/>
        <w:ind w:left="360"/>
        <w:rPr>
          <w:rFonts w:eastAsia="Calibri"/>
          <w:color w:val="auto"/>
          <w:szCs w:val="24"/>
        </w:rPr>
      </w:pPr>
      <w:r>
        <w:rPr>
          <w:rFonts w:eastAsia="Calibri"/>
          <w:color w:val="auto"/>
          <w:szCs w:val="24"/>
        </w:rPr>
        <w:t xml:space="preserve">            </w:t>
      </w:r>
      <w:proofErr w:type="gramStart"/>
      <w:r>
        <w:rPr>
          <w:rFonts w:eastAsia="Calibri"/>
          <w:color w:val="auto"/>
          <w:szCs w:val="24"/>
        </w:rPr>
        <w:t>w</w:t>
      </w:r>
      <w:r w:rsidR="00CA71F5" w:rsidRPr="004230DF">
        <w:rPr>
          <w:rFonts w:eastAsia="Calibri"/>
          <w:color w:val="auto"/>
          <w:szCs w:val="24"/>
        </w:rPr>
        <w:t>ishing</w:t>
      </w:r>
      <w:proofErr w:type="gramEnd"/>
      <w:r w:rsidR="00CA71F5" w:rsidRPr="004230DF">
        <w:rPr>
          <w:rFonts w:eastAsia="Calibri"/>
          <w:color w:val="auto"/>
          <w:szCs w:val="24"/>
        </w:rPr>
        <w:t xml:space="preserve"> to assemble, demonstrate, distribute literature or </w:t>
      </w:r>
      <w:r w:rsidR="00C60D09" w:rsidRPr="004230DF">
        <w:rPr>
          <w:rFonts w:eastAsia="Calibri"/>
          <w:color w:val="auto"/>
          <w:szCs w:val="24"/>
        </w:rPr>
        <w:t xml:space="preserve">engage in similar public </w:t>
      </w:r>
    </w:p>
    <w:p w:rsidR="00C323D4" w:rsidRDefault="00073436" w:rsidP="00073436">
      <w:pPr>
        <w:spacing w:before="36" w:after="0" w:line="264" w:lineRule="auto"/>
        <w:ind w:left="360"/>
        <w:rPr>
          <w:rFonts w:eastAsia="Calibri"/>
          <w:color w:val="auto"/>
          <w:szCs w:val="24"/>
        </w:rPr>
      </w:pPr>
      <w:r>
        <w:rPr>
          <w:rFonts w:eastAsia="Calibri"/>
          <w:color w:val="auto"/>
          <w:szCs w:val="24"/>
        </w:rPr>
        <w:t xml:space="preserve">            </w:t>
      </w:r>
      <w:proofErr w:type="gramStart"/>
      <w:r w:rsidR="00C60D09" w:rsidRPr="004230DF">
        <w:rPr>
          <w:rFonts w:eastAsia="Calibri"/>
          <w:color w:val="auto"/>
          <w:szCs w:val="24"/>
        </w:rPr>
        <w:t>activity</w:t>
      </w:r>
      <w:proofErr w:type="gramEnd"/>
      <w:r w:rsidR="00CA71F5" w:rsidRPr="004230DF">
        <w:rPr>
          <w:rFonts w:eastAsia="Calibri"/>
          <w:color w:val="auto"/>
          <w:szCs w:val="24"/>
        </w:rPr>
        <w:t xml:space="preserve"> on one of the </w:t>
      </w:r>
      <w:r w:rsidR="00F759CE" w:rsidRPr="004230DF">
        <w:rPr>
          <w:rFonts w:eastAsia="Calibri"/>
          <w:color w:val="auto"/>
          <w:szCs w:val="24"/>
        </w:rPr>
        <w:t>T</w:t>
      </w:r>
      <w:r w:rsidR="00CA71F5" w:rsidRPr="004230DF">
        <w:rPr>
          <w:rFonts w:eastAsia="Calibri"/>
          <w:color w:val="auto"/>
          <w:szCs w:val="24"/>
        </w:rPr>
        <w:t>S</w:t>
      </w:r>
      <w:r w:rsidR="00F759CE" w:rsidRPr="004230DF">
        <w:rPr>
          <w:rFonts w:eastAsia="Calibri"/>
          <w:color w:val="auto"/>
          <w:szCs w:val="24"/>
        </w:rPr>
        <w:t xml:space="preserve">U </w:t>
      </w:r>
      <w:r w:rsidR="00CA71F5" w:rsidRPr="004230DF">
        <w:rPr>
          <w:rFonts w:eastAsia="Calibri"/>
          <w:color w:val="auto"/>
          <w:szCs w:val="24"/>
        </w:rPr>
        <w:t xml:space="preserve">campuses must complete an online request form at least </w:t>
      </w:r>
    </w:p>
    <w:p w:rsidR="009121A7" w:rsidRDefault="00C323D4" w:rsidP="00073436">
      <w:pPr>
        <w:spacing w:before="36" w:after="0" w:line="264" w:lineRule="auto"/>
        <w:ind w:left="36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five</w:t>
      </w:r>
      <w:proofErr w:type="gramEnd"/>
      <w:r w:rsidR="00CA71F5" w:rsidRPr="004230DF">
        <w:rPr>
          <w:rFonts w:eastAsia="Calibri"/>
          <w:color w:val="auto"/>
          <w:szCs w:val="24"/>
        </w:rPr>
        <w:t xml:space="preserve"> </w:t>
      </w:r>
      <w:r w:rsidR="00073436">
        <w:rPr>
          <w:rFonts w:eastAsia="Calibri"/>
          <w:color w:val="auto"/>
          <w:szCs w:val="24"/>
        </w:rPr>
        <w:t xml:space="preserve">(5) </w:t>
      </w:r>
      <w:r w:rsidR="00CA71F5" w:rsidRPr="004230DF">
        <w:rPr>
          <w:rFonts w:eastAsia="Calibri"/>
          <w:color w:val="auto"/>
          <w:szCs w:val="24"/>
        </w:rPr>
        <w:t>business days in advance of the</w:t>
      </w:r>
      <w:r w:rsidR="00073436">
        <w:rPr>
          <w:rFonts w:eastAsia="Calibri"/>
          <w:color w:val="auto"/>
          <w:szCs w:val="24"/>
        </w:rPr>
        <w:t xml:space="preserve"> </w:t>
      </w:r>
      <w:r w:rsidR="00CA71F5" w:rsidRPr="004230DF">
        <w:rPr>
          <w:rFonts w:eastAsia="Calibri"/>
          <w:color w:val="auto"/>
          <w:szCs w:val="24"/>
        </w:rPr>
        <w:t xml:space="preserve">desired date of the activity.  </w:t>
      </w:r>
    </w:p>
    <w:p w:rsidR="00D22C8C" w:rsidRDefault="00D22C8C" w:rsidP="00073436">
      <w:pPr>
        <w:spacing w:before="36" w:after="0" w:line="264" w:lineRule="auto"/>
        <w:ind w:left="360"/>
        <w:rPr>
          <w:rFonts w:eastAsia="Calibri"/>
          <w:color w:val="auto"/>
          <w:szCs w:val="24"/>
        </w:rPr>
      </w:pPr>
    </w:p>
    <w:p w:rsidR="009121A7" w:rsidRDefault="009121A7" w:rsidP="009121A7">
      <w:pPr>
        <w:spacing w:before="36" w:after="0" w:line="264" w:lineRule="auto"/>
        <w:ind w:left="360"/>
        <w:rPr>
          <w:rFonts w:eastAsia="Calibri"/>
          <w:color w:val="auto"/>
          <w:szCs w:val="24"/>
        </w:rPr>
      </w:pPr>
      <w:r>
        <w:rPr>
          <w:rFonts w:eastAsia="Calibri"/>
          <w:color w:val="auto"/>
          <w:szCs w:val="24"/>
        </w:rPr>
        <w:t xml:space="preserve">          2.</w:t>
      </w:r>
      <w:r w:rsidRPr="004230DF">
        <w:rPr>
          <w:rFonts w:eastAsia="Calibri"/>
          <w:color w:val="auto"/>
          <w:szCs w:val="24"/>
        </w:rPr>
        <w:t xml:space="preserve"> The</w:t>
      </w:r>
      <w:r w:rsidR="00E71C82" w:rsidRPr="004230DF">
        <w:rPr>
          <w:rFonts w:eastAsia="Calibri"/>
          <w:color w:val="auto"/>
          <w:szCs w:val="24"/>
        </w:rPr>
        <w:t xml:space="preserve"> </w:t>
      </w:r>
      <w:r w:rsidR="002D086A">
        <w:rPr>
          <w:rFonts w:eastAsia="Calibri"/>
          <w:color w:val="auto"/>
          <w:szCs w:val="24"/>
        </w:rPr>
        <w:t>V</w:t>
      </w:r>
      <w:r w:rsidR="00CA71F5" w:rsidRPr="004230DF">
        <w:rPr>
          <w:rFonts w:eastAsia="Calibri"/>
          <w:color w:val="auto"/>
          <w:szCs w:val="24"/>
        </w:rPr>
        <w:t xml:space="preserve">ice </w:t>
      </w:r>
      <w:r w:rsidR="002D086A">
        <w:rPr>
          <w:rFonts w:eastAsia="Calibri"/>
          <w:color w:val="auto"/>
          <w:szCs w:val="24"/>
        </w:rPr>
        <w:t>P</w:t>
      </w:r>
      <w:r w:rsidR="00CA71F5" w:rsidRPr="004230DF">
        <w:rPr>
          <w:rFonts w:eastAsia="Calibri"/>
          <w:color w:val="auto"/>
          <w:szCs w:val="24"/>
        </w:rPr>
        <w:t>resident of Student Affairs</w:t>
      </w:r>
      <w:r w:rsidR="00A8585A" w:rsidRPr="004230DF">
        <w:rPr>
          <w:rFonts w:eastAsia="Calibri"/>
          <w:color w:val="auto"/>
          <w:szCs w:val="24"/>
        </w:rPr>
        <w:t xml:space="preserve"> or designee</w:t>
      </w:r>
      <w:r w:rsidR="00CA71F5" w:rsidRPr="004230DF">
        <w:rPr>
          <w:rFonts w:eastAsia="Calibri"/>
          <w:color w:val="auto"/>
          <w:szCs w:val="24"/>
        </w:rPr>
        <w:t xml:space="preserve"> </w:t>
      </w:r>
      <w:r w:rsidR="00E71C82" w:rsidRPr="004230DF">
        <w:rPr>
          <w:rFonts w:eastAsia="Calibri"/>
          <w:color w:val="auto"/>
          <w:szCs w:val="24"/>
        </w:rPr>
        <w:t xml:space="preserve">will review the requests that relate </w:t>
      </w:r>
    </w:p>
    <w:p w:rsidR="009121A7" w:rsidRDefault="009121A7" w:rsidP="009121A7">
      <w:pPr>
        <w:spacing w:before="36" w:after="0" w:line="264" w:lineRule="auto"/>
        <w:ind w:left="360"/>
        <w:rPr>
          <w:rFonts w:eastAsia="Calibri"/>
          <w:color w:val="auto"/>
          <w:szCs w:val="24"/>
        </w:rPr>
      </w:pPr>
      <w:r>
        <w:rPr>
          <w:rFonts w:eastAsia="Calibri"/>
          <w:color w:val="auto"/>
          <w:szCs w:val="24"/>
        </w:rPr>
        <w:t xml:space="preserve">              </w:t>
      </w:r>
      <w:proofErr w:type="gramStart"/>
      <w:r w:rsidR="00E71C82" w:rsidRPr="004230DF">
        <w:rPr>
          <w:rFonts w:eastAsia="Calibri"/>
          <w:color w:val="auto"/>
          <w:szCs w:val="24"/>
        </w:rPr>
        <w:t>to</w:t>
      </w:r>
      <w:proofErr w:type="gramEnd"/>
      <w:r w:rsidR="00E71C82" w:rsidRPr="004230DF">
        <w:rPr>
          <w:rFonts w:eastAsia="Calibri"/>
          <w:color w:val="auto"/>
          <w:szCs w:val="24"/>
        </w:rPr>
        <w:t xml:space="preserve"> or will take </w:t>
      </w:r>
      <w:r w:rsidR="00CA71F5" w:rsidRPr="004230DF">
        <w:rPr>
          <w:rFonts w:eastAsia="Calibri"/>
          <w:color w:val="auto"/>
          <w:szCs w:val="24"/>
        </w:rPr>
        <w:t xml:space="preserve">place on the </w:t>
      </w:r>
      <w:r w:rsidR="00F759CE" w:rsidRPr="004230DF">
        <w:rPr>
          <w:rFonts w:eastAsia="Calibri"/>
          <w:color w:val="auto"/>
          <w:szCs w:val="24"/>
        </w:rPr>
        <w:t>TSU</w:t>
      </w:r>
      <w:r w:rsidR="00C323D4">
        <w:rPr>
          <w:rFonts w:eastAsia="Calibri"/>
          <w:color w:val="auto"/>
          <w:szCs w:val="24"/>
        </w:rPr>
        <w:t xml:space="preserve"> </w:t>
      </w:r>
      <w:r w:rsidR="00CA71F5" w:rsidRPr="004230DF">
        <w:rPr>
          <w:rFonts w:eastAsia="Calibri"/>
          <w:color w:val="auto"/>
          <w:szCs w:val="24"/>
        </w:rPr>
        <w:t xml:space="preserve">Campus.  </w:t>
      </w:r>
    </w:p>
    <w:p w:rsidR="00D22C8C" w:rsidRDefault="00D22C8C" w:rsidP="009121A7">
      <w:pPr>
        <w:spacing w:before="36" w:after="0" w:line="264" w:lineRule="auto"/>
        <w:ind w:left="360"/>
        <w:rPr>
          <w:rFonts w:eastAsia="Calibri"/>
          <w:color w:val="auto"/>
          <w:szCs w:val="24"/>
        </w:rPr>
      </w:pPr>
    </w:p>
    <w:p w:rsidR="009121A7" w:rsidRDefault="009121A7" w:rsidP="009121A7">
      <w:pPr>
        <w:spacing w:before="36" w:after="0" w:line="264" w:lineRule="auto"/>
        <w:ind w:left="360"/>
        <w:rPr>
          <w:color w:val="auto"/>
          <w:szCs w:val="24"/>
        </w:rPr>
      </w:pPr>
      <w:r>
        <w:rPr>
          <w:rFonts w:eastAsia="Calibri"/>
          <w:color w:val="auto"/>
          <w:szCs w:val="24"/>
        </w:rPr>
        <w:t xml:space="preserve">          3. </w:t>
      </w:r>
      <w:r w:rsidR="00CA71F5" w:rsidRPr="004230DF">
        <w:rPr>
          <w:rFonts w:eastAsia="Calibri"/>
          <w:color w:val="auto"/>
          <w:szCs w:val="24"/>
        </w:rPr>
        <w:t xml:space="preserve">Approval or denial of the request will be in writing and may </w:t>
      </w:r>
      <w:r w:rsidR="00CA71F5" w:rsidRPr="004230DF">
        <w:rPr>
          <w:color w:val="auto"/>
          <w:szCs w:val="24"/>
        </w:rPr>
        <w:t>take the form of an</w:t>
      </w:r>
    </w:p>
    <w:p w:rsidR="009121A7" w:rsidRDefault="009121A7" w:rsidP="009121A7">
      <w:pPr>
        <w:spacing w:before="36" w:after="0" w:line="264" w:lineRule="auto"/>
        <w:ind w:left="360"/>
        <w:rPr>
          <w:color w:val="auto"/>
          <w:szCs w:val="24"/>
        </w:rPr>
      </w:pPr>
      <w:r>
        <w:rPr>
          <w:color w:val="auto"/>
          <w:szCs w:val="24"/>
        </w:rPr>
        <w:t xml:space="preserve">             </w:t>
      </w:r>
      <w:r w:rsidR="00CA71F5" w:rsidRPr="004230DF">
        <w:rPr>
          <w:color w:val="auto"/>
          <w:szCs w:val="24"/>
        </w:rPr>
        <w:t xml:space="preserve"> </w:t>
      </w:r>
      <w:proofErr w:type="gramStart"/>
      <w:r w:rsidR="00CA71F5" w:rsidRPr="004230DF">
        <w:rPr>
          <w:color w:val="auto"/>
          <w:szCs w:val="24"/>
        </w:rPr>
        <w:t>email</w:t>
      </w:r>
      <w:proofErr w:type="gramEnd"/>
      <w:r w:rsidR="00CA71F5" w:rsidRPr="004230DF">
        <w:rPr>
          <w:color w:val="auto"/>
          <w:szCs w:val="24"/>
        </w:rPr>
        <w:t xml:space="preserve"> message.  </w:t>
      </w:r>
    </w:p>
    <w:p w:rsidR="00D22C8C" w:rsidRDefault="00D22C8C" w:rsidP="009121A7">
      <w:pPr>
        <w:spacing w:before="36" w:after="0" w:line="264" w:lineRule="auto"/>
        <w:ind w:left="360"/>
        <w:rPr>
          <w:color w:val="auto"/>
          <w:szCs w:val="24"/>
        </w:rPr>
      </w:pPr>
    </w:p>
    <w:p w:rsidR="009121A7" w:rsidRDefault="009121A7" w:rsidP="009121A7">
      <w:pPr>
        <w:spacing w:before="36" w:after="0" w:line="264" w:lineRule="auto"/>
        <w:ind w:left="360"/>
        <w:rPr>
          <w:color w:val="auto"/>
          <w:szCs w:val="24"/>
        </w:rPr>
      </w:pPr>
      <w:r>
        <w:rPr>
          <w:color w:val="auto"/>
          <w:szCs w:val="24"/>
        </w:rPr>
        <w:t xml:space="preserve">          4. </w:t>
      </w:r>
      <w:r w:rsidR="00CA71F5" w:rsidRPr="004230DF">
        <w:rPr>
          <w:color w:val="auto"/>
          <w:szCs w:val="24"/>
        </w:rPr>
        <w:t xml:space="preserve">Disapproval of the request to use the </w:t>
      </w:r>
      <w:r w:rsidR="00D63C2E">
        <w:rPr>
          <w:color w:val="auto"/>
          <w:szCs w:val="24"/>
        </w:rPr>
        <w:t>assigned</w:t>
      </w:r>
      <w:r w:rsidR="00CA71F5" w:rsidRPr="004230DF">
        <w:rPr>
          <w:color w:val="auto"/>
          <w:szCs w:val="24"/>
        </w:rPr>
        <w:t xml:space="preserve"> areas will include a statement </w:t>
      </w:r>
    </w:p>
    <w:p w:rsidR="009121A7" w:rsidRDefault="009121A7" w:rsidP="009121A7">
      <w:pPr>
        <w:spacing w:before="36" w:after="0" w:line="264" w:lineRule="auto"/>
        <w:ind w:left="360"/>
        <w:rPr>
          <w:color w:val="auto"/>
          <w:szCs w:val="24"/>
        </w:rPr>
      </w:pPr>
      <w:r>
        <w:rPr>
          <w:color w:val="auto"/>
          <w:szCs w:val="24"/>
        </w:rPr>
        <w:t xml:space="preserve">              </w:t>
      </w:r>
      <w:proofErr w:type="gramStart"/>
      <w:r w:rsidR="00CA71F5" w:rsidRPr="004230DF">
        <w:rPr>
          <w:color w:val="auto"/>
          <w:szCs w:val="24"/>
        </w:rPr>
        <w:t>regarding</w:t>
      </w:r>
      <w:proofErr w:type="gramEnd"/>
      <w:r w:rsidR="00CA71F5" w:rsidRPr="004230DF">
        <w:rPr>
          <w:color w:val="auto"/>
          <w:szCs w:val="24"/>
        </w:rPr>
        <w:t xml:space="preserve"> the basis for the disapproval.</w:t>
      </w:r>
      <w:r w:rsidR="00E03593" w:rsidRPr="004230DF">
        <w:rPr>
          <w:color w:val="auto"/>
          <w:szCs w:val="24"/>
        </w:rPr>
        <w:t xml:space="preserve">  See Section III.</w:t>
      </w:r>
      <w:r w:rsidR="00B15328">
        <w:rPr>
          <w:color w:val="auto"/>
          <w:szCs w:val="24"/>
        </w:rPr>
        <w:t>D</w:t>
      </w:r>
      <w:r w:rsidR="00E03593" w:rsidRPr="004230DF">
        <w:rPr>
          <w:color w:val="auto"/>
          <w:szCs w:val="24"/>
        </w:rPr>
        <w:t xml:space="preserve">. </w:t>
      </w:r>
      <w:proofErr w:type="gramStart"/>
      <w:r w:rsidR="00E03593" w:rsidRPr="004230DF">
        <w:rPr>
          <w:color w:val="auto"/>
          <w:szCs w:val="24"/>
        </w:rPr>
        <w:t>for</w:t>
      </w:r>
      <w:proofErr w:type="gramEnd"/>
      <w:r w:rsidR="00E03593" w:rsidRPr="004230DF">
        <w:rPr>
          <w:color w:val="auto"/>
          <w:szCs w:val="24"/>
        </w:rPr>
        <w:t xml:space="preserve"> examples of reasons </w:t>
      </w:r>
    </w:p>
    <w:p w:rsidR="00CA71F5" w:rsidRDefault="009121A7" w:rsidP="009121A7">
      <w:pPr>
        <w:spacing w:before="36" w:after="0" w:line="264" w:lineRule="auto"/>
        <w:ind w:left="360"/>
        <w:rPr>
          <w:color w:val="auto"/>
          <w:szCs w:val="24"/>
        </w:rPr>
      </w:pPr>
      <w:r>
        <w:rPr>
          <w:color w:val="auto"/>
          <w:szCs w:val="24"/>
        </w:rPr>
        <w:t xml:space="preserve">              </w:t>
      </w:r>
      <w:proofErr w:type="gramStart"/>
      <w:r w:rsidR="00E03593" w:rsidRPr="004230DF">
        <w:rPr>
          <w:color w:val="auto"/>
          <w:szCs w:val="24"/>
        </w:rPr>
        <w:t>for</w:t>
      </w:r>
      <w:proofErr w:type="gramEnd"/>
      <w:r w:rsidR="00E03593" w:rsidRPr="004230DF">
        <w:rPr>
          <w:color w:val="auto"/>
          <w:szCs w:val="24"/>
        </w:rPr>
        <w:t xml:space="preserve"> denial.</w:t>
      </w:r>
    </w:p>
    <w:p w:rsidR="00D22C8C" w:rsidRPr="004230DF" w:rsidRDefault="00D22C8C" w:rsidP="009121A7">
      <w:pPr>
        <w:spacing w:before="36" w:after="0" w:line="264" w:lineRule="auto"/>
        <w:ind w:left="360"/>
        <w:rPr>
          <w:color w:val="auto"/>
          <w:szCs w:val="24"/>
        </w:rPr>
      </w:pPr>
    </w:p>
    <w:p w:rsidR="009121A7" w:rsidRDefault="009121A7" w:rsidP="00FF48A3">
      <w:pPr>
        <w:spacing w:before="36" w:after="0" w:line="264" w:lineRule="auto"/>
        <w:ind w:left="360"/>
        <w:rPr>
          <w:rFonts w:eastAsia="Calibri"/>
          <w:color w:val="auto"/>
          <w:szCs w:val="24"/>
        </w:rPr>
      </w:pPr>
      <w:r>
        <w:rPr>
          <w:rFonts w:eastAsia="Calibri"/>
          <w:color w:val="auto"/>
          <w:szCs w:val="24"/>
        </w:rPr>
        <w:t xml:space="preserve">          5. </w:t>
      </w:r>
      <w:r w:rsidR="00CA71F5" w:rsidRPr="004230DF">
        <w:rPr>
          <w:rFonts w:eastAsia="Calibri"/>
          <w:color w:val="auto"/>
          <w:szCs w:val="24"/>
        </w:rPr>
        <w:t>Upon written approval</w:t>
      </w:r>
      <w:r w:rsidR="002D086A">
        <w:rPr>
          <w:rFonts w:eastAsia="Calibri"/>
          <w:color w:val="auto"/>
          <w:szCs w:val="24"/>
        </w:rPr>
        <w:t>,</w:t>
      </w:r>
      <w:r w:rsidR="00CA71F5" w:rsidRPr="004230DF">
        <w:rPr>
          <w:rFonts w:eastAsia="Calibri"/>
          <w:color w:val="auto"/>
          <w:szCs w:val="24"/>
        </w:rPr>
        <w:t xml:space="preserve"> the requesting individual or entity must adh</w:t>
      </w:r>
      <w:r w:rsidR="004F0B8D" w:rsidRPr="004230DF">
        <w:rPr>
          <w:rFonts w:eastAsia="Calibri"/>
          <w:color w:val="auto"/>
          <w:szCs w:val="24"/>
        </w:rPr>
        <w:t xml:space="preserve">ere to the </w:t>
      </w:r>
    </w:p>
    <w:p w:rsidR="00CA71F5" w:rsidRDefault="009121A7" w:rsidP="00FF48A3">
      <w:pPr>
        <w:spacing w:before="36" w:after="0" w:line="264" w:lineRule="auto"/>
        <w:ind w:left="360"/>
        <w:rPr>
          <w:rFonts w:eastAsia="Calibri"/>
          <w:color w:val="auto"/>
          <w:szCs w:val="24"/>
        </w:rPr>
      </w:pPr>
      <w:r>
        <w:rPr>
          <w:rFonts w:eastAsia="Calibri"/>
          <w:color w:val="auto"/>
          <w:szCs w:val="24"/>
        </w:rPr>
        <w:t xml:space="preserve">              </w:t>
      </w:r>
      <w:proofErr w:type="gramStart"/>
      <w:r w:rsidR="004F0B8D" w:rsidRPr="004230DF">
        <w:rPr>
          <w:rFonts w:eastAsia="Calibri"/>
          <w:color w:val="auto"/>
          <w:szCs w:val="24"/>
        </w:rPr>
        <w:t>following</w:t>
      </w:r>
      <w:proofErr w:type="gramEnd"/>
      <w:r w:rsidR="004F0B8D" w:rsidRPr="004230DF">
        <w:rPr>
          <w:rFonts w:eastAsia="Calibri"/>
          <w:color w:val="auto"/>
          <w:szCs w:val="24"/>
        </w:rPr>
        <w:t xml:space="preserve"> guideline</w:t>
      </w:r>
      <w:r w:rsidR="005955E0" w:rsidRPr="004230DF">
        <w:rPr>
          <w:rFonts w:eastAsia="Calibri"/>
          <w:color w:val="auto"/>
          <w:szCs w:val="24"/>
        </w:rPr>
        <w:t>s in addition to the applicable conditions listed in Section III.</w:t>
      </w:r>
      <w:r w:rsidR="00F759CE" w:rsidRPr="004230DF">
        <w:rPr>
          <w:rFonts w:eastAsia="Calibri"/>
          <w:color w:val="auto"/>
          <w:szCs w:val="24"/>
        </w:rPr>
        <w:t>B</w:t>
      </w:r>
      <w:r w:rsidR="005955E0" w:rsidRPr="004230DF">
        <w:rPr>
          <w:rFonts w:eastAsia="Calibri"/>
          <w:color w:val="auto"/>
          <w:szCs w:val="24"/>
        </w:rPr>
        <w:t>:</w:t>
      </w:r>
    </w:p>
    <w:p w:rsidR="00D22C8C" w:rsidRPr="004230DF" w:rsidRDefault="00D22C8C" w:rsidP="00FF48A3">
      <w:pPr>
        <w:spacing w:before="36" w:after="0" w:line="264" w:lineRule="auto"/>
        <w:ind w:left="36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a. </w:t>
      </w:r>
      <w:r w:rsidR="00CA71F5" w:rsidRPr="004230DF">
        <w:rPr>
          <w:rFonts w:eastAsia="Calibri"/>
          <w:color w:val="auto"/>
          <w:szCs w:val="24"/>
        </w:rPr>
        <w:t xml:space="preserve">The activity must be held in the following </w:t>
      </w:r>
      <w:r w:rsidR="004009BE" w:rsidRPr="004230DF">
        <w:rPr>
          <w:rFonts w:eastAsia="Calibri"/>
          <w:color w:val="auto"/>
          <w:szCs w:val="24"/>
        </w:rPr>
        <w:t>assigned</w:t>
      </w:r>
      <w:r w:rsidR="00CA71F5" w:rsidRPr="004230DF">
        <w:rPr>
          <w:rFonts w:eastAsia="Calibri"/>
          <w:color w:val="auto"/>
          <w:szCs w:val="24"/>
        </w:rPr>
        <w:t xml:space="preserve"> areas</w:t>
      </w:r>
      <w:r>
        <w:rPr>
          <w:rFonts w:eastAsia="Calibri"/>
          <w:color w:val="auto"/>
          <w:szCs w:val="24"/>
        </w:rPr>
        <w:t>:</w:t>
      </w:r>
    </w:p>
    <w:p w:rsidR="00D22C8C" w:rsidRPr="004230DF" w:rsidRDefault="00D22C8C" w:rsidP="00FF48A3">
      <w:pPr>
        <w:spacing w:after="0" w:line="240" w:lineRule="auto"/>
        <w:ind w:left="1080"/>
        <w:rPr>
          <w:rFonts w:eastAsia="Calibri"/>
          <w:color w:val="auto"/>
          <w:szCs w:val="24"/>
        </w:rPr>
      </w:pPr>
    </w:p>
    <w:p w:rsidR="00E66476" w:rsidRDefault="00FF48A3" w:rsidP="00FF48A3">
      <w:pPr>
        <w:spacing w:after="0" w:line="240" w:lineRule="auto"/>
        <w:ind w:left="1800"/>
        <w:rPr>
          <w:rFonts w:eastAsia="Calibri"/>
          <w:color w:val="auto"/>
          <w:szCs w:val="24"/>
        </w:rPr>
      </w:pPr>
      <w:r>
        <w:rPr>
          <w:rFonts w:eastAsia="Calibri"/>
          <w:color w:val="auto"/>
          <w:szCs w:val="24"/>
        </w:rPr>
        <w:t xml:space="preserve">1. </w:t>
      </w:r>
      <w:r w:rsidR="00CD422E" w:rsidRPr="004230DF">
        <w:rPr>
          <w:rFonts w:eastAsia="Calibri"/>
          <w:color w:val="auto"/>
          <w:szCs w:val="24"/>
        </w:rPr>
        <w:t>Campus Center-Court Yard</w:t>
      </w:r>
    </w:p>
    <w:p w:rsidR="00D22C8C" w:rsidRDefault="00D22C8C" w:rsidP="00FF48A3">
      <w:pPr>
        <w:spacing w:after="0" w:line="240" w:lineRule="auto"/>
        <w:ind w:left="1800"/>
        <w:rPr>
          <w:rFonts w:eastAsia="Calibri"/>
          <w:color w:val="auto"/>
          <w:szCs w:val="24"/>
        </w:rPr>
      </w:pPr>
    </w:p>
    <w:p w:rsidR="00CA71F5" w:rsidRDefault="00FF48A3" w:rsidP="00FF48A3">
      <w:pPr>
        <w:spacing w:after="0" w:line="240" w:lineRule="auto"/>
        <w:ind w:left="1800"/>
        <w:rPr>
          <w:rFonts w:eastAsia="Calibri"/>
          <w:color w:val="auto"/>
          <w:szCs w:val="24"/>
        </w:rPr>
      </w:pPr>
      <w:r>
        <w:rPr>
          <w:rFonts w:eastAsia="Calibri"/>
          <w:color w:val="auto"/>
          <w:szCs w:val="24"/>
        </w:rPr>
        <w:t xml:space="preserve">2. </w:t>
      </w:r>
      <w:r w:rsidR="00CD422E" w:rsidRPr="004230DF">
        <w:rPr>
          <w:rFonts w:eastAsia="Calibri"/>
          <w:color w:val="auto"/>
          <w:szCs w:val="24"/>
        </w:rPr>
        <w:t xml:space="preserve">Laura M. </w:t>
      </w:r>
      <w:proofErr w:type="spellStart"/>
      <w:r w:rsidR="00CD422E" w:rsidRPr="004230DF">
        <w:rPr>
          <w:rFonts w:eastAsia="Calibri"/>
          <w:color w:val="auto"/>
          <w:szCs w:val="24"/>
        </w:rPr>
        <w:t>Averiett</w:t>
      </w:r>
      <w:proofErr w:type="spellEnd"/>
      <w:r w:rsidR="00CD422E" w:rsidRPr="004230DF">
        <w:rPr>
          <w:rFonts w:eastAsia="Calibri"/>
          <w:color w:val="auto"/>
          <w:szCs w:val="24"/>
        </w:rPr>
        <w:t xml:space="preserve"> Amphitheater</w:t>
      </w:r>
    </w:p>
    <w:p w:rsidR="00D22C8C" w:rsidRPr="004230DF" w:rsidRDefault="00D22C8C" w:rsidP="00FF48A3">
      <w:pPr>
        <w:spacing w:after="0" w:line="240" w:lineRule="auto"/>
        <w:ind w:left="1800"/>
        <w:rPr>
          <w:rFonts w:eastAsia="Calibri"/>
          <w:color w:val="auto"/>
          <w:szCs w:val="24"/>
        </w:rPr>
      </w:pPr>
    </w:p>
    <w:p w:rsidR="008676F5" w:rsidRDefault="00FF48A3" w:rsidP="00E66476">
      <w:pPr>
        <w:spacing w:after="0" w:line="240" w:lineRule="auto"/>
        <w:ind w:left="1800"/>
        <w:rPr>
          <w:rFonts w:eastAsia="Calibri"/>
          <w:color w:val="auto"/>
          <w:szCs w:val="24"/>
        </w:rPr>
      </w:pPr>
      <w:r>
        <w:rPr>
          <w:rFonts w:eastAsia="Calibri"/>
          <w:color w:val="auto"/>
          <w:szCs w:val="24"/>
        </w:rPr>
        <w:t xml:space="preserve">3. </w:t>
      </w:r>
      <w:proofErr w:type="spellStart"/>
      <w:r w:rsidR="00CD422E" w:rsidRPr="004230DF">
        <w:rPr>
          <w:rFonts w:eastAsia="Calibri"/>
          <w:color w:val="auto"/>
          <w:szCs w:val="24"/>
        </w:rPr>
        <w:t>Welton</w:t>
      </w:r>
      <w:proofErr w:type="spellEnd"/>
      <w:r w:rsidR="00CD422E" w:rsidRPr="004230DF">
        <w:rPr>
          <w:rFonts w:eastAsia="Calibri"/>
          <w:color w:val="auto"/>
          <w:szCs w:val="24"/>
        </w:rPr>
        <w:t xml:space="preserve"> Plaza</w:t>
      </w:r>
    </w:p>
    <w:p w:rsidR="00D22C8C" w:rsidRPr="004230DF" w:rsidRDefault="00D22C8C" w:rsidP="00E66476">
      <w:pPr>
        <w:spacing w:after="0" w:line="240" w:lineRule="auto"/>
        <w:ind w:left="180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b. Participants</w:t>
      </w:r>
      <w:r w:rsidR="00CA71F5" w:rsidRPr="004230DF">
        <w:rPr>
          <w:rFonts w:eastAsia="Calibri"/>
          <w:color w:val="auto"/>
          <w:szCs w:val="24"/>
        </w:rPr>
        <w:t xml:space="preserve"> in the activity must remain in the </w:t>
      </w:r>
      <w:r w:rsidR="004009BE" w:rsidRPr="004230DF">
        <w:rPr>
          <w:rFonts w:eastAsia="Calibri"/>
          <w:color w:val="auto"/>
          <w:szCs w:val="24"/>
        </w:rPr>
        <w:t>assigned</w:t>
      </w:r>
      <w:r w:rsidR="00CA71F5" w:rsidRPr="004230DF">
        <w:rPr>
          <w:rFonts w:eastAsia="Calibri"/>
          <w:color w:val="auto"/>
          <w:szCs w:val="24"/>
        </w:rPr>
        <w:t xml:space="preserve"> area.</w:t>
      </w:r>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lastRenderedPageBreak/>
        <w:t xml:space="preserve">       c. </w:t>
      </w:r>
      <w:r w:rsidR="00CA71F5" w:rsidRPr="004230DF">
        <w:rPr>
          <w:rFonts w:eastAsia="Calibri"/>
          <w:color w:val="auto"/>
          <w:szCs w:val="24"/>
        </w:rPr>
        <w:t xml:space="preserve">The activity may not take place in a classroom, library, or other academic </w:t>
      </w:r>
    </w:p>
    <w:p w:rsidR="00D22C8C"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building</w:t>
      </w:r>
      <w:proofErr w:type="gramEnd"/>
      <w:r w:rsidR="00CA71F5" w:rsidRPr="004230DF">
        <w:rPr>
          <w:rFonts w:eastAsia="Calibri"/>
          <w:color w:val="auto"/>
          <w:szCs w:val="24"/>
        </w:rPr>
        <w:t xml:space="preserve"> or facility. </w:t>
      </w:r>
    </w:p>
    <w:p w:rsidR="00CA71F5" w:rsidRPr="004230DF" w:rsidRDefault="00CA71F5" w:rsidP="00FF48A3">
      <w:pPr>
        <w:spacing w:after="0" w:line="240" w:lineRule="auto"/>
        <w:ind w:left="1080"/>
        <w:rPr>
          <w:rFonts w:eastAsia="Calibri"/>
          <w:color w:val="auto"/>
          <w:szCs w:val="24"/>
        </w:rPr>
      </w:pPr>
      <w:r w:rsidRPr="004230DF">
        <w:rPr>
          <w:rFonts w:eastAsia="Calibri"/>
          <w:color w:val="auto"/>
          <w:szCs w:val="24"/>
        </w:rPr>
        <w:t xml:space="preserve"> </w:t>
      </w:r>
    </w:p>
    <w:p w:rsidR="00FF48A3" w:rsidRDefault="00FF48A3" w:rsidP="00FF48A3">
      <w:pPr>
        <w:spacing w:after="0" w:line="240" w:lineRule="auto"/>
        <w:ind w:left="1080"/>
        <w:rPr>
          <w:rFonts w:eastAsia="Calibri"/>
          <w:color w:val="auto"/>
          <w:szCs w:val="24"/>
        </w:rPr>
      </w:pPr>
      <w:r>
        <w:rPr>
          <w:rFonts w:eastAsia="Calibri"/>
          <w:color w:val="auto"/>
          <w:szCs w:val="24"/>
        </w:rPr>
        <w:t xml:space="preserve">       d. </w:t>
      </w:r>
      <w:r w:rsidR="00CA71F5" w:rsidRPr="004230DF">
        <w:rPr>
          <w:rFonts w:eastAsia="Calibri"/>
          <w:color w:val="auto"/>
          <w:szCs w:val="24"/>
        </w:rPr>
        <w:t xml:space="preserve">The activity may not take place in an administrative area, employee office or </w:t>
      </w: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work</w:t>
      </w:r>
      <w:proofErr w:type="gramEnd"/>
      <w:r w:rsidR="00CA71F5" w:rsidRPr="004230DF">
        <w:rPr>
          <w:rFonts w:eastAsia="Calibri"/>
          <w:color w:val="auto"/>
          <w:szCs w:val="24"/>
        </w:rPr>
        <w:t xml:space="preserve"> area.</w:t>
      </w:r>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t xml:space="preserve">        e. </w:t>
      </w:r>
      <w:r w:rsidR="00CA71F5" w:rsidRPr="004230DF">
        <w:rPr>
          <w:rFonts w:eastAsia="Calibri"/>
          <w:color w:val="auto"/>
          <w:szCs w:val="24"/>
        </w:rPr>
        <w:t xml:space="preserve">Any literature distributed on campus must comply with all applicable local, </w:t>
      </w:r>
    </w:p>
    <w:p w:rsidR="00FF48A3"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state</w:t>
      </w:r>
      <w:proofErr w:type="gramEnd"/>
      <w:r w:rsidR="00CA71F5" w:rsidRPr="004230DF">
        <w:rPr>
          <w:rFonts w:eastAsia="Calibri"/>
          <w:color w:val="auto"/>
          <w:szCs w:val="24"/>
        </w:rPr>
        <w:t xml:space="preserve">, and federal laws and regulations, as well as rules and policies of </w:t>
      </w: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323D4">
        <w:rPr>
          <w:rFonts w:eastAsia="Calibri"/>
          <w:color w:val="auto"/>
          <w:szCs w:val="24"/>
        </w:rPr>
        <w:t>T</w:t>
      </w:r>
      <w:r w:rsidR="00CA71F5" w:rsidRPr="004230DF">
        <w:rPr>
          <w:rFonts w:eastAsia="Calibri"/>
          <w:color w:val="auto"/>
          <w:szCs w:val="24"/>
        </w:rPr>
        <w:t>S</w:t>
      </w:r>
      <w:r w:rsidR="009461C3" w:rsidRPr="004230DF">
        <w:rPr>
          <w:rFonts w:eastAsia="Calibri"/>
          <w:color w:val="auto"/>
          <w:szCs w:val="24"/>
        </w:rPr>
        <w:t xml:space="preserve">U </w:t>
      </w:r>
      <w:r w:rsidR="00CA71F5" w:rsidRPr="004230DF">
        <w:rPr>
          <w:rFonts w:eastAsia="Calibri"/>
          <w:color w:val="auto"/>
          <w:szCs w:val="24"/>
        </w:rPr>
        <w:t>and TBR.</w:t>
      </w:r>
      <w:proofErr w:type="gramEnd"/>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t xml:space="preserve">        f. No</w:t>
      </w:r>
      <w:r w:rsidR="00CA71F5" w:rsidRPr="004230DF">
        <w:rPr>
          <w:rFonts w:eastAsia="Calibri"/>
          <w:color w:val="auto"/>
          <w:szCs w:val="24"/>
        </w:rPr>
        <w:t xml:space="preserve"> obscene literature or material, as defined by law, shall be distributed on </w:t>
      </w: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campus</w:t>
      </w:r>
      <w:proofErr w:type="gramEnd"/>
      <w:r w:rsidR="00CA71F5" w:rsidRPr="004230DF">
        <w:rPr>
          <w:rFonts w:eastAsia="Calibri"/>
          <w:color w:val="auto"/>
          <w:szCs w:val="24"/>
        </w:rPr>
        <w:t>.</w:t>
      </w:r>
    </w:p>
    <w:p w:rsidR="00D22C8C" w:rsidRPr="004230DF" w:rsidRDefault="00D22C8C" w:rsidP="00FF48A3">
      <w:pPr>
        <w:spacing w:after="0" w:line="240" w:lineRule="auto"/>
        <w:ind w:left="108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g. </w:t>
      </w:r>
      <w:r w:rsidR="00CA71F5" w:rsidRPr="004230DF">
        <w:rPr>
          <w:rFonts w:eastAsia="Calibri"/>
          <w:color w:val="auto"/>
          <w:szCs w:val="24"/>
        </w:rPr>
        <w:t>The activity may not block the flow of pedestrian or vehicular traffic.</w:t>
      </w:r>
    </w:p>
    <w:p w:rsidR="00D22C8C" w:rsidRPr="004230DF" w:rsidRDefault="00D22C8C" w:rsidP="00FF48A3">
      <w:pPr>
        <w:spacing w:after="0" w:line="240" w:lineRule="auto"/>
        <w:ind w:left="108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h. </w:t>
      </w:r>
      <w:r w:rsidR="00CA71F5" w:rsidRPr="004230DF">
        <w:rPr>
          <w:rFonts w:eastAsia="Calibri"/>
          <w:color w:val="auto"/>
          <w:szCs w:val="24"/>
        </w:rPr>
        <w:t>Participants may not make physical contact with others.</w:t>
      </w:r>
    </w:p>
    <w:p w:rsidR="00D22C8C" w:rsidRPr="004230DF" w:rsidRDefault="00D22C8C" w:rsidP="00FF48A3">
      <w:pPr>
        <w:spacing w:after="0" w:line="240" w:lineRule="auto"/>
        <w:ind w:left="108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spellStart"/>
      <w:r>
        <w:rPr>
          <w:rFonts w:eastAsia="Calibri"/>
          <w:color w:val="auto"/>
          <w:szCs w:val="24"/>
        </w:rPr>
        <w:t>i</w:t>
      </w:r>
      <w:proofErr w:type="spellEnd"/>
      <w:r>
        <w:rPr>
          <w:rFonts w:eastAsia="Calibri"/>
          <w:color w:val="auto"/>
          <w:szCs w:val="24"/>
        </w:rPr>
        <w:t xml:space="preserve">. </w:t>
      </w:r>
      <w:r w:rsidR="00CA71F5" w:rsidRPr="004230DF">
        <w:rPr>
          <w:rFonts w:eastAsia="Calibri"/>
          <w:color w:val="auto"/>
          <w:szCs w:val="24"/>
        </w:rPr>
        <w:t>Participants must leave the area free of debris and litter.</w:t>
      </w:r>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t xml:space="preserve">         j. </w:t>
      </w:r>
      <w:r w:rsidR="00CA71F5" w:rsidRPr="004230DF">
        <w:rPr>
          <w:rFonts w:eastAsia="Calibri"/>
          <w:color w:val="auto"/>
          <w:szCs w:val="24"/>
        </w:rPr>
        <w:t>Sound amplification is not permitted.</w:t>
      </w:r>
    </w:p>
    <w:p w:rsidR="00D22C8C" w:rsidRPr="004230DF" w:rsidRDefault="00D22C8C" w:rsidP="00FF48A3">
      <w:pPr>
        <w:spacing w:after="0" w:line="240" w:lineRule="auto"/>
        <w:ind w:left="108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k. </w:t>
      </w:r>
      <w:r w:rsidR="00CA71F5" w:rsidRPr="004230DF">
        <w:rPr>
          <w:rFonts w:eastAsia="Calibri"/>
          <w:color w:val="auto"/>
          <w:szCs w:val="24"/>
        </w:rPr>
        <w:t xml:space="preserve">No </w:t>
      </w:r>
      <w:r w:rsidR="009461C3" w:rsidRPr="004230DF">
        <w:rPr>
          <w:rFonts w:eastAsia="Calibri"/>
          <w:color w:val="auto"/>
          <w:szCs w:val="24"/>
        </w:rPr>
        <w:t xml:space="preserve">TSU </w:t>
      </w:r>
      <w:r w:rsidR="00CA71F5" w:rsidRPr="004230DF">
        <w:rPr>
          <w:rFonts w:eastAsia="Calibri"/>
          <w:color w:val="auto"/>
          <w:szCs w:val="24"/>
        </w:rPr>
        <w:t>equipment is to be used during the activity.</w:t>
      </w:r>
    </w:p>
    <w:p w:rsidR="00D22C8C" w:rsidRPr="004230DF" w:rsidRDefault="00D22C8C" w:rsidP="00FF48A3">
      <w:pPr>
        <w:spacing w:after="0" w:line="240" w:lineRule="auto"/>
        <w:ind w:left="1080"/>
        <w:rPr>
          <w:rFonts w:eastAsia="Calibri"/>
          <w:color w:val="auto"/>
          <w:szCs w:val="24"/>
        </w:rPr>
      </w:pPr>
    </w:p>
    <w:p w:rsidR="00CA71F5" w:rsidRDefault="00FF48A3" w:rsidP="00FF48A3">
      <w:pPr>
        <w:spacing w:after="0" w:line="240" w:lineRule="auto"/>
        <w:ind w:left="1080"/>
        <w:rPr>
          <w:rFonts w:eastAsia="Calibri"/>
          <w:color w:val="auto"/>
          <w:szCs w:val="24"/>
        </w:rPr>
      </w:pPr>
      <w:r>
        <w:rPr>
          <w:rFonts w:eastAsia="Calibri"/>
          <w:color w:val="auto"/>
          <w:szCs w:val="24"/>
        </w:rPr>
        <w:t xml:space="preserve">         l. </w:t>
      </w:r>
      <w:r w:rsidR="00CA71F5" w:rsidRPr="004230DF">
        <w:rPr>
          <w:rFonts w:eastAsia="Calibri"/>
          <w:color w:val="auto"/>
          <w:szCs w:val="24"/>
        </w:rPr>
        <w:t>The activity m</w:t>
      </w:r>
      <w:r w:rsidR="00CA71F5" w:rsidRPr="004230DF">
        <w:rPr>
          <w:color w:val="auto"/>
          <w:szCs w:val="24"/>
        </w:rPr>
        <w:t>ust</w:t>
      </w:r>
      <w:r w:rsidR="00CA71F5" w:rsidRPr="004230DF">
        <w:rPr>
          <w:rFonts w:eastAsia="Calibri"/>
          <w:color w:val="auto"/>
          <w:szCs w:val="24"/>
        </w:rPr>
        <w:t xml:space="preserve"> not interfere with scheduled </w:t>
      </w:r>
      <w:r w:rsidR="009461C3" w:rsidRPr="004230DF">
        <w:rPr>
          <w:rFonts w:eastAsia="Calibri"/>
          <w:color w:val="auto"/>
          <w:szCs w:val="24"/>
        </w:rPr>
        <w:t>T</w:t>
      </w:r>
      <w:r w:rsidR="00E93E5E">
        <w:rPr>
          <w:rFonts w:eastAsia="Calibri"/>
          <w:color w:val="auto"/>
          <w:szCs w:val="24"/>
        </w:rPr>
        <w:t>S</w:t>
      </w:r>
      <w:r w:rsidR="009461C3" w:rsidRPr="004230DF">
        <w:rPr>
          <w:rFonts w:eastAsia="Calibri"/>
          <w:color w:val="auto"/>
          <w:szCs w:val="24"/>
        </w:rPr>
        <w:t>U</w:t>
      </w:r>
      <w:r>
        <w:rPr>
          <w:rFonts w:eastAsia="Calibri"/>
          <w:color w:val="auto"/>
          <w:szCs w:val="24"/>
        </w:rPr>
        <w:t xml:space="preserve"> </w:t>
      </w:r>
      <w:r w:rsidR="00CA71F5" w:rsidRPr="004230DF">
        <w:rPr>
          <w:rFonts w:eastAsia="Calibri"/>
          <w:color w:val="auto"/>
          <w:szCs w:val="24"/>
        </w:rPr>
        <w:t>sponsored activities.</w:t>
      </w:r>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t xml:space="preserve">        m. </w:t>
      </w:r>
      <w:r w:rsidR="00C323D4">
        <w:rPr>
          <w:rFonts w:eastAsia="Calibri"/>
          <w:color w:val="auto"/>
          <w:szCs w:val="24"/>
        </w:rPr>
        <w:t>Users must comply with a</w:t>
      </w:r>
      <w:r w:rsidR="00CA71F5" w:rsidRPr="004230DF">
        <w:rPr>
          <w:rFonts w:eastAsia="Calibri"/>
          <w:color w:val="auto"/>
          <w:szCs w:val="24"/>
        </w:rPr>
        <w:t xml:space="preserve">ll </w:t>
      </w:r>
      <w:r w:rsidR="009461C3" w:rsidRPr="004230DF">
        <w:rPr>
          <w:rFonts w:eastAsia="Calibri"/>
          <w:color w:val="auto"/>
          <w:szCs w:val="24"/>
        </w:rPr>
        <w:t>T</w:t>
      </w:r>
      <w:r w:rsidR="00CA71F5" w:rsidRPr="004230DF">
        <w:rPr>
          <w:rFonts w:eastAsia="Calibri"/>
          <w:color w:val="auto"/>
          <w:szCs w:val="24"/>
        </w:rPr>
        <w:t>S</w:t>
      </w:r>
      <w:r w:rsidR="009461C3" w:rsidRPr="004230DF">
        <w:rPr>
          <w:rFonts w:eastAsia="Calibri"/>
          <w:color w:val="auto"/>
          <w:szCs w:val="24"/>
        </w:rPr>
        <w:t>U</w:t>
      </w:r>
      <w:r w:rsidR="00CA71F5" w:rsidRPr="004230DF">
        <w:rPr>
          <w:rFonts w:eastAsia="Calibri"/>
          <w:color w:val="auto"/>
          <w:szCs w:val="24"/>
        </w:rPr>
        <w:t xml:space="preserve"> and TBR policies and procedures and local, </w:t>
      </w: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state</w:t>
      </w:r>
      <w:proofErr w:type="gramEnd"/>
      <w:r w:rsidR="00CA71F5" w:rsidRPr="004230DF">
        <w:rPr>
          <w:rFonts w:eastAsia="Calibri"/>
          <w:color w:val="auto"/>
          <w:szCs w:val="24"/>
        </w:rPr>
        <w:t xml:space="preserve"> and federal laws</w:t>
      </w:r>
      <w:r w:rsidR="00C323D4">
        <w:rPr>
          <w:rFonts w:eastAsia="Calibri"/>
          <w:color w:val="auto"/>
          <w:szCs w:val="24"/>
        </w:rPr>
        <w:t>.</w:t>
      </w:r>
    </w:p>
    <w:p w:rsidR="00D22C8C" w:rsidRPr="004230DF" w:rsidRDefault="00D22C8C" w:rsidP="00FF48A3">
      <w:pPr>
        <w:spacing w:after="0" w:line="240" w:lineRule="auto"/>
        <w:ind w:left="1080"/>
        <w:rPr>
          <w:rFonts w:eastAsia="Calibri"/>
          <w:color w:val="auto"/>
          <w:szCs w:val="24"/>
        </w:rPr>
      </w:pPr>
    </w:p>
    <w:p w:rsidR="00D22C8C" w:rsidRDefault="00266EC9" w:rsidP="00266EC9">
      <w:pPr>
        <w:tabs>
          <w:tab w:val="left" w:pos="1530"/>
        </w:tabs>
        <w:spacing w:after="0" w:line="240" w:lineRule="auto"/>
        <w:ind w:left="1620" w:hanging="90"/>
        <w:rPr>
          <w:rFonts w:eastAsia="Calibri"/>
          <w:color w:val="auto"/>
          <w:szCs w:val="24"/>
        </w:rPr>
      </w:pPr>
      <w:r>
        <w:rPr>
          <w:rFonts w:eastAsia="Calibri"/>
          <w:color w:val="auto"/>
          <w:szCs w:val="24"/>
        </w:rPr>
        <w:tab/>
      </w:r>
      <w:r w:rsidR="00FF48A3">
        <w:rPr>
          <w:rFonts w:eastAsia="Calibri"/>
          <w:color w:val="auto"/>
          <w:szCs w:val="24"/>
        </w:rPr>
        <w:t xml:space="preserve">n. </w:t>
      </w:r>
      <w:r w:rsidR="00CA71F5" w:rsidRPr="004230DF">
        <w:rPr>
          <w:rFonts w:eastAsia="Calibri"/>
          <w:color w:val="auto"/>
          <w:szCs w:val="24"/>
        </w:rPr>
        <w:t xml:space="preserve">Activities may not take place during final exam week </w:t>
      </w:r>
      <w:r>
        <w:rPr>
          <w:rFonts w:eastAsia="Calibri"/>
          <w:color w:val="auto"/>
          <w:szCs w:val="24"/>
        </w:rPr>
        <w:t xml:space="preserve">or mid-term week </w:t>
      </w:r>
      <w:r w:rsidR="00CA71F5" w:rsidRPr="004230DF">
        <w:rPr>
          <w:rFonts w:eastAsia="Calibri"/>
          <w:color w:val="auto"/>
          <w:szCs w:val="24"/>
        </w:rPr>
        <w:t>in any</w:t>
      </w:r>
      <w:r>
        <w:rPr>
          <w:rFonts w:eastAsia="Calibri"/>
          <w:color w:val="auto"/>
          <w:szCs w:val="24"/>
        </w:rPr>
        <w:t xml:space="preserve"> </w:t>
      </w:r>
      <w:r w:rsidR="00CA71F5" w:rsidRPr="004230DF">
        <w:rPr>
          <w:rFonts w:eastAsia="Calibri"/>
          <w:color w:val="auto"/>
          <w:szCs w:val="24"/>
        </w:rPr>
        <w:t xml:space="preserve">semester. </w:t>
      </w:r>
    </w:p>
    <w:p w:rsidR="00C60D09" w:rsidRPr="004230DF" w:rsidRDefault="00CA71F5" w:rsidP="00FF48A3">
      <w:pPr>
        <w:spacing w:after="0" w:line="240" w:lineRule="auto"/>
        <w:ind w:left="1080"/>
        <w:rPr>
          <w:rFonts w:eastAsia="Calibri"/>
          <w:color w:val="auto"/>
          <w:szCs w:val="24"/>
        </w:rPr>
      </w:pPr>
      <w:r w:rsidRPr="004230DF">
        <w:rPr>
          <w:rFonts w:eastAsia="Calibri"/>
          <w:color w:val="auto"/>
          <w:szCs w:val="24"/>
        </w:rPr>
        <w:t xml:space="preserve"> </w:t>
      </w:r>
    </w:p>
    <w:p w:rsidR="00FF48A3" w:rsidRDefault="00FF48A3" w:rsidP="00FF48A3">
      <w:pPr>
        <w:spacing w:after="0" w:line="240" w:lineRule="auto"/>
        <w:ind w:left="1080"/>
        <w:rPr>
          <w:rFonts w:eastAsia="Calibri"/>
          <w:color w:val="auto"/>
          <w:szCs w:val="24"/>
        </w:rPr>
      </w:pPr>
      <w:r>
        <w:rPr>
          <w:rFonts w:eastAsia="Calibri"/>
          <w:color w:val="auto"/>
          <w:szCs w:val="24"/>
        </w:rPr>
        <w:t xml:space="preserve">        o. </w:t>
      </w:r>
      <w:r w:rsidR="00CA71F5" w:rsidRPr="004230DF">
        <w:rPr>
          <w:rFonts w:eastAsia="Calibri"/>
          <w:color w:val="auto"/>
          <w:szCs w:val="24"/>
        </w:rPr>
        <w:t xml:space="preserve">Activities may not take place before 9:00 a.m. or after 6:00 p.m.  Activities </w:t>
      </w:r>
    </w:p>
    <w:p w:rsidR="00CA71F5"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may</w:t>
      </w:r>
      <w:proofErr w:type="gramEnd"/>
      <w:r w:rsidR="00CA71F5" w:rsidRPr="004230DF">
        <w:rPr>
          <w:rFonts w:eastAsia="Calibri"/>
          <w:color w:val="auto"/>
          <w:szCs w:val="24"/>
        </w:rPr>
        <w:t xml:space="preserve"> not take place on Saturdays, Sundays or when the </w:t>
      </w:r>
      <w:r w:rsidR="009461C3" w:rsidRPr="004230DF">
        <w:rPr>
          <w:rFonts w:eastAsia="Calibri"/>
          <w:color w:val="auto"/>
          <w:szCs w:val="24"/>
        </w:rPr>
        <w:t>University</w:t>
      </w:r>
      <w:r w:rsidR="00CA71F5" w:rsidRPr="004230DF">
        <w:rPr>
          <w:rFonts w:eastAsia="Calibri"/>
          <w:color w:val="auto"/>
          <w:szCs w:val="24"/>
        </w:rPr>
        <w:t xml:space="preserve"> is closed.</w:t>
      </w:r>
    </w:p>
    <w:p w:rsidR="00D22C8C" w:rsidRPr="004230DF" w:rsidRDefault="00D22C8C" w:rsidP="00FF48A3">
      <w:pPr>
        <w:spacing w:after="0" w:line="240" w:lineRule="auto"/>
        <w:ind w:left="1080"/>
        <w:rPr>
          <w:rFonts w:eastAsia="Calibri"/>
          <w:color w:val="auto"/>
          <w:szCs w:val="24"/>
        </w:rPr>
      </w:pPr>
    </w:p>
    <w:p w:rsidR="00FF48A3" w:rsidRDefault="00FF48A3" w:rsidP="00FF48A3">
      <w:pPr>
        <w:spacing w:after="0" w:line="240" w:lineRule="auto"/>
        <w:ind w:left="1080"/>
        <w:rPr>
          <w:rFonts w:eastAsia="Calibri"/>
          <w:color w:val="auto"/>
          <w:szCs w:val="24"/>
        </w:rPr>
      </w:pPr>
      <w:r>
        <w:rPr>
          <w:rFonts w:eastAsia="Calibri"/>
          <w:color w:val="auto"/>
          <w:szCs w:val="24"/>
        </w:rPr>
        <w:t xml:space="preserve">        p. </w:t>
      </w:r>
      <w:r w:rsidR="00CA71F5" w:rsidRPr="004230DF">
        <w:rPr>
          <w:rFonts w:eastAsia="Calibri"/>
          <w:color w:val="auto"/>
          <w:szCs w:val="24"/>
        </w:rPr>
        <w:t xml:space="preserve">Activities are limited to a total of four per month for any individual or entity </w:t>
      </w:r>
    </w:p>
    <w:p w:rsidR="00E90326" w:rsidRDefault="00FF48A3" w:rsidP="00FF48A3">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requesting</w:t>
      </w:r>
      <w:proofErr w:type="gramEnd"/>
      <w:r w:rsidR="00CA71F5" w:rsidRPr="004230DF">
        <w:rPr>
          <w:rFonts w:eastAsia="Calibri"/>
          <w:color w:val="auto"/>
          <w:szCs w:val="24"/>
        </w:rPr>
        <w:t xml:space="preserve"> usage.  </w:t>
      </w:r>
      <w:r w:rsidR="00C60D09" w:rsidRPr="004230DF">
        <w:rPr>
          <w:rFonts w:eastAsia="Calibri"/>
          <w:color w:val="auto"/>
          <w:szCs w:val="24"/>
        </w:rPr>
        <w:t xml:space="preserve">The </w:t>
      </w:r>
      <w:r w:rsidR="009461C3" w:rsidRPr="004230DF">
        <w:rPr>
          <w:rFonts w:eastAsia="Calibri"/>
          <w:color w:val="auto"/>
          <w:szCs w:val="24"/>
        </w:rPr>
        <w:t>University</w:t>
      </w:r>
      <w:r w:rsidR="00C60D09" w:rsidRPr="004230DF">
        <w:rPr>
          <w:rFonts w:eastAsia="Calibri"/>
          <w:color w:val="auto"/>
          <w:szCs w:val="24"/>
        </w:rPr>
        <w:t xml:space="preserve"> will consider additional requests for </w:t>
      </w:r>
    </w:p>
    <w:p w:rsidR="00CA71F5" w:rsidRDefault="00E90326" w:rsidP="00FF48A3">
      <w:pPr>
        <w:spacing w:after="0" w:line="240" w:lineRule="auto"/>
        <w:ind w:left="1080"/>
        <w:rPr>
          <w:rFonts w:eastAsia="Calibri"/>
          <w:color w:val="auto"/>
          <w:szCs w:val="24"/>
        </w:rPr>
      </w:pPr>
      <w:r>
        <w:rPr>
          <w:rFonts w:eastAsia="Calibri"/>
          <w:color w:val="auto"/>
          <w:szCs w:val="24"/>
        </w:rPr>
        <w:t xml:space="preserve">            </w:t>
      </w:r>
      <w:proofErr w:type="gramStart"/>
      <w:r w:rsidR="00C60D09" w:rsidRPr="004230DF">
        <w:rPr>
          <w:rFonts w:eastAsia="Calibri"/>
          <w:color w:val="auto"/>
          <w:szCs w:val="24"/>
        </w:rPr>
        <w:t>activities</w:t>
      </w:r>
      <w:proofErr w:type="gramEnd"/>
      <w:r w:rsidR="00C60D09" w:rsidRPr="004230DF">
        <w:rPr>
          <w:rFonts w:eastAsia="Calibri"/>
          <w:color w:val="auto"/>
          <w:szCs w:val="24"/>
        </w:rPr>
        <w:t>.</w:t>
      </w:r>
    </w:p>
    <w:p w:rsidR="00D22C8C" w:rsidRPr="004230DF" w:rsidRDefault="00D22C8C" w:rsidP="00FF48A3">
      <w:pPr>
        <w:spacing w:after="0" w:line="240" w:lineRule="auto"/>
        <w:ind w:left="1080"/>
        <w:rPr>
          <w:rFonts w:eastAsia="Calibri"/>
          <w:color w:val="auto"/>
          <w:szCs w:val="24"/>
        </w:rPr>
      </w:pPr>
    </w:p>
    <w:p w:rsidR="00E90326" w:rsidRDefault="00E90326" w:rsidP="00E90326">
      <w:pPr>
        <w:spacing w:after="0" w:line="240" w:lineRule="auto"/>
        <w:ind w:left="1080"/>
        <w:rPr>
          <w:rFonts w:eastAsia="Calibri"/>
          <w:color w:val="auto"/>
          <w:szCs w:val="24"/>
        </w:rPr>
      </w:pPr>
      <w:r>
        <w:rPr>
          <w:rFonts w:eastAsia="Calibri"/>
          <w:color w:val="auto"/>
          <w:szCs w:val="24"/>
        </w:rPr>
        <w:t xml:space="preserve">       q. </w:t>
      </w:r>
      <w:r w:rsidR="00C60D09" w:rsidRPr="004230DF">
        <w:rPr>
          <w:rFonts w:eastAsia="Calibri"/>
          <w:color w:val="auto"/>
          <w:szCs w:val="24"/>
        </w:rPr>
        <w:t>Children under the age of 18</w:t>
      </w:r>
      <w:r w:rsidR="00CA71F5" w:rsidRPr="004230DF">
        <w:rPr>
          <w:rFonts w:eastAsia="Calibri"/>
          <w:color w:val="auto"/>
          <w:szCs w:val="24"/>
        </w:rPr>
        <w:t xml:space="preserve"> are not permitted to participate in the activity </w:t>
      </w:r>
    </w:p>
    <w:p w:rsidR="00CA71F5" w:rsidRDefault="00E90326" w:rsidP="00E90326">
      <w:pPr>
        <w:spacing w:after="0" w:line="240" w:lineRule="auto"/>
        <w:ind w:left="1080"/>
        <w:rPr>
          <w:rFonts w:eastAsia="Calibri"/>
          <w:color w:val="auto"/>
          <w:szCs w:val="24"/>
        </w:rPr>
      </w:pPr>
      <w:r>
        <w:rPr>
          <w:rFonts w:eastAsia="Calibri"/>
          <w:color w:val="auto"/>
          <w:szCs w:val="24"/>
        </w:rPr>
        <w:t xml:space="preserve">            </w:t>
      </w:r>
      <w:proofErr w:type="gramStart"/>
      <w:r w:rsidR="00CA71F5" w:rsidRPr="004230DF">
        <w:rPr>
          <w:rFonts w:eastAsia="Calibri"/>
          <w:color w:val="auto"/>
          <w:szCs w:val="24"/>
        </w:rPr>
        <w:t>without</w:t>
      </w:r>
      <w:proofErr w:type="gramEnd"/>
      <w:r w:rsidR="00CA71F5" w:rsidRPr="004230DF">
        <w:rPr>
          <w:rFonts w:eastAsia="Calibri"/>
          <w:color w:val="auto"/>
          <w:szCs w:val="24"/>
        </w:rPr>
        <w:t xml:space="preserve"> be</w:t>
      </w:r>
      <w:r w:rsidR="00CA71F5" w:rsidRPr="004230DF">
        <w:rPr>
          <w:color w:val="auto"/>
          <w:szCs w:val="24"/>
        </w:rPr>
        <w:t xml:space="preserve">ing </w:t>
      </w:r>
      <w:r w:rsidR="00CA71F5" w:rsidRPr="004230DF">
        <w:rPr>
          <w:rFonts w:eastAsia="Calibri"/>
          <w:color w:val="auto"/>
          <w:szCs w:val="24"/>
        </w:rPr>
        <w:t>accompanied by an adult.</w:t>
      </w:r>
    </w:p>
    <w:p w:rsidR="00D22C8C" w:rsidRPr="004230DF" w:rsidRDefault="00D22C8C" w:rsidP="00E90326">
      <w:pPr>
        <w:spacing w:after="0" w:line="240" w:lineRule="auto"/>
        <w:ind w:left="1080"/>
        <w:rPr>
          <w:rFonts w:eastAsia="Calibri"/>
          <w:color w:val="auto"/>
          <w:szCs w:val="24"/>
        </w:rPr>
      </w:pPr>
    </w:p>
    <w:p w:rsidR="00CA71F5" w:rsidRPr="004230DF" w:rsidRDefault="00E90326" w:rsidP="009461C3">
      <w:pPr>
        <w:spacing w:before="36" w:after="0" w:line="264" w:lineRule="auto"/>
        <w:ind w:left="360"/>
        <w:rPr>
          <w:color w:val="auto"/>
          <w:szCs w:val="24"/>
        </w:rPr>
      </w:pPr>
      <w:r>
        <w:rPr>
          <w:rFonts w:eastAsia="Calibri"/>
          <w:color w:val="auto"/>
          <w:szCs w:val="24"/>
        </w:rPr>
        <w:t xml:space="preserve">                    r. </w:t>
      </w:r>
      <w:r w:rsidR="009461C3" w:rsidRPr="004230DF">
        <w:rPr>
          <w:rFonts w:eastAsia="Calibri"/>
          <w:color w:val="auto"/>
          <w:szCs w:val="24"/>
        </w:rPr>
        <w:t>T</w:t>
      </w:r>
      <w:r w:rsidR="00CA71F5" w:rsidRPr="004230DF">
        <w:rPr>
          <w:rFonts w:eastAsia="Calibri"/>
          <w:color w:val="auto"/>
          <w:szCs w:val="24"/>
        </w:rPr>
        <w:t>S</w:t>
      </w:r>
      <w:r w:rsidR="009461C3" w:rsidRPr="004230DF">
        <w:rPr>
          <w:rFonts w:eastAsia="Calibri"/>
          <w:color w:val="auto"/>
          <w:szCs w:val="24"/>
        </w:rPr>
        <w:t>U</w:t>
      </w:r>
      <w:r w:rsidR="00C323D4">
        <w:rPr>
          <w:rFonts w:eastAsia="Calibri"/>
          <w:color w:val="auto"/>
          <w:szCs w:val="24"/>
        </w:rPr>
        <w:t xml:space="preserve"> </w:t>
      </w:r>
      <w:r w:rsidR="00CA71F5" w:rsidRPr="004230DF">
        <w:rPr>
          <w:rFonts w:eastAsia="Calibri"/>
          <w:color w:val="auto"/>
          <w:szCs w:val="24"/>
        </w:rPr>
        <w:t xml:space="preserve">is not responsible for equipment used by the participants in the activity.   </w:t>
      </w:r>
    </w:p>
    <w:p w:rsidR="009461C3" w:rsidRPr="004230DF" w:rsidRDefault="009461C3" w:rsidP="009461C3">
      <w:pPr>
        <w:spacing w:after="0" w:line="240" w:lineRule="auto"/>
        <w:ind w:left="360"/>
        <w:rPr>
          <w:color w:val="auto"/>
          <w:szCs w:val="24"/>
        </w:rPr>
      </w:pPr>
    </w:p>
    <w:p w:rsidR="00CA71F5" w:rsidRPr="004230DF" w:rsidRDefault="00CA71F5" w:rsidP="00CA71F5">
      <w:pPr>
        <w:pStyle w:val="ListParagraph"/>
        <w:numPr>
          <w:ilvl w:val="0"/>
          <w:numId w:val="1"/>
        </w:numPr>
        <w:rPr>
          <w:color w:val="auto"/>
          <w:szCs w:val="24"/>
        </w:rPr>
      </w:pPr>
      <w:r w:rsidRPr="004230DF">
        <w:rPr>
          <w:color w:val="auto"/>
          <w:szCs w:val="24"/>
        </w:rPr>
        <w:t>Denial of the Use of Facilities</w:t>
      </w:r>
      <w:r w:rsidR="002D086A">
        <w:rPr>
          <w:color w:val="auto"/>
          <w:szCs w:val="24"/>
        </w:rPr>
        <w:t xml:space="preserve"> or Campus Grounds</w:t>
      </w:r>
    </w:p>
    <w:p w:rsidR="00CA71F5" w:rsidRPr="004230DF" w:rsidRDefault="00064761" w:rsidP="00CA71F5">
      <w:pPr>
        <w:ind w:left="360"/>
        <w:rPr>
          <w:color w:val="auto"/>
          <w:szCs w:val="24"/>
        </w:rPr>
      </w:pPr>
      <w:r w:rsidRPr="004230DF">
        <w:rPr>
          <w:color w:val="auto"/>
          <w:szCs w:val="24"/>
        </w:rPr>
        <w:lastRenderedPageBreak/>
        <w:t xml:space="preserve">Denial of a request to access/use campus facilities and/or </w:t>
      </w:r>
      <w:r w:rsidR="000A23B4">
        <w:rPr>
          <w:color w:val="auto"/>
          <w:szCs w:val="24"/>
        </w:rPr>
        <w:t>campus grounds</w:t>
      </w:r>
      <w:r w:rsidRPr="004230DF">
        <w:rPr>
          <w:color w:val="auto"/>
          <w:szCs w:val="24"/>
        </w:rPr>
        <w:t xml:space="preserve"> shall be based solely on factors related to reasonable regulations in light of the institution’s mission and the nature of the facility or </w:t>
      </w:r>
      <w:r w:rsidR="000A23B4">
        <w:rPr>
          <w:color w:val="auto"/>
          <w:szCs w:val="24"/>
        </w:rPr>
        <w:t>campus grounds</w:t>
      </w:r>
      <w:r w:rsidRPr="004230DF">
        <w:rPr>
          <w:color w:val="auto"/>
          <w:szCs w:val="24"/>
        </w:rPr>
        <w:t xml:space="preserve"> requested and rendered in a content/viewpoint neutral manner. </w:t>
      </w:r>
      <w:r w:rsidR="009461C3" w:rsidRPr="004230DF">
        <w:rPr>
          <w:color w:val="auto"/>
          <w:szCs w:val="24"/>
        </w:rPr>
        <w:t>T</w:t>
      </w:r>
      <w:r w:rsidR="00CA71F5" w:rsidRPr="004230DF">
        <w:rPr>
          <w:color w:val="auto"/>
          <w:szCs w:val="24"/>
        </w:rPr>
        <w:t>S</w:t>
      </w:r>
      <w:r w:rsidR="009461C3" w:rsidRPr="004230DF">
        <w:rPr>
          <w:color w:val="auto"/>
          <w:szCs w:val="24"/>
        </w:rPr>
        <w:t>U</w:t>
      </w:r>
      <w:r w:rsidR="00CA71F5" w:rsidRPr="004230DF">
        <w:rPr>
          <w:color w:val="auto"/>
          <w:szCs w:val="24"/>
        </w:rPr>
        <w:t xml:space="preserve"> may deny affiliated entities or </w:t>
      </w:r>
      <w:r w:rsidR="00C60D09" w:rsidRPr="004230DF">
        <w:rPr>
          <w:color w:val="auto"/>
          <w:szCs w:val="24"/>
        </w:rPr>
        <w:t xml:space="preserve">affiliated </w:t>
      </w:r>
      <w:r w:rsidR="00CA71F5" w:rsidRPr="004230DF">
        <w:rPr>
          <w:color w:val="auto"/>
          <w:szCs w:val="24"/>
        </w:rPr>
        <w:t xml:space="preserve">individuals </w:t>
      </w:r>
      <w:r w:rsidR="002D086A">
        <w:rPr>
          <w:color w:val="auto"/>
          <w:szCs w:val="24"/>
        </w:rPr>
        <w:t>t</w:t>
      </w:r>
      <w:r w:rsidR="00CA71F5" w:rsidRPr="004230DF">
        <w:rPr>
          <w:color w:val="auto"/>
          <w:szCs w:val="24"/>
        </w:rPr>
        <w:t xml:space="preserve">he use of </w:t>
      </w:r>
      <w:r w:rsidR="00E90326">
        <w:rPr>
          <w:color w:val="auto"/>
          <w:szCs w:val="24"/>
        </w:rPr>
        <w:t>University</w:t>
      </w:r>
      <w:r w:rsidR="00CA71F5" w:rsidRPr="004230DF">
        <w:rPr>
          <w:color w:val="auto"/>
          <w:szCs w:val="24"/>
        </w:rPr>
        <w:t xml:space="preserve"> facilities</w:t>
      </w:r>
      <w:r w:rsidR="00CC23B6">
        <w:rPr>
          <w:color w:val="auto"/>
          <w:szCs w:val="24"/>
        </w:rPr>
        <w:t xml:space="preserve"> or campus grounds</w:t>
      </w:r>
      <w:r w:rsidR="00CA71F5" w:rsidRPr="004230DF">
        <w:rPr>
          <w:color w:val="auto"/>
          <w:szCs w:val="24"/>
        </w:rPr>
        <w:t xml:space="preserve">, including </w:t>
      </w:r>
      <w:r w:rsidR="00E65901" w:rsidRPr="004230DF">
        <w:rPr>
          <w:color w:val="auto"/>
          <w:szCs w:val="24"/>
        </w:rPr>
        <w:t xml:space="preserve">assigned </w:t>
      </w:r>
      <w:r w:rsidR="00510396" w:rsidRPr="004230DF">
        <w:rPr>
          <w:color w:val="auto"/>
          <w:szCs w:val="24"/>
        </w:rPr>
        <w:t>areas</w:t>
      </w:r>
      <w:r w:rsidR="008D5D44" w:rsidRPr="004230DF">
        <w:rPr>
          <w:color w:val="auto"/>
          <w:szCs w:val="24"/>
        </w:rPr>
        <w:t>.  Such reasons may include, but are not limited to, the following:</w:t>
      </w: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The </w:t>
      </w:r>
      <w:r w:rsidR="000A23B4">
        <w:rPr>
          <w:color w:val="auto"/>
          <w:szCs w:val="24"/>
        </w:rPr>
        <w:t>campus grounds</w:t>
      </w:r>
      <w:r w:rsidRPr="004230DF">
        <w:rPr>
          <w:color w:val="auto"/>
          <w:szCs w:val="24"/>
        </w:rPr>
        <w:t xml:space="preserve"> or facilities have been previously reserved by another group, organization or individual with equal or higher priority,</w:t>
      </w:r>
    </w:p>
    <w:p w:rsidR="00D22C8C" w:rsidRPr="004230DF" w:rsidRDefault="00D22C8C" w:rsidP="00D22C8C">
      <w:pPr>
        <w:pStyle w:val="ListParagraph"/>
        <w:autoSpaceDE w:val="0"/>
        <w:autoSpaceDN w:val="0"/>
        <w:adjustRightInd w:val="0"/>
        <w:spacing w:after="0" w:line="240" w:lineRule="auto"/>
        <w:ind w:left="1440"/>
        <w:rPr>
          <w:color w:val="auto"/>
          <w:szCs w:val="24"/>
        </w:rPr>
      </w:pPr>
    </w:p>
    <w:p w:rsidR="00CA71F5" w:rsidRPr="004230DF"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Frequency of previous use during an academic period in comparison to that of a</w:t>
      </w:r>
    </w:p>
    <w:p w:rsidR="00CA71F5" w:rsidRDefault="00CA71F5" w:rsidP="00CA71F5">
      <w:pPr>
        <w:autoSpaceDE w:val="0"/>
        <w:autoSpaceDN w:val="0"/>
        <w:adjustRightInd w:val="0"/>
        <w:spacing w:after="0" w:line="240" w:lineRule="auto"/>
        <w:ind w:left="720" w:firstLine="720"/>
        <w:rPr>
          <w:color w:val="auto"/>
          <w:szCs w:val="24"/>
        </w:rPr>
      </w:pPr>
      <w:proofErr w:type="gramStart"/>
      <w:r w:rsidRPr="004230DF">
        <w:rPr>
          <w:color w:val="auto"/>
          <w:szCs w:val="24"/>
        </w:rPr>
        <w:t>contemporaneous</w:t>
      </w:r>
      <w:proofErr w:type="gramEnd"/>
      <w:r w:rsidRPr="004230DF">
        <w:rPr>
          <w:color w:val="auto"/>
          <w:szCs w:val="24"/>
        </w:rPr>
        <w:t xml:space="preserve"> applicant, </w:t>
      </w:r>
    </w:p>
    <w:p w:rsidR="00D86607" w:rsidRPr="004230DF" w:rsidRDefault="00D86607" w:rsidP="00CA71F5">
      <w:pPr>
        <w:autoSpaceDE w:val="0"/>
        <w:autoSpaceDN w:val="0"/>
        <w:adjustRightInd w:val="0"/>
        <w:spacing w:after="0" w:line="240" w:lineRule="auto"/>
        <w:ind w:left="720" w:firstLine="72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Use of the </w:t>
      </w:r>
      <w:r w:rsidR="000A23B4">
        <w:rPr>
          <w:color w:val="auto"/>
          <w:szCs w:val="24"/>
        </w:rPr>
        <w:t>campus grounds</w:t>
      </w:r>
      <w:r w:rsidRPr="004230DF">
        <w:rPr>
          <w:color w:val="auto"/>
          <w:szCs w:val="24"/>
        </w:rPr>
        <w:t xml:space="preserve"> or facilities requested would be impractical due to scheduled usage prior to or following the requested use, or due to other extenuating circumstances,</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The applicant or sponsor of the activity has not provided accurate or complete information required on the application for registration,</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Pr="004230DF"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The applicant or sponsor of the activity has been responsible for violation of </w:t>
      </w:r>
    </w:p>
    <w:p w:rsidR="00CA71F5" w:rsidRDefault="004230DF" w:rsidP="00CA71F5">
      <w:pPr>
        <w:autoSpaceDE w:val="0"/>
        <w:autoSpaceDN w:val="0"/>
        <w:adjustRightInd w:val="0"/>
        <w:spacing w:after="0" w:line="240" w:lineRule="auto"/>
        <w:ind w:left="1440"/>
        <w:rPr>
          <w:color w:val="auto"/>
          <w:szCs w:val="24"/>
        </w:rPr>
      </w:pPr>
      <w:r w:rsidRPr="004230DF">
        <w:rPr>
          <w:color w:val="auto"/>
          <w:szCs w:val="24"/>
        </w:rPr>
        <w:t>University</w:t>
      </w:r>
      <w:r w:rsidR="00CA71F5" w:rsidRPr="004230DF">
        <w:rPr>
          <w:color w:val="auto"/>
          <w:szCs w:val="24"/>
        </w:rPr>
        <w:t xml:space="preserve"> or TBR policy during a previously registered use of campus</w:t>
      </w:r>
      <w:r w:rsidR="000A23B4">
        <w:rPr>
          <w:color w:val="auto"/>
          <w:szCs w:val="24"/>
        </w:rPr>
        <w:t xml:space="preserve"> grounds</w:t>
      </w:r>
      <w:r w:rsidR="00CA71F5" w:rsidRPr="004230DF">
        <w:rPr>
          <w:color w:val="auto"/>
          <w:szCs w:val="24"/>
        </w:rPr>
        <w:t xml:space="preserve"> or facilities,</w:t>
      </w:r>
    </w:p>
    <w:p w:rsidR="00D86607" w:rsidRPr="004230DF" w:rsidRDefault="00D86607" w:rsidP="00CA71F5">
      <w:pPr>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The applicant has previously violated any conditions or assurances specified in a previous registration application,</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The facility or </w:t>
      </w:r>
      <w:r w:rsidR="000A23B4">
        <w:rPr>
          <w:color w:val="auto"/>
          <w:szCs w:val="24"/>
        </w:rPr>
        <w:t>campus grounds</w:t>
      </w:r>
      <w:r w:rsidRPr="004230DF">
        <w:rPr>
          <w:color w:val="auto"/>
          <w:szCs w:val="24"/>
        </w:rPr>
        <w:t xml:space="preserve"> requested has not been designated as available for use for the time/date,</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The anticipated size or attendance for the event will exceed building/fire codes, established safety standards, and/or the physical or other limitations for the facility or </w:t>
      </w:r>
      <w:r w:rsidR="000A23B4">
        <w:rPr>
          <w:color w:val="auto"/>
          <w:szCs w:val="24"/>
        </w:rPr>
        <w:t>campus grounds</w:t>
      </w:r>
      <w:r w:rsidRPr="004230DF">
        <w:rPr>
          <w:color w:val="auto"/>
          <w:szCs w:val="24"/>
        </w:rPr>
        <w:t xml:space="preserve"> requested,</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The activity is of such nature or duration that it cannot reasonably be accommodated in the particular facility or area for which application is made,</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A determination that the size and/or location of the requested use would cause substantial disruption or interference with the normal activities of the institution, the educational use of other facilities or services on campus or the flow of vehicular or pedestrian traffic,</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The activity conflicts with existing contractual obligations of the institution,</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The activity presents a clear and present danger for physical harm, coercion, intimidation, or other invasion of lawful rights of the institution's officials, faculty </w:t>
      </w:r>
      <w:r w:rsidRPr="004230DF">
        <w:rPr>
          <w:color w:val="auto"/>
          <w:szCs w:val="24"/>
        </w:rPr>
        <w:lastRenderedPageBreak/>
        <w:t xml:space="preserve">members, or students, the damage or destruction, or seizure and subversion, of the institution's or school's buildings, other </w:t>
      </w:r>
      <w:r w:rsidR="000A23B4">
        <w:rPr>
          <w:color w:val="auto"/>
          <w:szCs w:val="24"/>
        </w:rPr>
        <w:t>campus grounds</w:t>
      </w:r>
      <w:r w:rsidRPr="004230DF">
        <w:rPr>
          <w:color w:val="auto"/>
          <w:szCs w:val="24"/>
        </w:rPr>
        <w:t>, or for other campus disorder of a violent or destructive nature. In determining</w:t>
      </w:r>
      <w:r w:rsidRPr="004230DF">
        <w:rPr>
          <w:color w:val="auto"/>
          <w:szCs w:val="24"/>
        </w:rPr>
        <w:tab/>
        <w:t>the existence of a clear and present danger, the responsible official may consider all relevant factors,</w:t>
      </w:r>
    </w:p>
    <w:p w:rsidR="00D86607" w:rsidRPr="004230DF" w:rsidRDefault="00D86607" w:rsidP="00D86607">
      <w:pPr>
        <w:pStyle w:val="ListParagraph"/>
        <w:autoSpaceDE w:val="0"/>
        <w:autoSpaceDN w:val="0"/>
        <w:adjustRightInd w:val="0"/>
        <w:spacing w:after="0" w:line="240" w:lineRule="auto"/>
        <w:ind w:left="1440"/>
        <w:rPr>
          <w:color w:val="auto"/>
          <w:szCs w:val="24"/>
        </w:rPr>
      </w:pPr>
    </w:p>
    <w:p w:rsidR="00CA71F5" w:rsidRPr="004230DF" w:rsidRDefault="00CA71F5" w:rsidP="00CA71F5">
      <w:pPr>
        <w:pStyle w:val="ListParagraph"/>
        <w:numPr>
          <w:ilvl w:val="0"/>
          <w:numId w:val="3"/>
        </w:numPr>
        <w:autoSpaceDE w:val="0"/>
        <w:autoSpaceDN w:val="0"/>
        <w:adjustRightInd w:val="0"/>
        <w:spacing w:after="0" w:line="240" w:lineRule="auto"/>
        <w:rPr>
          <w:color w:val="auto"/>
          <w:szCs w:val="24"/>
        </w:rPr>
      </w:pPr>
      <w:r w:rsidRPr="004230DF">
        <w:rPr>
          <w:color w:val="auto"/>
          <w:szCs w:val="24"/>
        </w:rPr>
        <w:t xml:space="preserve">A determination that the requested use would be contrary to local, state, or federal law, regulation, or the policies or regulations of the TBR, or the </w:t>
      </w:r>
      <w:r w:rsidR="009461C3" w:rsidRPr="004230DF">
        <w:rPr>
          <w:color w:val="auto"/>
          <w:szCs w:val="24"/>
        </w:rPr>
        <w:t>University</w:t>
      </w:r>
      <w:r w:rsidR="00695333" w:rsidRPr="004230DF">
        <w:rPr>
          <w:color w:val="auto"/>
          <w:szCs w:val="24"/>
        </w:rPr>
        <w:t>.</w:t>
      </w:r>
    </w:p>
    <w:p w:rsidR="00CA71F5" w:rsidRPr="004230DF" w:rsidRDefault="00CA71F5" w:rsidP="00CA71F5">
      <w:pPr>
        <w:ind w:left="360"/>
        <w:rPr>
          <w:color w:val="auto"/>
          <w:szCs w:val="24"/>
        </w:rPr>
      </w:pPr>
    </w:p>
    <w:p w:rsidR="00CA71F5" w:rsidRPr="004230DF" w:rsidRDefault="00CA71F5" w:rsidP="00CA71F5">
      <w:pPr>
        <w:pStyle w:val="ListParagraph"/>
        <w:numPr>
          <w:ilvl w:val="0"/>
          <w:numId w:val="1"/>
        </w:numPr>
        <w:rPr>
          <w:color w:val="auto"/>
          <w:szCs w:val="24"/>
        </w:rPr>
      </w:pPr>
      <w:r w:rsidRPr="004230DF">
        <w:rPr>
          <w:color w:val="auto"/>
          <w:szCs w:val="24"/>
        </w:rPr>
        <w:t xml:space="preserve"> General Conditions for Use of Facilities</w:t>
      </w:r>
      <w:r w:rsidR="002D086A">
        <w:rPr>
          <w:color w:val="auto"/>
          <w:szCs w:val="24"/>
        </w:rPr>
        <w:t xml:space="preserve"> or Campus Grounds</w:t>
      </w:r>
    </w:p>
    <w:p w:rsidR="00CA71F5" w:rsidRPr="004230DF" w:rsidRDefault="00CA71F5" w:rsidP="00CA71F5">
      <w:pPr>
        <w:pStyle w:val="ListParagraph"/>
        <w:rPr>
          <w:color w:val="auto"/>
          <w:szCs w:val="24"/>
        </w:rPr>
      </w:pPr>
    </w:p>
    <w:p w:rsidR="00CA71F5" w:rsidRPr="004230DF" w:rsidRDefault="00CA71F5" w:rsidP="00CA71F5">
      <w:pPr>
        <w:pStyle w:val="ListParagraph"/>
        <w:rPr>
          <w:color w:val="auto"/>
          <w:szCs w:val="24"/>
        </w:rPr>
      </w:pPr>
      <w:r w:rsidRPr="004230DF">
        <w:rPr>
          <w:color w:val="auto"/>
          <w:szCs w:val="24"/>
        </w:rPr>
        <w:t xml:space="preserve">Once an affiliated or non-affiliated individual or entity has permission to use </w:t>
      </w:r>
      <w:r w:rsidR="00E90326">
        <w:rPr>
          <w:color w:val="auto"/>
          <w:szCs w:val="24"/>
        </w:rPr>
        <w:t>University</w:t>
      </w:r>
      <w:r w:rsidRPr="004230DF">
        <w:rPr>
          <w:color w:val="auto"/>
          <w:szCs w:val="24"/>
        </w:rPr>
        <w:t xml:space="preserve"> </w:t>
      </w:r>
      <w:r w:rsidR="000A23B4">
        <w:rPr>
          <w:color w:val="auto"/>
          <w:szCs w:val="24"/>
        </w:rPr>
        <w:t>campus grounds</w:t>
      </w:r>
      <w:r w:rsidRPr="004230DF">
        <w:rPr>
          <w:color w:val="auto"/>
          <w:szCs w:val="24"/>
        </w:rPr>
        <w:t xml:space="preserve"> or facilities, including </w:t>
      </w:r>
      <w:r w:rsidR="006D3D22" w:rsidRPr="004230DF">
        <w:rPr>
          <w:color w:val="auto"/>
          <w:szCs w:val="24"/>
        </w:rPr>
        <w:t>assigned</w:t>
      </w:r>
      <w:r w:rsidRPr="004230DF">
        <w:rPr>
          <w:color w:val="auto"/>
          <w:szCs w:val="24"/>
        </w:rPr>
        <w:t xml:space="preserve"> areas, the requirements outlined in this section, as well as all other requirements put forth in this policy, must be met.  Violation of, or failure to comply with, the requirements set forth in this policy or other </w:t>
      </w:r>
      <w:r w:rsidR="00E90326">
        <w:rPr>
          <w:color w:val="auto"/>
          <w:szCs w:val="24"/>
        </w:rPr>
        <w:t>University</w:t>
      </w:r>
      <w:r w:rsidRPr="004230DF">
        <w:rPr>
          <w:color w:val="auto"/>
          <w:szCs w:val="24"/>
        </w:rPr>
        <w:t xml:space="preserve"> policies may result in the immediate revocation of previously granted approval for access/use o</w:t>
      </w:r>
      <w:r w:rsidR="002B6810" w:rsidRPr="004230DF">
        <w:rPr>
          <w:color w:val="auto"/>
          <w:szCs w:val="24"/>
        </w:rPr>
        <w:t xml:space="preserve">f campus facilities or </w:t>
      </w:r>
      <w:r w:rsidR="000A23B4">
        <w:rPr>
          <w:color w:val="auto"/>
          <w:szCs w:val="24"/>
        </w:rPr>
        <w:t>campus grounds</w:t>
      </w:r>
      <w:r w:rsidR="002B6810" w:rsidRPr="004230DF">
        <w:rPr>
          <w:color w:val="auto"/>
          <w:szCs w:val="24"/>
        </w:rPr>
        <w:t xml:space="preserve"> and student disciplinary sanctions, if appropriate.</w:t>
      </w:r>
    </w:p>
    <w:p w:rsidR="00CA71F5" w:rsidRPr="004230DF" w:rsidRDefault="00CA71F5" w:rsidP="00CA71F5">
      <w:pPr>
        <w:pStyle w:val="ListParagraph"/>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 </w:t>
      </w:r>
      <w:r w:rsidR="0091421F" w:rsidRPr="004230DF">
        <w:rPr>
          <w:color w:val="auto"/>
          <w:szCs w:val="24"/>
        </w:rPr>
        <w:t>Building</w:t>
      </w:r>
      <w:r w:rsidRPr="004230DF">
        <w:rPr>
          <w:color w:val="auto"/>
          <w:szCs w:val="24"/>
        </w:rPr>
        <w:t xml:space="preserve">, fire codes, and safety standards </w:t>
      </w:r>
      <w:r w:rsidR="0091421F" w:rsidRPr="004230DF">
        <w:rPr>
          <w:color w:val="auto"/>
          <w:szCs w:val="24"/>
        </w:rPr>
        <w:t>applicable</w:t>
      </w:r>
      <w:r w:rsidRPr="004230DF">
        <w:rPr>
          <w:color w:val="auto"/>
          <w:szCs w:val="24"/>
        </w:rPr>
        <w:t xml:space="preserve"> to particular facilities and/or </w:t>
      </w:r>
      <w:r w:rsidR="000A23B4">
        <w:rPr>
          <w:color w:val="auto"/>
          <w:szCs w:val="24"/>
        </w:rPr>
        <w:t>campus grounds</w:t>
      </w:r>
      <w:r w:rsidRPr="004230DF">
        <w:rPr>
          <w:color w:val="auto"/>
          <w:szCs w:val="24"/>
        </w:rPr>
        <w:t xml:space="preserve"> must be met.</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All </w:t>
      </w:r>
      <w:r w:rsidR="009461C3" w:rsidRPr="004230DF">
        <w:rPr>
          <w:color w:val="auto"/>
          <w:szCs w:val="24"/>
        </w:rPr>
        <w:t>T</w:t>
      </w:r>
      <w:r w:rsidRPr="004230DF">
        <w:rPr>
          <w:color w:val="auto"/>
          <w:szCs w:val="24"/>
        </w:rPr>
        <w:t>S</w:t>
      </w:r>
      <w:r w:rsidR="009461C3" w:rsidRPr="004230DF">
        <w:rPr>
          <w:color w:val="auto"/>
          <w:szCs w:val="24"/>
        </w:rPr>
        <w:t>U</w:t>
      </w:r>
      <w:r w:rsidRPr="004230DF">
        <w:rPr>
          <w:color w:val="auto"/>
          <w:szCs w:val="24"/>
        </w:rPr>
        <w:t xml:space="preserve"> and TBR rules and/or policies must be followed.</w:t>
      </w:r>
    </w:p>
    <w:p w:rsidR="00D86607" w:rsidRPr="004230DF" w:rsidRDefault="00D86607" w:rsidP="00D86607">
      <w:pPr>
        <w:pStyle w:val="ListParagraph"/>
        <w:ind w:left="1440"/>
        <w:rPr>
          <w:color w:val="auto"/>
          <w:szCs w:val="24"/>
        </w:rPr>
      </w:pPr>
    </w:p>
    <w:p w:rsidR="00274DDD" w:rsidRDefault="00274DDD" w:rsidP="00CA71F5">
      <w:pPr>
        <w:pStyle w:val="ListParagraph"/>
        <w:numPr>
          <w:ilvl w:val="0"/>
          <w:numId w:val="6"/>
        </w:numPr>
        <w:rPr>
          <w:color w:val="auto"/>
          <w:szCs w:val="24"/>
        </w:rPr>
      </w:pPr>
      <w:r w:rsidRPr="004230DF">
        <w:rPr>
          <w:color w:val="auto"/>
          <w:szCs w:val="24"/>
        </w:rPr>
        <w:t xml:space="preserve">Buildings, facilities, and/or </w:t>
      </w:r>
      <w:r w:rsidR="000A23B4">
        <w:rPr>
          <w:color w:val="auto"/>
          <w:szCs w:val="24"/>
        </w:rPr>
        <w:t>campus grounds</w:t>
      </w:r>
      <w:r w:rsidRPr="004230DF">
        <w:rPr>
          <w:color w:val="auto"/>
          <w:szCs w:val="24"/>
        </w:rPr>
        <w:t>, not specifically identified as available for use are specifically unavailable for use other than for normal administrative or educational purposes.</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Sound amplification equipment may be used only when prior approval has been requested and approved by the appropriate official taking into account the </w:t>
      </w:r>
      <w:r w:rsidR="00E90326">
        <w:rPr>
          <w:color w:val="auto"/>
          <w:szCs w:val="24"/>
        </w:rPr>
        <w:t>University</w:t>
      </w:r>
      <w:r w:rsidRPr="004230DF">
        <w:rPr>
          <w:color w:val="auto"/>
          <w:szCs w:val="24"/>
        </w:rPr>
        <w:t xml:space="preserve"> mission and the nature of the facility or </w:t>
      </w:r>
      <w:r w:rsidR="000A23B4">
        <w:rPr>
          <w:color w:val="auto"/>
          <w:szCs w:val="24"/>
        </w:rPr>
        <w:t>campus grounds</w:t>
      </w:r>
      <w:r w:rsidRPr="004230DF">
        <w:rPr>
          <w:color w:val="auto"/>
          <w:szCs w:val="24"/>
        </w:rPr>
        <w:t xml:space="preserve"> requested, location, and time of day.</w:t>
      </w:r>
      <w:r w:rsidR="00377EEE" w:rsidRPr="004230DF">
        <w:rPr>
          <w:color w:val="auto"/>
          <w:szCs w:val="24"/>
        </w:rPr>
        <w:t xml:space="preserve">  Sound amplification is not permitted in the </w:t>
      </w:r>
      <w:r w:rsidR="00D63C2E">
        <w:rPr>
          <w:color w:val="auto"/>
          <w:szCs w:val="24"/>
        </w:rPr>
        <w:t>assigned</w:t>
      </w:r>
      <w:r w:rsidR="00377EEE" w:rsidRPr="004230DF">
        <w:rPr>
          <w:color w:val="auto"/>
          <w:szCs w:val="24"/>
        </w:rPr>
        <w:t xml:space="preserve"> areas.</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Any rental of </w:t>
      </w:r>
      <w:r w:rsidR="00AB296B" w:rsidRPr="004230DF">
        <w:rPr>
          <w:color w:val="auto"/>
          <w:szCs w:val="24"/>
        </w:rPr>
        <w:t>University</w:t>
      </w:r>
      <w:r w:rsidRPr="004230DF">
        <w:rPr>
          <w:color w:val="auto"/>
          <w:szCs w:val="24"/>
        </w:rPr>
        <w:t xml:space="preserve"> equipment must follow the appropriate </w:t>
      </w:r>
      <w:r w:rsidR="00AB296B" w:rsidRPr="004230DF">
        <w:rPr>
          <w:color w:val="auto"/>
          <w:szCs w:val="24"/>
        </w:rPr>
        <w:t>University</w:t>
      </w:r>
      <w:r w:rsidRPr="004230DF">
        <w:rPr>
          <w:color w:val="auto"/>
          <w:szCs w:val="24"/>
        </w:rPr>
        <w:t xml:space="preserve"> policy and procedure.  </w:t>
      </w:r>
      <w:r w:rsidR="00AB296B" w:rsidRPr="004230DF">
        <w:rPr>
          <w:color w:val="auto"/>
          <w:szCs w:val="24"/>
        </w:rPr>
        <w:t>University</w:t>
      </w:r>
      <w:r w:rsidRPr="004230DF">
        <w:rPr>
          <w:color w:val="auto"/>
          <w:szCs w:val="24"/>
        </w:rPr>
        <w:t xml:space="preserve"> equipment is not permitted to be used in the </w:t>
      </w:r>
      <w:r w:rsidR="00D63C2E">
        <w:rPr>
          <w:color w:val="auto"/>
          <w:szCs w:val="24"/>
        </w:rPr>
        <w:t>assigned</w:t>
      </w:r>
      <w:r w:rsidR="004F348C" w:rsidRPr="004230DF">
        <w:rPr>
          <w:color w:val="auto"/>
          <w:szCs w:val="24"/>
        </w:rPr>
        <w:t xml:space="preserve"> areas</w:t>
      </w:r>
      <w:r w:rsidR="00E765EC" w:rsidRPr="004230DF">
        <w:rPr>
          <w:color w:val="auto"/>
          <w:szCs w:val="24"/>
        </w:rPr>
        <w:t xml:space="preserve">, unless the event is </w:t>
      </w:r>
      <w:r w:rsidR="00AB296B" w:rsidRPr="004230DF">
        <w:rPr>
          <w:color w:val="auto"/>
          <w:szCs w:val="24"/>
        </w:rPr>
        <w:t>university</w:t>
      </w:r>
      <w:r w:rsidR="00E765EC" w:rsidRPr="004230DF">
        <w:rPr>
          <w:color w:val="auto"/>
          <w:szCs w:val="24"/>
        </w:rPr>
        <w:t>-sponsored.</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All individuals and/or entities, by making application for registration of an activity and by subsequent use after approval by the </w:t>
      </w:r>
      <w:r w:rsidR="00AB296B" w:rsidRPr="004230DF">
        <w:rPr>
          <w:color w:val="auto"/>
          <w:szCs w:val="24"/>
        </w:rPr>
        <w:t>University</w:t>
      </w:r>
      <w:r w:rsidRPr="004230DF">
        <w:rPr>
          <w:color w:val="auto"/>
          <w:szCs w:val="24"/>
        </w:rPr>
        <w:t xml:space="preserve">, agree to indemnify the </w:t>
      </w:r>
      <w:r w:rsidR="00AB296B" w:rsidRPr="004230DF">
        <w:rPr>
          <w:color w:val="auto"/>
          <w:szCs w:val="24"/>
        </w:rPr>
        <w:t>University</w:t>
      </w:r>
      <w:r w:rsidRPr="004230DF">
        <w:rPr>
          <w:color w:val="auto"/>
          <w:szCs w:val="24"/>
        </w:rPr>
        <w:t xml:space="preserve"> and hold it harmless from any and all liabilities arising out of such use of the </w:t>
      </w:r>
      <w:r w:rsidR="000A23B4">
        <w:rPr>
          <w:color w:val="auto"/>
          <w:szCs w:val="24"/>
        </w:rPr>
        <w:t>campus grounds</w:t>
      </w:r>
      <w:r w:rsidRPr="004230DF">
        <w:rPr>
          <w:color w:val="auto"/>
          <w:szCs w:val="24"/>
        </w:rPr>
        <w:t xml:space="preserve"> and/or facilities of the institution, </w:t>
      </w:r>
      <w:r w:rsidRPr="004230DF">
        <w:rPr>
          <w:color w:val="auto"/>
          <w:szCs w:val="24"/>
        </w:rPr>
        <w:lastRenderedPageBreak/>
        <w:t xml:space="preserve">including, but not limited to, personal injury, </w:t>
      </w:r>
      <w:r w:rsidR="000A23B4">
        <w:rPr>
          <w:color w:val="auto"/>
          <w:szCs w:val="24"/>
        </w:rPr>
        <w:t>campus grounds</w:t>
      </w:r>
      <w:r w:rsidRPr="004230DF">
        <w:rPr>
          <w:color w:val="auto"/>
          <w:szCs w:val="24"/>
        </w:rPr>
        <w:t xml:space="preserve"> damage, court costs and attorney’s fees.</w:t>
      </w:r>
    </w:p>
    <w:p w:rsidR="00D86607" w:rsidRPr="004230DF" w:rsidRDefault="00D86607" w:rsidP="00D86607">
      <w:pPr>
        <w:pStyle w:val="ListParagraph"/>
        <w:ind w:left="1440"/>
        <w:rPr>
          <w:color w:val="auto"/>
          <w:szCs w:val="24"/>
        </w:rPr>
      </w:pPr>
    </w:p>
    <w:p w:rsidR="002D4392" w:rsidRDefault="002D4392" w:rsidP="00CA71F5">
      <w:pPr>
        <w:pStyle w:val="ListParagraph"/>
        <w:numPr>
          <w:ilvl w:val="0"/>
          <w:numId w:val="6"/>
        </w:numPr>
        <w:rPr>
          <w:color w:val="auto"/>
          <w:szCs w:val="24"/>
        </w:rPr>
      </w:pPr>
      <w:r w:rsidRPr="004230DF">
        <w:rPr>
          <w:color w:val="auto"/>
          <w:szCs w:val="24"/>
        </w:rPr>
        <w:t xml:space="preserve">Individuals/entities using </w:t>
      </w:r>
      <w:r w:rsidR="00AB296B" w:rsidRPr="004230DF">
        <w:rPr>
          <w:color w:val="auto"/>
          <w:szCs w:val="24"/>
        </w:rPr>
        <w:t>University</w:t>
      </w:r>
      <w:r w:rsidRPr="004230DF">
        <w:rPr>
          <w:color w:val="auto"/>
          <w:szCs w:val="24"/>
        </w:rPr>
        <w:t xml:space="preserve"> facilities pursuant to this policy</w:t>
      </w:r>
      <w:r w:rsidR="002D086A">
        <w:rPr>
          <w:color w:val="auto"/>
          <w:szCs w:val="24"/>
        </w:rPr>
        <w:t xml:space="preserve"> shall</w:t>
      </w:r>
      <w:r w:rsidRPr="004230DF">
        <w:rPr>
          <w:color w:val="auto"/>
          <w:szCs w:val="24"/>
        </w:rPr>
        <w:t xml:space="preserve"> indemnify the </w:t>
      </w:r>
      <w:r w:rsidR="00AB296B" w:rsidRPr="004230DF">
        <w:rPr>
          <w:color w:val="auto"/>
          <w:szCs w:val="24"/>
        </w:rPr>
        <w:t>University</w:t>
      </w:r>
      <w:r w:rsidRPr="004230DF">
        <w:rPr>
          <w:color w:val="auto"/>
          <w:szCs w:val="24"/>
        </w:rPr>
        <w:t xml:space="preserve">, and the </w:t>
      </w:r>
      <w:r w:rsidR="00AB296B" w:rsidRPr="004230DF">
        <w:rPr>
          <w:color w:val="auto"/>
          <w:szCs w:val="24"/>
        </w:rPr>
        <w:t>University</w:t>
      </w:r>
      <w:r w:rsidRPr="004230DF">
        <w:rPr>
          <w:color w:val="auto"/>
          <w:szCs w:val="24"/>
        </w:rPr>
        <w:t xml:space="preserve"> </w:t>
      </w:r>
      <w:r w:rsidR="00D63C2E">
        <w:rPr>
          <w:color w:val="auto"/>
          <w:szCs w:val="24"/>
        </w:rPr>
        <w:t xml:space="preserve">shall </w:t>
      </w:r>
      <w:r w:rsidRPr="004230DF">
        <w:rPr>
          <w:color w:val="auto"/>
          <w:szCs w:val="24"/>
        </w:rPr>
        <w:t>require:</w:t>
      </w:r>
    </w:p>
    <w:p w:rsidR="00D86607" w:rsidRPr="004230DF" w:rsidRDefault="00D86607" w:rsidP="00D86607">
      <w:pPr>
        <w:pStyle w:val="ListParagraph"/>
        <w:ind w:left="1440"/>
        <w:rPr>
          <w:color w:val="auto"/>
          <w:szCs w:val="24"/>
        </w:rPr>
      </w:pPr>
    </w:p>
    <w:p w:rsidR="002D4392" w:rsidRDefault="002D4392" w:rsidP="002D4392">
      <w:pPr>
        <w:pStyle w:val="ListParagraph"/>
        <w:numPr>
          <w:ilvl w:val="1"/>
          <w:numId w:val="6"/>
        </w:numPr>
        <w:rPr>
          <w:color w:val="auto"/>
          <w:szCs w:val="24"/>
        </w:rPr>
      </w:pPr>
      <w:r w:rsidRPr="004230DF">
        <w:rPr>
          <w:color w:val="auto"/>
          <w:szCs w:val="24"/>
        </w:rPr>
        <w:t xml:space="preserve">Adequate bond or other security for damage to the </w:t>
      </w:r>
      <w:r w:rsidR="000A23B4">
        <w:rPr>
          <w:color w:val="auto"/>
          <w:szCs w:val="24"/>
        </w:rPr>
        <w:t>campus grounds</w:t>
      </w:r>
      <w:r w:rsidRPr="004230DF">
        <w:rPr>
          <w:color w:val="auto"/>
          <w:szCs w:val="24"/>
        </w:rPr>
        <w:t xml:space="preserve"> or facilities;</w:t>
      </w:r>
    </w:p>
    <w:p w:rsidR="00D86607" w:rsidRPr="004230DF" w:rsidRDefault="00D86607" w:rsidP="00D86607">
      <w:pPr>
        <w:pStyle w:val="ListParagraph"/>
        <w:ind w:left="2160"/>
        <w:rPr>
          <w:color w:val="auto"/>
          <w:szCs w:val="24"/>
        </w:rPr>
      </w:pPr>
    </w:p>
    <w:p w:rsidR="002D4392" w:rsidRDefault="002D4392" w:rsidP="002D4392">
      <w:pPr>
        <w:pStyle w:val="ListParagraph"/>
        <w:numPr>
          <w:ilvl w:val="1"/>
          <w:numId w:val="6"/>
        </w:numPr>
        <w:rPr>
          <w:color w:val="auto"/>
          <w:szCs w:val="24"/>
        </w:rPr>
      </w:pPr>
      <w:r w:rsidRPr="004230DF">
        <w:rPr>
          <w:color w:val="auto"/>
          <w:szCs w:val="24"/>
        </w:rPr>
        <w:t xml:space="preserve">Personal injury and </w:t>
      </w:r>
      <w:r w:rsidR="000A23B4">
        <w:rPr>
          <w:color w:val="auto"/>
          <w:szCs w:val="24"/>
        </w:rPr>
        <w:t>campus grounds</w:t>
      </w:r>
      <w:r w:rsidRPr="004230DF">
        <w:rPr>
          <w:color w:val="auto"/>
          <w:szCs w:val="24"/>
        </w:rPr>
        <w:t xml:space="preserve"> damage insurance coverage</w:t>
      </w:r>
      <w:r w:rsidR="00D63C2E">
        <w:rPr>
          <w:color w:val="auto"/>
          <w:szCs w:val="24"/>
        </w:rPr>
        <w:t xml:space="preserve"> of $1 million</w:t>
      </w:r>
      <w:r w:rsidRPr="004230DF">
        <w:rPr>
          <w:color w:val="auto"/>
          <w:szCs w:val="24"/>
        </w:rPr>
        <w:t>;</w:t>
      </w:r>
    </w:p>
    <w:p w:rsidR="00D86607" w:rsidRPr="004230DF" w:rsidRDefault="00D86607" w:rsidP="00D86607">
      <w:pPr>
        <w:pStyle w:val="ListParagraph"/>
        <w:ind w:left="2160"/>
        <w:rPr>
          <w:color w:val="auto"/>
          <w:szCs w:val="24"/>
        </w:rPr>
      </w:pPr>
    </w:p>
    <w:p w:rsidR="002D4392" w:rsidRDefault="002D4392" w:rsidP="002D4392">
      <w:pPr>
        <w:pStyle w:val="ListParagraph"/>
        <w:numPr>
          <w:ilvl w:val="1"/>
          <w:numId w:val="6"/>
        </w:numPr>
        <w:rPr>
          <w:color w:val="auto"/>
          <w:szCs w:val="24"/>
        </w:rPr>
      </w:pPr>
      <w:r w:rsidRPr="004230DF">
        <w:rPr>
          <w:color w:val="auto"/>
          <w:szCs w:val="24"/>
        </w:rPr>
        <w:t>A performance bond or insurance guaranteeing or insuring performance of its obligations under the contract; and/or</w:t>
      </w:r>
    </w:p>
    <w:p w:rsidR="00D86607" w:rsidRPr="004230DF" w:rsidRDefault="00D86607" w:rsidP="00D86607">
      <w:pPr>
        <w:pStyle w:val="ListParagraph"/>
        <w:ind w:left="2160"/>
        <w:rPr>
          <w:color w:val="auto"/>
          <w:szCs w:val="24"/>
        </w:rPr>
      </w:pPr>
    </w:p>
    <w:p w:rsidR="002D4392" w:rsidRDefault="002D4392" w:rsidP="002D4392">
      <w:pPr>
        <w:pStyle w:val="ListParagraph"/>
        <w:numPr>
          <w:ilvl w:val="1"/>
          <w:numId w:val="6"/>
        </w:numPr>
        <w:rPr>
          <w:color w:val="auto"/>
          <w:szCs w:val="24"/>
        </w:rPr>
      </w:pPr>
      <w:r w:rsidRPr="004230DF">
        <w:rPr>
          <w:color w:val="auto"/>
          <w:szCs w:val="24"/>
        </w:rPr>
        <w:t xml:space="preserve">Other types of insurance in such amounts as are designated by the </w:t>
      </w:r>
      <w:r w:rsidR="00AB296B" w:rsidRPr="004230DF">
        <w:rPr>
          <w:color w:val="auto"/>
          <w:szCs w:val="24"/>
        </w:rPr>
        <w:t>University</w:t>
      </w:r>
      <w:r w:rsidRPr="004230DF">
        <w:rPr>
          <w:color w:val="auto"/>
          <w:szCs w:val="24"/>
        </w:rPr>
        <w:t>.</w:t>
      </w:r>
    </w:p>
    <w:p w:rsidR="00D86607" w:rsidRPr="004230DF" w:rsidRDefault="00D86607" w:rsidP="00D86607">
      <w:pPr>
        <w:pStyle w:val="ListParagraph"/>
        <w:ind w:left="2160"/>
        <w:rPr>
          <w:color w:val="auto"/>
          <w:szCs w:val="24"/>
        </w:rPr>
      </w:pPr>
    </w:p>
    <w:p w:rsidR="00BA4529" w:rsidRDefault="00BA4529" w:rsidP="00CC643C">
      <w:pPr>
        <w:pStyle w:val="ListParagraph"/>
        <w:numPr>
          <w:ilvl w:val="0"/>
          <w:numId w:val="6"/>
        </w:numPr>
        <w:jc w:val="both"/>
        <w:rPr>
          <w:color w:val="auto"/>
          <w:szCs w:val="24"/>
        </w:rPr>
      </w:pPr>
      <w:r w:rsidRPr="004230DF">
        <w:rPr>
          <w:color w:val="auto"/>
          <w:szCs w:val="24"/>
        </w:rPr>
        <w:t xml:space="preserve">The </w:t>
      </w:r>
      <w:r w:rsidR="00AB296B" w:rsidRPr="004230DF">
        <w:rPr>
          <w:color w:val="auto"/>
          <w:szCs w:val="24"/>
        </w:rPr>
        <w:t>University</w:t>
      </w:r>
      <w:r w:rsidRPr="004230DF">
        <w:rPr>
          <w:color w:val="auto"/>
          <w:szCs w:val="24"/>
        </w:rPr>
        <w:t xml:space="preserve"> </w:t>
      </w:r>
      <w:r w:rsidR="00456723" w:rsidRPr="004230DF">
        <w:rPr>
          <w:color w:val="auto"/>
          <w:szCs w:val="24"/>
        </w:rPr>
        <w:t xml:space="preserve">reserves the right to </w:t>
      </w:r>
      <w:r w:rsidRPr="004230DF">
        <w:rPr>
          <w:color w:val="auto"/>
          <w:szCs w:val="24"/>
        </w:rPr>
        <w:t xml:space="preserve">identify specific </w:t>
      </w:r>
      <w:r w:rsidR="00185008" w:rsidRPr="004230DF">
        <w:rPr>
          <w:color w:val="auto"/>
          <w:szCs w:val="24"/>
        </w:rPr>
        <w:t>facilities</w:t>
      </w:r>
      <w:r w:rsidRPr="004230DF">
        <w:rPr>
          <w:color w:val="auto"/>
          <w:szCs w:val="24"/>
        </w:rPr>
        <w:t xml:space="preserve">, uses, or events for which bond, security, and/or liability insurance will be required.  In setting its policy, the </w:t>
      </w:r>
      <w:r w:rsidR="00AB296B" w:rsidRPr="004230DF">
        <w:rPr>
          <w:color w:val="auto"/>
          <w:szCs w:val="24"/>
        </w:rPr>
        <w:t>University</w:t>
      </w:r>
      <w:r w:rsidRPr="004230DF">
        <w:rPr>
          <w:color w:val="auto"/>
          <w:szCs w:val="24"/>
        </w:rPr>
        <w:t xml:space="preserve"> may consider the nature and uses of particular facilities and/or locations on campus and the anticipated</w:t>
      </w:r>
      <w:r w:rsidR="00185008" w:rsidRPr="004230DF">
        <w:rPr>
          <w:color w:val="auto"/>
          <w:szCs w:val="24"/>
        </w:rPr>
        <w:t xml:space="preserve"> event size or attendance for any use of campus facilities and/or </w:t>
      </w:r>
      <w:r w:rsidR="000A23B4">
        <w:rPr>
          <w:color w:val="auto"/>
          <w:szCs w:val="24"/>
        </w:rPr>
        <w:t>campus grounds</w:t>
      </w:r>
      <w:r w:rsidR="00185008" w:rsidRPr="004230DF">
        <w:rPr>
          <w:color w:val="auto"/>
          <w:szCs w:val="24"/>
        </w:rPr>
        <w:t>.  Proof of compliance with this provision may be required in advance of an event.  This provision shall be applied and enforced in a content/viewpoint neutral manner.</w:t>
      </w:r>
    </w:p>
    <w:p w:rsidR="00D86607" w:rsidRPr="004230DF" w:rsidRDefault="00D86607" w:rsidP="00D86607">
      <w:pPr>
        <w:pStyle w:val="ListParagraph"/>
        <w:ind w:left="1440"/>
        <w:jc w:val="both"/>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All persons operating motor vehicles in conjunction with an approved use/access of campus facilities and/or </w:t>
      </w:r>
      <w:r w:rsidR="000A23B4">
        <w:rPr>
          <w:color w:val="auto"/>
          <w:szCs w:val="24"/>
        </w:rPr>
        <w:t>campus grounds</w:t>
      </w:r>
      <w:r w:rsidRPr="004230DF">
        <w:rPr>
          <w:color w:val="auto"/>
          <w:szCs w:val="24"/>
        </w:rPr>
        <w:t xml:space="preserve"> shall be subject to </w:t>
      </w:r>
      <w:r w:rsidR="00AB296B" w:rsidRPr="004230DF">
        <w:rPr>
          <w:color w:val="auto"/>
          <w:szCs w:val="24"/>
        </w:rPr>
        <w:t>University</w:t>
      </w:r>
      <w:r w:rsidRPr="004230DF">
        <w:rPr>
          <w:color w:val="auto"/>
          <w:szCs w:val="24"/>
        </w:rPr>
        <w:t xml:space="preserve"> and TBR rules, regulations, policies and procedures regarding traffic and parking.</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Users of facilities or </w:t>
      </w:r>
      <w:r w:rsidR="000A23B4">
        <w:rPr>
          <w:color w:val="auto"/>
          <w:szCs w:val="24"/>
        </w:rPr>
        <w:t>campus grounds</w:t>
      </w:r>
      <w:r w:rsidRPr="004230DF">
        <w:rPr>
          <w:color w:val="auto"/>
          <w:szCs w:val="24"/>
        </w:rPr>
        <w:t xml:space="preserve"> and/or their sponsor(s) are responsible for all activities associated with the event.</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Use of the requested facility and/or </w:t>
      </w:r>
      <w:r w:rsidR="000A23B4">
        <w:rPr>
          <w:color w:val="auto"/>
          <w:szCs w:val="24"/>
        </w:rPr>
        <w:t>campus grounds</w:t>
      </w:r>
      <w:r w:rsidRPr="004230DF">
        <w:rPr>
          <w:color w:val="auto"/>
          <w:szCs w:val="24"/>
        </w:rPr>
        <w:t xml:space="preserve"> shall be limited to the declared purpose in the application for use/access to campus facilities and/or </w:t>
      </w:r>
      <w:r w:rsidR="000A23B4">
        <w:rPr>
          <w:color w:val="auto"/>
          <w:szCs w:val="24"/>
        </w:rPr>
        <w:t>campus grounds</w:t>
      </w:r>
      <w:r w:rsidRPr="004230DF">
        <w:rPr>
          <w:color w:val="auto"/>
          <w:szCs w:val="24"/>
        </w:rPr>
        <w:t>.</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 xml:space="preserve">Access to, or use of, campus facilities shall not be permitted overnight unless specifically requested and approved pursuant to the requirements of this policy and/or other applicable </w:t>
      </w:r>
      <w:r w:rsidR="00AB296B" w:rsidRPr="004230DF">
        <w:rPr>
          <w:color w:val="auto"/>
          <w:szCs w:val="24"/>
        </w:rPr>
        <w:t>University</w:t>
      </w:r>
      <w:r w:rsidRPr="004230DF">
        <w:rPr>
          <w:color w:val="auto"/>
          <w:szCs w:val="24"/>
        </w:rPr>
        <w:t xml:space="preserve"> policies.  Such use shall be limited to the </w:t>
      </w:r>
      <w:r w:rsidRPr="004230DF">
        <w:rPr>
          <w:color w:val="auto"/>
          <w:szCs w:val="24"/>
        </w:rPr>
        <w:lastRenderedPageBreak/>
        <w:t>specific time and location set forth in the notice of approval/registration document.</w:t>
      </w:r>
    </w:p>
    <w:p w:rsidR="00D86607" w:rsidRPr="004230DF" w:rsidRDefault="00D86607" w:rsidP="00D86607">
      <w:pPr>
        <w:pStyle w:val="ListParagraph"/>
        <w:ind w:left="1440"/>
        <w:rPr>
          <w:color w:val="auto"/>
          <w:szCs w:val="24"/>
        </w:rPr>
      </w:pPr>
    </w:p>
    <w:p w:rsidR="00CA71F5" w:rsidRDefault="00CA71F5" w:rsidP="00CA71F5">
      <w:pPr>
        <w:pStyle w:val="ListParagraph"/>
        <w:numPr>
          <w:ilvl w:val="0"/>
          <w:numId w:val="6"/>
        </w:numPr>
        <w:rPr>
          <w:color w:val="auto"/>
          <w:szCs w:val="24"/>
        </w:rPr>
      </w:pPr>
      <w:r w:rsidRPr="004230DF">
        <w:rPr>
          <w:color w:val="auto"/>
          <w:szCs w:val="24"/>
        </w:rPr>
        <w:t>All persons on campus in conjunction with an approved application for use/access shall provide adequate identification upon request to appropriate officials and security personnel of the institution.  Persons or groups who refuse to provide such identification may be subject to immediate removal from campus and/or disciplinary action.  In appropriate circumstances, such persons may become subje</w:t>
      </w:r>
      <w:r w:rsidR="0046506D" w:rsidRPr="004230DF">
        <w:rPr>
          <w:color w:val="auto"/>
          <w:szCs w:val="24"/>
        </w:rPr>
        <w:t>ct to arrest and/or prosecution, and students will be subject to disciplinary sanctions.</w:t>
      </w:r>
    </w:p>
    <w:p w:rsidR="00D86607" w:rsidRPr="004230DF" w:rsidRDefault="00D86607" w:rsidP="00D86607">
      <w:pPr>
        <w:pStyle w:val="ListParagraph"/>
        <w:ind w:left="1440"/>
        <w:rPr>
          <w:color w:val="auto"/>
          <w:szCs w:val="24"/>
        </w:rPr>
      </w:pPr>
    </w:p>
    <w:p w:rsidR="00B81D47" w:rsidRDefault="00AB296B" w:rsidP="00CA71F5">
      <w:pPr>
        <w:pStyle w:val="ListParagraph"/>
        <w:numPr>
          <w:ilvl w:val="0"/>
          <w:numId w:val="6"/>
        </w:numPr>
        <w:rPr>
          <w:color w:val="auto"/>
          <w:szCs w:val="24"/>
        </w:rPr>
      </w:pPr>
      <w:r w:rsidRPr="004230DF">
        <w:rPr>
          <w:color w:val="auto"/>
          <w:szCs w:val="24"/>
        </w:rPr>
        <w:t>University</w:t>
      </w:r>
      <w:r w:rsidR="00B81D47" w:rsidRPr="004230DF">
        <w:rPr>
          <w:color w:val="auto"/>
          <w:szCs w:val="24"/>
        </w:rPr>
        <w:t xml:space="preserve"> </w:t>
      </w:r>
      <w:r w:rsidR="000A23B4">
        <w:rPr>
          <w:color w:val="auto"/>
          <w:szCs w:val="24"/>
        </w:rPr>
        <w:t>campus grounds</w:t>
      </w:r>
      <w:r w:rsidR="00B81D47" w:rsidRPr="004230DF">
        <w:rPr>
          <w:color w:val="auto"/>
          <w:szCs w:val="24"/>
        </w:rPr>
        <w:t xml:space="preserve"> and facilities may not be used by any non-affiliated entity/individual for the conduct of profit-making activities except when engaged in a business relationship, pursuant to a contract, with the </w:t>
      </w:r>
      <w:r w:rsidRPr="004230DF">
        <w:rPr>
          <w:color w:val="auto"/>
          <w:szCs w:val="24"/>
        </w:rPr>
        <w:t>University</w:t>
      </w:r>
      <w:r w:rsidR="00B81D47" w:rsidRPr="004230DF">
        <w:rPr>
          <w:color w:val="auto"/>
          <w:szCs w:val="24"/>
        </w:rPr>
        <w:t xml:space="preserve"> and/or when a rental or lease agreement is in place specifically for such temporary purpose.</w:t>
      </w:r>
    </w:p>
    <w:p w:rsidR="00D86607" w:rsidRPr="004230DF" w:rsidRDefault="00D86607" w:rsidP="00D86607">
      <w:pPr>
        <w:pStyle w:val="ListParagraph"/>
        <w:ind w:left="1440"/>
        <w:rPr>
          <w:color w:val="auto"/>
          <w:szCs w:val="24"/>
        </w:rPr>
      </w:pPr>
    </w:p>
    <w:p w:rsidR="00C71E6E" w:rsidRPr="004230DF" w:rsidRDefault="00AB296B" w:rsidP="001E1E99">
      <w:pPr>
        <w:pStyle w:val="ListParagraph"/>
        <w:numPr>
          <w:ilvl w:val="0"/>
          <w:numId w:val="6"/>
        </w:numPr>
        <w:rPr>
          <w:color w:val="auto"/>
          <w:szCs w:val="24"/>
        </w:rPr>
      </w:pPr>
      <w:r w:rsidRPr="004230DF">
        <w:rPr>
          <w:color w:val="auto"/>
          <w:szCs w:val="24"/>
        </w:rPr>
        <w:t>T</w:t>
      </w:r>
      <w:r w:rsidR="00CA71F5" w:rsidRPr="004230DF">
        <w:rPr>
          <w:color w:val="auto"/>
          <w:szCs w:val="24"/>
        </w:rPr>
        <w:t>S</w:t>
      </w:r>
      <w:r w:rsidRPr="004230DF">
        <w:rPr>
          <w:color w:val="auto"/>
          <w:szCs w:val="24"/>
        </w:rPr>
        <w:t>U</w:t>
      </w:r>
      <w:r w:rsidR="00CA71F5" w:rsidRPr="004230DF">
        <w:rPr>
          <w:color w:val="auto"/>
          <w:szCs w:val="24"/>
        </w:rPr>
        <w:t xml:space="preserve"> shall have the right to terminate the use of campus facilities or </w:t>
      </w:r>
      <w:r w:rsidR="000A23B4">
        <w:rPr>
          <w:color w:val="auto"/>
          <w:szCs w:val="24"/>
        </w:rPr>
        <w:t>campus grounds</w:t>
      </w:r>
      <w:r w:rsidR="00CA71F5" w:rsidRPr="004230DF">
        <w:rPr>
          <w:color w:val="auto"/>
          <w:szCs w:val="24"/>
        </w:rPr>
        <w:t xml:space="preserve"> by any group, organization or individual which violates any provision of </w:t>
      </w:r>
      <w:r w:rsidR="00324C2A" w:rsidRPr="004230DF">
        <w:rPr>
          <w:color w:val="auto"/>
          <w:szCs w:val="24"/>
        </w:rPr>
        <w:t>TBR</w:t>
      </w:r>
      <w:r w:rsidR="00C323D4">
        <w:rPr>
          <w:color w:val="auto"/>
          <w:szCs w:val="24"/>
        </w:rPr>
        <w:t xml:space="preserve"> </w:t>
      </w:r>
      <w:r w:rsidR="00324C2A" w:rsidRPr="004230DF">
        <w:rPr>
          <w:color w:val="auto"/>
          <w:szCs w:val="24"/>
        </w:rPr>
        <w:t>policy</w:t>
      </w:r>
      <w:r w:rsidR="00CA71F5" w:rsidRPr="004230DF">
        <w:rPr>
          <w:color w:val="auto"/>
          <w:szCs w:val="24"/>
        </w:rPr>
        <w:t xml:space="preserve">, </w:t>
      </w:r>
      <w:r w:rsidR="00E90326">
        <w:rPr>
          <w:color w:val="auto"/>
          <w:szCs w:val="24"/>
        </w:rPr>
        <w:t>University</w:t>
      </w:r>
      <w:r w:rsidR="00CA71F5" w:rsidRPr="004230DF">
        <w:rPr>
          <w:color w:val="auto"/>
          <w:szCs w:val="24"/>
        </w:rPr>
        <w:t xml:space="preserve"> policy, local, state, or federal law or regulation.</w:t>
      </w:r>
    </w:p>
    <w:sectPr w:rsidR="00C71E6E" w:rsidRPr="004230DF" w:rsidSect="00645FF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B3" w:rsidRDefault="007676B3" w:rsidP="00C534B4">
      <w:pPr>
        <w:spacing w:after="0" w:line="240" w:lineRule="auto"/>
      </w:pPr>
      <w:r>
        <w:separator/>
      </w:r>
    </w:p>
  </w:endnote>
  <w:endnote w:type="continuationSeparator" w:id="0">
    <w:p w:rsidR="007676B3" w:rsidRDefault="007676B3" w:rsidP="00C5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8570954"/>
      <w:docPartObj>
        <w:docPartGallery w:val="Page Numbers (Bottom of Page)"/>
        <w:docPartUnique/>
      </w:docPartObj>
    </w:sdtPr>
    <w:sdtEndPr/>
    <w:sdtContent>
      <w:p w:rsidR="00925256" w:rsidRDefault="007676B3">
        <w:pPr>
          <w:pStyle w:val="Footer"/>
          <w:jc w:val="center"/>
        </w:pPr>
        <w:r>
          <w:fldChar w:fldCharType="begin"/>
        </w:r>
        <w:r>
          <w:instrText xml:space="preserve"> PAGE   \* MERGEFORMAT </w:instrText>
        </w:r>
        <w:r>
          <w:fldChar w:fldCharType="separate"/>
        </w:r>
        <w:r w:rsidR="00553974">
          <w:rPr>
            <w:noProof/>
          </w:rPr>
          <w:t>10</w:t>
        </w:r>
        <w:r>
          <w:rPr>
            <w:noProof/>
          </w:rPr>
          <w:fldChar w:fldCharType="end"/>
        </w:r>
      </w:p>
    </w:sdtContent>
  </w:sdt>
  <w:p w:rsidR="00925256" w:rsidRDefault="0092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B3" w:rsidRDefault="007676B3" w:rsidP="00C534B4">
      <w:pPr>
        <w:spacing w:after="0" w:line="240" w:lineRule="auto"/>
      </w:pPr>
      <w:r>
        <w:separator/>
      </w:r>
    </w:p>
  </w:footnote>
  <w:footnote w:type="continuationSeparator" w:id="0">
    <w:p w:rsidR="007676B3" w:rsidRDefault="007676B3" w:rsidP="00C53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56" w:rsidRDefault="00925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5C9F"/>
    <w:multiLevelType w:val="hybridMultilevel"/>
    <w:tmpl w:val="F3C6A6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7B618D"/>
    <w:multiLevelType w:val="hybridMultilevel"/>
    <w:tmpl w:val="48F09F04"/>
    <w:lvl w:ilvl="0" w:tplc="97F409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DC7C1E"/>
    <w:multiLevelType w:val="hybridMultilevel"/>
    <w:tmpl w:val="419A346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7C79B1"/>
    <w:multiLevelType w:val="hybridMultilevel"/>
    <w:tmpl w:val="BA0E3890"/>
    <w:lvl w:ilvl="0" w:tplc="A6B4C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0E7D97"/>
    <w:multiLevelType w:val="hybridMultilevel"/>
    <w:tmpl w:val="0382F62C"/>
    <w:lvl w:ilvl="0" w:tplc="04090015">
      <w:start w:val="1"/>
      <w:numFmt w:val="upperLetter"/>
      <w:lvlText w:val="%1."/>
      <w:lvlJc w:val="left"/>
      <w:pPr>
        <w:ind w:left="720" w:hanging="360"/>
      </w:pPr>
      <w:rPr>
        <w:rFonts w:hint="default"/>
      </w:rPr>
    </w:lvl>
    <w:lvl w:ilvl="1" w:tplc="B82E61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4750D"/>
    <w:multiLevelType w:val="hybridMultilevel"/>
    <w:tmpl w:val="20D61ABC"/>
    <w:lvl w:ilvl="0" w:tplc="0409000F">
      <w:start w:val="1"/>
      <w:numFmt w:val="decimal"/>
      <w:lvlText w:val="%1."/>
      <w:lvlJc w:val="left"/>
      <w:pPr>
        <w:ind w:left="1440" w:hanging="360"/>
      </w:pPr>
    </w:lvl>
    <w:lvl w:ilvl="1" w:tplc="EA14BCF8">
      <w:start w:val="1"/>
      <w:numFmt w:val="decimal"/>
      <w:lvlText w:val="%2."/>
      <w:lvlJc w:val="left"/>
      <w:pPr>
        <w:ind w:left="2160" w:hanging="360"/>
      </w:pPr>
      <w:rPr>
        <w:rFonts w:ascii="Times New Roman" w:eastAsiaTheme="minorHAnsi"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615016"/>
    <w:multiLevelType w:val="hybridMultilevel"/>
    <w:tmpl w:val="15EECB7E"/>
    <w:lvl w:ilvl="0" w:tplc="226E2E2A">
      <w:start w:val="1"/>
      <w:numFmt w:val="decimal"/>
      <w:lvlText w:val="%1."/>
      <w:lvlJc w:val="left"/>
      <w:pPr>
        <w:ind w:left="1260" w:hanging="360"/>
      </w:pPr>
      <w:rPr>
        <w:rFonts w:hint="default"/>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F5"/>
    <w:rsid w:val="00004603"/>
    <w:rsid w:val="00010C76"/>
    <w:rsid w:val="00036175"/>
    <w:rsid w:val="00046E20"/>
    <w:rsid w:val="00056AF8"/>
    <w:rsid w:val="00064761"/>
    <w:rsid w:val="00073436"/>
    <w:rsid w:val="000740D9"/>
    <w:rsid w:val="00093128"/>
    <w:rsid w:val="000A23B4"/>
    <w:rsid w:val="000B2DD1"/>
    <w:rsid w:val="000B62C6"/>
    <w:rsid w:val="000C2633"/>
    <w:rsid w:val="000D243A"/>
    <w:rsid w:val="001110DE"/>
    <w:rsid w:val="00115C6F"/>
    <w:rsid w:val="001219EC"/>
    <w:rsid w:val="001247F5"/>
    <w:rsid w:val="00161614"/>
    <w:rsid w:val="00161651"/>
    <w:rsid w:val="0017279D"/>
    <w:rsid w:val="001729B1"/>
    <w:rsid w:val="00185008"/>
    <w:rsid w:val="0018717D"/>
    <w:rsid w:val="00192D0E"/>
    <w:rsid w:val="001E1E99"/>
    <w:rsid w:val="001F673B"/>
    <w:rsid w:val="00204AC4"/>
    <w:rsid w:val="00211807"/>
    <w:rsid w:val="00214638"/>
    <w:rsid w:val="00216FB3"/>
    <w:rsid w:val="00222032"/>
    <w:rsid w:val="00234023"/>
    <w:rsid w:val="00266EC9"/>
    <w:rsid w:val="00273873"/>
    <w:rsid w:val="00274DDD"/>
    <w:rsid w:val="002B6810"/>
    <w:rsid w:val="002B7DD3"/>
    <w:rsid w:val="002C5AEB"/>
    <w:rsid w:val="002D086A"/>
    <w:rsid w:val="002D4392"/>
    <w:rsid w:val="002D5361"/>
    <w:rsid w:val="00324C2A"/>
    <w:rsid w:val="003724D1"/>
    <w:rsid w:val="00377EEE"/>
    <w:rsid w:val="00383865"/>
    <w:rsid w:val="003972CF"/>
    <w:rsid w:val="003A67D0"/>
    <w:rsid w:val="003C03AB"/>
    <w:rsid w:val="003D2853"/>
    <w:rsid w:val="004003B9"/>
    <w:rsid w:val="004009BE"/>
    <w:rsid w:val="00405B37"/>
    <w:rsid w:val="00407E00"/>
    <w:rsid w:val="00413D09"/>
    <w:rsid w:val="00417D95"/>
    <w:rsid w:val="004230DF"/>
    <w:rsid w:val="004422F9"/>
    <w:rsid w:val="00456723"/>
    <w:rsid w:val="00461A95"/>
    <w:rsid w:val="0046506D"/>
    <w:rsid w:val="00487553"/>
    <w:rsid w:val="004971AD"/>
    <w:rsid w:val="004D2742"/>
    <w:rsid w:val="004E7ECB"/>
    <w:rsid w:val="004F0B8D"/>
    <w:rsid w:val="004F348C"/>
    <w:rsid w:val="00510396"/>
    <w:rsid w:val="005229B6"/>
    <w:rsid w:val="005259F8"/>
    <w:rsid w:val="00534054"/>
    <w:rsid w:val="0053447F"/>
    <w:rsid w:val="00553974"/>
    <w:rsid w:val="00564AAF"/>
    <w:rsid w:val="0057212E"/>
    <w:rsid w:val="005955E0"/>
    <w:rsid w:val="00596CC6"/>
    <w:rsid w:val="005B74F1"/>
    <w:rsid w:val="005C2450"/>
    <w:rsid w:val="005F3556"/>
    <w:rsid w:val="006058EE"/>
    <w:rsid w:val="006346DA"/>
    <w:rsid w:val="006450DB"/>
    <w:rsid w:val="00645FFB"/>
    <w:rsid w:val="00654536"/>
    <w:rsid w:val="0067408D"/>
    <w:rsid w:val="00677F73"/>
    <w:rsid w:val="00695333"/>
    <w:rsid w:val="00695F83"/>
    <w:rsid w:val="006A79CC"/>
    <w:rsid w:val="006D03C6"/>
    <w:rsid w:val="006D3D22"/>
    <w:rsid w:val="006E5CDC"/>
    <w:rsid w:val="006F73B0"/>
    <w:rsid w:val="00702242"/>
    <w:rsid w:val="00717930"/>
    <w:rsid w:val="00732650"/>
    <w:rsid w:val="00745265"/>
    <w:rsid w:val="0075195A"/>
    <w:rsid w:val="007676B3"/>
    <w:rsid w:val="00790EFF"/>
    <w:rsid w:val="007A1873"/>
    <w:rsid w:val="007B15CC"/>
    <w:rsid w:val="007C5B81"/>
    <w:rsid w:val="007C6693"/>
    <w:rsid w:val="008149B5"/>
    <w:rsid w:val="00847DC6"/>
    <w:rsid w:val="008676F5"/>
    <w:rsid w:val="00874CA0"/>
    <w:rsid w:val="00893182"/>
    <w:rsid w:val="00895B79"/>
    <w:rsid w:val="008C6010"/>
    <w:rsid w:val="008D5D44"/>
    <w:rsid w:val="009121A7"/>
    <w:rsid w:val="009136FA"/>
    <w:rsid w:val="0091421F"/>
    <w:rsid w:val="00925256"/>
    <w:rsid w:val="00926DA8"/>
    <w:rsid w:val="00927244"/>
    <w:rsid w:val="009461C3"/>
    <w:rsid w:val="009538AB"/>
    <w:rsid w:val="00964D19"/>
    <w:rsid w:val="00992D20"/>
    <w:rsid w:val="009A5D77"/>
    <w:rsid w:val="009A6E3D"/>
    <w:rsid w:val="009A75BB"/>
    <w:rsid w:val="009A7E61"/>
    <w:rsid w:val="009F1DDF"/>
    <w:rsid w:val="00A361A2"/>
    <w:rsid w:val="00A52695"/>
    <w:rsid w:val="00A536A0"/>
    <w:rsid w:val="00A8120B"/>
    <w:rsid w:val="00A8585A"/>
    <w:rsid w:val="00A94386"/>
    <w:rsid w:val="00AB18F4"/>
    <w:rsid w:val="00AB296B"/>
    <w:rsid w:val="00AD17F9"/>
    <w:rsid w:val="00AF050C"/>
    <w:rsid w:val="00AF0730"/>
    <w:rsid w:val="00AF6D61"/>
    <w:rsid w:val="00B15328"/>
    <w:rsid w:val="00B24403"/>
    <w:rsid w:val="00B254FB"/>
    <w:rsid w:val="00B264EA"/>
    <w:rsid w:val="00B31842"/>
    <w:rsid w:val="00B36490"/>
    <w:rsid w:val="00B5140B"/>
    <w:rsid w:val="00B81D47"/>
    <w:rsid w:val="00B842D0"/>
    <w:rsid w:val="00B8487D"/>
    <w:rsid w:val="00BA4529"/>
    <w:rsid w:val="00BA74EF"/>
    <w:rsid w:val="00BC0133"/>
    <w:rsid w:val="00BC6FA1"/>
    <w:rsid w:val="00BF7A84"/>
    <w:rsid w:val="00C05809"/>
    <w:rsid w:val="00C13F5B"/>
    <w:rsid w:val="00C262EE"/>
    <w:rsid w:val="00C26663"/>
    <w:rsid w:val="00C323D4"/>
    <w:rsid w:val="00C534B4"/>
    <w:rsid w:val="00C60D09"/>
    <w:rsid w:val="00C712A5"/>
    <w:rsid w:val="00C71E6E"/>
    <w:rsid w:val="00C7207A"/>
    <w:rsid w:val="00C74D39"/>
    <w:rsid w:val="00CA6DAA"/>
    <w:rsid w:val="00CA71F5"/>
    <w:rsid w:val="00CB3389"/>
    <w:rsid w:val="00CB4A0B"/>
    <w:rsid w:val="00CC23B6"/>
    <w:rsid w:val="00CC643C"/>
    <w:rsid w:val="00CD35EF"/>
    <w:rsid w:val="00CD422E"/>
    <w:rsid w:val="00CF11FB"/>
    <w:rsid w:val="00D0456F"/>
    <w:rsid w:val="00D12D90"/>
    <w:rsid w:val="00D22C8C"/>
    <w:rsid w:val="00D34469"/>
    <w:rsid w:val="00D63C2E"/>
    <w:rsid w:val="00D743AE"/>
    <w:rsid w:val="00D83407"/>
    <w:rsid w:val="00D86607"/>
    <w:rsid w:val="00D9060C"/>
    <w:rsid w:val="00DA41F2"/>
    <w:rsid w:val="00DE533E"/>
    <w:rsid w:val="00DE7805"/>
    <w:rsid w:val="00E009D5"/>
    <w:rsid w:val="00E03593"/>
    <w:rsid w:val="00E14F75"/>
    <w:rsid w:val="00E27797"/>
    <w:rsid w:val="00E31347"/>
    <w:rsid w:val="00E50F85"/>
    <w:rsid w:val="00E65901"/>
    <w:rsid w:val="00E66476"/>
    <w:rsid w:val="00E71C82"/>
    <w:rsid w:val="00E765EC"/>
    <w:rsid w:val="00E90326"/>
    <w:rsid w:val="00E93E5E"/>
    <w:rsid w:val="00EC3A45"/>
    <w:rsid w:val="00EE08E9"/>
    <w:rsid w:val="00EE0F6B"/>
    <w:rsid w:val="00EE6680"/>
    <w:rsid w:val="00EE6821"/>
    <w:rsid w:val="00F24D88"/>
    <w:rsid w:val="00F44351"/>
    <w:rsid w:val="00F46A2A"/>
    <w:rsid w:val="00F63566"/>
    <w:rsid w:val="00F71DA9"/>
    <w:rsid w:val="00F759CE"/>
    <w:rsid w:val="00F84257"/>
    <w:rsid w:val="00F9016D"/>
    <w:rsid w:val="00FA3049"/>
    <w:rsid w:val="00FC5A79"/>
    <w:rsid w:val="00FD1C88"/>
    <w:rsid w:val="00FE783D"/>
    <w:rsid w:val="00F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F5"/>
    <w:rPr>
      <w:rFonts w:ascii="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F5"/>
    <w:pPr>
      <w:ind w:left="720"/>
      <w:contextualSpacing/>
    </w:pPr>
  </w:style>
  <w:style w:type="paragraph" w:styleId="Header">
    <w:name w:val="header"/>
    <w:basedOn w:val="Normal"/>
    <w:link w:val="HeaderChar"/>
    <w:uiPriority w:val="99"/>
    <w:semiHidden/>
    <w:unhideWhenUsed/>
    <w:rsid w:val="00CA7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1F5"/>
    <w:rPr>
      <w:rFonts w:ascii="Times New Roman" w:hAnsi="Times New Roman" w:cs="Times New Roman"/>
      <w:color w:val="000000"/>
      <w:sz w:val="24"/>
    </w:rPr>
  </w:style>
  <w:style w:type="paragraph" w:styleId="Footer">
    <w:name w:val="footer"/>
    <w:basedOn w:val="Normal"/>
    <w:link w:val="FooterChar"/>
    <w:uiPriority w:val="99"/>
    <w:unhideWhenUsed/>
    <w:rsid w:val="00CA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F5"/>
    <w:rPr>
      <w:rFonts w:ascii="Times New Roman" w:hAnsi="Times New Roman" w:cs="Times New Roman"/>
      <w:color w:val="000000"/>
      <w:sz w:val="24"/>
    </w:rPr>
  </w:style>
  <w:style w:type="paragraph" w:customStyle="1" w:styleId="Default">
    <w:name w:val="Default"/>
    <w:rsid w:val="00CA71F5"/>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DE78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7805"/>
    <w:rPr>
      <w:rFonts w:ascii="Tahoma" w:hAnsi="Tahoma" w:cs="Tahoma"/>
      <w:color w:val="000000"/>
      <w:sz w:val="16"/>
      <w:szCs w:val="16"/>
    </w:rPr>
  </w:style>
  <w:style w:type="character" w:styleId="Hyperlink">
    <w:name w:val="Hyperlink"/>
    <w:basedOn w:val="DefaultParagraphFont"/>
    <w:uiPriority w:val="99"/>
    <w:unhideWhenUsed/>
    <w:rsid w:val="00717930"/>
    <w:rPr>
      <w:color w:val="0000FF" w:themeColor="hyperlink"/>
      <w:u w:val="single"/>
    </w:rPr>
  </w:style>
  <w:style w:type="character" w:styleId="FollowedHyperlink">
    <w:name w:val="FollowedHyperlink"/>
    <w:basedOn w:val="DefaultParagraphFont"/>
    <w:uiPriority w:val="99"/>
    <w:semiHidden/>
    <w:unhideWhenUsed/>
    <w:rsid w:val="00717930"/>
    <w:rPr>
      <w:color w:val="800080" w:themeColor="followedHyperlink"/>
      <w:u w:val="single"/>
    </w:rPr>
  </w:style>
  <w:style w:type="paragraph" w:styleId="BalloonText">
    <w:name w:val="Balloon Text"/>
    <w:basedOn w:val="Normal"/>
    <w:link w:val="BalloonTextChar"/>
    <w:uiPriority w:val="99"/>
    <w:semiHidden/>
    <w:unhideWhenUsed/>
    <w:rsid w:val="00CA6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F5"/>
    <w:rPr>
      <w:rFonts w:ascii="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F5"/>
    <w:pPr>
      <w:ind w:left="720"/>
      <w:contextualSpacing/>
    </w:pPr>
  </w:style>
  <w:style w:type="paragraph" w:styleId="Header">
    <w:name w:val="header"/>
    <w:basedOn w:val="Normal"/>
    <w:link w:val="HeaderChar"/>
    <w:uiPriority w:val="99"/>
    <w:semiHidden/>
    <w:unhideWhenUsed/>
    <w:rsid w:val="00CA7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1F5"/>
    <w:rPr>
      <w:rFonts w:ascii="Times New Roman" w:hAnsi="Times New Roman" w:cs="Times New Roman"/>
      <w:color w:val="000000"/>
      <w:sz w:val="24"/>
    </w:rPr>
  </w:style>
  <w:style w:type="paragraph" w:styleId="Footer">
    <w:name w:val="footer"/>
    <w:basedOn w:val="Normal"/>
    <w:link w:val="FooterChar"/>
    <w:uiPriority w:val="99"/>
    <w:unhideWhenUsed/>
    <w:rsid w:val="00CA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F5"/>
    <w:rPr>
      <w:rFonts w:ascii="Times New Roman" w:hAnsi="Times New Roman" w:cs="Times New Roman"/>
      <w:color w:val="000000"/>
      <w:sz w:val="24"/>
    </w:rPr>
  </w:style>
  <w:style w:type="paragraph" w:customStyle="1" w:styleId="Default">
    <w:name w:val="Default"/>
    <w:rsid w:val="00CA71F5"/>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DE78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7805"/>
    <w:rPr>
      <w:rFonts w:ascii="Tahoma" w:hAnsi="Tahoma" w:cs="Tahoma"/>
      <w:color w:val="000000"/>
      <w:sz w:val="16"/>
      <w:szCs w:val="16"/>
    </w:rPr>
  </w:style>
  <w:style w:type="character" w:styleId="Hyperlink">
    <w:name w:val="Hyperlink"/>
    <w:basedOn w:val="DefaultParagraphFont"/>
    <w:uiPriority w:val="99"/>
    <w:unhideWhenUsed/>
    <w:rsid w:val="00717930"/>
    <w:rPr>
      <w:color w:val="0000FF" w:themeColor="hyperlink"/>
      <w:u w:val="single"/>
    </w:rPr>
  </w:style>
  <w:style w:type="character" w:styleId="FollowedHyperlink">
    <w:name w:val="FollowedHyperlink"/>
    <w:basedOn w:val="DefaultParagraphFont"/>
    <w:uiPriority w:val="99"/>
    <w:semiHidden/>
    <w:unhideWhenUsed/>
    <w:rsid w:val="00717930"/>
    <w:rPr>
      <w:color w:val="800080" w:themeColor="followedHyperlink"/>
      <w:u w:val="single"/>
    </w:rPr>
  </w:style>
  <w:style w:type="paragraph" w:styleId="BalloonText">
    <w:name w:val="Balloon Text"/>
    <w:basedOn w:val="Normal"/>
    <w:link w:val="BalloonTextChar"/>
    <w:uiPriority w:val="99"/>
    <w:semiHidden/>
    <w:unhideWhenUsed/>
    <w:rsid w:val="00CA6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E521-13E5-4EA0-9A11-EBE39225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pstcc</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rlashford</dc:creator>
  <cp:lastModifiedBy>Deberry, Betina</cp:lastModifiedBy>
  <cp:revision>2</cp:revision>
  <cp:lastPrinted>2012-05-23T15:20:00Z</cp:lastPrinted>
  <dcterms:created xsi:type="dcterms:W3CDTF">2013-02-19T14:42:00Z</dcterms:created>
  <dcterms:modified xsi:type="dcterms:W3CDTF">2013-02-19T14:42:00Z</dcterms:modified>
</cp:coreProperties>
</file>