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2C" w:rsidRDefault="000C5023" w:rsidP="00B2092C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kern w:val="36"/>
          <w:sz w:val="48"/>
          <w:szCs w:val="48"/>
        </w:rPr>
      </w:pPr>
      <w:r w:rsidRPr="000C1A0B">
        <w:rPr>
          <w:rFonts w:ascii="Monotype Corsiva" w:eastAsia="Times New Roman" w:hAnsi="Monotype Corsiva" w:cs="Times New Roman"/>
          <w:b/>
          <w:bCs/>
          <w:kern w:val="36"/>
          <w:sz w:val="48"/>
          <w:szCs w:val="48"/>
        </w:rPr>
        <w:t>Tennessee State University</w:t>
      </w:r>
      <w:r w:rsidRPr="000C1A0B">
        <w:rPr>
          <w:rFonts w:ascii="Monotype Corsiva" w:eastAsia="Times New Roman" w:hAnsi="Monotype Corsiva" w:cs="Times New Roman"/>
          <w:b/>
          <w:bCs/>
          <w:kern w:val="36"/>
          <w:sz w:val="48"/>
          <w:szCs w:val="48"/>
        </w:rPr>
        <w:br/>
      </w:r>
      <w:r w:rsidR="00CE0658">
        <w:rPr>
          <w:rFonts w:ascii="Monotype Corsiva" w:eastAsia="Times New Roman" w:hAnsi="Monotype Corsiva" w:cs="Times New Roman"/>
          <w:b/>
          <w:bCs/>
          <w:kern w:val="36"/>
          <w:sz w:val="48"/>
          <w:szCs w:val="48"/>
        </w:rPr>
        <w:t>U</w:t>
      </w:r>
      <w:r w:rsidR="00766DD3">
        <w:rPr>
          <w:rFonts w:ascii="Monotype Corsiva" w:eastAsia="Times New Roman" w:hAnsi="Monotype Corsiva" w:cs="Times New Roman"/>
          <w:b/>
          <w:bCs/>
          <w:kern w:val="36"/>
          <w:sz w:val="48"/>
          <w:szCs w:val="48"/>
        </w:rPr>
        <w:t>SPC</w:t>
      </w:r>
    </w:p>
    <w:p w:rsidR="000B7399" w:rsidRDefault="00036B85" w:rsidP="00036B85">
      <w:pPr>
        <w:spacing w:before="100" w:beforeAutospacing="1" w:after="100" w:afterAutospacing="1" w:line="240" w:lineRule="auto"/>
        <w:ind w:left="720" w:firstLine="720"/>
        <w:outlineLvl w:val="0"/>
        <w:rPr>
          <w:rFonts w:ascii="Monotype Corsiva" w:eastAsia="Times New Roman" w:hAnsi="Monotype Corsiva" w:cs="Times New Roman"/>
          <w:b/>
          <w:bCs/>
          <w:kern w:val="36"/>
          <w:sz w:val="48"/>
          <w:szCs w:val="48"/>
        </w:rPr>
      </w:pPr>
      <w:r>
        <w:rPr>
          <w:rFonts w:ascii="Monotype Corsiva" w:eastAsia="Times New Roman" w:hAnsi="Monotype Corsiva" w:cs="Times New Roman"/>
          <w:b/>
          <w:bCs/>
          <w:kern w:val="36"/>
          <w:sz w:val="48"/>
          <w:szCs w:val="48"/>
        </w:rPr>
        <w:t>Members</w:t>
      </w:r>
      <w:r>
        <w:rPr>
          <w:rFonts w:ascii="Monotype Corsiva" w:eastAsia="Times New Roman" w:hAnsi="Monotype Corsiva" w:cs="Times New Roman"/>
          <w:b/>
          <w:bCs/>
          <w:kern w:val="36"/>
          <w:sz w:val="48"/>
          <w:szCs w:val="48"/>
        </w:rPr>
        <w:tab/>
      </w:r>
      <w:r>
        <w:rPr>
          <w:rFonts w:ascii="Monotype Corsiva" w:eastAsia="Times New Roman" w:hAnsi="Monotype Corsiva" w:cs="Times New Roman"/>
          <w:b/>
          <w:bCs/>
          <w:kern w:val="36"/>
          <w:sz w:val="48"/>
          <w:szCs w:val="48"/>
        </w:rPr>
        <w:tab/>
      </w:r>
      <w:r>
        <w:rPr>
          <w:rFonts w:ascii="Monotype Corsiva" w:eastAsia="Times New Roman" w:hAnsi="Monotype Corsiva" w:cs="Times New Roman"/>
          <w:b/>
          <w:bCs/>
          <w:kern w:val="36"/>
          <w:sz w:val="48"/>
          <w:szCs w:val="48"/>
        </w:rPr>
        <w:tab/>
      </w:r>
      <w:r w:rsidR="000B7399">
        <w:rPr>
          <w:rFonts w:ascii="Monotype Corsiva" w:eastAsia="Times New Roman" w:hAnsi="Monotype Corsiva" w:cs="Times New Roman"/>
          <w:b/>
          <w:bCs/>
          <w:kern w:val="36"/>
          <w:sz w:val="48"/>
          <w:szCs w:val="48"/>
        </w:rPr>
        <w:t>Area Represented</w:t>
      </w:r>
    </w:p>
    <w:tbl>
      <w:tblPr>
        <w:tblW w:w="0" w:type="auto"/>
        <w:jc w:val="center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93"/>
        <w:gridCol w:w="6292"/>
      </w:tblGrid>
      <w:tr w:rsidR="000B7399" w:rsidRPr="007C6678" w:rsidTr="00357E2F">
        <w:trPr>
          <w:trHeight w:val="360"/>
          <w:jc w:val="center"/>
        </w:trPr>
        <w:tc>
          <w:tcPr>
            <w:tcW w:w="3593" w:type="dxa"/>
            <w:tcBorders>
              <w:bottom w:val="single" w:sz="4" w:space="0" w:color="auto"/>
            </w:tcBorders>
          </w:tcPr>
          <w:p w:rsidR="000B7399" w:rsidRPr="007C6678" w:rsidRDefault="00503885" w:rsidP="007C6678">
            <w:pPr>
              <w:tabs>
                <w:tab w:val="left" w:pos="2220"/>
              </w:tabs>
              <w:ind w:left="195"/>
              <w:jc w:val="center"/>
              <w:rPr>
                <w:rFonts w:eastAsia="Times New Roman" w:cs="Times New Roman"/>
                <w:bCs/>
                <w:kern w:val="36"/>
              </w:rPr>
            </w:pPr>
            <w:r w:rsidRPr="007C6678">
              <w:rPr>
                <w:rFonts w:eastAsia="Times New Roman" w:cs="Times New Roman"/>
                <w:bCs/>
                <w:kern w:val="36"/>
              </w:rPr>
              <w:t>White, Bradley</w:t>
            </w:r>
          </w:p>
        </w:tc>
        <w:tc>
          <w:tcPr>
            <w:tcW w:w="6292" w:type="dxa"/>
            <w:tcBorders>
              <w:bottom w:val="single" w:sz="4" w:space="0" w:color="auto"/>
            </w:tcBorders>
          </w:tcPr>
          <w:p w:rsidR="000B7399" w:rsidRPr="007C6678" w:rsidRDefault="00503885" w:rsidP="007C6678">
            <w:pPr>
              <w:tabs>
                <w:tab w:val="left" w:pos="2220"/>
              </w:tabs>
              <w:ind w:left="702"/>
              <w:jc w:val="center"/>
              <w:rPr>
                <w:rFonts w:eastAsia="Times New Roman" w:cs="Times New Roman"/>
                <w:bCs/>
                <w:kern w:val="36"/>
              </w:rPr>
            </w:pPr>
            <w:r w:rsidRPr="007C6678">
              <w:t>Business and Finance</w:t>
            </w:r>
          </w:p>
        </w:tc>
      </w:tr>
      <w:tr w:rsidR="000B7399" w:rsidRPr="007C6678" w:rsidTr="00357E2F">
        <w:trPr>
          <w:trHeight w:val="375"/>
          <w:jc w:val="center"/>
        </w:trPr>
        <w:tc>
          <w:tcPr>
            <w:tcW w:w="3593" w:type="dxa"/>
          </w:tcPr>
          <w:p w:rsidR="000B7399" w:rsidRPr="007C6678" w:rsidRDefault="00503885" w:rsidP="007C6678">
            <w:pPr>
              <w:tabs>
                <w:tab w:val="left" w:pos="2220"/>
              </w:tabs>
              <w:ind w:left="195"/>
              <w:jc w:val="center"/>
              <w:rPr>
                <w:rFonts w:eastAsia="Times New Roman" w:cs="Times New Roman"/>
                <w:bCs/>
                <w:kern w:val="36"/>
              </w:rPr>
            </w:pPr>
            <w:r w:rsidRPr="007C6678">
              <w:rPr>
                <w:rFonts w:eastAsia="Times New Roman" w:cs="Times New Roman"/>
                <w:bCs/>
                <w:kern w:val="36"/>
              </w:rPr>
              <w:t>Mayes, Dorothy</w:t>
            </w:r>
          </w:p>
        </w:tc>
        <w:tc>
          <w:tcPr>
            <w:tcW w:w="6292" w:type="dxa"/>
          </w:tcPr>
          <w:p w:rsidR="000B7399" w:rsidRPr="007C6678" w:rsidRDefault="00503885" w:rsidP="007C6678">
            <w:pPr>
              <w:tabs>
                <w:tab w:val="left" w:pos="2220"/>
              </w:tabs>
              <w:ind w:left="702"/>
              <w:jc w:val="center"/>
              <w:rPr>
                <w:rFonts w:eastAsia="Times New Roman" w:cs="Times New Roman"/>
                <w:bCs/>
                <w:kern w:val="36"/>
              </w:rPr>
            </w:pPr>
            <w:r w:rsidRPr="007C6678">
              <w:t>Communication and Information Technologies (CIT)</w:t>
            </w:r>
          </w:p>
        </w:tc>
      </w:tr>
      <w:tr w:rsidR="000B7399" w:rsidRPr="007C6678" w:rsidTr="00357E2F">
        <w:trPr>
          <w:trHeight w:val="360"/>
          <w:jc w:val="center"/>
        </w:trPr>
        <w:tc>
          <w:tcPr>
            <w:tcW w:w="3593" w:type="dxa"/>
          </w:tcPr>
          <w:p w:rsidR="000B7399" w:rsidRPr="007C6678" w:rsidRDefault="00503885" w:rsidP="007C6678">
            <w:pPr>
              <w:tabs>
                <w:tab w:val="left" w:pos="2220"/>
              </w:tabs>
              <w:ind w:left="195"/>
              <w:jc w:val="center"/>
            </w:pPr>
            <w:r w:rsidRPr="007C6678">
              <w:t>Dr. Hayslett,William</w:t>
            </w:r>
          </w:p>
        </w:tc>
        <w:tc>
          <w:tcPr>
            <w:tcW w:w="6292" w:type="dxa"/>
          </w:tcPr>
          <w:p w:rsidR="000B7399" w:rsidRPr="007C6678" w:rsidRDefault="003B57FF" w:rsidP="007C6678">
            <w:pPr>
              <w:tabs>
                <w:tab w:val="left" w:pos="2220"/>
              </w:tabs>
              <w:ind w:left="702"/>
              <w:jc w:val="center"/>
            </w:pPr>
            <w:r w:rsidRPr="007C6678">
              <w:t xml:space="preserve">College of </w:t>
            </w:r>
            <w:r w:rsidR="00503885" w:rsidRPr="007C6678">
              <w:t>Agriculture</w:t>
            </w:r>
          </w:p>
        </w:tc>
      </w:tr>
      <w:tr w:rsidR="000B7399" w:rsidRPr="007C6678" w:rsidTr="00357E2F">
        <w:trPr>
          <w:trHeight w:val="375"/>
          <w:jc w:val="center"/>
        </w:trPr>
        <w:tc>
          <w:tcPr>
            <w:tcW w:w="3593" w:type="dxa"/>
          </w:tcPr>
          <w:p w:rsidR="000B7399" w:rsidRPr="007C6678" w:rsidRDefault="00503885" w:rsidP="007C6678">
            <w:pPr>
              <w:tabs>
                <w:tab w:val="left" w:pos="2220"/>
              </w:tabs>
              <w:ind w:left="195"/>
              <w:jc w:val="center"/>
            </w:pPr>
            <w:r w:rsidRPr="007C6678">
              <w:t xml:space="preserve">Dr. </w:t>
            </w:r>
            <w:r w:rsidR="00C37BB3" w:rsidRPr="007C6678">
              <w:t>Guy, Etta</w:t>
            </w:r>
          </w:p>
        </w:tc>
        <w:tc>
          <w:tcPr>
            <w:tcW w:w="6292" w:type="dxa"/>
          </w:tcPr>
          <w:p w:rsidR="000B7399" w:rsidRPr="007C6678" w:rsidRDefault="00503885" w:rsidP="007C6678">
            <w:pPr>
              <w:tabs>
                <w:tab w:val="left" w:pos="2220"/>
              </w:tabs>
              <w:ind w:left="702"/>
              <w:jc w:val="center"/>
            </w:pPr>
            <w:r w:rsidRPr="007C6678">
              <w:t>College of Business</w:t>
            </w:r>
          </w:p>
        </w:tc>
      </w:tr>
      <w:tr w:rsidR="000B7399" w:rsidRPr="007C6678" w:rsidTr="00357E2F">
        <w:trPr>
          <w:trHeight w:val="435"/>
          <w:jc w:val="center"/>
        </w:trPr>
        <w:tc>
          <w:tcPr>
            <w:tcW w:w="3593" w:type="dxa"/>
          </w:tcPr>
          <w:p w:rsidR="000B7399" w:rsidRPr="007C6678" w:rsidRDefault="00503885" w:rsidP="007C6678">
            <w:pPr>
              <w:tabs>
                <w:tab w:val="left" w:pos="2220"/>
              </w:tabs>
              <w:ind w:left="195"/>
              <w:jc w:val="center"/>
            </w:pPr>
            <w:r w:rsidRPr="007C6678">
              <w:t xml:space="preserve">Dr. </w:t>
            </w:r>
            <w:r w:rsidR="007C6678" w:rsidRPr="007C6678">
              <w:t>Guthrie, Linda</w:t>
            </w:r>
          </w:p>
        </w:tc>
        <w:tc>
          <w:tcPr>
            <w:tcW w:w="6292" w:type="dxa"/>
          </w:tcPr>
          <w:p w:rsidR="000B7399" w:rsidRPr="007C6678" w:rsidRDefault="003B57FF" w:rsidP="007C6678">
            <w:pPr>
              <w:tabs>
                <w:tab w:val="left" w:pos="2220"/>
              </w:tabs>
              <w:ind w:left="702"/>
              <w:jc w:val="center"/>
            </w:pPr>
            <w:r w:rsidRPr="007C6678">
              <w:t xml:space="preserve">College of </w:t>
            </w:r>
            <w:r w:rsidR="00503885" w:rsidRPr="007C6678">
              <w:t>Education</w:t>
            </w:r>
          </w:p>
        </w:tc>
      </w:tr>
      <w:tr w:rsidR="000B7399" w:rsidRPr="007C6678" w:rsidTr="00357E2F">
        <w:trPr>
          <w:trHeight w:val="390"/>
          <w:jc w:val="center"/>
        </w:trPr>
        <w:tc>
          <w:tcPr>
            <w:tcW w:w="3593" w:type="dxa"/>
          </w:tcPr>
          <w:p w:rsidR="000B7399" w:rsidRPr="007C6678" w:rsidRDefault="00503885" w:rsidP="007C6678">
            <w:pPr>
              <w:tabs>
                <w:tab w:val="left" w:pos="2220"/>
              </w:tabs>
              <w:ind w:left="195"/>
              <w:jc w:val="center"/>
            </w:pPr>
            <w:r w:rsidRPr="007C6678">
              <w:t xml:space="preserve">Dr. </w:t>
            </w:r>
            <w:r w:rsidR="007C6678" w:rsidRPr="007C6678">
              <w:t>Hargrove, Keith</w:t>
            </w:r>
          </w:p>
        </w:tc>
        <w:tc>
          <w:tcPr>
            <w:tcW w:w="6292" w:type="dxa"/>
          </w:tcPr>
          <w:p w:rsidR="000B7399" w:rsidRPr="007C6678" w:rsidRDefault="00503885" w:rsidP="007C6678">
            <w:pPr>
              <w:tabs>
                <w:tab w:val="left" w:pos="2220"/>
              </w:tabs>
              <w:ind w:left="702"/>
              <w:jc w:val="center"/>
            </w:pPr>
            <w:r w:rsidRPr="007C6678">
              <w:t>College of Engineering</w:t>
            </w:r>
          </w:p>
        </w:tc>
      </w:tr>
      <w:tr w:rsidR="000B7399" w:rsidRPr="007C6678" w:rsidTr="00357E2F">
        <w:trPr>
          <w:trHeight w:val="420"/>
          <w:jc w:val="center"/>
        </w:trPr>
        <w:tc>
          <w:tcPr>
            <w:tcW w:w="3593" w:type="dxa"/>
          </w:tcPr>
          <w:p w:rsidR="000B7399" w:rsidRPr="007C6678" w:rsidRDefault="00503885" w:rsidP="007C6678">
            <w:pPr>
              <w:tabs>
                <w:tab w:val="left" w:pos="2220"/>
              </w:tabs>
              <w:ind w:left="195"/>
              <w:jc w:val="center"/>
            </w:pPr>
            <w:r w:rsidRPr="007C6678">
              <w:t xml:space="preserve">Dr. </w:t>
            </w:r>
            <w:r w:rsidR="007C6678" w:rsidRPr="007C6678">
              <w:t>Stanley, Rodney</w:t>
            </w:r>
          </w:p>
        </w:tc>
        <w:tc>
          <w:tcPr>
            <w:tcW w:w="6292" w:type="dxa"/>
          </w:tcPr>
          <w:p w:rsidR="000B7399" w:rsidRPr="007C6678" w:rsidRDefault="003B57FF" w:rsidP="007C6678">
            <w:pPr>
              <w:tabs>
                <w:tab w:val="left" w:pos="2220"/>
              </w:tabs>
              <w:ind w:left="702"/>
              <w:jc w:val="center"/>
            </w:pPr>
            <w:r w:rsidRPr="007C6678">
              <w:t xml:space="preserve">College of </w:t>
            </w:r>
            <w:r w:rsidR="00503885" w:rsidRPr="007C6678">
              <w:t>Public Service and Urban Affairs</w:t>
            </w:r>
          </w:p>
        </w:tc>
      </w:tr>
      <w:tr w:rsidR="000B7399" w:rsidRPr="007C6678" w:rsidTr="00357E2F">
        <w:trPr>
          <w:trHeight w:val="270"/>
          <w:jc w:val="center"/>
        </w:trPr>
        <w:tc>
          <w:tcPr>
            <w:tcW w:w="3593" w:type="dxa"/>
          </w:tcPr>
          <w:p w:rsidR="000B7399" w:rsidRPr="007C6678" w:rsidRDefault="00503885" w:rsidP="007C6678">
            <w:pPr>
              <w:tabs>
                <w:tab w:val="left" w:pos="2220"/>
              </w:tabs>
              <w:ind w:left="195"/>
              <w:jc w:val="center"/>
            </w:pPr>
            <w:r w:rsidRPr="007C6678">
              <w:t>Dr. McEnemey,Kathleen</w:t>
            </w:r>
          </w:p>
        </w:tc>
        <w:tc>
          <w:tcPr>
            <w:tcW w:w="6292" w:type="dxa"/>
          </w:tcPr>
          <w:p w:rsidR="000B7399" w:rsidRPr="007C6678" w:rsidRDefault="00503885" w:rsidP="007C6678">
            <w:pPr>
              <w:tabs>
                <w:tab w:val="left" w:pos="2220"/>
              </w:tabs>
              <w:ind w:left="702"/>
              <w:jc w:val="center"/>
            </w:pPr>
            <w:r w:rsidRPr="007C6678">
              <w:t>College of Health Sciences</w:t>
            </w:r>
          </w:p>
        </w:tc>
      </w:tr>
      <w:tr w:rsidR="000B7399" w:rsidRPr="007C6678" w:rsidTr="00357E2F">
        <w:trPr>
          <w:trHeight w:val="360"/>
          <w:jc w:val="center"/>
        </w:trPr>
        <w:tc>
          <w:tcPr>
            <w:tcW w:w="3593" w:type="dxa"/>
          </w:tcPr>
          <w:p w:rsidR="000B7399" w:rsidRPr="007C6678" w:rsidRDefault="00503885" w:rsidP="007C6678">
            <w:pPr>
              <w:tabs>
                <w:tab w:val="left" w:pos="2220"/>
              </w:tabs>
              <w:ind w:left="195"/>
              <w:jc w:val="center"/>
            </w:pPr>
            <w:r w:rsidRPr="007C6678">
              <w:rPr>
                <w:rFonts w:cs="Times New Roman"/>
              </w:rPr>
              <w:t>Johnson, Gloria</w:t>
            </w:r>
          </w:p>
        </w:tc>
        <w:tc>
          <w:tcPr>
            <w:tcW w:w="6292" w:type="dxa"/>
          </w:tcPr>
          <w:p w:rsidR="000B7399" w:rsidRPr="007C6678" w:rsidRDefault="00503885" w:rsidP="007C6678">
            <w:pPr>
              <w:tabs>
                <w:tab w:val="left" w:pos="2220"/>
              </w:tabs>
              <w:ind w:left="702"/>
              <w:jc w:val="center"/>
            </w:pPr>
            <w:r w:rsidRPr="007C6678">
              <w:t>College of Liberal Arts</w:t>
            </w:r>
          </w:p>
        </w:tc>
      </w:tr>
      <w:tr w:rsidR="000B7399" w:rsidRPr="007C6678" w:rsidTr="00357E2F">
        <w:trPr>
          <w:trHeight w:val="405"/>
          <w:jc w:val="center"/>
        </w:trPr>
        <w:tc>
          <w:tcPr>
            <w:tcW w:w="3593" w:type="dxa"/>
          </w:tcPr>
          <w:p w:rsidR="000B7399" w:rsidRPr="007C6678" w:rsidRDefault="00503885" w:rsidP="007C6678">
            <w:pPr>
              <w:tabs>
                <w:tab w:val="left" w:pos="2220"/>
              </w:tabs>
              <w:ind w:left="195"/>
              <w:jc w:val="center"/>
            </w:pPr>
            <w:r w:rsidRPr="007C6678">
              <w:t>Dr. Grimes, Johnanna</w:t>
            </w:r>
          </w:p>
        </w:tc>
        <w:tc>
          <w:tcPr>
            <w:tcW w:w="6292" w:type="dxa"/>
          </w:tcPr>
          <w:p w:rsidR="000B7399" w:rsidRPr="007C6678" w:rsidRDefault="00503885" w:rsidP="007C6678">
            <w:pPr>
              <w:tabs>
                <w:tab w:val="left" w:pos="2220"/>
              </w:tabs>
              <w:ind w:left="702"/>
              <w:jc w:val="center"/>
            </w:pPr>
            <w:r w:rsidRPr="007C6678">
              <w:t>Enrollment Services and Student Success</w:t>
            </w:r>
          </w:p>
        </w:tc>
      </w:tr>
      <w:tr w:rsidR="000B7399" w:rsidRPr="007C6678" w:rsidTr="00357E2F">
        <w:trPr>
          <w:trHeight w:val="435"/>
          <w:jc w:val="center"/>
        </w:trPr>
        <w:tc>
          <w:tcPr>
            <w:tcW w:w="3593" w:type="dxa"/>
          </w:tcPr>
          <w:p w:rsidR="000B7399" w:rsidRPr="007C6678" w:rsidRDefault="00503885" w:rsidP="007C6678">
            <w:pPr>
              <w:tabs>
                <w:tab w:val="left" w:pos="2220"/>
              </w:tabs>
              <w:ind w:left="195"/>
              <w:jc w:val="center"/>
            </w:pPr>
            <w:r w:rsidRPr="007C6678">
              <w:t xml:space="preserve">Dr. </w:t>
            </w:r>
            <w:r w:rsidR="007C6678" w:rsidRPr="007C6678">
              <w:t>Nettles, Evelyn</w:t>
            </w:r>
          </w:p>
        </w:tc>
        <w:tc>
          <w:tcPr>
            <w:tcW w:w="6292" w:type="dxa"/>
          </w:tcPr>
          <w:p w:rsidR="000B7399" w:rsidRPr="007C6678" w:rsidRDefault="00503885" w:rsidP="007C6678">
            <w:pPr>
              <w:tabs>
                <w:tab w:val="left" w:pos="2220"/>
              </w:tabs>
              <w:ind w:left="702"/>
              <w:jc w:val="center"/>
            </w:pPr>
            <w:r w:rsidRPr="007C6678">
              <w:t>Extended and Distance Education</w:t>
            </w:r>
          </w:p>
        </w:tc>
      </w:tr>
      <w:tr w:rsidR="000B7399" w:rsidRPr="007C6678" w:rsidTr="00357E2F">
        <w:trPr>
          <w:trHeight w:val="435"/>
          <w:jc w:val="center"/>
        </w:trPr>
        <w:tc>
          <w:tcPr>
            <w:tcW w:w="3593" w:type="dxa"/>
          </w:tcPr>
          <w:p w:rsidR="000B7399" w:rsidRPr="007C6678" w:rsidRDefault="00503885" w:rsidP="007C6678">
            <w:pPr>
              <w:tabs>
                <w:tab w:val="left" w:pos="2220"/>
              </w:tabs>
              <w:ind w:left="195"/>
              <w:jc w:val="center"/>
            </w:pPr>
            <w:r w:rsidRPr="007C6678">
              <w:t>Brooks, Ronnie</w:t>
            </w:r>
          </w:p>
        </w:tc>
        <w:tc>
          <w:tcPr>
            <w:tcW w:w="6292" w:type="dxa"/>
          </w:tcPr>
          <w:p w:rsidR="000B7399" w:rsidRPr="007C6678" w:rsidRDefault="00503885" w:rsidP="007C6678">
            <w:pPr>
              <w:tabs>
                <w:tab w:val="left" w:pos="2220"/>
              </w:tabs>
              <w:ind w:left="702"/>
              <w:jc w:val="center"/>
            </w:pPr>
            <w:r w:rsidRPr="007C6678">
              <w:t>Facilities Management</w:t>
            </w:r>
          </w:p>
        </w:tc>
      </w:tr>
      <w:tr w:rsidR="000B7399" w:rsidRPr="007C6678" w:rsidTr="00357E2F">
        <w:trPr>
          <w:trHeight w:val="375"/>
          <w:jc w:val="center"/>
        </w:trPr>
        <w:tc>
          <w:tcPr>
            <w:tcW w:w="3593" w:type="dxa"/>
          </w:tcPr>
          <w:p w:rsidR="000B7399" w:rsidRPr="007C6678" w:rsidRDefault="007C6678" w:rsidP="007C6678">
            <w:pPr>
              <w:tabs>
                <w:tab w:val="left" w:pos="2220"/>
              </w:tabs>
              <w:ind w:left="195"/>
              <w:jc w:val="center"/>
            </w:pPr>
            <w:r w:rsidRPr="007C6678">
              <w:t>Dr. Orok, Michael</w:t>
            </w:r>
          </w:p>
        </w:tc>
        <w:tc>
          <w:tcPr>
            <w:tcW w:w="6292" w:type="dxa"/>
          </w:tcPr>
          <w:p w:rsidR="000B7399" w:rsidRPr="007C6678" w:rsidRDefault="007C6678" w:rsidP="007C6678">
            <w:pPr>
              <w:tabs>
                <w:tab w:val="left" w:pos="2220"/>
              </w:tabs>
              <w:ind w:left="702"/>
              <w:jc w:val="center"/>
            </w:pPr>
            <w:r w:rsidRPr="007C6678">
              <w:t>Graduate Studies and Research</w:t>
            </w:r>
          </w:p>
        </w:tc>
      </w:tr>
      <w:tr w:rsidR="000B7399" w:rsidRPr="007C6678" w:rsidTr="00357E2F">
        <w:trPr>
          <w:trHeight w:val="391"/>
          <w:jc w:val="center"/>
        </w:trPr>
        <w:tc>
          <w:tcPr>
            <w:tcW w:w="3593" w:type="dxa"/>
          </w:tcPr>
          <w:p w:rsidR="000B7399" w:rsidRPr="007C6678" w:rsidRDefault="007C6678" w:rsidP="007C6678">
            <w:pPr>
              <w:tabs>
                <w:tab w:val="left" w:pos="2220"/>
              </w:tabs>
              <w:ind w:left="195"/>
              <w:jc w:val="center"/>
            </w:pPr>
            <w:r w:rsidRPr="007C6678">
              <w:t>Dr. Nwosu,Peter</w:t>
            </w:r>
          </w:p>
          <w:p w:rsidR="007C6678" w:rsidRPr="007C6678" w:rsidRDefault="007C6678" w:rsidP="007C6678">
            <w:pPr>
              <w:tabs>
                <w:tab w:val="left" w:pos="2220"/>
              </w:tabs>
              <w:ind w:left="195"/>
              <w:jc w:val="center"/>
            </w:pPr>
            <w:r w:rsidRPr="007C6678">
              <w:t>Dr. Dickens, Charles</w:t>
            </w:r>
          </w:p>
        </w:tc>
        <w:tc>
          <w:tcPr>
            <w:tcW w:w="6292" w:type="dxa"/>
          </w:tcPr>
          <w:p w:rsidR="000B7399" w:rsidRPr="007C6678" w:rsidRDefault="007C6678" w:rsidP="007C6678">
            <w:pPr>
              <w:tabs>
                <w:tab w:val="left" w:pos="2220"/>
              </w:tabs>
              <w:jc w:val="center"/>
            </w:pPr>
            <w:r w:rsidRPr="007C6678">
              <w:t>Institutional Planning and Assessment</w:t>
            </w:r>
          </w:p>
        </w:tc>
      </w:tr>
      <w:tr w:rsidR="000B7399" w:rsidRPr="007C6678" w:rsidTr="00357E2F">
        <w:trPr>
          <w:trHeight w:val="390"/>
          <w:jc w:val="center"/>
        </w:trPr>
        <w:tc>
          <w:tcPr>
            <w:tcW w:w="3593" w:type="dxa"/>
          </w:tcPr>
          <w:p w:rsidR="000B7399" w:rsidRPr="007C6678" w:rsidRDefault="007C6678" w:rsidP="007C6678">
            <w:pPr>
              <w:tabs>
                <w:tab w:val="left" w:pos="2220"/>
              </w:tabs>
              <w:ind w:left="195"/>
              <w:jc w:val="center"/>
            </w:pPr>
            <w:r w:rsidRPr="007C6678">
              <w:t>Dr. Burch-Sims, Pamela</w:t>
            </w:r>
          </w:p>
        </w:tc>
        <w:tc>
          <w:tcPr>
            <w:tcW w:w="6292" w:type="dxa"/>
          </w:tcPr>
          <w:p w:rsidR="000B7399" w:rsidRPr="007C6678" w:rsidRDefault="007C6678" w:rsidP="00E42A94">
            <w:pPr>
              <w:pStyle w:val="ListParagraph"/>
              <w:jc w:val="center"/>
              <w:rPr>
                <w:sz w:val="22"/>
                <w:szCs w:val="22"/>
              </w:rPr>
            </w:pPr>
            <w:r w:rsidRPr="007C6678">
              <w:rPr>
                <w:sz w:val="22"/>
                <w:szCs w:val="22"/>
              </w:rPr>
              <w:t>Institutional Effectiveness</w:t>
            </w:r>
            <w:r w:rsidR="00E42A94">
              <w:rPr>
                <w:sz w:val="22"/>
                <w:szCs w:val="22"/>
              </w:rPr>
              <w:t xml:space="preserve"> and Research</w:t>
            </w:r>
          </w:p>
        </w:tc>
      </w:tr>
      <w:tr w:rsidR="000B7399" w:rsidRPr="007C6678" w:rsidTr="00357E2F">
        <w:trPr>
          <w:trHeight w:val="300"/>
          <w:jc w:val="center"/>
        </w:trPr>
        <w:tc>
          <w:tcPr>
            <w:tcW w:w="3593" w:type="dxa"/>
          </w:tcPr>
          <w:p w:rsidR="000B7399" w:rsidRPr="007C6678" w:rsidRDefault="007C6678" w:rsidP="007C6678">
            <w:pPr>
              <w:tabs>
                <w:tab w:val="left" w:pos="2220"/>
              </w:tabs>
              <w:ind w:left="195"/>
              <w:jc w:val="center"/>
            </w:pPr>
            <w:r w:rsidRPr="007C6678">
              <w:t>Dr. Binkley, Yildiz</w:t>
            </w:r>
          </w:p>
        </w:tc>
        <w:tc>
          <w:tcPr>
            <w:tcW w:w="6292" w:type="dxa"/>
          </w:tcPr>
          <w:p w:rsidR="000B7399" w:rsidRPr="007C6678" w:rsidRDefault="007C6678" w:rsidP="007C6678">
            <w:pPr>
              <w:tabs>
                <w:tab w:val="left" w:pos="2220"/>
              </w:tabs>
              <w:ind w:left="702"/>
              <w:jc w:val="center"/>
            </w:pPr>
            <w:r w:rsidRPr="007C6678">
              <w:t>Libraries and Media Centers</w:t>
            </w:r>
          </w:p>
        </w:tc>
      </w:tr>
      <w:tr w:rsidR="000B7399" w:rsidRPr="007C6678" w:rsidTr="00747631">
        <w:trPr>
          <w:trHeight w:val="458"/>
          <w:jc w:val="center"/>
        </w:trPr>
        <w:tc>
          <w:tcPr>
            <w:tcW w:w="3593" w:type="dxa"/>
          </w:tcPr>
          <w:p w:rsidR="000B7399" w:rsidRPr="00747631" w:rsidRDefault="007C6678" w:rsidP="00E42A94">
            <w:pPr>
              <w:jc w:val="center"/>
              <w:rPr>
                <w:rFonts w:cs="Times New Roman"/>
              </w:rPr>
            </w:pPr>
            <w:r w:rsidRPr="007C6678">
              <w:rPr>
                <w:rFonts w:cs="Times New Roman"/>
              </w:rPr>
              <w:t>Dr.</w:t>
            </w:r>
            <w:r w:rsidR="00E42A94">
              <w:rPr>
                <w:rFonts w:cs="Times New Roman"/>
              </w:rPr>
              <w:t xml:space="preserve"> Jane Shaw-Jackson</w:t>
            </w:r>
          </w:p>
        </w:tc>
        <w:tc>
          <w:tcPr>
            <w:tcW w:w="6292" w:type="dxa"/>
          </w:tcPr>
          <w:p w:rsidR="000B7399" w:rsidRPr="007C6678" w:rsidRDefault="007C6678" w:rsidP="007C6678">
            <w:pPr>
              <w:tabs>
                <w:tab w:val="left" w:pos="2220"/>
              </w:tabs>
              <w:ind w:left="507"/>
              <w:jc w:val="center"/>
            </w:pPr>
            <w:r w:rsidRPr="007C6678">
              <w:t>President’s Office</w:t>
            </w:r>
          </w:p>
        </w:tc>
      </w:tr>
      <w:tr w:rsidR="000B7399" w:rsidRPr="007C6678" w:rsidTr="00357E2F">
        <w:trPr>
          <w:trHeight w:val="435"/>
          <w:jc w:val="center"/>
        </w:trPr>
        <w:tc>
          <w:tcPr>
            <w:tcW w:w="3593" w:type="dxa"/>
          </w:tcPr>
          <w:p w:rsidR="000B7399" w:rsidRPr="007C6678" w:rsidRDefault="007C6678" w:rsidP="007C6678">
            <w:pPr>
              <w:tabs>
                <w:tab w:val="left" w:pos="2220"/>
              </w:tabs>
              <w:ind w:left="195"/>
              <w:jc w:val="center"/>
            </w:pPr>
            <w:r w:rsidRPr="007C6678">
              <w:t>Brinkley, Mark</w:t>
            </w:r>
          </w:p>
        </w:tc>
        <w:tc>
          <w:tcPr>
            <w:tcW w:w="6292" w:type="dxa"/>
          </w:tcPr>
          <w:p w:rsidR="000B7399" w:rsidRPr="007C6678" w:rsidRDefault="007C6678" w:rsidP="007C6678">
            <w:pPr>
              <w:tabs>
                <w:tab w:val="left" w:pos="2220"/>
              </w:tabs>
              <w:ind w:left="702"/>
              <w:jc w:val="center"/>
            </w:pPr>
            <w:r w:rsidRPr="007C6678">
              <w:t>Research and Sponsored Programs</w:t>
            </w:r>
          </w:p>
        </w:tc>
      </w:tr>
      <w:tr w:rsidR="000B7399" w:rsidRPr="007C6678" w:rsidTr="00357E2F">
        <w:trPr>
          <w:trHeight w:val="420"/>
          <w:jc w:val="center"/>
        </w:trPr>
        <w:tc>
          <w:tcPr>
            <w:tcW w:w="3593" w:type="dxa"/>
          </w:tcPr>
          <w:p w:rsidR="000B7399" w:rsidRPr="007C6678" w:rsidRDefault="007C6678" w:rsidP="007C6678">
            <w:pPr>
              <w:tabs>
                <w:tab w:val="left" w:pos="2220"/>
              </w:tabs>
              <w:ind w:left="195"/>
              <w:jc w:val="center"/>
            </w:pPr>
            <w:r w:rsidRPr="007C6678">
              <w:t>Sanders, Yvonne</w:t>
            </w:r>
          </w:p>
        </w:tc>
        <w:tc>
          <w:tcPr>
            <w:tcW w:w="6292" w:type="dxa"/>
          </w:tcPr>
          <w:p w:rsidR="000B7399" w:rsidRPr="007C6678" w:rsidRDefault="007C6678" w:rsidP="007C6678">
            <w:pPr>
              <w:tabs>
                <w:tab w:val="left" w:pos="2220"/>
              </w:tabs>
              <w:ind w:left="702"/>
              <w:jc w:val="center"/>
            </w:pPr>
            <w:r w:rsidRPr="007C6678">
              <w:t>Staff Senate</w:t>
            </w:r>
          </w:p>
        </w:tc>
      </w:tr>
      <w:tr w:rsidR="000B7399" w:rsidRPr="007C6678" w:rsidTr="00357E2F">
        <w:trPr>
          <w:trHeight w:val="585"/>
          <w:jc w:val="center"/>
        </w:trPr>
        <w:tc>
          <w:tcPr>
            <w:tcW w:w="3593" w:type="dxa"/>
          </w:tcPr>
          <w:p w:rsidR="007C6678" w:rsidRPr="007C6678" w:rsidRDefault="00E42A94" w:rsidP="007C6678">
            <w:pPr>
              <w:tabs>
                <w:tab w:val="left" w:pos="2220"/>
              </w:tabs>
              <w:ind w:left="195"/>
              <w:jc w:val="center"/>
            </w:pPr>
            <w:r>
              <w:t>Dr. Cheryl Green</w:t>
            </w:r>
          </w:p>
        </w:tc>
        <w:tc>
          <w:tcPr>
            <w:tcW w:w="6292" w:type="dxa"/>
          </w:tcPr>
          <w:p w:rsidR="000B7399" w:rsidRPr="007C6678" w:rsidRDefault="007C6678" w:rsidP="007C6678">
            <w:pPr>
              <w:tabs>
                <w:tab w:val="left" w:pos="2220"/>
              </w:tabs>
              <w:ind w:left="702"/>
              <w:jc w:val="center"/>
            </w:pPr>
            <w:r w:rsidRPr="007C6678">
              <w:t>Student Affairs</w:t>
            </w:r>
          </w:p>
        </w:tc>
      </w:tr>
      <w:tr w:rsidR="007C6678" w:rsidRPr="007C6678" w:rsidTr="00357E2F">
        <w:trPr>
          <w:trHeight w:val="585"/>
          <w:jc w:val="center"/>
        </w:trPr>
        <w:tc>
          <w:tcPr>
            <w:tcW w:w="3593" w:type="dxa"/>
          </w:tcPr>
          <w:p w:rsidR="007C6678" w:rsidRPr="007C6678" w:rsidRDefault="007C6678" w:rsidP="007C6678">
            <w:pPr>
              <w:tabs>
                <w:tab w:val="left" w:pos="2220"/>
              </w:tabs>
              <w:ind w:left="195"/>
              <w:jc w:val="center"/>
            </w:pPr>
            <w:r w:rsidRPr="007C6678">
              <w:lastRenderedPageBreak/>
              <w:t>Dr. Burch-Sims, Pamela</w:t>
            </w:r>
          </w:p>
        </w:tc>
        <w:tc>
          <w:tcPr>
            <w:tcW w:w="6292" w:type="dxa"/>
          </w:tcPr>
          <w:p w:rsidR="007C6678" w:rsidRPr="007C6678" w:rsidRDefault="007C6678" w:rsidP="007C6678">
            <w:pPr>
              <w:tabs>
                <w:tab w:val="left" w:pos="2220"/>
              </w:tabs>
              <w:ind w:left="702"/>
              <w:jc w:val="center"/>
            </w:pPr>
            <w:r w:rsidRPr="007C6678">
              <w:t>Title III Program Administration</w:t>
            </w:r>
          </w:p>
        </w:tc>
      </w:tr>
      <w:tr w:rsidR="007C6678" w:rsidRPr="007C6678" w:rsidTr="00357E2F">
        <w:trPr>
          <w:trHeight w:val="585"/>
          <w:jc w:val="center"/>
        </w:trPr>
        <w:tc>
          <w:tcPr>
            <w:tcW w:w="3593" w:type="dxa"/>
          </w:tcPr>
          <w:p w:rsidR="007C6678" w:rsidRPr="007C6678" w:rsidRDefault="007C6678" w:rsidP="007C6678">
            <w:pPr>
              <w:tabs>
                <w:tab w:val="left" w:pos="2220"/>
              </w:tabs>
              <w:ind w:left="195"/>
              <w:jc w:val="center"/>
            </w:pPr>
            <w:r w:rsidRPr="007C6678">
              <w:t>Griggs, Cassandra</w:t>
            </w:r>
          </w:p>
        </w:tc>
        <w:tc>
          <w:tcPr>
            <w:tcW w:w="6292" w:type="dxa"/>
          </w:tcPr>
          <w:p w:rsidR="007C6678" w:rsidRPr="007C6678" w:rsidRDefault="007C6678" w:rsidP="007C6678">
            <w:pPr>
              <w:tabs>
                <w:tab w:val="left" w:pos="2220"/>
              </w:tabs>
              <w:ind w:left="702"/>
              <w:jc w:val="center"/>
            </w:pPr>
            <w:r w:rsidRPr="007C6678">
              <w:t>University Relations and Development</w:t>
            </w:r>
          </w:p>
        </w:tc>
      </w:tr>
    </w:tbl>
    <w:p w:rsidR="00287467" w:rsidRPr="007C6678" w:rsidRDefault="00287467" w:rsidP="007C6678">
      <w:pPr>
        <w:jc w:val="center"/>
      </w:pPr>
    </w:p>
    <w:sectPr w:rsidR="00287467" w:rsidRPr="007C6678" w:rsidSect="003D382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079" w:rsidRDefault="00C51079" w:rsidP="000C5023">
      <w:pPr>
        <w:spacing w:after="0" w:line="240" w:lineRule="auto"/>
      </w:pPr>
      <w:r>
        <w:separator/>
      </w:r>
    </w:p>
  </w:endnote>
  <w:endnote w:type="continuationSeparator" w:id="0">
    <w:p w:rsidR="00C51079" w:rsidRDefault="00C51079" w:rsidP="000C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079" w:rsidRDefault="00C51079" w:rsidP="000C5023">
      <w:pPr>
        <w:spacing w:after="0" w:line="240" w:lineRule="auto"/>
      </w:pPr>
      <w:r>
        <w:separator/>
      </w:r>
    </w:p>
  </w:footnote>
  <w:footnote w:type="continuationSeparator" w:id="0">
    <w:p w:rsidR="00C51079" w:rsidRDefault="00C51079" w:rsidP="000C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023" w:rsidRDefault="000C5023" w:rsidP="000C5023">
    <w:pPr>
      <w:pStyle w:val="Header"/>
      <w:jc w:val="center"/>
    </w:pPr>
    <w:r>
      <w:rPr>
        <w:noProof/>
      </w:rPr>
      <w:drawing>
        <wp:inline distT="0" distB="0" distL="0" distR="0">
          <wp:extent cx="1771650" cy="498554"/>
          <wp:effectExtent l="19050" t="0" r="0" b="0"/>
          <wp:docPr id="3" name="Picture 2" descr="Logo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l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1650" cy="498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0C5023"/>
    <w:rsid w:val="00000A02"/>
    <w:rsid w:val="00000E57"/>
    <w:rsid w:val="00014AF0"/>
    <w:rsid w:val="00021DDC"/>
    <w:rsid w:val="0002286D"/>
    <w:rsid w:val="00024FE7"/>
    <w:rsid w:val="00026CFD"/>
    <w:rsid w:val="000321D1"/>
    <w:rsid w:val="00036B85"/>
    <w:rsid w:val="00037403"/>
    <w:rsid w:val="00043D5B"/>
    <w:rsid w:val="00043F0C"/>
    <w:rsid w:val="00051490"/>
    <w:rsid w:val="00051584"/>
    <w:rsid w:val="00062E37"/>
    <w:rsid w:val="000730B2"/>
    <w:rsid w:val="00076ACD"/>
    <w:rsid w:val="00081681"/>
    <w:rsid w:val="00083A91"/>
    <w:rsid w:val="00091342"/>
    <w:rsid w:val="0009640F"/>
    <w:rsid w:val="000B5A81"/>
    <w:rsid w:val="000B5B35"/>
    <w:rsid w:val="000B7399"/>
    <w:rsid w:val="000C5023"/>
    <w:rsid w:val="000D16BB"/>
    <w:rsid w:val="000D2681"/>
    <w:rsid w:val="000D3652"/>
    <w:rsid w:val="000E41E3"/>
    <w:rsid w:val="000F38C5"/>
    <w:rsid w:val="00110C7C"/>
    <w:rsid w:val="00124A45"/>
    <w:rsid w:val="00125DCB"/>
    <w:rsid w:val="00133134"/>
    <w:rsid w:val="00153487"/>
    <w:rsid w:val="00155D11"/>
    <w:rsid w:val="00166B3A"/>
    <w:rsid w:val="00167C73"/>
    <w:rsid w:val="00170AB5"/>
    <w:rsid w:val="0017212D"/>
    <w:rsid w:val="00180F47"/>
    <w:rsid w:val="00187801"/>
    <w:rsid w:val="00194705"/>
    <w:rsid w:val="00194CB3"/>
    <w:rsid w:val="001A2834"/>
    <w:rsid w:val="001A420D"/>
    <w:rsid w:val="001A7952"/>
    <w:rsid w:val="001B1142"/>
    <w:rsid w:val="001B4007"/>
    <w:rsid w:val="001C4F5B"/>
    <w:rsid w:val="001E1C3C"/>
    <w:rsid w:val="001E4125"/>
    <w:rsid w:val="001F359F"/>
    <w:rsid w:val="002029A0"/>
    <w:rsid w:val="00221E6A"/>
    <w:rsid w:val="002236A3"/>
    <w:rsid w:val="00234773"/>
    <w:rsid w:val="00254548"/>
    <w:rsid w:val="00264925"/>
    <w:rsid w:val="00282A7E"/>
    <w:rsid w:val="00285CE2"/>
    <w:rsid w:val="00287467"/>
    <w:rsid w:val="002B1566"/>
    <w:rsid w:val="002B4940"/>
    <w:rsid w:val="002B7B70"/>
    <w:rsid w:val="002C7641"/>
    <w:rsid w:val="002D73BC"/>
    <w:rsid w:val="002D7CBE"/>
    <w:rsid w:val="002E1253"/>
    <w:rsid w:val="002F064B"/>
    <w:rsid w:val="002F212E"/>
    <w:rsid w:val="002F31F1"/>
    <w:rsid w:val="002F335B"/>
    <w:rsid w:val="0030080E"/>
    <w:rsid w:val="003027AE"/>
    <w:rsid w:val="00311E95"/>
    <w:rsid w:val="0032146D"/>
    <w:rsid w:val="00323FF1"/>
    <w:rsid w:val="0032541A"/>
    <w:rsid w:val="00326BBA"/>
    <w:rsid w:val="00335564"/>
    <w:rsid w:val="00351B6E"/>
    <w:rsid w:val="00355F81"/>
    <w:rsid w:val="00356353"/>
    <w:rsid w:val="00357E2F"/>
    <w:rsid w:val="0036216A"/>
    <w:rsid w:val="00362D8D"/>
    <w:rsid w:val="0036534A"/>
    <w:rsid w:val="00382754"/>
    <w:rsid w:val="003846C1"/>
    <w:rsid w:val="00386F4A"/>
    <w:rsid w:val="00387FD4"/>
    <w:rsid w:val="003905A6"/>
    <w:rsid w:val="00394020"/>
    <w:rsid w:val="003A4E1C"/>
    <w:rsid w:val="003B4F67"/>
    <w:rsid w:val="003B57FF"/>
    <w:rsid w:val="003B6358"/>
    <w:rsid w:val="003C3C70"/>
    <w:rsid w:val="003C55A8"/>
    <w:rsid w:val="003D382D"/>
    <w:rsid w:val="003D38C7"/>
    <w:rsid w:val="003D6C81"/>
    <w:rsid w:val="003E2E25"/>
    <w:rsid w:val="003F6666"/>
    <w:rsid w:val="00403963"/>
    <w:rsid w:val="00406FD0"/>
    <w:rsid w:val="0041241E"/>
    <w:rsid w:val="00415620"/>
    <w:rsid w:val="004269D2"/>
    <w:rsid w:val="00427587"/>
    <w:rsid w:val="004312AD"/>
    <w:rsid w:val="004326ED"/>
    <w:rsid w:val="00434AB7"/>
    <w:rsid w:val="00435139"/>
    <w:rsid w:val="00437753"/>
    <w:rsid w:val="00446376"/>
    <w:rsid w:val="00450D33"/>
    <w:rsid w:val="0046341A"/>
    <w:rsid w:val="00474D1F"/>
    <w:rsid w:val="00475908"/>
    <w:rsid w:val="00483AAA"/>
    <w:rsid w:val="00492FFE"/>
    <w:rsid w:val="004B1453"/>
    <w:rsid w:val="004B3AD1"/>
    <w:rsid w:val="004B68E1"/>
    <w:rsid w:val="004C291D"/>
    <w:rsid w:val="004D0068"/>
    <w:rsid w:val="004D2FC2"/>
    <w:rsid w:val="004D3682"/>
    <w:rsid w:val="004F06F7"/>
    <w:rsid w:val="00503885"/>
    <w:rsid w:val="00516793"/>
    <w:rsid w:val="00520E2E"/>
    <w:rsid w:val="00522433"/>
    <w:rsid w:val="005230E1"/>
    <w:rsid w:val="00527EC5"/>
    <w:rsid w:val="00532B0C"/>
    <w:rsid w:val="00533C26"/>
    <w:rsid w:val="00543BD8"/>
    <w:rsid w:val="005564C8"/>
    <w:rsid w:val="0055718B"/>
    <w:rsid w:val="00567A55"/>
    <w:rsid w:val="0057184C"/>
    <w:rsid w:val="00571D99"/>
    <w:rsid w:val="00572FA0"/>
    <w:rsid w:val="00575E10"/>
    <w:rsid w:val="005820F7"/>
    <w:rsid w:val="00583A0C"/>
    <w:rsid w:val="005A2F0E"/>
    <w:rsid w:val="005A399C"/>
    <w:rsid w:val="005B223A"/>
    <w:rsid w:val="005D12E8"/>
    <w:rsid w:val="005E5C6A"/>
    <w:rsid w:val="005F17FB"/>
    <w:rsid w:val="005F3DC2"/>
    <w:rsid w:val="00606F8F"/>
    <w:rsid w:val="006138AC"/>
    <w:rsid w:val="00622A11"/>
    <w:rsid w:val="0062782C"/>
    <w:rsid w:val="006309E8"/>
    <w:rsid w:val="006474F8"/>
    <w:rsid w:val="00653B76"/>
    <w:rsid w:val="00666648"/>
    <w:rsid w:val="006729C9"/>
    <w:rsid w:val="00675476"/>
    <w:rsid w:val="00684FB7"/>
    <w:rsid w:val="006875A4"/>
    <w:rsid w:val="00691C82"/>
    <w:rsid w:val="0069572C"/>
    <w:rsid w:val="006A04FD"/>
    <w:rsid w:val="006A20C4"/>
    <w:rsid w:val="006C6C80"/>
    <w:rsid w:val="006D0A15"/>
    <w:rsid w:val="006E0FAB"/>
    <w:rsid w:val="006E2FD8"/>
    <w:rsid w:val="006F0227"/>
    <w:rsid w:val="00701959"/>
    <w:rsid w:val="00704667"/>
    <w:rsid w:val="007231D9"/>
    <w:rsid w:val="00736D86"/>
    <w:rsid w:val="00736FA2"/>
    <w:rsid w:val="00740F06"/>
    <w:rsid w:val="00747631"/>
    <w:rsid w:val="00752F69"/>
    <w:rsid w:val="00760842"/>
    <w:rsid w:val="00761221"/>
    <w:rsid w:val="007622F7"/>
    <w:rsid w:val="0076622E"/>
    <w:rsid w:val="00766DD3"/>
    <w:rsid w:val="00767053"/>
    <w:rsid w:val="00777CA0"/>
    <w:rsid w:val="00780697"/>
    <w:rsid w:val="007A0672"/>
    <w:rsid w:val="007A0CA3"/>
    <w:rsid w:val="007C1EDF"/>
    <w:rsid w:val="007C5912"/>
    <w:rsid w:val="007C6678"/>
    <w:rsid w:val="007D053F"/>
    <w:rsid w:val="007D0D83"/>
    <w:rsid w:val="007E08BC"/>
    <w:rsid w:val="007E1265"/>
    <w:rsid w:val="007E6919"/>
    <w:rsid w:val="007F119C"/>
    <w:rsid w:val="00814768"/>
    <w:rsid w:val="00816412"/>
    <w:rsid w:val="008322A5"/>
    <w:rsid w:val="00832A8D"/>
    <w:rsid w:val="00845E5B"/>
    <w:rsid w:val="008632AF"/>
    <w:rsid w:val="00867FD7"/>
    <w:rsid w:val="0087592A"/>
    <w:rsid w:val="00883B01"/>
    <w:rsid w:val="00891FAB"/>
    <w:rsid w:val="00893093"/>
    <w:rsid w:val="00896F67"/>
    <w:rsid w:val="008B5D19"/>
    <w:rsid w:val="008C5A0F"/>
    <w:rsid w:val="008C716E"/>
    <w:rsid w:val="008E4021"/>
    <w:rsid w:val="008F04EE"/>
    <w:rsid w:val="008F1920"/>
    <w:rsid w:val="008F3F10"/>
    <w:rsid w:val="008F4949"/>
    <w:rsid w:val="00900D1F"/>
    <w:rsid w:val="009036A9"/>
    <w:rsid w:val="00904D53"/>
    <w:rsid w:val="00905204"/>
    <w:rsid w:val="00911F43"/>
    <w:rsid w:val="00915AEC"/>
    <w:rsid w:val="00917DDF"/>
    <w:rsid w:val="00921C0E"/>
    <w:rsid w:val="00936005"/>
    <w:rsid w:val="00936C3F"/>
    <w:rsid w:val="0094740C"/>
    <w:rsid w:val="00955034"/>
    <w:rsid w:val="00964997"/>
    <w:rsid w:val="009710AB"/>
    <w:rsid w:val="009763DF"/>
    <w:rsid w:val="0098727A"/>
    <w:rsid w:val="009A5746"/>
    <w:rsid w:val="009B659A"/>
    <w:rsid w:val="009D2B75"/>
    <w:rsid w:val="009D653C"/>
    <w:rsid w:val="009E3FB2"/>
    <w:rsid w:val="009E77E6"/>
    <w:rsid w:val="009F380C"/>
    <w:rsid w:val="009F66FA"/>
    <w:rsid w:val="00A0003B"/>
    <w:rsid w:val="00A10B46"/>
    <w:rsid w:val="00A10D91"/>
    <w:rsid w:val="00A1453A"/>
    <w:rsid w:val="00A22BFD"/>
    <w:rsid w:val="00A24374"/>
    <w:rsid w:val="00A3688A"/>
    <w:rsid w:val="00A56138"/>
    <w:rsid w:val="00A8359D"/>
    <w:rsid w:val="00A87592"/>
    <w:rsid w:val="00A87764"/>
    <w:rsid w:val="00A95ADE"/>
    <w:rsid w:val="00A96ACE"/>
    <w:rsid w:val="00A96BEE"/>
    <w:rsid w:val="00AA6B48"/>
    <w:rsid w:val="00AB2D18"/>
    <w:rsid w:val="00AB2FD3"/>
    <w:rsid w:val="00AC137D"/>
    <w:rsid w:val="00AC7BA1"/>
    <w:rsid w:val="00AD20E2"/>
    <w:rsid w:val="00AD3482"/>
    <w:rsid w:val="00AE3ED5"/>
    <w:rsid w:val="00AE7AC5"/>
    <w:rsid w:val="00AF6606"/>
    <w:rsid w:val="00B10201"/>
    <w:rsid w:val="00B2092C"/>
    <w:rsid w:val="00B22B31"/>
    <w:rsid w:val="00B2677F"/>
    <w:rsid w:val="00B26A8D"/>
    <w:rsid w:val="00B27C30"/>
    <w:rsid w:val="00B319F1"/>
    <w:rsid w:val="00B3641F"/>
    <w:rsid w:val="00B365B2"/>
    <w:rsid w:val="00B37867"/>
    <w:rsid w:val="00B40200"/>
    <w:rsid w:val="00B45A61"/>
    <w:rsid w:val="00B55A5F"/>
    <w:rsid w:val="00B5701A"/>
    <w:rsid w:val="00B711DA"/>
    <w:rsid w:val="00B75358"/>
    <w:rsid w:val="00B804B3"/>
    <w:rsid w:val="00B860B3"/>
    <w:rsid w:val="00B866B2"/>
    <w:rsid w:val="00B87F5B"/>
    <w:rsid w:val="00B95BC3"/>
    <w:rsid w:val="00BB2D27"/>
    <w:rsid w:val="00BC0E84"/>
    <w:rsid w:val="00BC1A7A"/>
    <w:rsid w:val="00BC6DBD"/>
    <w:rsid w:val="00BD6E4D"/>
    <w:rsid w:val="00BD791A"/>
    <w:rsid w:val="00BF0188"/>
    <w:rsid w:val="00BF036F"/>
    <w:rsid w:val="00BF2BD6"/>
    <w:rsid w:val="00BF7778"/>
    <w:rsid w:val="00C01B30"/>
    <w:rsid w:val="00C04B8E"/>
    <w:rsid w:val="00C075CF"/>
    <w:rsid w:val="00C107BE"/>
    <w:rsid w:val="00C12448"/>
    <w:rsid w:val="00C16F09"/>
    <w:rsid w:val="00C2776E"/>
    <w:rsid w:val="00C31573"/>
    <w:rsid w:val="00C37BB3"/>
    <w:rsid w:val="00C44BCD"/>
    <w:rsid w:val="00C46FCA"/>
    <w:rsid w:val="00C51079"/>
    <w:rsid w:val="00C547BB"/>
    <w:rsid w:val="00C66130"/>
    <w:rsid w:val="00C964B3"/>
    <w:rsid w:val="00CA0800"/>
    <w:rsid w:val="00CA35E7"/>
    <w:rsid w:val="00CB4FC6"/>
    <w:rsid w:val="00CD593B"/>
    <w:rsid w:val="00CE006E"/>
    <w:rsid w:val="00CE0658"/>
    <w:rsid w:val="00CE4B76"/>
    <w:rsid w:val="00CE67C0"/>
    <w:rsid w:val="00CF0CAC"/>
    <w:rsid w:val="00CF5081"/>
    <w:rsid w:val="00D01958"/>
    <w:rsid w:val="00D04620"/>
    <w:rsid w:val="00D06AE8"/>
    <w:rsid w:val="00D075CA"/>
    <w:rsid w:val="00D10937"/>
    <w:rsid w:val="00D14326"/>
    <w:rsid w:val="00D2148E"/>
    <w:rsid w:val="00D23F4B"/>
    <w:rsid w:val="00D30252"/>
    <w:rsid w:val="00D46CF1"/>
    <w:rsid w:val="00D47D40"/>
    <w:rsid w:val="00D51454"/>
    <w:rsid w:val="00D52142"/>
    <w:rsid w:val="00D5617B"/>
    <w:rsid w:val="00D60FEF"/>
    <w:rsid w:val="00D72B32"/>
    <w:rsid w:val="00D7406E"/>
    <w:rsid w:val="00D76D5E"/>
    <w:rsid w:val="00D82D48"/>
    <w:rsid w:val="00D8637C"/>
    <w:rsid w:val="00D86F9B"/>
    <w:rsid w:val="00D91F65"/>
    <w:rsid w:val="00D963D1"/>
    <w:rsid w:val="00DA0934"/>
    <w:rsid w:val="00DA1F59"/>
    <w:rsid w:val="00DD78E0"/>
    <w:rsid w:val="00DE5CB4"/>
    <w:rsid w:val="00DF7481"/>
    <w:rsid w:val="00E0680E"/>
    <w:rsid w:val="00E06BC2"/>
    <w:rsid w:val="00E11CB6"/>
    <w:rsid w:val="00E1385D"/>
    <w:rsid w:val="00E13CD3"/>
    <w:rsid w:val="00E22517"/>
    <w:rsid w:val="00E24406"/>
    <w:rsid w:val="00E33186"/>
    <w:rsid w:val="00E417C6"/>
    <w:rsid w:val="00E42A94"/>
    <w:rsid w:val="00E46FAA"/>
    <w:rsid w:val="00E53209"/>
    <w:rsid w:val="00E54BF5"/>
    <w:rsid w:val="00E62FE4"/>
    <w:rsid w:val="00E63CA3"/>
    <w:rsid w:val="00E750E9"/>
    <w:rsid w:val="00E91049"/>
    <w:rsid w:val="00E93775"/>
    <w:rsid w:val="00EA3C9A"/>
    <w:rsid w:val="00EB7AFC"/>
    <w:rsid w:val="00EC0148"/>
    <w:rsid w:val="00ED3113"/>
    <w:rsid w:val="00ED528D"/>
    <w:rsid w:val="00ED5516"/>
    <w:rsid w:val="00ED69F6"/>
    <w:rsid w:val="00EE0417"/>
    <w:rsid w:val="00EF6AF3"/>
    <w:rsid w:val="00EF7E93"/>
    <w:rsid w:val="00F07FA5"/>
    <w:rsid w:val="00F11959"/>
    <w:rsid w:val="00F24DD1"/>
    <w:rsid w:val="00F3316D"/>
    <w:rsid w:val="00F3701A"/>
    <w:rsid w:val="00F3730C"/>
    <w:rsid w:val="00F44D10"/>
    <w:rsid w:val="00F450D2"/>
    <w:rsid w:val="00F47114"/>
    <w:rsid w:val="00F601CF"/>
    <w:rsid w:val="00F60EAC"/>
    <w:rsid w:val="00F70084"/>
    <w:rsid w:val="00F871E2"/>
    <w:rsid w:val="00F927C0"/>
    <w:rsid w:val="00FA44F4"/>
    <w:rsid w:val="00FB58D7"/>
    <w:rsid w:val="00FC5770"/>
    <w:rsid w:val="00FD090B"/>
    <w:rsid w:val="00FD2730"/>
    <w:rsid w:val="00FE2A61"/>
    <w:rsid w:val="00FE7330"/>
    <w:rsid w:val="00FE7D79"/>
    <w:rsid w:val="00FF730B"/>
    <w:rsid w:val="00FF7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F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5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023"/>
  </w:style>
  <w:style w:type="paragraph" w:styleId="Footer">
    <w:name w:val="footer"/>
    <w:basedOn w:val="Normal"/>
    <w:link w:val="FooterChar"/>
    <w:uiPriority w:val="99"/>
    <w:unhideWhenUsed/>
    <w:rsid w:val="000C5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023"/>
  </w:style>
  <w:style w:type="paragraph" w:styleId="ListParagraph">
    <w:name w:val="List Paragraph"/>
    <w:basedOn w:val="Normal"/>
    <w:uiPriority w:val="34"/>
    <w:qFormat/>
    <w:rsid w:val="007C667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State University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pnwosu</dc:creator>
  <cp:lastModifiedBy>Lilian Ayoub</cp:lastModifiedBy>
  <cp:revision>7</cp:revision>
  <cp:lastPrinted>2013-01-28T15:30:00Z</cp:lastPrinted>
  <dcterms:created xsi:type="dcterms:W3CDTF">2013-01-28T14:50:00Z</dcterms:created>
  <dcterms:modified xsi:type="dcterms:W3CDTF">2013-01-28T15:51:00Z</dcterms:modified>
</cp:coreProperties>
</file>