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B0" w:rsidRPr="000D0BB0" w:rsidRDefault="000D0BB0" w:rsidP="000D0BB0">
      <w:pPr>
        <w:widowControl w:val="0"/>
        <w:snapToGrid w:val="0"/>
        <w:spacing w:after="0" w:line="215" w:lineRule="atLeast"/>
        <w:jc w:val="center"/>
        <w:outlineLvl w:val="0"/>
        <w:rPr>
          <w:rFonts w:ascii="Times New Roman" w:eastAsia="Times New Roman" w:hAnsi="Times New Roman" w:cs="Times New Roman"/>
          <w:b/>
          <w:sz w:val="24"/>
          <w:szCs w:val="24"/>
        </w:rPr>
      </w:pPr>
      <w:r w:rsidRPr="000D0BB0">
        <w:rPr>
          <w:rFonts w:ascii="Times New Roman" w:eastAsia="Times New Roman" w:hAnsi="Times New Roman" w:cs="Times New Roman"/>
          <w:b/>
          <w:sz w:val="24"/>
          <w:szCs w:val="24"/>
        </w:rPr>
        <w:t>TENNESSEE STATE UNIVERSITY</w:t>
      </w:r>
    </w:p>
    <w:p w:rsidR="000D0BB0" w:rsidRPr="000D0BB0" w:rsidRDefault="000D0BB0" w:rsidP="000D0BB0">
      <w:pPr>
        <w:widowControl w:val="0"/>
        <w:snapToGrid w:val="0"/>
        <w:spacing w:after="0" w:line="215" w:lineRule="atLeast"/>
        <w:jc w:val="center"/>
        <w:outlineLvl w:val="0"/>
        <w:rPr>
          <w:rFonts w:ascii="Times New Roman" w:eastAsia="Times New Roman" w:hAnsi="Times New Roman" w:cs="Times New Roman"/>
          <w:b/>
          <w:caps/>
          <w:sz w:val="24"/>
          <w:szCs w:val="24"/>
        </w:rPr>
      </w:pPr>
      <w:r w:rsidRPr="000D0BB0">
        <w:rPr>
          <w:rFonts w:ascii="Times New Roman" w:eastAsia="Times New Roman" w:hAnsi="Times New Roman" w:cs="Times New Roman"/>
          <w:b/>
          <w:caps/>
          <w:sz w:val="24"/>
          <w:szCs w:val="24"/>
        </w:rPr>
        <w:t>Department of Chemistry</w:t>
      </w:r>
    </w:p>
    <w:p w:rsidR="000D0BB0" w:rsidRPr="000D0BB0" w:rsidRDefault="000D0BB0" w:rsidP="000D0BB0">
      <w:pPr>
        <w:widowControl w:val="0"/>
        <w:snapToGrid w:val="0"/>
        <w:spacing w:after="0" w:line="215" w:lineRule="atLeast"/>
        <w:rPr>
          <w:rFonts w:ascii="Times New Roman" w:eastAsia="Times New Roman" w:hAnsi="Times New Roman" w:cs="Times New Roman"/>
          <w:b/>
          <w:sz w:val="24"/>
          <w:szCs w:val="24"/>
        </w:rPr>
      </w:pPr>
    </w:p>
    <w:p w:rsidR="000D0BB0" w:rsidRPr="000D0BB0" w:rsidRDefault="000D0BB0" w:rsidP="000D0BB0">
      <w:pPr>
        <w:widowControl w:val="0"/>
        <w:snapToGrid w:val="0"/>
        <w:spacing w:after="0" w:line="215" w:lineRule="atLeast"/>
        <w:jc w:val="center"/>
        <w:rPr>
          <w:rFonts w:ascii="Times New Roman" w:eastAsia="Times New Roman" w:hAnsi="Times New Roman" w:cs="Times New Roman"/>
          <w:b/>
          <w:sz w:val="24"/>
          <w:szCs w:val="24"/>
        </w:rPr>
      </w:pPr>
      <w:r w:rsidRPr="000D0BB0">
        <w:rPr>
          <w:rFonts w:ascii="Times New Roman" w:eastAsia="Times New Roman" w:hAnsi="Times New Roman" w:cs="Times New Roman"/>
          <w:b/>
          <w:sz w:val="24"/>
          <w:szCs w:val="24"/>
        </w:rPr>
        <w:t>CHEM 1120-01: General Chemistry II</w:t>
      </w:r>
    </w:p>
    <w:p w:rsidR="000D0BB0" w:rsidRPr="000D0BB0" w:rsidRDefault="000D0BB0" w:rsidP="000D0BB0">
      <w:pPr>
        <w:widowControl w:val="0"/>
        <w:snapToGrid w:val="0"/>
        <w:spacing w:after="0" w:line="215" w:lineRule="atLeast"/>
        <w:jc w:val="center"/>
        <w:outlineLvl w:val="0"/>
        <w:rPr>
          <w:rFonts w:ascii="Times New Roman" w:eastAsia="Times New Roman" w:hAnsi="Times New Roman" w:cs="Times New Roman"/>
          <w:b/>
          <w:sz w:val="24"/>
          <w:szCs w:val="24"/>
        </w:rPr>
      </w:pPr>
      <w:r w:rsidRPr="000D0BB0">
        <w:rPr>
          <w:rFonts w:ascii="Times New Roman" w:eastAsia="Times New Roman" w:hAnsi="Times New Roman" w:cs="Times New Roman"/>
          <w:b/>
          <w:sz w:val="24"/>
          <w:szCs w:val="24"/>
        </w:rPr>
        <w:t>SPRING 2017</w:t>
      </w:r>
    </w:p>
    <w:p w:rsidR="000D0BB0" w:rsidRPr="000D0BB0" w:rsidRDefault="000D0BB0" w:rsidP="000D0BB0">
      <w:pPr>
        <w:widowControl w:val="0"/>
        <w:snapToGrid w:val="0"/>
        <w:spacing w:after="0" w:line="215" w:lineRule="atLeast"/>
        <w:jc w:val="center"/>
        <w:outlineLvl w:val="0"/>
        <w:rPr>
          <w:rFonts w:ascii="Times New Roman" w:eastAsia="Times New Roman" w:hAnsi="Times New Roman" w:cs="Times New Roman"/>
          <w:b/>
          <w:sz w:val="24"/>
          <w:szCs w:val="24"/>
        </w:rPr>
      </w:pPr>
    </w:p>
    <w:p w:rsidR="000D0BB0" w:rsidRPr="000D0BB0" w:rsidRDefault="000D0BB0" w:rsidP="000D0BB0">
      <w:pPr>
        <w:widowControl w:val="0"/>
        <w:tabs>
          <w:tab w:val="left" w:pos="1530"/>
        </w:tabs>
        <w:snapToGrid w:val="0"/>
        <w:spacing w:after="0" w:line="215" w:lineRule="atLeast"/>
        <w:rPr>
          <w:rFonts w:ascii="Times New Roman" w:eastAsia="Times New Roman" w:hAnsi="Times New Roman" w:cs="Times New Roman"/>
          <w:b/>
          <w:sz w:val="24"/>
          <w:szCs w:val="24"/>
        </w:rPr>
      </w:pPr>
      <w:r w:rsidRPr="000D0BB0">
        <w:rPr>
          <w:rFonts w:ascii="Times New Roman" w:eastAsia="Times New Roman" w:hAnsi="Times New Roman" w:cs="Times New Roman"/>
          <w:b/>
          <w:sz w:val="24"/>
          <w:szCs w:val="24"/>
        </w:rPr>
        <w:t>Instructor:</w:t>
      </w:r>
      <w:r w:rsidRPr="000D0BB0">
        <w:rPr>
          <w:rFonts w:ascii="Times New Roman" w:eastAsia="Times New Roman" w:hAnsi="Times New Roman" w:cs="Times New Roman"/>
          <w:b/>
          <w:sz w:val="24"/>
          <w:szCs w:val="24"/>
        </w:rPr>
        <w:tab/>
      </w:r>
    </w:p>
    <w:p w:rsidR="000D0BB0" w:rsidRPr="000D0BB0" w:rsidRDefault="000D0BB0" w:rsidP="000D0BB0">
      <w:pPr>
        <w:widowControl w:val="0"/>
        <w:tabs>
          <w:tab w:val="left" w:pos="1530"/>
        </w:tabs>
        <w:snapToGrid w:val="0"/>
        <w:spacing w:after="0" w:line="215" w:lineRule="atLeast"/>
        <w:rPr>
          <w:rFonts w:ascii="Times New Roman" w:eastAsia="Times New Roman" w:hAnsi="Times New Roman" w:cs="Times New Roman"/>
          <w:b/>
          <w:sz w:val="24"/>
          <w:szCs w:val="24"/>
        </w:rPr>
      </w:pPr>
      <w:r w:rsidRPr="000D0BB0">
        <w:rPr>
          <w:rFonts w:ascii="Times New Roman" w:eastAsia="Times New Roman" w:hAnsi="Times New Roman" w:cs="Times New Roman"/>
          <w:b/>
          <w:sz w:val="24"/>
          <w:szCs w:val="24"/>
        </w:rPr>
        <w:t>Office:</w:t>
      </w:r>
      <w:r w:rsidRPr="000D0BB0">
        <w:rPr>
          <w:rFonts w:ascii="Times New Roman" w:eastAsia="Times New Roman" w:hAnsi="Times New Roman" w:cs="Times New Roman"/>
          <w:b/>
          <w:sz w:val="24"/>
          <w:szCs w:val="24"/>
        </w:rPr>
        <w:tab/>
      </w:r>
    </w:p>
    <w:p w:rsidR="000D0BB0" w:rsidRPr="000D0BB0" w:rsidRDefault="000D0BB0" w:rsidP="000D0BB0">
      <w:pPr>
        <w:widowControl w:val="0"/>
        <w:tabs>
          <w:tab w:val="left" w:pos="1530"/>
        </w:tabs>
        <w:snapToGrid w:val="0"/>
        <w:spacing w:after="0" w:line="215" w:lineRule="atLeast"/>
        <w:rPr>
          <w:rFonts w:ascii="Times New Roman" w:eastAsia="Times New Roman" w:hAnsi="Times New Roman" w:cs="Times New Roman"/>
          <w:b/>
          <w:sz w:val="24"/>
          <w:szCs w:val="24"/>
        </w:rPr>
      </w:pPr>
      <w:r w:rsidRPr="000D0BB0">
        <w:rPr>
          <w:rFonts w:ascii="Times New Roman" w:eastAsia="Times New Roman" w:hAnsi="Times New Roman" w:cs="Times New Roman"/>
          <w:b/>
          <w:sz w:val="24"/>
          <w:szCs w:val="24"/>
        </w:rPr>
        <w:t>Phone:</w:t>
      </w:r>
      <w:r w:rsidRPr="000D0BB0">
        <w:rPr>
          <w:rFonts w:ascii="Times New Roman" w:eastAsia="Times New Roman" w:hAnsi="Times New Roman" w:cs="Times New Roman"/>
          <w:b/>
          <w:sz w:val="24"/>
          <w:szCs w:val="24"/>
        </w:rPr>
        <w:tab/>
      </w:r>
      <w:r w:rsidR="00663F23">
        <w:rPr>
          <w:rFonts w:ascii="Times New Roman" w:eastAsia="Times New Roman" w:hAnsi="Times New Roman" w:cs="Times New Roman"/>
          <w:b/>
          <w:sz w:val="24"/>
          <w:szCs w:val="20"/>
        </w:rPr>
        <w:t>(615) 963-5321</w:t>
      </w:r>
    </w:p>
    <w:p w:rsidR="000D0BB0" w:rsidRPr="000D0BB0" w:rsidRDefault="000D0BB0" w:rsidP="000D0BB0">
      <w:pPr>
        <w:widowControl w:val="0"/>
        <w:tabs>
          <w:tab w:val="left" w:pos="1530"/>
        </w:tabs>
        <w:snapToGrid w:val="0"/>
        <w:spacing w:after="0" w:line="215" w:lineRule="atLeast"/>
        <w:rPr>
          <w:rFonts w:ascii="Times New Roman" w:eastAsia="Times New Roman" w:hAnsi="Times New Roman" w:cs="Times New Roman"/>
          <w:b/>
          <w:sz w:val="24"/>
          <w:szCs w:val="24"/>
        </w:rPr>
      </w:pPr>
      <w:r w:rsidRPr="000D0BB0">
        <w:rPr>
          <w:rFonts w:ascii="Times New Roman" w:eastAsia="Times New Roman" w:hAnsi="Times New Roman" w:cs="Times New Roman"/>
          <w:b/>
          <w:sz w:val="24"/>
          <w:szCs w:val="24"/>
        </w:rPr>
        <w:t>E-mail:</w:t>
      </w:r>
      <w:r w:rsidRPr="000D0BB0">
        <w:rPr>
          <w:rFonts w:ascii="Times New Roman" w:eastAsia="Times New Roman" w:hAnsi="Times New Roman" w:cs="Times New Roman"/>
          <w:b/>
          <w:sz w:val="24"/>
          <w:szCs w:val="24"/>
        </w:rPr>
        <w:tab/>
      </w:r>
      <w:bookmarkStart w:id="0" w:name="_GoBack"/>
      <w:bookmarkEnd w:id="0"/>
    </w:p>
    <w:p w:rsidR="000D0BB0" w:rsidRPr="000D0BB0" w:rsidRDefault="000D0BB0" w:rsidP="000D0BB0">
      <w:pPr>
        <w:widowControl w:val="0"/>
        <w:snapToGrid w:val="0"/>
        <w:spacing w:after="0" w:line="215" w:lineRule="atLeast"/>
        <w:rPr>
          <w:rFonts w:ascii="Times New Roman" w:eastAsia="Times New Roman" w:hAnsi="Times New Roman" w:cs="Times New Roman"/>
          <w:b/>
          <w:sz w:val="24"/>
          <w:szCs w:val="24"/>
        </w:rPr>
      </w:pPr>
      <w:r w:rsidRPr="000D0BB0">
        <w:rPr>
          <w:rFonts w:ascii="Times New Roman" w:eastAsia="Times New Roman" w:hAnsi="Times New Roman" w:cs="Times New Roman"/>
          <w:b/>
          <w:bCs/>
          <w:sz w:val="24"/>
          <w:szCs w:val="24"/>
        </w:rPr>
        <w:t>Class location: Boswell Science Complex (CHM 113)</w:t>
      </w:r>
    </w:p>
    <w:p w:rsidR="000D0BB0" w:rsidRPr="000D0BB0" w:rsidRDefault="000D0BB0" w:rsidP="000D0BB0">
      <w:pPr>
        <w:widowControl w:val="0"/>
        <w:snapToGrid w:val="0"/>
        <w:spacing w:after="0" w:line="215" w:lineRule="atLeast"/>
        <w:rPr>
          <w:rFonts w:ascii="Times New Roman" w:eastAsia="Times New Roman" w:hAnsi="Times New Roman" w:cs="Times New Roman"/>
          <w:sz w:val="20"/>
          <w:szCs w:val="20"/>
        </w:rPr>
      </w:pPr>
      <w:r w:rsidRPr="000D0BB0">
        <w:rPr>
          <w:rFonts w:ascii="Times New Roman" w:eastAsia="Times New Roman" w:hAnsi="Times New Roman" w:cs="Times New Roman"/>
          <w:b/>
          <w:sz w:val="24"/>
          <w:szCs w:val="24"/>
        </w:rPr>
        <w:t>Class meets at: M, W (8:00 AM-9:25 AM)</w:t>
      </w:r>
    </w:p>
    <w:p w:rsidR="000D0BB0" w:rsidRPr="000D0BB0" w:rsidRDefault="000D0BB0" w:rsidP="000D0BB0">
      <w:pPr>
        <w:widowControl w:val="0"/>
        <w:tabs>
          <w:tab w:val="left" w:pos="1530"/>
        </w:tabs>
        <w:snapToGrid w:val="0"/>
        <w:spacing w:after="0" w:line="240" w:lineRule="exact"/>
        <w:ind w:left="1530" w:hanging="1530"/>
        <w:rPr>
          <w:rFonts w:ascii="Times New Roman" w:eastAsia="Times New Roman" w:hAnsi="Times New Roman" w:cs="Times New Roman"/>
          <w:sz w:val="20"/>
          <w:szCs w:val="20"/>
        </w:rPr>
      </w:pPr>
      <w:r w:rsidRPr="000D0BB0">
        <w:rPr>
          <w:rFonts w:ascii="Times New Roman" w:eastAsia="Times New Roman" w:hAnsi="Times New Roman" w:cs="Times New Roman"/>
          <w:b/>
          <w:sz w:val="24"/>
          <w:szCs w:val="24"/>
        </w:rPr>
        <w:t>Office Hours:</w:t>
      </w:r>
      <w:r w:rsidRPr="000D0BB0">
        <w:rPr>
          <w:rFonts w:ascii="Times New Roman" w:eastAsia="Times New Roman" w:hAnsi="Times New Roman" w:cs="Times New Roman"/>
          <w:b/>
          <w:sz w:val="24"/>
          <w:szCs w:val="24"/>
        </w:rPr>
        <w:tab/>
      </w:r>
      <w:r w:rsidRPr="000D0BB0">
        <w:rPr>
          <w:rFonts w:ascii="Times New Roman" w:eastAsia="Times New Roman" w:hAnsi="Times New Roman" w:cs="Times New Roman"/>
          <w:sz w:val="24"/>
          <w:szCs w:val="24"/>
        </w:rPr>
        <w:tab/>
        <w:t xml:space="preserve">M, W, (10:00 AM-11:00 AM; 1:00 PM-2:00 PM) </w:t>
      </w:r>
      <w:proofErr w:type="spellStart"/>
      <w:r w:rsidRPr="000D0BB0">
        <w:rPr>
          <w:rFonts w:ascii="Times New Roman" w:eastAsia="Times New Roman" w:hAnsi="Times New Roman" w:cs="Times New Roman"/>
          <w:sz w:val="24"/>
          <w:szCs w:val="24"/>
        </w:rPr>
        <w:t>andR</w:t>
      </w:r>
      <w:proofErr w:type="spellEnd"/>
      <w:r w:rsidRPr="000D0BB0">
        <w:rPr>
          <w:rFonts w:ascii="Times New Roman" w:eastAsia="Times New Roman" w:hAnsi="Times New Roman" w:cs="Times New Roman"/>
          <w:sz w:val="24"/>
          <w:szCs w:val="24"/>
        </w:rPr>
        <w:t xml:space="preserve"> (1:00 AM-2:00 PM)</w:t>
      </w:r>
    </w:p>
    <w:p w:rsidR="000D0BB0" w:rsidRPr="000D0BB0" w:rsidRDefault="000D0BB0" w:rsidP="000D0BB0">
      <w:pPr>
        <w:widowControl w:val="0"/>
        <w:snapToGrid w:val="0"/>
        <w:spacing w:after="0" w:line="215" w:lineRule="atLeast"/>
        <w:rPr>
          <w:rFonts w:ascii="Times New Roman" w:eastAsia="Times New Roman" w:hAnsi="Times New Roman" w:cs="Times New Roman"/>
          <w:b/>
          <w:sz w:val="24"/>
          <w:szCs w:val="24"/>
        </w:rPr>
      </w:pPr>
    </w:p>
    <w:p w:rsidR="000D0BB0" w:rsidRPr="000D0BB0" w:rsidRDefault="000D0BB0" w:rsidP="000D0BB0">
      <w:pPr>
        <w:widowControl w:val="0"/>
        <w:snapToGrid w:val="0"/>
        <w:spacing w:after="0" w:line="215" w:lineRule="atLeast"/>
        <w:ind w:left="1440" w:hanging="1440"/>
        <w:rPr>
          <w:rFonts w:ascii="Times New Roman" w:eastAsia="Times New Roman" w:hAnsi="Times New Roman" w:cs="Times New Roman"/>
          <w:sz w:val="24"/>
          <w:szCs w:val="24"/>
        </w:rPr>
      </w:pPr>
      <w:r w:rsidRPr="000D0BB0">
        <w:rPr>
          <w:rFonts w:ascii="Times New Roman" w:eastAsia="Times New Roman" w:hAnsi="Times New Roman" w:cs="Times New Roman"/>
          <w:b/>
          <w:sz w:val="24"/>
          <w:szCs w:val="24"/>
        </w:rPr>
        <w:t xml:space="preserve">Textbook:  </w:t>
      </w:r>
      <w:r w:rsidRPr="000D0BB0">
        <w:rPr>
          <w:rFonts w:ascii="Times New Roman" w:eastAsia="Times New Roman" w:hAnsi="Times New Roman" w:cs="Times New Roman"/>
          <w:b/>
          <w:sz w:val="24"/>
          <w:szCs w:val="24"/>
        </w:rPr>
        <w:tab/>
      </w:r>
      <w:r w:rsidRPr="000D0BB0">
        <w:rPr>
          <w:rFonts w:ascii="Times New Roman" w:eastAsia="Times New Roman" w:hAnsi="Times New Roman" w:cs="Times New Roman"/>
          <w:sz w:val="24"/>
          <w:szCs w:val="24"/>
        </w:rPr>
        <w:t xml:space="preserve">"Chemistry" by </w:t>
      </w:r>
      <w:proofErr w:type="spellStart"/>
      <w:r w:rsidRPr="000D0BB0">
        <w:rPr>
          <w:rFonts w:ascii="Times New Roman" w:eastAsia="Times New Roman" w:hAnsi="Times New Roman" w:cs="Times New Roman"/>
          <w:sz w:val="24"/>
          <w:szCs w:val="24"/>
        </w:rPr>
        <w:t>Zumdahl</w:t>
      </w:r>
      <w:proofErr w:type="spellEnd"/>
      <w:r w:rsidRPr="000D0BB0">
        <w:rPr>
          <w:rFonts w:ascii="Times New Roman" w:eastAsia="Times New Roman" w:hAnsi="Times New Roman" w:cs="Times New Roman"/>
          <w:sz w:val="24"/>
          <w:szCs w:val="24"/>
        </w:rPr>
        <w:t xml:space="preserve"> and </w:t>
      </w:r>
      <w:proofErr w:type="spellStart"/>
      <w:r w:rsidRPr="000D0BB0">
        <w:rPr>
          <w:rFonts w:ascii="Times New Roman" w:eastAsia="Times New Roman" w:hAnsi="Times New Roman" w:cs="Times New Roman"/>
          <w:sz w:val="24"/>
          <w:szCs w:val="24"/>
        </w:rPr>
        <w:t>Zumdahl</w:t>
      </w:r>
      <w:proofErr w:type="spellEnd"/>
      <w:r w:rsidRPr="000D0BB0">
        <w:rPr>
          <w:rFonts w:ascii="Times New Roman" w:eastAsia="Times New Roman" w:hAnsi="Times New Roman" w:cs="Times New Roman"/>
          <w:sz w:val="24"/>
          <w:szCs w:val="24"/>
        </w:rPr>
        <w:t>, 9</w:t>
      </w:r>
      <w:r w:rsidRPr="000D0BB0">
        <w:rPr>
          <w:rFonts w:ascii="Times New Roman" w:eastAsia="Times New Roman" w:hAnsi="Times New Roman" w:cs="Times New Roman"/>
          <w:sz w:val="24"/>
          <w:szCs w:val="24"/>
          <w:vertAlign w:val="superscript"/>
        </w:rPr>
        <w:t>th</w:t>
      </w:r>
      <w:r w:rsidRPr="000D0BB0">
        <w:rPr>
          <w:rFonts w:ascii="Times New Roman" w:eastAsia="Times New Roman" w:hAnsi="Times New Roman" w:cs="Times New Roman"/>
          <w:sz w:val="24"/>
          <w:szCs w:val="24"/>
        </w:rPr>
        <w:t xml:space="preserve"> Ed., Brooks/Cole Publisher </w:t>
      </w:r>
    </w:p>
    <w:p w:rsidR="000D0BB0" w:rsidRPr="000D0BB0" w:rsidRDefault="000D0BB0" w:rsidP="000D0BB0">
      <w:pPr>
        <w:widowControl w:val="0"/>
        <w:snapToGrid w:val="0"/>
        <w:spacing w:after="0" w:line="215" w:lineRule="atLeast"/>
        <w:ind w:left="1440"/>
        <w:rPr>
          <w:rFonts w:ascii="Times New" w:eastAsia="Times New Roman" w:hAnsi="Times New" w:cs="Times New Roman"/>
          <w:sz w:val="24"/>
          <w:szCs w:val="20"/>
        </w:rPr>
      </w:pPr>
      <w:r w:rsidRPr="000D0BB0">
        <w:rPr>
          <w:rFonts w:ascii="Times New" w:eastAsia="Times New Roman" w:hAnsi="Times New" w:cs="Times New Roman"/>
          <w:sz w:val="24"/>
          <w:szCs w:val="20"/>
        </w:rPr>
        <w:t>ISBN-10: 1-285-92407-X; ISBN-13: 978-1-285-92407-6</w:t>
      </w:r>
    </w:p>
    <w:p w:rsidR="000D0BB0" w:rsidRPr="000D0BB0" w:rsidRDefault="000D0BB0" w:rsidP="000D0BB0">
      <w:pPr>
        <w:widowControl w:val="0"/>
        <w:snapToGrid w:val="0"/>
        <w:spacing w:after="0" w:line="215" w:lineRule="atLeast"/>
        <w:ind w:left="1440"/>
        <w:rPr>
          <w:rFonts w:ascii="Times New Roman" w:eastAsia="Times New Roman" w:hAnsi="Times New Roman" w:cs="Times New Roman"/>
          <w:sz w:val="24"/>
          <w:szCs w:val="24"/>
        </w:rPr>
      </w:pPr>
      <w:r w:rsidRPr="000D0BB0">
        <w:rPr>
          <w:rFonts w:ascii="Times New" w:eastAsia="Times New Roman" w:hAnsi="Times New" w:cs="Times New Roman"/>
          <w:sz w:val="24"/>
          <w:szCs w:val="20"/>
        </w:rPr>
        <w:t>Part of the TSU digital book bundle</w:t>
      </w:r>
    </w:p>
    <w:p w:rsidR="000D0BB0" w:rsidRPr="000D0BB0" w:rsidRDefault="000D0BB0" w:rsidP="000D0BB0">
      <w:pPr>
        <w:widowControl w:val="0"/>
        <w:snapToGrid w:val="0"/>
        <w:spacing w:after="0" w:line="215" w:lineRule="atLeast"/>
        <w:ind w:left="1440" w:hanging="1440"/>
        <w:rPr>
          <w:rFonts w:ascii="Times New Roman" w:eastAsia="Times New Roman" w:hAnsi="Times New Roman" w:cs="Times New Roman"/>
          <w:b/>
          <w:sz w:val="24"/>
          <w:szCs w:val="24"/>
        </w:rPr>
      </w:pPr>
    </w:p>
    <w:p w:rsidR="000D0BB0" w:rsidRPr="000D0BB0" w:rsidRDefault="000D0BB0" w:rsidP="000D0BB0">
      <w:pPr>
        <w:widowControl w:val="0"/>
        <w:snapToGrid w:val="0"/>
        <w:spacing w:after="0" w:line="215" w:lineRule="atLeast"/>
        <w:rPr>
          <w:rFonts w:ascii="Times New Roman" w:eastAsia="Times New Roman" w:hAnsi="Times New Roman" w:cs="Times New Roman"/>
          <w:b/>
          <w:sz w:val="24"/>
          <w:szCs w:val="24"/>
        </w:rPr>
      </w:pPr>
      <w:r w:rsidRPr="000D0BB0">
        <w:rPr>
          <w:rFonts w:ascii="Times New Roman" w:eastAsia="Times New Roman" w:hAnsi="Times New Roman" w:cs="Times New Roman"/>
          <w:b/>
          <w:sz w:val="24"/>
          <w:szCs w:val="24"/>
        </w:rPr>
        <w:t xml:space="preserve">Prerequisite:  </w:t>
      </w:r>
      <w:r w:rsidRPr="000D0BB0">
        <w:rPr>
          <w:rFonts w:ascii="Times New Roman" w:eastAsia="Times New Roman" w:hAnsi="Times New Roman" w:cs="Times New Roman"/>
          <w:sz w:val="24"/>
          <w:szCs w:val="24"/>
        </w:rPr>
        <w:t>CHEM 1110: General Chemistry I</w:t>
      </w:r>
    </w:p>
    <w:p w:rsidR="000D0BB0" w:rsidRPr="000D0BB0" w:rsidRDefault="000D0BB0" w:rsidP="000D0BB0">
      <w:pPr>
        <w:widowControl w:val="0"/>
        <w:snapToGrid w:val="0"/>
        <w:spacing w:after="0" w:line="215" w:lineRule="atLeast"/>
        <w:rPr>
          <w:rFonts w:ascii="Times New Roman" w:eastAsia="Times New Roman" w:hAnsi="Times New Roman" w:cs="Times New Roman"/>
          <w:sz w:val="24"/>
          <w:szCs w:val="24"/>
        </w:rPr>
      </w:pPr>
    </w:p>
    <w:p w:rsidR="000D0BB0" w:rsidRPr="000D0BB0" w:rsidRDefault="000D0BB0" w:rsidP="000D0BB0">
      <w:pPr>
        <w:widowControl w:val="0"/>
        <w:tabs>
          <w:tab w:val="left" w:pos="7470"/>
        </w:tabs>
        <w:snapToGrid w:val="0"/>
        <w:spacing w:after="0" w:line="215" w:lineRule="atLeast"/>
        <w:jc w:val="both"/>
        <w:rPr>
          <w:rFonts w:ascii="Times New Roman" w:eastAsia="Times New Roman" w:hAnsi="Times New Roman" w:cs="Times New Roman"/>
          <w:sz w:val="24"/>
          <w:szCs w:val="24"/>
        </w:rPr>
      </w:pPr>
      <w:r w:rsidRPr="000D0BB0">
        <w:rPr>
          <w:rFonts w:ascii="Times New Roman" w:eastAsia="Times New Roman" w:hAnsi="Times New Roman" w:cs="Times New Roman"/>
          <w:b/>
          <w:sz w:val="24"/>
          <w:szCs w:val="24"/>
        </w:rPr>
        <w:t>Course Description:</w:t>
      </w:r>
      <w:r w:rsidRPr="000D0BB0">
        <w:rPr>
          <w:rFonts w:ascii="Times New Roman" w:eastAsia="Times New Roman" w:hAnsi="Times New Roman" w:cs="Times New Roman"/>
          <w:sz w:val="24"/>
          <w:szCs w:val="24"/>
        </w:rPr>
        <w:t xml:space="preserve"> A study of chemical principles designed for science majors including biology, chemistry, and physics. Topics covered in the course are: chemical kinetics, chemical equilibrium, acid</w:t>
      </w:r>
      <w:r w:rsidRPr="000D0BB0">
        <w:rPr>
          <w:rFonts w:ascii="Times New Roman" w:eastAsia="Times New Roman" w:hAnsi="Times New Roman" w:cs="Times New Roman"/>
          <w:sz w:val="24"/>
          <w:szCs w:val="24"/>
        </w:rPr>
        <w:noBreakHyphen/>
        <w:t>base reactions, oxidation</w:t>
      </w:r>
      <w:r w:rsidRPr="000D0BB0">
        <w:rPr>
          <w:rFonts w:ascii="Times New Roman" w:eastAsia="Times New Roman" w:hAnsi="Times New Roman" w:cs="Times New Roman"/>
          <w:sz w:val="24"/>
          <w:szCs w:val="24"/>
        </w:rPr>
        <w:noBreakHyphen/>
        <w:t xml:space="preserve">reduction reactions, </w:t>
      </w:r>
      <w:proofErr w:type="gramStart"/>
      <w:r w:rsidRPr="000D0BB0">
        <w:rPr>
          <w:rFonts w:ascii="Times New Roman" w:eastAsia="Times New Roman" w:hAnsi="Times New Roman" w:cs="Times New Roman"/>
          <w:sz w:val="24"/>
          <w:szCs w:val="24"/>
        </w:rPr>
        <w:t>chemical</w:t>
      </w:r>
      <w:proofErr w:type="gramEnd"/>
      <w:r w:rsidRPr="000D0BB0">
        <w:rPr>
          <w:rFonts w:ascii="Times New Roman" w:eastAsia="Times New Roman" w:hAnsi="Times New Roman" w:cs="Times New Roman"/>
          <w:sz w:val="24"/>
          <w:szCs w:val="24"/>
        </w:rPr>
        <w:t xml:space="preserve"> thermodynamics, electrochemistry, and solubility equilibria.</w:t>
      </w:r>
    </w:p>
    <w:p w:rsidR="000D0BB0" w:rsidRPr="000D0BB0" w:rsidRDefault="000D0BB0" w:rsidP="000D0BB0">
      <w:pPr>
        <w:widowControl w:val="0"/>
        <w:snapToGrid w:val="0"/>
        <w:spacing w:after="0" w:line="215" w:lineRule="atLeast"/>
        <w:rPr>
          <w:rFonts w:ascii="Times New Roman" w:eastAsia="Times New Roman" w:hAnsi="Times New Roman" w:cs="Times New Roman"/>
          <w:sz w:val="24"/>
          <w:szCs w:val="24"/>
        </w:rPr>
      </w:pPr>
    </w:p>
    <w:p w:rsidR="000D0BB0" w:rsidRPr="000D0BB0" w:rsidRDefault="000D0BB0" w:rsidP="000D0BB0">
      <w:pPr>
        <w:widowControl w:val="0"/>
        <w:snapToGrid w:val="0"/>
        <w:spacing w:after="0" w:line="215" w:lineRule="atLeast"/>
        <w:jc w:val="both"/>
        <w:rPr>
          <w:rFonts w:ascii="Times New Roman" w:eastAsia="Times New Roman" w:hAnsi="Times New Roman" w:cs="Times New Roman"/>
          <w:sz w:val="24"/>
          <w:szCs w:val="24"/>
        </w:rPr>
      </w:pPr>
      <w:r w:rsidRPr="000D0BB0">
        <w:rPr>
          <w:rFonts w:ascii="Times New Roman" w:eastAsia="Times New Roman" w:hAnsi="Times New Roman" w:cs="Times New Roman"/>
          <w:b/>
          <w:sz w:val="24"/>
          <w:szCs w:val="24"/>
        </w:rPr>
        <w:t xml:space="preserve">Course Competencies: </w:t>
      </w:r>
      <w:r w:rsidRPr="000D0BB0">
        <w:rPr>
          <w:rFonts w:ascii="Times New Roman" w:eastAsia="Times New Roman" w:hAnsi="Times New Roman" w:cs="Times New Roman"/>
          <w:sz w:val="24"/>
          <w:szCs w:val="24"/>
        </w:rPr>
        <w:t xml:space="preserve">Upon completion of the course the student should be able to:  </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sz w:val="24"/>
          <w:szCs w:val="24"/>
        </w:rPr>
        <w:t>Understanding of various kinds of intermolecular forces and their relation to physical properties</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sz w:val="24"/>
          <w:szCs w:val="24"/>
        </w:rPr>
        <w:t xml:space="preserve">Solution concentration  </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sz w:val="24"/>
          <w:szCs w:val="24"/>
        </w:rPr>
        <w:t xml:space="preserve">Calculation of colligative properties; </w:t>
      </w:r>
      <w:proofErr w:type="spellStart"/>
      <w:r w:rsidRPr="000D0BB0">
        <w:rPr>
          <w:rFonts w:ascii="Times New Roman" w:eastAsia="Times New Roman" w:hAnsi="Times New Roman" w:cs="Times New Roman"/>
          <w:sz w:val="24"/>
          <w:szCs w:val="24"/>
        </w:rPr>
        <w:t>van’t</w:t>
      </w:r>
      <w:proofErr w:type="spellEnd"/>
      <w:r w:rsidRPr="000D0BB0">
        <w:rPr>
          <w:rFonts w:ascii="Times New Roman" w:eastAsia="Times New Roman" w:hAnsi="Times New Roman" w:cs="Times New Roman"/>
          <w:sz w:val="24"/>
          <w:szCs w:val="24"/>
        </w:rPr>
        <w:t xml:space="preserve"> Hoff factor </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sz w:val="24"/>
          <w:szCs w:val="24"/>
        </w:rPr>
        <w:t>An understanding of chemical equilibria as applied to gaseous reactions, acid</w:t>
      </w:r>
      <w:r w:rsidRPr="000D0BB0">
        <w:rPr>
          <w:rFonts w:ascii="Times New Roman" w:eastAsia="Times New Roman" w:hAnsi="Times New Roman" w:cs="Times New Roman"/>
          <w:sz w:val="24"/>
          <w:szCs w:val="24"/>
        </w:rPr>
        <w:noBreakHyphen/>
        <w:t>base reactions, and solubility</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sz w:val="24"/>
          <w:szCs w:val="24"/>
        </w:rPr>
        <w:t>An understanding of the various factors that affect the kinetics of reactions and how to utilize the rate law expressions in calculations</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Definition of reaction rate</w:t>
      </w:r>
      <w:r w:rsidRPr="000D0BB0">
        <w:rPr>
          <w:rFonts w:ascii="Times New Roman" w:eastAsia="Times New Roman" w:hAnsi="Times New Roman" w:cs="Times New Roman"/>
          <w:sz w:val="24"/>
          <w:szCs w:val="24"/>
        </w:rPr>
        <w:t xml:space="preserve">, </w:t>
      </w:r>
      <w:r w:rsidRPr="000D0BB0">
        <w:rPr>
          <w:rFonts w:ascii="Times New Roman" w:eastAsia="Times New Roman" w:hAnsi="Times New Roman" w:cs="Times New Roman"/>
          <w:bCs/>
          <w:sz w:val="24"/>
          <w:szCs w:val="24"/>
        </w:rPr>
        <w:t>experimental determination of rate</w:t>
      </w:r>
      <w:r w:rsidRPr="000D0BB0">
        <w:rPr>
          <w:rFonts w:ascii="Times New Roman" w:eastAsia="Times New Roman" w:hAnsi="Times New Roman" w:cs="Times New Roman"/>
          <w:sz w:val="24"/>
          <w:szCs w:val="24"/>
        </w:rPr>
        <w:t xml:space="preserve">, </w:t>
      </w:r>
      <w:r w:rsidRPr="000D0BB0">
        <w:rPr>
          <w:rFonts w:ascii="Times New Roman" w:eastAsia="Times New Roman" w:hAnsi="Times New Roman" w:cs="Times New Roman"/>
          <w:bCs/>
          <w:sz w:val="24"/>
          <w:szCs w:val="24"/>
        </w:rPr>
        <w:t>dependence of rate on concentration</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Change of concentration with time</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Rate law and reaction mechanism</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Applying stoichiometry to equilibrium mixtures</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Writing equilibrium-constant expressions</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Determining equilibrium constant from reaction composition</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Solving equilibrium problems</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 xml:space="preserve">Applying </w:t>
      </w:r>
      <w:proofErr w:type="spellStart"/>
      <w:r w:rsidRPr="000D0BB0">
        <w:rPr>
          <w:rFonts w:ascii="Times New Roman" w:eastAsia="Times New Roman" w:hAnsi="Times New Roman" w:cs="Times New Roman"/>
          <w:bCs/>
          <w:sz w:val="24"/>
          <w:szCs w:val="24"/>
        </w:rPr>
        <w:t>LeChâtelier's</w:t>
      </w:r>
      <w:proofErr w:type="spellEnd"/>
      <w:r w:rsidRPr="000D0BB0">
        <w:rPr>
          <w:rFonts w:ascii="Times New Roman" w:eastAsia="Times New Roman" w:hAnsi="Times New Roman" w:cs="Times New Roman"/>
          <w:bCs/>
          <w:sz w:val="24"/>
          <w:szCs w:val="24"/>
        </w:rPr>
        <w:t xml:space="preserve"> principle</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 xml:space="preserve">Arrhenius and </w:t>
      </w:r>
      <w:proofErr w:type="spellStart"/>
      <w:r w:rsidRPr="000D0BB0">
        <w:rPr>
          <w:rFonts w:ascii="Times New Roman" w:eastAsia="Times New Roman" w:hAnsi="Times New Roman" w:cs="Times New Roman"/>
          <w:bCs/>
          <w:sz w:val="24"/>
          <w:szCs w:val="24"/>
        </w:rPr>
        <w:t>Brönsted</w:t>
      </w:r>
      <w:proofErr w:type="spellEnd"/>
      <w:r w:rsidRPr="000D0BB0">
        <w:rPr>
          <w:rFonts w:ascii="Times New Roman" w:eastAsia="Times New Roman" w:hAnsi="Times New Roman" w:cs="Times New Roman"/>
          <w:bCs/>
          <w:sz w:val="24"/>
          <w:szCs w:val="24"/>
        </w:rPr>
        <w:t>-Lowry concept of acids and bases</w:t>
      </w:r>
      <w:r w:rsidRPr="000D0BB0">
        <w:rPr>
          <w:rFonts w:ascii="Times New Roman" w:eastAsia="Times New Roman" w:hAnsi="Times New Roman" w:cs="Times New Roman"/>
          <w:sz w:val="24"/>
          <w:szCs w:val="24"/>
        </w:rPr>
        <w:t xml:space="preserve"> </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Molecular structure and acid strength</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Solutions of strong acids or bases</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pH of solutions</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Acid-base properties of salt solutions</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lastRenderedPageBreak/>
        <w:t>Buffers and the common-ion effect</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The solubility product constant</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Solubility and precipitation calculations</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Effect of pH on solubility</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Complex ion formation</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sz w:val="24"/>
          <w:szCs w:val="24"/>
        </w:rPr>
        <w:t>An understanding of the principles of chemical thermodynamics</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First law of thermodynamics: enthalpy</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Second Law of Thermodynamics: entropy</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Standard entropies and the third law of thermodynamics</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Free Energy and Spontaneity</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Relating Gibbs free energy to the equilibrium constant</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sz w:val="24"/>
          <w:szCs w:val="24"/>
        </w:rPr>
        <w:t>An understanding of basic principles of electrochemistry</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Oxidation-reduction reactions: review and balancing</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Construction of voltaic cells</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Notation of voltaic cells</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0"/>
          <w:szCs w:val="20"/>
        </w:rPr>
      </w:pPr>
      <w:r w:rsidRPr="000D0BB0">
        <w:rPr>
          <w:rFonts w:ascii="Times New Roman" w:eastAsia="Times New Roman" w:hAnsi="Times New Roman" w:cs="Times New Roman"/>
          <w:bCs/>
          <w:sz w:val="24"/>
          <w:szCs w:val="24"/>
        </w:rPr>
        <w:t>Calculation of cell potential</w:t>
      </w:r>
    </w:p>
    <w:p w:rsidR="000D0BB0" w:rsidRPr="000D0BB0" w:rsidRDefault="000D0BB0" w:rsidP="000D0BB0">
      <w:pPr>
        <w:numPr>
          <w:ilvl w:val="0"/>
          <w:numId w:val="1"/>
        </w:numPr>
        <w:snapToGrid w:val="0"/>
        <w:spacing w:before="100" w:beforeAutospacing="1" w:after="100" w:afterAutospacing="1" w:line="240" w:lineRule="exact"/>
        <w:ind w:left="1800"/>
        <w:jc w:val="both"/>
        <w:rPr>
          <w:rFonts w:ascii="Times New Roman" w:eastAsia="Times New Roman" w:hAnsi="Times New Roman" w:cs="Times New Roman"/>
          <w:sz w:val="24"/>
          <w:szCs w:val="24"/>
        </w:rPr>
      </w:pPr>
      <w:r w:rsidRPr="000D0BB0">
        <w:rPr>
          <w:rFonts w:ascii="Times New Roman" w:eastAsia="Times New Roman" w:hAnsi="Times New Roman" w:cs="Times New Roman"/>
          <w:bCs/>
          <w:sz w:val="24"/>
          <w:szCs w:val="24"/>
        </w:rPr>
        <w:t>Nernst equation; concentration dependence of EMF</w:t>
      </w:r>
    </w:p>
    <w:p w:rsidR="000D0BB0" w:rsidRPr="000D0BB0" w:rsidRDefault="000D0BB0" w:rsidP="000D0BB0">
      <w:pPr>
        <w:widowControl w:val="0"/>
        <w:snapToGrid w:val="0"/>
        <w:spacing w:after="0" w:line="215" w:lineRule="atLeast"/>
        <w:rPr>
          <w:rFonts w:ascii="Times New Roman" w:eastAsia="Times New Roman" w:hAnsi="Times New Roman" w:cs="Times New Roman"/>
          <w:sz w:val="24"/>
          <w:szCs w:val="24"/>
        </w:rPr>
      </w:pPr>
    </w:p>
    <w:p w:rsidR="000D0BB0" w:rsidRPr="000D0BB0" w:rsidRDefault="000D0BB0" w:rsidP="000D0BB0">
      <w:pPr>
        <w:widowControl w:val="0"/>
        <w:snapToGrid w:val="0"/>
        <w:spacing w:after="0" w:line="215" w:lineRule="atLeast"/>
        <w:outlineLvl w:val="0"/>
        <w:rPr>
          <w:rFonts w:ascii="Times New Roman" w:eastAsia="Times New Roman" w:hAnsi="Times New Roman" w:cs="Times New Roman"/>
          <w:sz w:val="24"/>
          <w:szCs w:val="24"/>
        </w:rPr>
      </w:pPr>
      <w:r w:rsidRPr="000D0BB0">
        <w:rPr>
          <w:rFonts w:ascii="Times New Roman" w:eastAsia="Times New Roman" w:hAnsi="Times New Roman" w:cs="Times New Roman"/>
          <w:b/>
          <w:sz w:val="24"/>
          <w:szCs w:val="24"/>
        </w:rPr>
        <w:t>Course Presentation:</w:t>
      </w:r>
      <w:r w:rsidRPr="000D0BB0">
        <w:rPr>
          <w:rFonts w:ascii="Times New Roman" w:eastAsia="Times New Roman" w:hAnsi="Times New Roman" w:cs="Times New Roman"/>
          <w:sz w:val="24"/>
          <w:szCs w:val="24"/>
        </w:rPr>
        <w:t xml:space="preserve"> Lecture material will be taken from the textbook.</w:t>
      </w:r>
    </w:p>
    <w:p w:rsidR="000D0BB0" w:rsidRPr="000D0BB0" w:rsidRDefault="000D0BB0" w:rsidP="000D0BB0">
      <w:pPr>
        <w:widowControl w:val="0"/>
        <w:snapToGrid w:val="0"/>
        <w:spacing w:after="0" w:line="215" w:lineRule="atLeast"/>
        <w:rPr>
          <w:rFonts w:ascii="Times New Roman" w:eastAsia="Times New Roman" w:hAnsi="Times New Roman" w:cs="Times New Roman"/>
          <w:sz w:val="24"/>
          <w:szCs w:val="24"/>
        </w:rPr>
      </w:pPr>
    </w:p>
    <w:p w:rsidR="000D0BB0" w:rsidRPr="000D0BB0" w:rsidRDefault="000D0BB0" w:rsidP="000D0BB0">
      <w:pPr>
        <w:snapToGrid w:val="0"/>
        <w:spacing w:after="0" w:line="240" w:lineRule="exact"/>
        <w:rPr>
          <w:rFonts w:ascii="Times New" w:eastAsia="Times New Roman" w:hAnsi="Times New" w:cs="Times New Roman"/>
          <w:b/>
          <w:sz w:val="24"/>
          <w:szCs w:val="20"/>
        </w:rPr>
      </w:pPr>
      <w:r w:rsidRPr="000D0BB0">
        <w:rPr>
          <w:rFonts w:ascii="Times New" w:eastAsia="Times New Roman" w:hAnsi="Times New" w:cs="Times New Roman"/>
          <w:b/>
          <w:sz w:val="24"/>
          <w:szCs w:val="20"/>
        </w:rPr>
        <w:t>Evaluation of Course Competencies:</w:t>
      </w:r>
    </w:p>
    <w:p w:rsidR="000D0BB0" w:rsidRPr="000D0BB0" w:rsidRDefault="000D0BB0" w:rsidP="000D0BB0">
      <w:pPr>
        <w:snapToGrid w:val="0"/>
        <w:spacing w:after="0" w:line="240" w:lineRule="exac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Three In-class Exams:</w:t>
      </w:r>
      <w:r w:rsidRPr="000D0BB0">
        <w:rPr>
          <w:rFonts w:ascii="Times New Roman" w:eastAsia="Times New Roman" w:hAnsi="Times New Roman" w:cs="Times New Roman"/>
          <w:sz w:val="24"/>
          <w:szCs w:val="24"/>
        </w:rPr>
        <w:tab/>
      </w:r>
      <w:r w:rsidRPr="000D0BB0">
        <w:rPr>
          <w:rFonts w:ascii="Times New Roman" w:eastAsia="Times New Roman" w:hAnsi="Times New Roman" w:cs="Times New Roman"/>
          <w:sz w:val="24"/>
          <w:szCs w:val="24"/>
        </w:rPr>
        <w:tab/>
        <w:t xml:space="preserve"> 50% of the course grade (16.7% per exam)</w:t>
      </w:r>
    </w:p>
    <w:p w:rsidR="000D0BB0" w:rsidRPr="000D0BB0" w:rsidRDefault="000D0BB0" w:rsidP="000D0BB0">
      <w:pPr>
        <w:snapToGrid w:val="0"/>
        <w:spacing w:after="0" w:line="240" w:lineRule="exac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In-class Quiz: </w:t>
      </w:r>
      <w:r w:rsidRPr="000D0BB0">
        <w:rPr>
          <w:rFonts w:ascii="Times New Roman" w:eastAsia="Times New Roman" w:hAnsi="Times New Roman" w:cs="Times New Roman"/>
          <w:sz w:val="24"/>
          <w:szCs w:val="24"/>
        </w:rPr>
        <w:tab/>
      </w:r>
      <w:r w:rsidRPr="000D0BB0">
        <w:rPr>
          <w:rFonts w:ascii="Times New Roman" w:eastAsia="Times New Roman" w:hAnsi="Times New Roman" w:cs="Times New Roman"/>
          <w:sz w:val="24"/>
          <w:szCs w:val="24"/>
        </w:rPr>
        <w:tab/>
      </w:r>
      <w:r w:rsidRPr="000D0BB0">
        <w:rPr>
          <w:rFonts w:ascii="Times New Roman" w:eastAsia="Times New Roman" w:hAnsi="Times New Roman" w:cs="Times New Roman"/>
          <w:sz w:val="24"/>
          <w:szCs w:val="24"/>
        </w:rPr>
        <w:tab/>
        <w:t>15% (taken at the beginning of each class)</w:t>
      </w:r>
    </w:p>
    <w:p w:rsidR="000D0BB0" w:rsidRPr="000D0BB0" w:rsidRDefault="000D0BB0" w:rsidP="000D0BB0">
      <w:pPr>
        <w:snapToGrid w:val="0"/>
        <w:spacing w:after="0" w:line="240" w:lineRule="exac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Homework:</w:t>
      </w:r>
      <w:r w:rsidRPr="000D0BB0">
        <w:rPr>
          <w:rFonts w:ascii="Times New Roman" w:eastAsia="Times New Roman" w:hAnsi="Times New Roman" w:cs="Times New Roman"/>
          <w:sz w:val="24"/>
          <w:szCs w:val="24"/>
        </w:rPr>
        <w:tab/>
      </w:r>
      <w:r w:rsidRPr="000D0BB0">
        <w:rPr>
          <w:rFonts w:ascii="Times New Roman" w:eastAsia="Times New Roman" w:hAnsi="Times New Roman" w:cs="Times New Roman"/>
          <w:sz w:val="24"/>
          <w:szCs w:val="24"/>
        </w:rPr>
        <w:tab/>
      </w:r>
      <w:r w:rsidRPr="000D0BB0">
        <w:rPr>
          <w:rFonts w:ascii="Times New Roman" w:eastAsia="Times New Roman" w:hAnsi="Times New Roman" w:cs="Times New Roman"/>
          <w:sz w:val="24"/>
          <w:szCs w:val="24"/>
        </w:rPr>
        <w:tab/>
        <w:t>15% of the course grade (each chapter has at least one assignment)</w:t>
      </w:r>
    </w:p>
    <w:p w:rsidR="000D0BB0" w:rsidRPr="000D0BB0" w:rsidRDefault="000D0BB0" w:rsidP="000D0BB0">
      <w:pPr>
        <w:snapToGrid w:val="0"/>
        <w:spacing w:after="0" w:line="240" w:lineRule="exac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Comprehensive Final Exam:</w:t>
      </w:r>
      <w:r w:rsidRPr="000D0BB0">
        <w:rPr>
          <w:rFonts w:ascii="Times New Roman" w:eastAsia="Times New Roman" w:hAnsi="Times New Roman" w:cs="Times New Roman"/>
          <w:sz w:val="24"/>
          <w:szCs w:val="24"/>
        </w:rPr>
        <w:tab/>
        <w:t>20% of the course grade</w:t>
      </w:r>
    </w:p>
    <w:p w:rsidR="000D0BB0" w:rsidRPr="000D0BB0" w:rsidRDefault="000D0BB0" w:rsidP="000D0BB0">
      <w:pPr>
        <w:snapToGrid w:val="0"/>
        <w:spacing w:after="0" w:line="240" w:lineRule="exact"/>
        <w:rPr>
          <w:rFonts w:ascii="Times New Roman" w:eastAsia="Times New Roman" w:hAnsi="Times New Roman" w:cs="Times New Roman"/>
          <w:sz w:val="24"/>
          <w:szCs w:val="24"/>
        </w:rPr>
      </w:pPr>
    </w:p>
    <w:p w:rsidR="000D0BB0" w:rsidRPr="000D0BB0" w:rsidRDefault="000D0BB0" w:rsidP="000D0BB0">
      <w:pPr>
        <w:snapToGrid w:val="0"/>
        <w:spacing w:after="0" w:line="240" w:lineRule="exact"/>
        <w:ind w:left="360"/>
        <w:jc w:val="both"/>
        <w:rPr>
          <w:rFonts w:ascii="Times New Roman" w:eastAsia="Times New Roman" w:hAnsi="Times New Roman" w:cs="Times New Roman"/>
          <w:sz w:val="24"/>
          <w:szCs w:val="24"/>
        </w:rPr>
      </w:pPr>
      <w:r w:rsidRPr="000D0BB0">
        <w:rPr>
          <w:rFonts w:ascii="Times New" w:eastAsia="Times New Roman" w:hAnsi="Times New" w:cs="Times New Roman"/>
          <w:b/>
          <w:i/>
          <w:sz w:val="24"/>
          <w:szCs w:val="20"/>
        </w:rPr>
        <w:t xml:space="preserve">Exams: </w:t>
      </w:r>
      <w:r w:rsidRPr="000D0BB0">
        <w:rPr>
          <w:rFonts w:ascii="Times New" w:eastAsia="Times New Roman" w:hAnsi="Times New" w:cs="Times New Roman"/>
          <w:sz w:val="24"/>
          <w:szCs w:val="20"/>
        </w:rPr>
        <w:t xml:space="preserve">will reflect chapter competencies. </w:t>
      </w:r>
      <w:r w:rsidRPr="000D0BB0">
        <w:rPr>
          <w:rFonts w:ascii="Times New" w:eastAsia="Times New Roman" w:hAnsi="Times New" w:cs="Times New Roman"/>
          <w:sz w:val="24"/>
          <w:szCs w:val="20"/>
          <w:u w:val="single"/>
        </w:rPr>
        <w:t>There will be no make-up exams.</w:t>
      </w:r>
      <w:r w:rsidRPr="000D0BB0">
        <w:rPr>
          <w:rFonts w:ascii="Times New Roman" w:eastAsia="Times New Roman" w:hAnsi="Times New Roman" w:cs="Times New Roman"/>
          <w:sz w:val="24"/>
          <w:szCs w:val="24"/>
        </w:rPr>
        <w:t xml:space="preserve"> </w:t>
      </w:r>
      <w:proofErr w:type="gramStart"/>
      <w:r w:rsidRPr="000D0BB0">
        <w:rPr>
          <w:rFonts w:ascii="Times New Roman" w:eastAsia="Times New Roman" w:hAnsi="Times New Roman" w:cs="Times New Roman"/>
          <w:sz w:val="24"/>
          <w:szCs w:val="24"/>
        </w:rPr>
        <w:t>If an exam is missed due to unavoidable circumstances (with documentation provided), the final exam score will be used in place of the missed exam.</w:t>
      </w:r>
      <w:proofErr w:type="gramEnd"/>
      <w:r w:rsidRPr="000D0BB0">
        <w:rPr>
          <w:rFonts w:ascii="Times New Roman" w:eastAsia="Times New Roman" w:hAnsi="Times New Roman" w:cs="Times New Roman"/>
          <w:sz w:val="24"/>
          <w:szCs w:val="24"/>
        </w:rPr>
        <w:t xml:space="preserve">  </w:t>
      </w:r>
      <w:r w:rsidRPr="000D0BB0">
        <w:rPr>
          <w:rFonts w:ascii="Times New Roman" w:eastAsia="Times New Roman" w:hAnsi="Times New Roman" w:cs="Times New Roman"/>
          <w:bCs/>
          <w:sz w:val="24"/>
          <w:szCs w:val="24"/>
        </w:rPr>
        <w:t>This can be done for only one missed chapter exam.</w:t>
      </w:r>
      <w:r w:rsidRPr="000D0BB0">
        <w:rPr>
          <w:rFonts w:ascii="Times New Roman" w:eastAsia="Times New Roman" w:hAnsi="Times New Roman" w:cs="Times New Roman"/>
          <w:sz w:val="24"/>
          <w:szCs w:val="24"/>
        </w:rPr>
        <w:t xml:space="preserve">  Students can always arrange to take an exam prior to the exam day if they know they will be missing the exam.  A make-up exam after the date set in this syllabus will not be allowed.</w:t>
      </w:r>
    </w:p>
    <w:p w:rsidR="000D0BB0" w:rsidRPr="000D0BB0" w:rsidRDefault="000D0BB0" w:rsidP="000D0BB0">
      <w:pPr>
        <w:snapToGrid w:val="0"/>
        <w:spacing w:after="0" w:line="240" w:lineRule="exact"/>
        <w:ind w:left="360"/>
        <w:jc w:val="both"/>
        <w:rPr>
          <w:rFonts w:ascii="Times New Roman" w:eastAsia="Times New Roman" w:hAnsi="Times New Roman" w:cs="Times New Roman"/>
          <w:sz w:val="24"/>
          <w:szCs w:val="24"/>
        </w:rPr>
      </w:pPr>
      <w:r w:rsidRPr="000D0BB0">
        <w:rPr>
          <w:rFonts w:ascii="Times New" w:eastAsia="Times New Roman" w:hAnsi="Times New" w:cs="Times New Roman"/>
          <w:b/>
          <w:sz w:val="24"/>
          <w:szCs w:val="20"/>
        </w:rPr>
        <w:t>Note:</w:t>
      </w:r>
      <w:r w:rsidRPr="000D0BB0">
        <w:rPr>
          <w:rFonts w:ascii="Times New" w:eastAsia="Times New Roman" w:hAnsi="Times New" w:cs="Times New Roman"/>
          <w:sz w:val="24"/>
          <w:szCs w:val="20"/>
        </w:rPr>
        <w:t xml:space="preserve"> It is your responsibility to collect the graded quizzes and exams (at the end of each class, or, from my office). Quiz and exam scores will be uploaded at </w:t>
      </w:r>
      <w:proofErr w:type="spellStart"/>
      <w:r w:rsidRPr="000D0BB0">
        <w:rPr>
          <w:rFonts w:ascii="Times New" w:eastAsia="Times New Roman" w:hAnsi="Times New" w:cs="Times New Roman"/>
          <w:sz w:val="24"/>
          <w:szCs w:val="20"/>
        </w:rPr>
        <w:t>elearn</w:t>
      </w:r>
      <w:proofErr w:type="spellEnd"/>
      <w:r w:rsidRPr="000D0BB0">
        <w:rPr>
          <w:rFonts w:ascii="Times New" w:eastAsia="Times New Roman" w:hAnsi="Times New" w:cs="Times New Roman"/>
          <w:sz w:val="24"/>
          <w:szCs w:val="20"/>
        </w:rPr>
        <w:t xml:space="preserve"> (</w:t>
      </w:r>
      <w:hyperlink r:id="rId6" w:history="1">
        <w:r w:rsidRPr="000D0BB0">
          <w:rPr>
            <w:rFonts w:ascii="Times New" w:eastAsia="Times New Roman" w:hAnsi="Times New" w:cs="Times New Roman"/>
            <w:color w:val="0000FF"/>
            <w:sz w:val="24"/>
            <w:szCs w:val="20"/>
            <w:u w:val="single"/>
          </w:rPr>
          <w:t>https://elearn.tnstate.edu</w:t>
        </w:r>
      </w:hyperlink>
      <w:r w:rsidRPr="000D0BB0">
        <w:rPr>
          <w:rFonts w:ascii="Times New" w:eastAsia="Times New Roman" w:hAnsi="Times New" w:cs="Times New Roman"/>
          <w:sz w:val="24"/>
          <w:szCs w:val="20"/>
        </w:rPr>
        <w:t>) in a timely manner. All the quizzes and exams will be destroyed after the semester is over.</w:t>
      </w:r>
    </w:p>
    <w:p w:rsidR="000D0BB0" w:rsidRPr="000D0BB0" w:rsidRDefault="000D0BB0" w:rsidP="000D0BB0">
      <w:pPr>
        <w:snapToGrid w:val="0"/>
        <w:spacing w:after="0" w:line="240" w:lineRule="exact"/>
        <w:ind w:left="360"/>
        <w:jc w:val="both"/>
        <w:rPr>
          <w:rFonts w:ascii="Times New" w:eastAsia="Times New Roman" w:hAnsi="Times New" w:cs="Times New Roman"/>
          <w:sz w:val="24"/>
          <w:szCs w:val="20"/>
        </w:rPr>
      </w:pPr>
      <w:r w:rsidRPr="000D0BB0">
        <w:rPr>
          <w:rFonts w:ascii="Times New" w:eastAsia="Times New Roman" w:hAnsi="Times New" w:cs="Times New Roman"/>
          <w:sz w:val="24"/>
          <w:szCs w:val="20"/>
        </w:rPr>
        <w:t xml:space="preserve">  </w:t>
      </w:r>
    </w:p>
    <w:p w:rsidR="000D0BB0" w:rsidRPr="000D0BB0" w:rsidRDefault="000D0BB0" w:rsidP="000D0BB0">
      <w:pPr>
        <w:snapToGrid w:val="0"/>
        <w:spacing w:after="0" w:line="240" w:lineRule="exact"/>
        <w:ind w:left="360"/>
        <w:jc w:val="both"/>
        <w:rPr>
          <w:rFonts w:ascii="Times New Roman" w:eastAsia="Times New Roman" w:hAnsi="Times New Roman" w:cs="Times New Roman"/>
          <w:sz w:val="24"/>
          <w:szCs w:val="24"/>
        </w:rPr>
      </w:pPr>
      <w:r w:rsidRPr="000D0BB0">
        <w:rPr>
          <w:rFonts w:ascii="Times New Roman" w:eastAsia="Times New Roman" w:hAnsi="Times New Roman" w:cs="Times New Roman"/>
          <w:b/>
          <w:bCs/>
          <w:i/>
          <w:iCs/>
          <w:sz w:val="24"/>
          <w:szCs w:val="24"/>
        </w:rPr>
        <w:t>Reading and Homework Assignments</w:t>
      </w:r>
      <w:r w:rsidRPr="000D0BB0">
        <w:rPr>
          <w:rFonts w:ascii="Times New Roman" w:eastAsia="Times New Roman" w:hAnsi="Times New Roman" w:cs="Times New Roman"/>
          <w:sz w:val="24"/>
          <w:szCs w:val="24"/>
        </w:rPr>
        <w:t xml:space="preserve">: Reading assignments will be given immediately prior to the beginning of the next chapter topics. We will begin with chapter 10 and proceed in the order as stated in the lecture schedule. After the first lecture it will be assumed that you have read the appropriate chapter before coming to class.  The homework will be assigned on a regular basis. Homework will be assigned, tracked, and graded using the </w:t>
      </w:r>
      <w:r w:rsidRPr="000D0BB0">
        <w:rPr>
          <w:rFonts w:ascii="Times New Roman" w:eastAsia="Times New Roman" w:hAnsi="Times New Roman" w:cs="Times New Roman"/>
          <w:i/>
          <w:sz w:val="24"/>
          <w:szCs w:val="24"/>
        </w:rPr>
        <w:t>Owl</w:t>
      </w:r>
      <w:r w:rsidRPr="000D0BB0">
        <w:rPr>
          <w:rFonts w:ascii="Times New Roman" w:eastAsia="Times New Roman" w:hAnsi="Times New Roman" w:cs="Times New Roman"/>
          <w:i/>
          <w:sz w:val="24"/>
          <w:szCs w:val="24"/>
          <w:vertAlign w:val="superscript"/>
        </w:rPr>
        <w:t>®</w:t>
      </w:r>
      <w:r w:rsidRPr="000D0BB0">
        <w:rPr>
          <w:rFonts w:ascii="Times New Roman" w:eastAsia="Times New Roman" w:hAnsi="Times New Roman" w:cs="Times New Roman"/>
          <w:sz w:val="24"/>
          <w:szCs w:val="24"/>
        </w:rPr>
        <w:t xml:space="preserve"> online system. </w:t>
      </w:r>
      <w:r w:rsidRPr="000D0BB0">
        <w:rPr>
          <w:rFonts w:ascii="Times New Roman" w:eastAsia="Times New Roman" w:hAnsi="Times New Roman" w:cs="Times New Roman"/>
          <w:b/>
          <w:sz w:val="24"/>
          <w:szCs w:val="24"/>
        </w:rPr>
        <w:t>There is a strong, positive correlation between actively practicing the concepts and problem solving techniques discussed in lecture by completing the homework assignments and doing well in this course.</w:t>
      </w:r>
    </w:p>
    <w:p w:rsidR="000D0BB0" w:rsidRPr="000D0BB0" w:rsidRDefault="000D0BB0" w:rsidP="000D0BB0">
      <w:pPr>
        <w:snapToGrid w:val="0"/>
        <w:spacing w:after="0" w:line="240" w:lineRule="exact"/>
        <w:ind w:left="360"/>
        <w:jc w:val="both"/>
        <w:rPr>
          <w:rFonts w:ascii="Times New" w:eastAsia="Times New Roman" w:hAnsi="Times New" w:cs="Times New Roman"/>
          <w:sz w:val="24"/>
          <w:szCs w:val="20"/>
        </w:rPr>
      </w:pPr>
    </w:p>
    <w:p w:rsidR="000D0BB0" w:rsidRPr="000D0BB0" w:rsidRDefault="000D0BB0" w:rsidP="000D0BB0">
      <w:pPr>
        <w:snapToGrid w:val="0"/>
        <w:spacing w:after="0" w:line="240" w:lineRule="exact"/>
        <w:ind w:left="360"/>
        <w:jc w:val="both"/>
        <w:rPr>
          <w:rFonts w:ascii="Times New" w:eastAsia="Times New Roman" w:hAnsi="Times New" w:cs="Times New Roman"/>
          <w:sz w:val="24"/>
          <w:szCs w:val="20"/>
        </w:rPr>
      </w:pPr>
      <w:r w:rsidRPr="000D0BB0">
        <w:rPr>
          <w:rFonts w:ascii="Times New" w:eastAsia="Times New Roman" w:hAnsi="Times New" w:cs="Times New Roman"/>
          <w:b/>
          <w:i/>
          <w:sz w:val="24"/>
          <w:szCs w:val="20"/>
        </w:rPr>
        <w:t>Comprehensive Final Exam:</w:t>
      </w:r>
      <w:r w:rsidRPr="000D0BB0">
        <w:rPr>
          <w:rFonts w:ascii="Times New" w:eastAsia="Times New Roman" w:hAnsi="Times New" w:cs="Times New Roman"/>
          <w:sz w:val="24"/>
          <w:szCs w:val="20"/>
        </w:rPr>
        <w:t xml:space="preserve"> A two hour departmental comprehensive final exam will be administered. Questions will be taken from all chapters covering major course competencies. Date, time and location of the final exam will be posted at least two weeks prior to the exam. The final exam is mandatory. </w:t>
      </w:r>
      <w:r w:rsidRPr="000D0BB0">
        <w:rPr>
          <w:rFonts w:ascii="Times New" w:eastAsia="Times New Roman" w:hAnsi="Times New" w:cs="Times New Roman"/>
          <w:b/>
          <w:sz w:val="24"/>
          <w:szCs w:val="20"/>
        </w:rPr>
        <w:t>No late finals are allowed and</w:t>
      </w:r>
      <w:r w:rsidRPr="000D0BB0">
        <w:rPr>
          <w:rFonts w:ascii="Times New" w:eastAsia="Times New Roman" w:hAnsi="Times New" w:cs="Times New Roman"/>
          <w:sz w:val="24"/>
          <w:szCs w:val="20"/>
        </w:rPr>
        <w:t xml:space="preserve"> </w:t>
      </w:r>
      <w:r w:rsidRPr="000D0BB0">
        <w:rPr>
          <w:rFonts w:ascii="Times New" w:eastAsia="Times New Roman" w:hAnsi="Times New" w:cs="Times New Roman"/>
          <w:b/>
          <w:bCs/>
          <w:sz w:val="24"/>
          <w:szCs w:val="20"/>
        </w:rPr>
        <w:t>no makeup for the final exam is allowed.</w:t>
      </w:r>
      <w:r w:rsidRPr="000D0BB0">
        <w:rPr>
          <w:rFonts w:ascii="Times New" w:eastAsia="Times New Roman" w:hAnsi="Times New" w:cs="Times New Roman"/>
          <w:sz w:val="24"/>
          <w:szCs w:val="20"/>
        </w:rPr>
        <w:t xml:space="preserve"> </w:t>
      </w:r>
    </w:p>
    <w:p w:rsidR="000D0BB0" w:rsidRPr="000D0BB0" w:rsidRDefault="000D0BB0" w:rsidP="000D0BB0">
      <w:pPr>
        <w:snapToGrid w:val="0"/>
        <w:spacing w:after="0" w:line="240" w:lineRule="exact"/>
        <w:ind w:left="360"/>
        <w:jc w:val="both"/>
        <w:rPr>
          <w:rFonts w:ascii="Times New" w:eastAsia="Times New Roman" w:hAnsi="Times New" w:cs="Times New Roman"/>
          <w:b/>
          <w:bCs/>
          <w:i/>
          <w:iCs/>
          <w:sz w:val="24"/>
          <w:szCs w:val="24"/>
        </w:rPr>
      </w:pPr>
    </w:p>
    <w:p w:rsidR="000D0BB0" w:rsidRPr="000D0BB0" w:rsidRDefault="000D0BB0" w:rsidP="000D0BB0">
      <w:pPr>
        <w:snapToGrid w:val="0"/>
        <w:spacing w:after="0" w:line="240" w:lineRule="exact"/>
        <w:ind w:left="360"/>
        <w:jc w:val="both"/>
        <w:rPr>
          <w:rFonts w:ascii="Times New" w:eastAsia="Times New Roman" w:hAnsi="Times New" w:cs="Times New Roman"/>
          <w:b/>
          <w:bCs/>
          <w:i/>
          <w:iCs/>
          <w:sz w:val="24"/>
          <w:szCs w:val="24"/>
        </w:rPr>
      </w:pPr>
    </w:p>
    <w:p w:rsidR="000D0BB0" w:rsidRPr="000D0BB0" w:rsidRDefault="000D0BB0" w:rsidP="000D0BB0">
      <w:pPr>
        <w:snapToGrid w:val="0"/>
        <w:spacing w:after="0" w:line="240" w:lineRule="exact"/>
        <w:ind w:left="360"/>
        <w:jc w:val="both"/>
        <w:rPr>
          <w:rFonts w:ascii="Times New" w:eastAsia="Times New Roman" w:hAnsi="Times New" w:cs="Times New Roman"/>
          <w:b/>
          <w:bCs/>
          <w:i/>
          <w:iCs/>
          <w:sz w:val="24"/>
          <w:szCs w:val="24"/>
        </w:rPr>
      </w:pPr>
    </w:p>
    <w:p w:rsidR="000D0BB0" w:rsidRPr="000D0BB0" w:rsidRDefault="000D0BB0" w:rsidP="000D0BB0">
      <w:pPr>
        <w:snapToGrid w:val="0"/>
        <w:spacing w:after="0" w:line="240" w:lineRule="exact"/>
        <w:ind w:left="360"/>
        <w:jc w:val="both"/>
        <w:rPr>
          <w:rFonts w:ascii="Times New" w:eastAsia="Times New Roman" w:hAnsi="Times New" w:cs="Times New Roman"/>
          <w:b/>
          <w:bCs/>
          <w:i/>
          <w:iCs/>
          <w:sz w:val="24"/>
          <w:szCs w:val="24"/>
        </w:rPr>
      </w:pPr>
    </w:p>
    <w:p w:rsidR="000D0BB0" w:rsidRPr="000D0BB0" w:rsidRDefault="000D0BB0" w:rsidP="000D0BB0">
      <w:pPr>
        <w:snapToGrid w:val="0"/>
        <w:spacing w:after="0" w:line="240" w:lineRule="exact"/>
        <w:ind w:left="360"/>
        <w:jc w:val="both"/>
        <w:rPr>
          <w:rFonts w:ascii="Times New" w:eastAsia="Times New Roman" w:hAnsi="Times New" w:cs="Times New Roman"/>
          <w:b/>
          <w:bCs/>
          <w:i/>
          <w:iCs/>
          <w:sz w:val="24"/>
          <w:szCs w:val="24"/>
        </w:rPr>
      </w:pPr>
    </w:p>
    <w:p w:rsidR="000D0BB0" w:rsidRPr="000D0BB0" w:rsidRDefault="000D0BB0" w:rsidP="000D0BB0">
      <w:pPr>
        <w:snapToGrid w:val="0"/>
        <w:spacing w:after="0" w:line="240" w:lineRule="exact"/>
        <w:ind w:left="360"/>
        <w:jc w:val="both"/>
        <w:rPr>
          <w:rFonts w:ascii="Times New Roman" w:eastAsia="Times New Roman" w:hAnsi="Times New Roman" w:cs="Times New Roman"/>
          <w:sz w:val="20"/>
          <w:szCs w:val="20"/>
        </w:rPr>
      </w:pPr>
      <w:r w:rsidRPr="000D0BB0">
        <w:rPr>
          <w:rFonts w:ascii="Times New" w:eastAsia="Times New Roman" w:hAnsi="Times New" w:cs="Times New Roman"/>
          <w:b/>
          <w:bCs/>
          <w:i/>
          <w:iCs/>
          <w:sz w:val="24"/>
          <w:szCs w:val="24"/>
        </w:rPr>
        <w:t>Participation:</w:t>
      </w:r>
      <w:r w:rsidRPr="000D0BB0">
        <w:rPr>
          <w:rFonts w:ascii="Times New" w:eastAsia="Times New Roman" w:hAnsi="Times New" w:cs="Times New Roman"/>
          <w:sz w:val="24"/>
          <w:szCs w:val="24"/>
        </w:rPr>
        <w:t xml:space="preserve"> It is assumed that you want to do the best you can in this class. This means that you want to </w:t>
      </w:r>
      <w:r w:rsidRPr="000D0BB0">
        <w:rPr>
          <w:rFonts w:ascii="Times New" w:eastAsia="Times New Roman" w:hAnsi="Times New" w:cs="Times New Roman"/>
          <w:sz w:val="24"/>
          <w:szCs w:val="24"/>
          <w:u w:val="single"/>
        </w:rPr>
        <w:t>actively participate</w:t>
      </w:r>
      <w:r w:rsidRPr="000D0BB0">
        <w:rPr>
          <w:rFonts w:ascii="Times New" w:eastAsia="Times New Roman" w:hAnsi="Times New" w:cs="Times New Roman"/>
          <w:sz w:val="24"/>
          <w:szCs w:val="24"/>
        </w:rPr>
        <w:t xml:space="preserve"> in the course. By active participation we mean the following:</w:t>
      </w:r>
    </w:p>
    <w:p w:rsidR="000D0BB0" w:rsidRPr="000D0BB0" w:rsidRDefault="000D0BB0" w:rsidP="000D0BB0">
      <w:pPr>
        <w:numPr>
          <w:ilvl w:val="0"/>
          <w:numId w:val="2"/>
        </w:numPr>
        <w:snapToGrid w:val="0"/>
        <w:spacing w:before="100" w:beforeAutospacing="1" w:after="100" w:afterAutospacing="1" w:line="240" w:lineRule="exact"/>
        <w:ind w:left="1080"/>
        <w:jc w:val="both"/>
        <w:rPr>
          <w:rFonts w:ascii="Times New Roman" w:eastAsia="Times New Roman" w:hAnsi="Times New Roman" w:cs="Times New Roman"/>
          <w:sz w:val="20"/>
          <w:szCs w:val="20"/>
        </w:rPr>
      </w:pPr>
      <w:r w:rsidRPr="000D0BB0">
        <w:rPr>
          <w:rFonts w:ascii="Times New" w:eastAsia="Times New Roman" w:hAnsi="Times New" w:cs="Times New Roman"/>
          <w:sz w:val="24"/>
          <w:szCs w:val="24"/>
        </w:rPr>
        <w:t>Assignments are completed and, if requested, submitted on time</w:t>
      </w:r>
    </w:p>
    <w:p w:rsidR="000D0BB0" w:rsidRPr="000D0BB0" w:rsidRDefault="000D0BB0" w:rsidP="000D0BB0">
      <w:pPr>
        <w:numPr>
          <w:ilvl w:val="0"/>
          <w:numId w:val="2"/>
        </w:numPr>
        <w:snapToGrid w:val="0"/>
        <w:spacing w:before="100" w:beforeAutospacing="1" w:after="100" w:afterAutospacing="1" w:line="240" w:lineRule="exact"/>
        <w:ind w:left="1080"/>
        <w:jc w:val="both"/>
        <w:rPr>
          <w:rFonts w:ascii="Times New Roman" w:eastAsia="Times New Roman" w:hAnsi="Times New Roman" w:cs="Times New Roman"/>
          <w:sz w:val="20"/>
          <w:szCs w:val="20"/>
        </w:rPr>
      </w:pPr>
      <w:r w:rsidRPr="000D0BB0">
        <w:rPr>
          <w:rFonts w:ascii="Times New" w:eastAsia="Times New Roman" w:hAnsi="Times New" w:cs="Times New Roman"/>
          <w:sz w:val="24"/>
          <w:szCs w:val="24"/>
        </w:rPr>
        <w:t>You are willing to answer questions put forth by the instructor</w:t>
      </w:r>
    </w:p>
    <w:p w:rsidR="000D0BB0" w:rsidRPr="000D0BB0" w:rsidRDefault="000D0BB0" w:rsidP="000D0BB0">
      <w:pPr>
        <w:numPr>
          <w:ilvl w:val="0"/>
          <w:numId w:val="2"/>
        </w:numPr>
        <w:snapToGrid w:val="0"/>
        <w:spacing w:before="100" w:beforeAutospacing="1" w:after="100" w:afterAutospacing="1" w:line="240" w:lineRule="exact"/>
        <w:ind w:left="1080"/>
        <w:jc w:val="both"/>
        <w:rPr>
          <w:rFonts w:ascii="Times New Roman" w:eastAsia="Times New Roman" w:hAnsi="Times New Roman" w:cs="Times New Roman"/>
          <w:sz w:val="20"/>
          <w:szCs w:val="20"/>
        </w:rPr>
      </w:pPr>
      <w:r w:rsidRPr="000D0BB0">
        <w:rPr>
          <w:rFonts w:ascii="Times New" w:eastAsia="Times New Roman" w:hAnsi="Times New" w:cs="Times New Roman"/>
          <w:sz w:val="24"/>
          <w:szCs w:val="24"/>
        </w:rPr>
        <w:t>You are willing to ask questions in and out of class</w:t>
      </w:r>
    </w:p>
    <w:p w:rsidR="000D0BB0" w:rsidRPr="000D0BB0" w:rsidRDefault="000D0BB0" w:rsidP="000D0BB0">
      <w:pPr>
        <w:numPr>
          <w:ilvl w:val="0"/>
          <w:numId w:val="2"/>
        </w:numPr>
        <w:snapToGrid w:val="0"/>
        <w:spacing w:before="100" w:beforeAutospacing="1" w:after="100" w:afterAutospacing="1" w:line="240" w:lineRule="exact"/>
        <w:ind w:left="1080"/>
        <w:jc w:val="both"/>
        <w:rPr>
          <w:rFonts w:ascii="Times New Roman" w:eastAsia="Times New Roman" w:hAnsi="Times New Roman" w:cs="Times New Roman"/>
          <w:sz w:val="20"/>
          <w:szCs w:val="20"/>
        </w:rPr>
      </w:pPr>
      <w:r w:rsidRPr="000D0BB0">
        <w:rPr>
          <w:rFonts w:ascii="Times New" w:eastAsia="Times New Roman" w:hAnsi="Times New" w:cs="Times New Roman"/>
          <w:sz w:val="24"/>
          <w:szCs w:val="24"/>
        </w:rPr>
        <w:t>You arrive to class on time</w:t>
      </w:r>
    </w:p>
    <w:p w:rsidR="000D0BB0" w:rsidRPr="000D0BB0" w:rsidRDefault="000D0BB0" w:rsidP="000D0BB0">
      <w:pPr>
        <w:numPr>
          <w:ilvl w:val="0"/>
          <w:numId w:val="2"/>
        </w:numPr>
        <w:snapToGrid w:val="0"/>
        <w:spacing w:before="100" w:beforeAutospacing="1" w:after="100" w:afterAutospacing="1" w:line="240" w:lineRule="exact"/>
        <w:ind w:left="1080"/>
        <w:jc w:val="both"/>
        <w:rPr>
          <w:rFonts w:ascii="Times New" w:eastAsia="Times New Roman" w:hAnsi="Times New" w:cs="Times New Roman"/>
          <w:sz w:val="24"/>
          <w:szCs w:val="24"/>
        </w:rPr>
      </w:pPr>
      <w:r w:rsidRPr="000D0BB0">
        <w:rPr>
          <w:rFonts w:ascii="Times New" w:eastAsia="Times New Roman" w:hAnsi="Times New" w:cs="Times New Roman"/>
          <w:sz w:val="24"/>
          <w:szCs w:val="24"/>
        </w:rPr>
        <w:t>Your attention is focused on the material being presented by the instructor</w:t>
      </w:r>
    </w:p>
    <w:p w:rsidR="000D0BB0" w:rsidRPr="000D0BB0" w:rsidRDefault="000D0BB0" w:rsidP="000D0BB0">
      <w:pPr>
        <w:snapToGrid w:val="0"/>
        <w:spacing w:after="0" w:line="240" w:lineRule="exact"/>
        <w:ind w:left="360"/>
        <w:jc w:val="both"/>
        <w:rPr>
          <w:rFonts w:ascii="Times New" w:eastAsia="Times New Roman" w:hAnsi="Times New" w:cs="Times New Roman"/>
          <w:sz w:val="24"/>
          <w:szCs w:val="24"/>
        </w:rPr>
      </w:pPr>
    </w:p>
    <w:p w:rsidR="000D0BB0" w:rsidRPr="000D0BB0" w:rsidRDefault="000D0BB0" w:rsidP="000D0BB0">
      <w:pPr>
        <w:snapToGrid w:val="0"/>
        <w:spacing w:after="0" w:line="240" w:lineRule="exact"/>
        <w:ind w:left="360"/>
        <w:jc w:val="both"/>
        <w:rPr>
          <w:rFonts w:ascii="Times New Roman" w:eastAsia="Times New Roman" w:hAnsi="Times New Roman" w:cs="Times New Roman"/>
          <w:sz w:val="20"/>
          <w:szCs w:val="20"/>
        </w:rPr>
      </w:pPr>
      <w:r w:rsidRPr="000D0BB0">
        <w:rPr>
          <w:rFonts w:ascii="Times New" w:eastAsia="Times New Roman" w:hAnsi="Times New" w:cs="Times New Roman"/>
          <w:sz w:val="24"/>
          <w:szCs w:val="24"/>
        </w:rPr>
        <w:t>The following behaviors are demonstrative of a lack of class participation:</w:t>
      </w:r>
    </w:p>
    <w:p w:rsidR="000D0BB0" w:rsidRPr="000D0BB0" w:rsidRDefault="000D0BB0" w:rsidP="000D0BB0">
      <w:pPr>
        <w:numPr>
          <w:ilvl w:val="0"/>
          <w:numId w:val="3"/>
        </w:numPr>
        <w:snapToGrid w:val="0"/>
        <w:spacing w:before="100" w:beforeAutospacing="1" w:after="100" w:afterAutospacing="1" w:line="240" w:lineRule="exact"/>
        <w:ind w:left="1080"/>
        <w:jc w:val="both"/>
        <w:rPr>
          <w:rFonts w:ascii="Times New Roman" w:eastAsia="Times New Roman" w:hAnsi="Times New Roman" w:cs="Times New Roman"/>
          <w:sz w:val="20"/>
          <w:szCs w:val="20"/>
        </w:rPr>
      </w:pPr>
      <w:r w:rsidRPr="000D0BB0">
        <w:rPr>
          <w:rFonts w:ascii="Times New" w:eastAsia="Times New Roman" w:hAnsi="Times New" w:cs="Times New Roman"/>
          <w:sz w:val="24"/>
          <w:szCs w:val="24"/>
        </w:rPr>
        <w:t>Arriving late for or not attending class</w:t>
      </w:r>
    </w:p>
    <w:p w:rsidR="000D0BB0" w:rsidRPr="000D0BB0" w:rsidRDefault="000D0BB0" w:rsidP="000D0BB0">
      <w:pPr>
        <w:numPr>
          <w:ilvl w:val="0"/>
          <w:numId w:val="3"/>
        </w:numPr>
        <w:snapToGrid w:val="0"/>
        <w:spacing w:before="100" w:beforeAutospacing="1" w:after="100" w:afterAutospacing="1" w:line="240" w:lineRule="exact"/>
        <w:ind w:left="1080"/>
        <w:jc w:val="both"/>
        <w:rPr>
          <w:rFonts w:ascii="Times New Roman" w:eastAsia="Times New Roman" w:hAnsi="Times New Roman" w:cs="Times New Roman"/>
          <w:sz w:val="20"/>
          <w:szCs w:val="20"/>
        </w:rPr>
      </w:pPr>
      <w:r w:rsidRPr="000D0BB0">
        <w:rPr>
          <w:rFonts w:ascii="Times New" w:eastAsia="Times New Roman" w:hAnsi="Times New" w:cs="Times New Roman"/>
          <w:sz w:val="24"/>
          <w:szCs w:val="24"/>
        </w:rPr>
        <w:t>Not handing in assignments on time</w:t>
      </w:r>
    </w:p>
    <w:p w:rsidR="000D0BB0" w:rsidRPr="000D0BB0" w:rsidRDefault="000D0BB0" w:rsidP="000D0BB0">
      <w:pPr>
        <w:numPr>
          <w:ilvl w:val="0"/>
          <w:numId w:val="3"/>
        </w:numPr>
        <w:snapToGrid w:val="0"/>
        <w:spacing w:before="100" w:beforeAutospacing="1" w:after="100" w:afterAutospacing="1" w:line="240" w:lineRule="exact"/>
        <w:ind w:left="1080"/>
        <w:jc w:val="both"/>
        <w:rPr>
          <w:rFonts w:ascii="Times New Roman" w:eastAsia="Times New Roman" w:hAnsi="Times New Roman" w:cs="Times New Roman"/>
          <w:sz w:val="20"/>
          <w:szCs w:val="20"/>
        </w:rPr>
      </w:pPr>
      <w:r w:rsidRPr="000D0BB0">
        <w:rPr>
          <w:rFonts w:ascii="Times New" w:eastAsia="Times New Roman" w:hAnsi="Times New" w:cs="Times New Roman"/>
          <w:sz w:val="24"/>
          <w:szCs w:val="24"/>
        </w:rPr>
        <w:t>Talking while the instructor or another classmate is speaking</w:t>
      </w:r>
    </w:p>
    <w:p w:rsidR="000D0BB0" w:rsidRPr="000D0BB0" w:rsidRDefault="000D0BB0" w:rsidP="000D0BB0">
      <w:pPr>
        <w:numPr>
          <w:ilvl w:val="0"/>
          <w:numId w:val="3"/>
        </w:numPr>
        <w:snapToGrid w:val="0"/>
        <w:spacing w:before="100" w:beforeAutospacing="1" w:after="100" w:afterAutospacing="1" w:line="240" w:lineRule="exact"/>
        <w:ind w:left="1080"/>
        <w:jc w:val="both"/>
        <w:rPr>
          <w:rFonts w:ascii="Times New" w:eastAsia="Times New Roman" w:hAnsi="Times New" w:cs="Times New Roman"/>
          <w:sz w:val="24"/>
          <w:szCs w:val="24"/>
        </w:rPr>
      </w:pPr>
      <w:r w:rsidRPr="000D0BB0">
        <w:rPr>
          <w:rFonts w:ascii="Times New" w:eastAsia="Times New Roman" w:hAnsi="Times New" w:cs="Times New Roman"/>
          <w:sz w:val="24"/>
          <w:szCs w:val="24"/>
        </w:rPr>
        <w:t>Being generally disruptive</w:t>
      </w:r>
    </w:p>
    <w:p w:rsidR="000D0BB0" w:rsidRPr="000D0BB0" w:rsidRDefault="000D0BB0" w:rsidP="000D0BB0">
      <w:pPr>
        <w:snapToGrid w:val="0"/>
        <w:spacing w:after="0" w:line="240" w:lineRule="exact"/>
        <w:rPr>
          <w:rFonts w:ascii="Times New" w:eastAsia="Times New Roman" w:hAnsi="Times New" w:cs="Times New Roman"/>
          <w:sz w:val="24"/>
          <w:szCs w:val="20"/>
        </w:rPr>
      </w:pPr>
    </w:p>
    <w:p w:rsidR="000D0BB0" w:rsidRPr="000D0BB0" w:rsidRDefault="000D0BB0" w:rsidP="000D0BB0">
      <w:pPr>
        <w:snapToGrid w:val="0"/>
        <w:spacing w:after="0" w:line="240" w:lineRule="exact"/>
        <w:rPr>
          <w:rFonts w:ascii="Times New" w:eastAsia="Times New Roman" w:hAnsi="Times New" w:cs="Times New Roman"/>
          <w:b/>
          <w:sz w:val="24"/>
          <w:szCs w:val="20"/>
        </w:rPr>
      </w:pPr>
    </w:p>
    <w:p w:rsidR="000D0BB0" w:rsidRPr="000D0BB0" w:rsidRDefault="000D0BB0" w:rsidP="000D0BB0">
      <w:pPr>
        <w:snapToGrid w:val="0"/>
        <w:spacing w:after="0" w:line="240" w:lineRule="exact"/>
        <w:rPr>
          <w:rFonts w:ascii="Times New" w:eastAsia="Times New Roman" w:hAnsi="Times New" w:cs="Times New Roman"/>
          <w:sz w:val="24"/>
          <w:szCs w:val="20"/>
        </w:rPr>
      </w:pPr>
      <w:r w:rsidRPr="000D0BB0">
        <w:rPr>
          <w:rFonts w:ascii="Times New" w:eastAsia="Times New Roman" w:hAnsi="Times New" w:cs="Times New Roman"/>
          <w:b/>
          <w:sz w:val="24"/>
          <w:szCs w:val="20"/>
        </w:rPr>
        <w:t>Grading Scale:</w:t>
      </w:r>
      <w:r w:rsidRPr="000D0BB0">
        <w:rPr>
          <w:rFonts w:ascii="Times New" w:eastAsia="Times New Roman" w:hAnsi="Times New" w:cs="Times New Roman"/>
          <w:b/>
          <w:sz w:val="24"/>
          <w:szCs w:val="20"/>
        </w:rPr>
        <w:tab/>
      </w:r>
      <w:r w:rsidRPr="000D0BB0">
        <w:rPr>
          <w:rFonts w:ascii="Times New" w:eastAsia="Times New Roman" w:hAnsi="Times New" w:cs="Times New Roman"/>
          <w:sz w:val="24"/>
          <w:szCs w:val="20"/>
        </w:rPr>
        <w:t xml:space="preserve">90-100 </w:t>
      </w:r>
      <w:r w:rsidRPr="000D0BB0">
        <w:rPr>
          <w:rFonts w:ascii="Times New" w:eastAsia="Times New Roman" w:hAnsi="Times New" w:cs="Times New Roman"/>
          <w:sz w:val="24"/>
          <w:szCs w:val="20"/>
        </w:rPr>
        <w:tab/>
        <w:t>A</w:t>
      </w:r>
    </w:p>
    <w:p w:rsidR="000D0BB0" w:rsidRPr="000D0BB0" w:rsidRDefault="000D0BB0" w:rsidP="000D0BB0">
      <w:pPr>
        <w:snapToGrid w:val="0"/>
        <w:spacing w:after="0" w:line="240" w:lineRule="exact"/>
        <w:rPr>
          <w:rFonts w:ascii="Times New" w:eastAsia="Times New Roman" w:hAnsi="Times New" w:cs="Times New Roman"/>
          <w:sz w:val="24"/>
          <w:szCs w:val="20"/>
        </w:rPr>
      </w:pPr>
      <w:r w:rsidRPr="000D0BB0">
        <w:rPr>
          <w:rFonts w:ascii="Times New" w:eastAsia="Times New Roman" w:hAnsi="Times New" w:cs="Times New Roman"/>
          <w:sz w:val="24"/>
          <w:szCs w:val="20"/>
        </w:rPr>
        <w:tab/>
      </w:r>
      <w:r w:rsidRPr="000D0BB0">
        <w:rPr>
          <w:rFonts w:ascii="Times New" w:eastAsia="Times New Roman" w:hAnsi="Times New" w:cs="Times New Roman"/>
          <w:sz w:val="24"/>
          <w:szCs w:val="20"/>
        </w:rPr>
        <w:tab/>
      </w:r>
      <w:r w:rsidRPr="000D0BB0">
        <w:rPr>
          <w:rFonts w:ascii="Times New" w:eastAsia="Times New Roman" w:hAnsi="Times New" w:cs="Times New Roman"/>
          <w:sz w:val="24"/>
          <w:szCs w:val="20"/>
        </w:rPr>
        <w:tab/>
        <w:t>80-89</w:t>
      </w:r>
      <w:r w:rsidRPr="000D0BB0">
        <w:rPr>
          <w:rFonts w:ascii="Times New" w:eastAsia="Times New Roman" w:hAnsi="Times New" w:cs="Times New Roman"/>
          <w:sz w:val="24"/>
          <w:szCs w:val="20"/>
        </w:rPr>
        <w:tab/>
      </w:r>
      <w:r w:rsidRPr="000D0BB0">
        <w:rPr>
          <w:rFonts w:ascii="Times New" w:eastAsia="Times New Roman" w:hAnsi="Times New" w:cs="Times New Roman"/>
          <w:sz w:val="24"/>
          <w:szCs w:val="20"/>
        </w:rPr>
        <w:tab/>
        <w:t>B</w:t>
      </w:r>
    </w:p>
    <w:p w:rsidR="000D0BB0" w:rsidRPr="000D0BB0" w:rsidRDefault="000D0BB0" w:rsidP="000D0BB0">
      <w:pPr>
        <w:snapToGrid w:val="0"/>
        <w:spacing w:after="0" w:line="240" w:lineRule="exact"/>
        <w:rPr>
          <w:rFonts w:ascii="Times New" w:eastAsia="Times New Roman" w:hAnsi="Times New" w:cs="Times New Roman"/>
          <w:sz w:val="24"/>
          <w:szCs w:val="20"/>
        </w:rPr>
      </w:pPr>
      <w:r w:rsidRPr="000D0BB0">
        <w:rPr>
          <w:rFonts w:ascii="Times New" w:eastAsia="Times New Roman" w:hAnsi="Times New" w:cs="Times New Roman"/>
          <w:sz w:val="24"/>
          <w:szCs w:val="20"/>
        </w:rPr>
        <w:tab/>
      </w:r>
      <w:r w:rsidRPr="000D0BB0">
        <w:rPr>
          <w:rFonts w:ascii="Times New" w:eastAsia="Times New Roman" w:hAnsi="Times New" w:cs="Times New Roman"/>
          <w:sz w:val="24"/>
          <w:szCs w:val="20"/>
        </w:rPr>
        <w:tab/>
      </w:r>
      <w:r w:rsidRPr="000D0BB0">
        <w:rPr>
          <w:rFonts w:ascii="Times New" w:eastAsia="Times New Roman" w:hAnsi="Times New" w:cs="Times New Roman"/>
          <w:sz w:val="24"/>
          <w:szCs w:val="20"/>
        </w:rPr>
        <w:tab/>
        <w:t>70-79</w:t>
      </w:r>
      <w:r w:rsidRPr="000D0BB0">
        <w:rPr>
          <w:rFonts w:ascii="Times New" w:eastAsia="Times New Roman" w:hAnsi="Times New" w:cs="Times New Roman"/>
          <w:sz w:val="24"/>
          <w:szCs w:val="20"/>
        </w:rPr>
        <w:tab/>
      </w:r>
      <w:r w:rsidRPr="000D0BB0">
        <w:rPr>
          <w:rFonts w:ascii="Times New" w:eastAsia="Times New Roman" w:hAnsi="Times New" w:cs="Times New Roman"/>
          <w:sz w:val="24"/>
          <w:szCs w:val="20"/>
        </w:rPr>
        <w:tab/>
        <w:t>C</w:t>
      </w:r>
    </w:p>
    <w:p w:rsidR="000D0BB0" w:rsidRPr="000D0BB0" w:rsidRDefault="000D0BB0" w:rsidP="000D0BB0">
      <w:pPr>
        <w:snapToGrid w:val="0"/>
        <w:spacing w:after="0" w:line="240" w:lineRule="exact"/>
        <w:rPr>
          <w:rFonts w:ascii="Times New" w:eastAsia="Times New Roman" w:hAnsi="Times New" w:cs="Times New Roman"/>
          <w:sz w:val="24"/>
          <w:szCs w:val="20"/>
        </w:rPr>
      </w:pPr>
      <w:r w:rsidRPr="000D0BB0">
        <w:rPr>
          <w:rFonts w:ascii="Times New" w:eastAsia="Times New Roman" w:hAnsi="Times New" w:cs="Times New Roman"/>
          <w:sz w:val="24"/>
          <w:szCs w:val="20"/>
        </w:rPr>
        <w:tab/>
      </w:r>
      <w:r w:rsidRPr="000D0BB0">
        <w:rPr>
          <w:rFonts w:ascii="Times New" w:eastAsia="Times New Roman" w:hAnsi="Times New" w:cs="Times New Roman"/>
          <w:sz w:val="24"/>
          <w:szCs w:val="20"/>
        </w:rPr>
        <w:tab/>
      </w:r>
      <w:r w:rsidRPr="000D0BB0">
        <w:rPr>
          <w:rFonts w:ascii="Times New" w:eastAsia="Times New Roman" w:hAnsi="Times New" w:cs="Times New Roman"/>
          <w:sz w:val="24"/>
          <w:szCs w:val="20"/>
        </w:rPr>
        <w:tab/>
        <w:t xml:space="preserve">60-69 </w:t>
      </w:r>
      <w:r w:rsidRPr="000D0BB0">
        <w:rPr>
          <w:rFonts w:ascii="Times New" w:eastAsia="Times New Roman" w:hAnsi="Times New" w:cs="Times New Roman"/>
          <w:sz w:val="24"/>
          <w:szCs w:val="20"/>
        </w:rPr>
        <w:tab/>
      </w:r>
      <w:r w:rsidRPr="000D0BB0">
        <w:rPr>
          <w:rFonts w:ascii="Times New" w:eastAsia="Times New Roman" w:hAnsi="Times New" w:cs="Times New Roman"/>
          <w:sz w:val="24"/>
          <w:szCs w:val="20"/>
        </w:rPr>
        <w:tab/>
        <w:t>D</w:t>
      </w:r>
    </w:p>
    <w:p w:rsidR="000D0BB0" w:rsidRPr="000D0BB0" w:rsidRDefault="000D0BB0" w:rsidP="000D0BB0">
      <w:pPr>
        <w:snapToGrid w:val="0"/>
        <w:spacing w:after="0" w:line="240" w:lineRule="exact"/>
        <w:ind w:left="360"/>
        <w:jc w:val="both"/>
        <w:rPr>
          <w:rFonts w:ascii="Times New Roman" w:eastAsia="Times New Roman" w:hAnsi="Times New Roman" w:cs="Times New Roman"/>
          <w:b/>
          <w:i/>
          <w:sz w:val="24"/>
          <w:szCs w:val="24"/>
        </w:rPr>
      </w:pPr>
      <w:r w:rsidRPr="000D0BB0">
        <w:rPr>
          <w:rFonts w:ascii="Times New" w:eastAsia="Times New Roman" w:hAnsi="Times New" w:cs="Times New Roman"/>
          <w:sz w:val="24"/>
          <w:szCs w:val="20"/>
        </w:rPr>
        <w:tab/>
      </w:r>
      <w:r w:rsidRPr="000D0BB0">
        <w:rPr>
          <w:rFonts w:ascii="Times New" w:eastAsia="Times New Roman" w:hAnsi="Times New" w:cs="Times New Roman"/>
          <w:sz w:val="24"/>
          <w:szCs w:val="20"/>
        </w:rPr>
        <w:tab/>
      </w:r>
      <w:r w:rsidRPr="000D0BB0">
        <w:rPr>
          <w:rFonts w:ascii="Times New" w:eastAsia="Times New Roman" w:hAnsi="Times New" w:cs="Times New Roman"/>
          <w:sz w:val="24"/>
          <w:szCs w:val="20"/>
        </w:rPr>
        <w:tab/>
      </w:r>
      <w:proofErr w:type="gramStart"/>
      <w:r w:rsidRPr="000D0BB0">
        <w:rPr>
          <w:rFonts w:ascii="Times New" w:eastAsia="Times New Roman" w:hAnsi="Times New" w:cs="Times New Roman"/>
          <w:sz w:val="24"/>
          <w:szCs w:val="20"/>
        </w:rPr>
        <w:t>below</w:t>
      </w:r>
      <w:proofErr w:type="gramEnd"/>
      <w:r w:rsidRPr="000D0BB0">
        <w:rPr>
          <w:rFonts w:ascii="Times New" w:eastAsia="Times New Roman" w:hAnsi="Times New" w:cs="Times New Roman"/>
          <w:sz w:val="24"/>
          <w:szCs w:val="20"/>
        </w:rPr>
        <w:t xml:space="preserve"> 60</w:t>
      </w:r>
      <w:r w:rsidRPr="000D0BB0">
        <w:rPr>
          <w:rFonts w:ascii="Times New" w:eastAsia="Times New Roman" w:hAnsi="Times New" w:cs="Times New Roman"/>
          <w:sz w:val="24"/>
          <w:szCs w:val="20"/>
        </w:rPr>
        <w:tab/>
        <w:t>F</w:t>
      </w:r>
    </w:p>
    <w:p w:rsidR="000D0BB0" w:rsidRPr="000D0BB0" w:rsidRDefault="000D0BB0" w:rsidP="000D0BB0">
      <w:pPr>
        <w:snapToGrid w:val="0"/>
        <w:spacing w:after="0" w:line="240" w:lineRule="exact"/>
        <w:rPr>
          <w:rFonts w:ascii="Times New Roman" w:eastAsia="Times New Roman" w:hAnsi="Times New Roman" w:cs="Times New Roman"/>
          <w:b/>
          <w:sz w:val="24"/>
          <w:szCs w:val="24"/>
        </w:rPr>
      </w:pPr>
    </w:p>
    <w:p w:rsidR="000D0BB0" w:rsidRPr="000D0BB0" w:rsidRDefault="000D0BB0" w:rsidP="000D0BB0">
      <w:pPr>
        <w:snapToGrid w:val="0"/>
        <w:spacing w:after="0" w:line="240" w:lineRule="exact"/>
        <w:rPr>
          <w:rFonts w:ascii="Times New Roman" w:eastAsia="Times New Roman" w:hAnsi="Times New Roman" w:cs="Times New Roman"/>
          <w:b/>
          <w:sz w:val="24"/>
          <w:szCs w:val="24"/>
        </w:rPr>
      </w:pPr>
      <w:r w:rsidRPr="000D0BB0">
        <w:rPr>
          <w:rFonts w:ascii="Times New Roman" w:eastAsia="Times New Roman" w:hAnsi="Times New Roman" w:cs="Times New Roman"/>
          <w:b/>
          <w:sz w:val="24"/>
          <w:szCs w:val="24"/>
        </w:rPr>
        <w:t>Schedule of Exams:</w:t>
      </w:r>
    </w:p>
    <w:p w:rsidR="000D0BB0" w:rsidRPr="000D0BB0" w:rsidRDefault="000D0BB0" w:rsidP="000D0BB0">
      <w:pPr>
        <w:snapToGrid w:val="0"/>
        <w:spacing w:after="0" w:line="240" w:lineRule="exact"/>
        <w:rPr>
          <w:rFonts w:ascii="Times New Roman" w:eastAsia="Times New Roman" w:hAnsi="Times New Roman" w:cs="Times New Roman"/>
          <w:b/>
          <w:sz w:val="24"/>
          <w:szCs w:val="24"/>
        </w:rPr>
      </w:pPr>
    </w:p>
    <w:p w:rsidR="000D0BB0" w:rsidRPr="000D0BB0" w:rsidRDefault="000D0BB0" w:rsidP="000D0BB0">
      <w:pPr>
        <w:spacing w:before="100" w:beforeAutospacing="1" w:after="100" w:afterAutospacing="1" w:line="240" w:lineRule="atLeast"/>
        <w:jc w:val="both"/>
        <w:rPr>
          <w:rFonts w:ascii="Times New Roman" w:eastAsia="Times New Roman" w:hAnsi="Times New Roman" w:cs="Times New Roman"/>
          <w:sz w:val="24"/>
          <w:szCs w:val="24"/>
        </w:rPr>
      </w:pPr>
      <w:r w:rsidRPr="000D0BB0">
        <w:rPr>
          <w:rFonts w:ascii="Times New Roman" w:eastAsia="Times New Roman" w:hAnsi="Times New Roman" w:cs="Times New Roman"/>
          <w:b/>
          <w:bCs/>
          <w:sz w:val="24"/>
          <w:szCs w:val="24"/>
        </w:rPr>
        <w:t>Attendance and Expectations:</w:t>
      </w:r>
      <w:r w:rsidRPr="000D0BB0">
        <w:rPr>
          <w:rFonts w:ascii="Times New Roman" w:eastAsia="Times New Roman" w:hAnsi="Times New Roman" w:cs="Times New Roman"/>
          <w:sz w:val="24"/>
          <w:szCs w:val="24"/>
        </w:rPr>
        <w:t>  Students are expected to attend every lecture in its entirety. Students are expected to read and study the material to be discussed</w:t>
      </w:r>
      <w:r w:rsidRPr="000D0BB0">
        <w:rPr>
          <w:rFonts w:ascii="Times New Roman" w:eastAsia="Times New Roman" w:hAnsi="Times New Roman" w:cs="Times New Roman"/>
          <w:b/>
          <w:bCs/>
          <w:sz w:val="24"/>
          <w:szCs w:val="24"/>
        </w:rPr>
        <w:t xml:space="preserve"> prior </w:t>
      </w:r>
      <w:r w:rsidRPr="000D0BB0">
        <w:rPr>
          <w:rFonts w:ascii="Times New Roman" w:eastAsia="Times New Roman" w:hAnsi="Times New Roman" w:cs="Times New Roman"/>
          <w:sz w:val="24"/>
          <w:szCs w:val="24"/>
        </w:rPr>
        <w:t xml:space="preserve">to the lecture.  This includes working on problems and exercises given in the text. Students should review the material discussed until comprehension is acquired and seek assistance when necessary.  </w:t>
      </w:r>
      <w:r w:rsidRPr="000D0BB0">
        <w:rPr>
          <w:rFonts w:ascii="Times New Roman" w:eastAsia="Times New Roman" w:hAnsi="Times New Roman" w:cs="Times New Roman"/>
          <w:b/>
          <w:bCs/>
          <w:sz w:val="24"/>
          <w:szCs w:val="24"/>
        </w:rPr>
        <w:t>The Chemistry Department Tutorial Center is available to students needing help with chemistry.  The Tutorial Center is located in Rm. 106 (Chem. Bldg.).</w:t>
      </w:r>
    </w:p>
    <w:p w:rsidR="000D0BB0" w:rsidRPr="000D0BB0" w:rsidRDefault="000D0BB0" w:rsidP="000D0BB0">
      <w:pPr>
        <w:spacing w:before="100" w:beforeAutospacing="1" w:after="100" w:afterAutospacing="1" w:line="240" w:lineRule="atLeast"/>
        <w:jc w:val="both"/>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 </w:t>
      </w:r>
    </w:p>
    <w:p w:rsidR="000D0BB0" w:rsidRPr="000D0BB0" w:rsidRDefault="000D0BB0" w:rsidP="000D0BB0">
      <w:pPr>
        <w:spacing w:before="100" w:beforeAutospacing="1" w:after="100" w:afterAutospacing="1" w:line="240" w:lineRule="atLeast"/>
        <w:jc w:val="both"/>
        <w:rPr>
          <w:rFonts w:ascii="Times New Roman" w:eastAsia="Times New Roman" w:hAnsi="Times New Roman" w:cs="Times New Roman"/>
          <w:sz w:val="24"/>
          <w:szCs w:val="24"/>
        </w:rPr>
      </w:pPr>
      <w:r w:rsidRPr="000D0BB0">
        <w:rPr>
          <w:rFonts w:ascii="Times New Roman" w:eastAsia="Times New Roman" w:hAnsi="Times New Roman" w:cs="Times New Roman"/>
          <w:b/>
          <w:bCs/>
          <w:sz w:val="24"/>
          <w:szCs w:val="24"/>
        </w:rPr>
        <w:t>Policy on Cell Phones in Class:</w:t>
      </w:r>
      <w:r w:rsidRPr="000D0BB0">
        <w:rPr>
          <w:rFonts w:ascii="Times New Roman" w:eastAsia="Times New Roman" w:hAnsi="Times New Roman" w:cs="Times New Roman"/>
          <w:sz w:val="24"/>
          <w:szCs w:val="24"/>
        </w:rPr>
        <w:t xml:space="preserve">  </w:t>
      </w:r>
      <w:r w:rsidRPr="000D0BB0">
        <w:rPr>
          <w:rFonts w:ascii="Times New Roman" w:eastAsia="Times New Roman" w:hAnsi="Times New Roman" w:cs="Times New Roman"/>
          <w:b/>
          <w:bCs/>
          <w:sz w:val="24"/>
          <w:szCs w:val="24"/>
          <w:u w:val="single"/>
        </w:rPr>
        <w:t>Use of cell phones in class is strictly forbidden</w:t>
      </w:r>
      <w:r w:rsidRPr="000D0BB0">
        <w:rPr>
          <w:rFonts w:ascii="Times New Roman" w:eastAsia="Times New Roman" w:hAnsi="Times New Roman" w:cs="Times New Roman"/>
          <w:sz w:val="24"/>
          <w:szCs w:val="24"/>
        </w:rPr>
        <w:t xml:space="preserve">.  Ringers on phones need to be turned off prior to lecture. Cell phones are not acceptable as calculators in class or on quizzes/exams. Only regular scientific calculators, not cell phones, may be used in class.  </w:t>
      </w:r>
    </w:p>
    <w:p w:rsidR="000D0BB0" w:rsidRPr="000D0BB0" w:rsidRDefault="000D0BB0" w:rsidP="000D0BB0">
      <w:pPr>
        <w:spacing w:before="100" w:beforeAutospacing="1" w:after="100" w:afterAutospacing="1" w:line="240" w:lineRule="atLeast"/>
        <w:jc w:val="both"/>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 </w:t>
      </w:r>
    </w:p>
    <w:p w:rsidR="000D0BB0" w:rsidRPr="000D0BB0" w:rsidRDefault="000D0BB0" w:rsidP="000D0BB0">
      <w:pPr>
        <w:spacing w:before="100" w:beforeAutospacing="1" w:after="100" w:afterAutospacing="1" w:line="240" w:lineRule="atLeast"/>
        <w:jc w:val="both"/>
        <w:rPr>
          <w:rFonts w:ascii="Times New Roman" w:eastAsia="Times New Roman" w:hAnsi="Times New Roman" w:cs="Times New Roman"/>
          <w:sz w:val="24"/>
          <w:szCs w:val="24"/>
        </w:rPr>
      </w:pPr>
      <w:r w:rsidRPr="000D0BB0">
        <w:rPr>
          <w:rFonts w:ascii="Times New Roman" w:eastAsia="Times New Roman" w:hAnsi="Times New Roman" w:cs="Times New Roman"/>
          <w:b/>
          <w:bCs/>
          <w:sz w:val="24"/>
          <w:szCs w:val="24"/>
        </w:rPr>
        <w:lastRenderedPageBreak/>
        <w:t>Class Participation and Disruptive Behavior:</w:t>
      </w:r>
      <w:r w:rsidRPr="000D0BB0">
        <w:rPr>
          <w:rFonts w:ascii="Times New Roman" w:eastAsia="Times New Roman" w:hAnsi="Times New Roman" w:cs="Times New Roman"/>
          <w:sz w:val="24"/>
          <w:szCs w:val="24"/>
        </w:rPr>
        <w:t xml:space="preserve">  Students will receive participation points if they answer questions in class and work problems out on the board.  5 points will be awarded per attempt.  Participation points are bonus points that will help to raise a grade.  Points will not be granted if no attempt at participation is made and points will also be taken off if a </w:t>
      </w:r>
      <w:proofErr w:type="spellStart"/>
      <w:r w:rsidRPr="000D0BB0">
        <w:rPr>
          <w:rFonts w:ascii="Times New Roman" w:eastAsia="Times New Roman" w:hAnsi="Times New Roman" w:cs="Times New Roman"/>
          <w:sz w:val="24"/>
          <w:szCs w:val="24"/>
        </w:rPr>
        <w:t>students</w:t>
      </w:r>
      <w:proofErr w:type="spellEnd"/>
      <w:r w:rsidRPr="000D0BB0">
        <w:rPr>
          <w:rFonts w:ascii="Times New Roman" w:eastAsia="Times New Roman" w:hAnsi="Times New Roman" w:cs="Times New Roman"/>
          <w:sz w:val="24"/>
          <w:szCs w:val="24"/>
        </w:rPr>
        <w:t xml:space="preserve"> acts in a disruptive manner.  Examples of disruptive behavior include – talking/laughing in class while the professor tries to lecture, trying to use a cell phone, trying to work on assignments other than general chemistry assignments, and being rude.</w:t>
      </w:r>
    </w:p>
    <w:p w:rsidR="000D0BB0" w:rsidRPr="000D0BB0" w:rsidRDefault="000D0BB0" w:rsidP="000D0BB0">
      <w:pPr>
        <w:spacing w:before="100" w:beforeAutospacing="1" w:after="100" w:afterAutospacing="1" w:line="240" w:lineRule="atLeast"/>
        <w:jc w:val="both"/>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 </w:t>
      </w:r>
    </w:p>
    <w:p w:rsidR="000D0BB0" w:rsidRPr="000D0BB0" w:rsidRDefault="000D0BB0" w:rsidP="000D0BB0">
      <w:pPr>
        <w:spacing w:before="100" w:beforeAutospacing="1" w:after="100" w:afterAutospacing="1" w:line="240" w:lineRule="atLeast"/>
        <w:jc w:val="both"/>
        <w:rPr>
          <w:rFonts w:ascii="Times New Roman" w:eastAsia="Times New Roman" w:hAnsi="Times New Roman" w:cs="Times New Roman"/>
          <w:sz w:val="24"/>
          <w:szCs w:val="24"/>
        </w:rPr>
      </w:pPr>
      <w:r w:rsidRPr="000D0BB0">
        <w:rPr>
          <w:rFonts w:ascii="Times New Roman" w:eastAsia="Times New Roman" w:hAnsi="Times New Roman" w:cs="Times New Roman"/>
          <w:b/>
          <w:bCs/>
          <w:sz w:val="24"/>
          <w:szCs w:val="24"/>
        </w:rPr>
        <w:t>Policy on Cheating and Plagiarism:</w:t>
      </w:r>
      <w:r w:rsidRPr="000D0BB0">
        <w:rPr>
          <w:rFonts w:ascii="Times New Roman" w:eastAsia="Times New Roman" w:hAnsi="Times New Roman" w:cs="Times New Roman"/>
          <w:sz w:val="24"/>
          <w:szCs w:val="24"/>
        </w:rPr>
        <w:t> </w:t>
      </w:r>
    </w:p>
    <w:p w:rsidR="000D0BB0" w:rsidRPr="000D0BB0" w:rsidRDefault="000D0BB0" w:rsidP="000D0BB0">
      <w:pPr>
        <w:spacing w:before="100" w:beforeAutospacing="1" w:after="100" w:afterAutospacing="1" w:line="240" w:lineRule="auto"/>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In accordance with the university’s policy on academic and classroom misconduct found in the catalog, cheating will not be tolerated in this course and a zero-tolerance policy regarding cheating will be followed throughout the course. A student who is caught cheating or attempting to cheat will be given a zero (F) for that particular assignment/test/quiz for the first offense. If a student is caught cheating a second time, that student will be given an overall grade of “F” for the course. To this end, the following classroom policies will be in effect and enforced.</w:t>
      </w:r>
    </w:p>
    <w:p w:rsidR="000D0BB0" w:rsidRPr="000D0BB0" w:rsidRDefault="000D0BB0" w:rsidP="000D0B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Cell phones and any other electronic devices (including smart watches) that connect to wireless networks will not be permitted during any exam or quiz. These devices may not be on your desk during an exam or quiz and must be stored in your bag or purse and/or turned off. Calculators may be used, only if the questions on the exam or quiz warrant their use.</w:t>
      </w:r>
    </w:p>
    <w:p w:rsidR="000D0BB0" w:rsidRPr="000D0BB0" w:rsidRDefault="000D0BB0" w:rsidP="000D0B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Once an exam or quiz period has started, you will not be permitted to leave to go to the restroom during the exam period. Please be sure to use the restroom before coming to class. Exceptions will only be made for those with documented medical needs.</w:t>
      </w:r>
    </w:p>
    <w:p w:rsidR="000D0BB0" w:rsidRPr="000D0BB0" w:rsidRDefault="000D0BB0" w:rsidP="000D0B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No outside materials may be used during an exam or quiz. Any necessary materials (</w:t>
      </w:r>
      <w:r w:rsidRPr="000D0BB0">
        <w:rPr>
          <w:rFonts w:ascii="Times New Roman" w:eastAsia="Times New Roman" w:hAnsi="Times New Roman" w:cs="Times New Roman"/>
          <w:i/>
          <w:iCs/>
          <w:sz w:val="24"/>
          <w:szCs w:val="24"/>
        </w:rPr>
        <w:t>i.e.</w:t>
      </w:r>
      <w:r w:rsidRPr="000D0BB0">
        <w:rPr>
          <w:rFonts w:ascii="Times New Roman" w:eastAsia="Times New Roman" w:hAnsi="Times New Roman" w:cs="Times New Roman"/>
          <w:sz w:val="24"/>
          <w:szCs w:val="24"/>
        </w:rPr>
        <w:t xml:space="preserve"> periodic table, equations &amp; constants, scratch paper, </w:t>
      </w:r>
      <w:r w:rsidRPr="000D0BB0">
        <w:rPr>
          <w:rFonts w:ascii="Times New Roman" w:eastAsia="Times New Roman" w:hAnsi="Times New Roman" w:cs="Times New Roman"/>
          <w:i/>
          <w:iCs/>
          <w:sz w:val="24"/>
          <w:szCs w:val="24"/>
        </w:rPr>
        <w:t>etc.</w:t>
      </w:r>
      <w:r w:rsidRPr="000D0BB0">
        <w:rPr>
          <w:rFonts w:ascii="Times New Roman" w:eastAsia="Times New Roman" w:hAnsi="Times New Roman" w:cs="Times New Roman"/>
          <w:sz w:val="24"/>
          <w:szCs w:val="24"/>
        </w:rPr>
        <w:t>) will be provided for you.</w:t>
      </w:r>
    </w:p>
    <w:p w:rsidR="000D0BB0" w:rsidRPr="000D0BB0" w:rsidRDefault="000D0BB0" w:rsidP="000D0B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Sunglasses and hats may not be worn during an exam or quiz period.</w:t>
      </w:r>
    </w:p>
    <w:p w:rsidR="000D0BB0" w:rsidRPr="000D0BB0" w:rsidRDefault="000D0BB0" w:rsidP="000D0B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The use of headphones and/or earbuds during an exam or quiz is strictly prohibited.</w:t>
      </w:r>
    </w:p>
    <w:p w:rsidR="000D0BB0" w:rsidRPr="000D0BB0" w:rsidRDefault="000D0BB0" w:rsidP="000D0B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Duplication or copying of homework assignments will result in a score of zero (F) for each student submitting a copied homework assignment.</w:t>
      </w:r>
    </w:p>
    <w:p w:rsidR="000D0BB0" w:rsidRPr="000D0BB0" w:rsidRDefault="000D0BB0" w:rsidP="000D0BB0">
      <w:pPr>
        <w:spacing w:before="100" w:beforeAutospacing="1" w:after="100" w:afterAutospacing="1" w:line="240" w:lineRule="atLeast"/>
        <w:jc w:val="both"/>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 </w:t>
      </w:r>
    </w:p>
    <w:p w:rsidR="000D0BB0" w:rsidRPr="000D0BB0" w:rsidRDefault="000D0BB0" w:rsidP="000D0BB0">
      <w:pPr>
        <w:spacing w:before="100" w:beforeAutospacing="1" w:after="100" w:afterAutospacing="1" w:line="240" w:lineRule="auto"/>
        <w:rPr>
          <w:rFonts w:ascii="Times New Roman" w:eastAsia="Times New Roman" w:hAnsi="Times New Roman" w:cs="Times New Roman"/>
          <w:sz w:val="24"/>
          <w:szCs w:val="24"/>
        </w:rPr>
      </w:pPr>
      <w:r w:rsidRPr="000D0BB0">
        <w:rPr>
          <w:rFonts w:ascii="Times New Roman" w:eastAsia="Times New Roman" w:hAnsi="Times New Roman" w:cs="Times New Roman"/>
          <w:b/>
          <w:bCs/>
          <w:sz w:val="24"/>
          <w:szCs w:val="24"/>
        </w:rPr>
        <w:t>TSU Statement of Disability Policy for Students</w:t>
      </w:r>
    </w:p>
    <w:p w:rsidR="000D0BB0" w:rsidRPr="000D0BB0" w:rsidRDefault="000D0BB0" w:rsidP="000D0BB0">
      <w:pPr>
        <w:spacing w:after="0" w:line="240" w:lineRule="auto"/>
        <w:rPr>
          <w:rFonts w:ascii="Times New Roman" w:eastAsia="Times New Roman" w:hAnsi="Times New Roman" w:cs="Times New Roman"/>
          <w:sz w:val="24"/>
          <w:szCs w:val="24"/>
        </w:rPr>
      </w:pPr>
      <w:r w:rsidRPr="000D0BB0">
        <w:rPr>
          <w:rFonts w:ascii="Times New Roman" w:eastAsia="Times New Roman" w:hAnsi="Times New Roman" w:cs="Times New Roman"/>
          <w:b/>
          <w:bCs/>
          <w:sz w:val="24"/>
          <w:szCs w:val="24"/>
        </w:rPr>
        <w:t>DISABILITY ACCOMMODATION STATEMENT</w:t>
      </w:r>
    </w:p>
    <w:p w:rsidR="000D0BB0" w:rsidRPr="000D0BB0" w:rsidRDefault="000D0BB0" w:rsidP="000D0BB0">
      <w:pPr>
        <w:spacing w:after="0" w:line="240" w:lineRule="auto"/>
        <w:ind w:hanging="360"/>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w:t>
      </w:r>
      <w:r w:rsidRPr="000D0BB0">
        <w:rPr>
          <w:rFonts w:ascii="Times New Roman" w:eastAsia="Times New Roman" w:hAnsi="Times New Roman" w:cs="Times New Roman"/>
        </w:rPr>
        <w:t>     </w:t>
      </w:r>
      <w:r w:rsidRPr="000D0BB0">
        <w:rPr>
          <w:rFonts w:ascii="Times New Roman" w:eastAsia="Times New Roman" w:hAnsi="Times New Roman" w:cs="Times New Roman"/>
          <w:sz w:val="24"/>
          <w:szCs w:val="24"/>
        </w:rPr>
        <w:t xml:space="preserve">TSU is committed to creating inclusive learning environments and providing all students with opportunities to learn and excel in their course of study. Any student with a disability or condition which might interfere with his/her class performance or attendance may arrange for reasonable accommodations by visiting the Office of Disability Services (ODS). ODS is located in Kean Hall, room 131 and can be reached at 963-7400 or </w:t>
      </w:r>
      <w:hyperlink r:id="rId7" w:tgtFrame="_blank" w:history="1">
        <w:r w:rsidRPr="000D0BB0">
          <w:rPr>
            <w:rFonts w:ascii="Arial" w:eastAsia="Times New Roman" w:hAnsi="Arial" w:cs="Arial"/>
            <w:color w:val="0066CC"/>
            <w:sz w:val="24"/>
            <w:szCs w:val="24"/>
            <w:u w:val="single"/>
          </w:rPr>
          <w:t>www.tnstate.edu/disabilityservices</w:t>
        </w:r>
      </w:hyperlink>
      <w:r w:rsidRPr="000D0BB0">
        <w:rPr>
          <w:rFonts w:ascii="Times New Roman" w:eastAsia="Times New Roman" w:hAnsi="Times New Roman" w:cs="Times New Roman"/>
          <w:sz w:val="24"/>
          <w:szCs w:val="24"/>
        </w:rPr>
        <w:t xml:space="preserve"> .  You will be required to speak with ODS staff and provide documentation of the need for an accommodation.  If you qualify for an accommodation you will be provided with a document </w:t>
      </w:r>
      <w:r w:rsidRPr="000D0BB0">
        <w:rPr>
          <w:rFonts w:ascii="Times New Roman" w:eastAsia="Times New Roman" w:hAnsi="Times New Roman" w:cs="Times New Roman"/>
          <w:sz w:val="24"/>
          <w:szCs w:val="24"/>
        </w:rPr>
        <w:lastRenderedPageBreak/>
        <w:t xml:space="preserve">stating what type of classroom accommodations are to be made by the instructor.  It is your responsibility to give a copy of this document to the instructor </w:t>
      </w:r>
      <w:r w:rsidRPr="000D0BB0">
        <w:rPr>
          <w:rFonts w:ascii="Arial" w:eastAsia="Times New Roman" w:hAnsi="Arial" w:cs="Arial"/>
          <w:b/>
          <w:bCs/>
          <w:color w:val="FF0000"/>
          <w:sz w:val="24"/>
          <w:szCs w:val="24"/>
        </w:rPr>
        <w:t>as soon as you receive it</w:t>
      </w:r>
      <w:r w:rsidRPr="000D0BB0">
        <w:rPr>
          <w:rFonts w:ascii="Times New Roman" w:eastAsia="Times New Roman" w:hAnsi="Times New Roman" w:cs="Times New Roman"/>
          <w:sz w:val="24"/>
          <w:szCs w:val="24"/>
        </w:rPr>
        <w:t xml:space="preserve">.  Accommodations will only be provided </w:t>
      </w:r>
      <w:r w:rsidRPr="000D0BB0">
        <w:rPr>
          <w:rFonts w:ascii="Arial" w:eastAsia="Times New Roman" w:hAnsi="Arial" w:cs="Arial"/>
          <w:b/>
          <w:bCs/>
          <w:color w:val="FF0000"/>
          <w:sz w:val="24"/>
          <w:szCs w:val="24"/>
        </w:rPr>
        <w:t>AFTER</w:t>
      </w:r>
      <w:r w:rsidRPr="000D0BB0">
        <w:rPr>
          <w:rFonts w:ascii="Times New Roman" w:eastAsia="Times New Roman" w:hAnsi="Times New Roman" w:cs="Times New Roman"/>
          <w:sz w:val="24"/>
          <w:szCs w:val="24"/>
        </w:rPr>
        <w:t xml:space="preserve"> the instructor receives the accommodation instructions from ODS; accommodations are not retroactive.  You must follow this process for each semester that you require accommodations.</w:t>
      </w:r>
    </w:p>
    <w:p w:rsidR="000D0BB0" w:rsidRPr="000D0BB0" w:rsidRDefault="000D0BB0" w:rsidP="000D0BB0">
      <w:pPr>
        <w:spacing w:after="0" w:line="240" w:lineRule="auto"/>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 </w:t>
      </w:r>
    </w:p>
    <w:p w:rsidR="000D0BB0" w:rsidRPr="000D0BB0" w:rsidRDefault="000D0BB0" w:rsidP="000D0BB0">
      <w:pPr>
        <w:spacing w:after="0" w:line="240" w:lineRule="auto"/>
        <w:rPr>
          <w:rFonts w:ascii="Times New Roman" w:eastAsia="Times New Roman" w:hAnsi="Times New Roman" w:cs="Times New Roman"/>
          <w:sz w:val="24"/>
          <w:szCs w:val="24"/>
        </w:rPr>
      </w:pPr>
      <w:r w:rsidRPr="000D0BB0">
        <w:rPr>
          <w:rFonts w:ascii="Times New Roman" w:eastAsia="Times New Roman" w:hAnsi="Times New Roman" w:cs="Times New Roman"/>
          <w:b/>
          <w:bCs/>
          <w:sz w:val="24"/>
          <w:szCs w:val="24"/>
        </w:rPr>
        <w:t>SEXUAL MISCONDUCT, DOMESTIC/DATING VIOLENCE, STALKING</w:t>
      </w:r>
    </w:p>
    <w:p w:rsidR="000D0BB0" w:rsidRPr="000D0BB0" w:rsidRDefault="000D0BB0" w:rsidP="000D0BB0">
      <w:pPr>
        <w:spacing w:line="240" w:lineRule="auto"/>
        <w:rPr>
          <w:rFonts w:ascii="Times New Roman" w:eastAsia="Times New Roman" w:hAnsi="Times New Roman" w:cs="Times New Roman"/>
          <w:sz w:val="24"/>
          <w:szCs w:val="24"/>
        </w:rPr>
      </w:pPr>
      <w:r w:rsidRPr="000D0BB0">
        <w:rPr>
          <w:rFonts w:ascii="Times New Roman" w:eastAsia="Times New Roman" w:hAnsi="Times New Roman" w:cs="Times New Roman"/>
          <w:color w:val="333333"/>
          <w:sz w:val="24"/>
          <w:szCs w:val="24"/>
        </w:rPr>
        <w:t>TSU recognizes the importance of providing an environment free of all forms of discrimination and sexual harassment, including sexual assault, domestic violence, dating violence, and stalking.  If you (or someone you know) has experienced or is experiencing any of these incidents, there are resources to assist you in the areas of accessing health and counseling services, providing academic and housing accommodations, and making referrals for assistance with legal protective orders and more.</w:t>
      </w:r>
    </w:p>
    <w:p w:rsidR="000D0BB0" w:rsidRPr="000D0BB0" w:rsidRDefault="000D0BB0" w:rsidP="000D0BB0">
      <w:pPr>
        <w:spacing w:line="240" w:lineRule="auto"/>
        <w:rPr>
          <w:rFonts w:ascii="Times New Roman" w:eastAsia="Times New Roman" w:hAnsi="Times New Roman" w:cs="Times New Roman"/>
          <w:sz w:val="24"/>
          <w:szCs w:val="24"/>
        </w:rPr>
      </w:pPr>
      <w:r w:rsidRPr="000D0BB0">
        <w:rPr>
          <w:rFonts w:ascii="Times New Roman" w:eastAsia="Times New Roman" w:hAnsi="Times New Roman" w:cs="Times New Roman"/>
          <w:color w:val="333333"/>
          <w:sz w:val="24"/>
          <w:szCs w:val="24"/>
        </w:rPr>
        <w:t>Please be aware that most TSU employees, including faculty and instructors, are “responsible employees”, meaning that they are required to report incidents of sexual violence, domestic/dating violence or stalking.   </w:t>
      </w:r>
      <w:r w:rsidRPr="000D0BB0">
        <w:rPr>
          <w:rFonts w:ascii="Times New Roman" w:eastAsia="Times New Roman" w:hAnsi="Times New Roman" w:cs="Times New Roman"/>
          <w:b/>
          <w:bCs/>
          <w:color w:val="333333"/>
          <w:sz w:val="24"/>
          <w:szCs w:val="24"/>
        </w:rPr>
        <w:t>This means that if you tell me about a situation involving sexual harassment, sexual assault, dating violence, domestic violence, or stalking, I must report the information to the Title IX Coordinator.</w:t>
      </w:r>
      <w:r w:rsidRPr="000D0BB0">
        <w:rPr>
          <w:rFonts w:ascii="Times New Roman" w:eastAsia="Times New Roman" w:hAnsi="Times New Roman" w:cs="Times New Roman"/>
          <w:color w:val="333333"/>
          <w:sz w:val="24"/>
          <w:szCs w:val="24"/>
        </w:rPr>
        <w:t xml:space="preserve">  Although I have to report the</w:t>
      </w:r>
      <w:r w:rsidRPr="000D0BB0">
        <w:rPr>
          <w:rFonts w:ascii="Times New Roman" w:eastAsia="Times New Roman" w:hAnsi="Times New Roman" w:cs="Times New Roman"/>
          <w:b/>
          <w:bCs/>
          <w:color w:val="333333"/>
          <w:sz w:val="24"/>
          <w:szCs w:val="24"/>
        </w:rPr>
        <w:t xml:space="preserve"> </w:t>
      </w:r>
      <w:r w:rsidRPr="000D0BB0">
        <w:rPr>
          <w:rFonts w:ascii="Times New Roman" w:eastAsia="Times New Roman" w:hAnsi="Times New Roman" w:cs="Times New Roman"/>
          <w:color w:val="333333"/>
          <w:sz w:val="24"/>
          <w:szCs w:val="24"/>
        </w:rPr>
        <w:t>situation, you will still have options about how your situation will be handled, including</w:t>
      </w:r>
      <w:r w:rsidRPr="000D0BB0">
        <w:rPr>
          <w:rFonts w:ascii="Times New Roman" w:eastAsia="Times New Roman" w:hAnsi="Times New Roman" w:cs="Times New Roman"/>
          <w:b/>
          <w:bCs/>
          <w:color w:val="333333"/>
          <w:sz w:val="24"/>
          <w:szCs w:val="24"/>
        </w:rPr>
        <w:t xml:space="preserve"> </w:t>
      </w:r>
      <w:r w:rsidRPr="000D0BB0">
        <w:rPr>
          <w:rFonts w:ascii="Times New Roman" w:eastAsia="Times New Roman" w:hAnsi="Times New Roman" w:cs="Times New Roman"/>
          <w:color w:val="333333"/>
          <w:sz w:val="24"/>
          <w:szCs w:val="24"/>
        </w:rPr>
        <w:t>whether or not you wish to pursue a formal complaint.  Our goal is to make sure you are</w:t>
      </w:r>
      <w:r w:rsidRPr="000D0BB0">
        <w:rPr>
          <w:rFonts w:ascii="Times New Roman" w:eastAsia="Times New Roman" w:hAnsi="Times New Roman" w:cs="Times New Roman"/>
          <w:b/>
          <w:bCs/>
          <w:color w:val="333333"/>
          <w:sz w:val="24"/>
          <w:szCs w:val="24"/>
        </w:rPr>
        <w:t xml:space="preserve"> </w:t>
      </w:r>
      <w:r w:rsidRPr="000D0BB0">
        <w:rPr>
          <w:rFonts w:ascii="Times New Roman" w:eastAsia="Times New Roman" w:hAnsi="Times New Roman" w:cs="Times New Roman"/>
          <w:color w:val="333333"/>
          <w:sz w:val="24"/>
          <w:szCs w:val="24"/>
        </w:rPr>
        <w:t>aware of the range of options available to you and have access to the resources you</w:t>
      </w:r>
      <w:r w:rsidRPr="000D0BB0">
        <w:rPr>
          <w:rFonts w:ascii="Times New Roman" w:eastAsia="Times New Roman" w:hAnsi="Times New Roman" w:cs="Times New Roman"/>
          <w:b/>
          <w:bCs/>
          <w:color w:val="333333"/>
          <w:sz w:val="24"/>
          <w:szCs w:val="24"/>
        </w:rPr>
        <w:t xml:space="preserve"> </w:t>
      </w:r>
      <w:r w:rsidRPr="000D0BB0">
        <w:rPr>
          <w:rFonts w:ascii="Times New Roman" w:eastAsia="Times New Roman" w:hAnsi="Times New Roman" w:cs="Times New Roman"/>
          <w:color w:val="333333"/>
          <w:sz w:val="24"/>
          <w:szCs w:val="24"/>
        </w:rPr>
        <w:t xml:space="preserve">need.  </w:t>
      </w:r>
    </w:p>
    <w:p w:rsidR="000D0BB0" w:rsidRPr="000D0BB0" w:rsidRDefault="000D0BB0" w:rsidP="000D0BB0">
      <w:pPr>
        <w:spacing w:line="240" w:lineRule="auto"/>
        <w:rPr>
          <w:rFonts w:ascii="Times New Roman" w:eastAsia="Times New Roman" w:hAnsi="Times New Roman" w:cs="Times New Roman"/>
          <w:sz w:val="24"/>
          <w:szCs w:val="24"/>
        </w:rPr>
      </w:pPr>
      <w:r w:rsidRPr="000D0BB0">
        <w:rPr>
          <w:rFonts w:ascii="Times New Roman" w:eastAsia="Times New Roman" w:hAnsi="Times New Roman" w:cs="Times New Roman"/>
          <w:color w:val="333333"/>
          <w:sz w:val="24"/>
          <w:szCs w:val="24"/>
        </w:rPr>
        <w:t xml:space="preserve">You are encouraged to contact TSU’s Title IX Coordinator to report any incidents of sexual harassment, sexual violence, domestic/dating violence or stalking.  The Title IX coordinator is located in the Office of Equity and Inclusion, </w:t>
      </w:r>
      <w:proofErr w:type="spellStart"/>
      <w:r w:rsidRPr="000D0BB0">
        <w:rPr>
          <w:rFonts w:ascii="Times New Roman" w:eastAsia="Times New Roman" w:hAnsi="Times New Roman" w:cs="Times New Roman"/>
          <w:color w:val="333333"/>
          <w:sz w:val="24"/>
          <w:szCs w:val="24"/>
        </w:rPr>
        <w:t>McWherter</w:t>
      </w:r>
      <w:proofErr w:type="spellEnd"/>
      <w:r w:rsidRPr="000D0BB0">
        <w:rPr>
          <w:rFonts w:ascii="Times New Roman" w:eastAsia="Times New Roman" w:hAnsi="Times New Roman" w:cs="Times New Roman"/>
          <w:color w:val="333333"/>
          <w:sz w:val="24"/>
          <w:szCs w:val="24"/>
        </w:rPr>
        <w:t xml:space="preserve"> Administration Building, Ste. 260 and can be reached at 963-7494 or 963-7438.  For more information about Title IX and TSU’s SART or policies and procedures regarding sexual, domestic/dating violence and stalking please visit:  </w:t>
      </w:r>
      <w:hyperlink r:id="rId8" w:tgtFrame="_blank" w:history="1">
        <w:r w:rsidRPr="000D0BB0">
          <w:rPr>
            <w:rFonts w:ascii="Times New Roman" w:eastAsia="Times New Roman" w:hAnsi="Times New Roman" w:cs="Times New Roman"/>
            <w:color w:val="0066CC"/>
            <w:sz w:val="24"/>
            <w:szCs w:val="24"/>
            <w:u w:val="single"/>
          </w:rPr>
          <w:t>www.tnstate.edu/equity</w:t>
        </w:r>
      </w:hyperlink>
      <w:r w:rsidRPr="000D0BB0">
        <w:rPr>
          <w:rFonts w:ascii="Times New Roman" w:eastAsia="Times New Roman" w:hAnsi="Times New Roman" w:cs="Times New Roman"/>
          <w:color w:val="333333"/>
          <w:sz w:val="24"/>
          <w:szCs w:val="24"/>
        </w:rPr>
        <w:t>.</w:t>
      </w:r>
    </w:p>
    <w:p w:rsidR="000D0BB0" w:rsidRPr="000D0BB0" w:rsidRDefault="000D0BB0" w:rsidP="000D0BB0">
      <w:pPr>
        <w:spacing w:line="240" w:lineRule="auto"/>
        <w:rPr>
          <w:rFonts w:ascii="Times New Roman" w:eastAsia="Times New Roman" w:hAnsi="Times New Roman" w:cs="Times New Roman"/>
          <w:sz w:val="24"/>
          <w:szCs w:val="24"/>
        </w:rPr>
      </w:pPr>
      <w:r w:rsidRPr="000D0BB0">
        <w:rPr>
          <w:rFonts w:ascii="Times New Roman" w:eastAsia="Times New Roman" w:hAnsi="Times New Roman" w:cs="Times New Roman"/>
          <w:color w:val="333333"/>
          <w:sz w:val="24"/>
          <w:szCs w:val="24"/>
        </w:rPr>
        <w:t xml:space="preserve">If you wish to speak to someone confidentially, who is not required to report, you can contact the TSU Counseling Center, located in the basement of Wilson Hall, at 963-5611 or TSU Student Health Services, located in the Floyd Payne Campus Center room 304, at 963-5084.  You may also contact the following off campus resources:  Sexual Assault Center of Nashville at 1-800-879-1999 or </w:t>
      </w:r>
      <w:hyperlink r:id="rId9" w:tgtFrame="_blank" w:history="1">
        <w:r w:rsidRPr="000D0BB0">
          <w:rPr>
            <w:rFonts w:ascii="Times New Roman" w:eastAsia="Times New Roman" w:hAnsi="Times New Roman" w:cs="Times New Roman"/>
            <w:color w:val="0066CC"/>
            <w:sz w:val="24"/>
            <w:szCs w:val="24"/>
            <w:u w:val="single"/>
          </w:rPr>
          <w:t>www.sacenter.org</w:t>
        </w:r>
      </w:hyperlink>
      <w:r w:rsidRPr="000D0BB0">
        <w:rPr>
          <w:rFonts w:ascii="Times New Roman" w:eastAsia="Times New Roman" w:hAnsi="Times New Roman" w:cs="Times New Roman"/>
          <w:color w:val="333333"/>
          <w:sz w:val="24"/>
          <w:szCs w:val="24"/>
        </w:rPr>
        <w:t xml:space="preserve"> or the Tennessee Coalition to End Domestic &amp; Sexual Violence at 615-386-9406 or </w:t>
      </w:r>
      <w:hyperlink r:id="rId10" w:tgtFrame="_blank" w:history="1">
        <w:r w:rsidRPr="000D0BB0">
          <w:rPr>
            <w:rFonts w:ascii="Times New Roman" w:eastAsia="Times New Roman" w:hAnsi="Times New Roman" w:cs="Times New Roman"/>
            <w:color w:val="0066CC"/>
            <w:sz w:val="24"/>
            <w:szCs w:val="24"/>
            <w:u w:val="single"/>
          </w:rPr>
          <w:t>www.tncoalition.org</w:t>
        </w:r>
      </w:hyperlink>
      <w:r w:rsidRPr="000D0BB0">
        <w:rPr>
          <w:rFonts w:ascii="Times New Roman" w:eastAsia="Times New Roman" w:hAnsi="Times New Roman" w:cs="Times New Roman"/>
          <w:color w:val="333333"/>
          <w:sz w:val="24"/>
          <w:szCs w:val="24"/>
        </w:rPr>
        <w:t xml:space="preserve"> . </w:t>
      </w:r>
    </w:p>
    <w:p w:rsidR="000D0BB0" w:rsidRPr="000D0BB0" w:rsidRDefault="000D0BB0" w:rsidP="000D0BB0">
      <w:pPr>
        <w:spacing w:after="0" w:line="240" w:lineRule="auto"/>
        <w:rPr>
          <w:rFonts w:ascii="Times New Roman" w:eastAsia="Times New Roman" w:hAnsi="Times New Roman" w:cs="Times New Roman"/>
          <w:sz w:val="24"/>
          <w:szCs w:val="24"/>
        </w:rPr>
      </w:pPr>
      <w:r w:rsidRPr="000D0BB0">
        <w:rPr>
          <w:rFonts w:ascii="Times New Roman" w:eastAsia="Times New Roman" w:hAnsi="Times New Roman" w:cs="Times New Roman"/>
          <w:b/>
          <w:bCs/>
          <w:sz w:val="24"/>
          <w:szCs w:val="24"/>
        </w:rPr>
        <w:t> </w:t>
      </w:r>
    </w:p>
    <w:p w:rsidR="000D0BB0" w:rsidRPr="000D0BB0" w:rsidRDefault="000D0BB0" w:rsidP="000D0BB0">
      <w:pPr>
        <w:spacing w:after="0" w:line="240" w:lineRule="auto"/>
        <w:rPr>
          <w:rFonts w:ascii="Times New Roman" w:eastAsia="Times New Roman" w:hAnsi="Times New Roman" w:cs="Times New Roman"/>
          <w:sz w:val="24"/>
          <w:szCs w:val="24"/>
        </w:rPr>
      </w:pPr>
      <w:r w:rsidRPr="000D0BB0">
        <w:rPr>
          <w:rFonts w:ascii="Times New Roman" w:eastAsia="Times New Roman" w:hAnsi="Times New Roman" w:cs="Times New Roman"/>
          <w:b/>
          <w:bCs/>
          <w:sz w:val="24"/>
          <w:szCs w:val="24"/>
        </w:rPr>
        <w:t>HARASSMENT &amp; DISCRIMINATION</w:t>
      </w:r>
    </w:p>
    <w:p w:rsidR="000D0BB0" w:rsidRPr="000D0BB0" w:rsidRDefault="000D0BB0" w:rsidP="000D0BB0">
      <w:pPr>
        <w:spacing w:after="0" w:line="240" w:lineRule="auto"/>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 xml:space="preserve">Tennessee State University is firmly committed to compliance with all federal, state and local laws that prohibit harassment and discrimination based on race, color, national origin, gender, age, disability, religion, retaliation, veteran status and other protected categories.  TSU will not subject any student to discrimination or harassment and no student shall be excluded from participation in nor denied the benefits of any educational program based on their protected class.  If a student believes they have been discriminated against or harassed because of a protected class, they are encouraged to contact the Office of Equity and Inclusion at </w:t>
      </w:r>
      <w:proofErr w:type="spellStart"/>
      <w:r w:rsidRPr="000D0BB0">
        <w:rPr>
          <w:rFonts w:ascii="Times New Roman" w:eastAsia="Times New Roman" w:hAnsi="Times New Roman" w:cs="Times New Roman"/>
          <w:sz w:val="24"/>
          <w:szCs w:val="24"/>
        </w:rPr>
        <w:t>McWherter</w:t>
      </w:r>
      <w:proofErr w:type="spellEnd"/>
      <w:r w:rsidRPr="000D0BB0">
        <w:rPr>
          <w:rFonts w:ascii="Times New Roman" w:eastAsia="Times New Roman" w:hAnsi="Times New Roman" w:cs="Times New Roman"/>
          <w:sz w:val="24"/>
          <w:szCs w:val="24"/>
        </w:rPr>
        <w:t xml:space="preserve"> Administration Building, Ste. 260, 615-963-7494 or 963-7438, </w:t>
      </w:r>
      <w:hyperlink r:id="rId11" w:tgtFrame="_blank" w:history="1">
        <w:r w:rsidRPr="000D0BB0">
          <w:rPr>
            <w:rFonts w:ascii="Arial" w:eastAsia="Times New Roman" w:hAnsi="Arial" w:cs="Arial"/>
            <w:color w:val="0066CC"/>
            <w:sz w:val="24"/>
            <w:szCs w:val="24"/>
            <w:u w:val="single"/>
          </w:rPr>
          <w:t>www.tnstate.edu/equity</w:t>
        </w:r>
      </w:hyperlink>
      <w:r w:rsidRPr="000D0BB0">
        <w:rPr>
          <w:rFonts w:ascii="Times New Roman" w:eastAsia="Times New Roman" w:hAnsi="Times New Roman" w:cs="Times New Roman"/>
          <w:sz w:val="24"/>
          <w:szCs w:val="24"/>
        </w:rPr>
        <w:t>.</w:t>
      </w:r>
      <w:r w:rsidRPr="000D0BB0">
        <w:rPr>
          <w:rFonts w:ascii="Arial" w:eastAsia="Times New Roman" w:hAnsi="Arial" w:cs="Arial"/>
          <w:sz w:val="24"/>
          <w:szCs w:val="24"/>
        </w:rPr>
        <w:t xml:space="preserve"> </w:t>
      </w:r>
    </w:p>
    <w:p w:rsidR="000D0BB0" w:rsidRPr="000D0BB0" w:rsidRDefault="000D0BB0" w:rsidP="000D0BB0">
      <w:pPr>
        <w:spacing w:before="100" w:beforeAutospacing="1" w:after="100" w:afterAutospacing="1" w:line="240" w:lineRule="auto"/>
        <w:jc w:val="both"/>
        <w:rPr>
          <w:rFonts w:ascii="Times New Roman" w:eastAsia="Times New Roman" w:hAnsi="Times New Roman" w:cs="Times New Roman"/>
          <w:sz w:val="24"/>
          <w:szCs w:val="24"/>
        </w:rPr>
      </w:pPr>
      <w:r w:rsidRPr="000D0BB0">
        <w:rPr>
          <w:rFonts w:ascii="Times New Roman" w:eastAsia="Times New Roman" w:hAnsi="Times New Roman" w:cs="Times New Roman"/>
          <w:b/>
          <w:bCs/>
          <w:sz w:val="24"/>
          <w:szCs w:val="24"/>
        </w:rPr>
        <w:lastRenderedPageBreak/>
        <w:t>Important Dates:</w:t>
      </w:r>
    </w:p>
    <w:p w:rsidR="000D0BB0" w:rsidRPr="000D0BB0" w:rsidRDefault="000D0BB0" w:rsidP="000D0BB0">
      <w:pPr>
        <w:spacing w:before="100" w:beforeAutospacing="1" w:after="100" w:afterAutospacing="1" w:line="240" w:lineRule="auto"/>
        <w:jc w:val="both"/>
        <w:rPr>
          <w:rFonts w:ascii="Times New Roman" w:eastAsia="Times New Roman" w:hAnsi="Times New Roman" w:cs="Times New Roman"/>
          <w:sz w:val="24"/>
          <w:szCs w:val="24"/>
        </w:rPr>
      </w:pPr>
      <w:r w:rsidRPr="000D0BB0">
        <w:rPr>
          <w:rFonts w:ascii="Times New Roman" w:eastAsia="Times New Roman" w:hAnsi="Times New Roman" w:cs="Times New Roman"/>
          <w:b/>
          <w:bCs/>
          <w:sz w:val="24"/>
          <w:szCs w:val="24"/>
          <w:u w:val="single"/>
        </w:rPr>
        <w:t>Important Dates</w:t>
      </w:r>
    </w:p>
    <w:tbl>
      <w:tblPr>
        <w:tblW w:w="792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960"/>
        <w:gridCol w:w="3960"/>
      </w:tblGrid>
      <w:tr w:rsidR="000D0BB0" w:rsidRPr="000D0BB0" w:rsidTr="000D0BB0">
        <w:trPr>
          <w:trHeight w:val="90"/>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Jan 3</w:t>
            </w:r>
          </w:p>
        </w:tc>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University Re-opens-8:00 am</w:t>
            </w:r>
          </w:p>
        </w:tc>
      </w:tr>
      <w:tr w:rsidR="000D0BB0" w:rsidRPr="000D0BB0" w:rsidTr="000D0BB0">
        <w:trPr>
          <w:trHeight w:val="90"/>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Jan 9</w:t>
            </w:r>
          </w:p>
        </w:tc>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Faculty/ Staff Institute</w:t>
            </w:r>
          </w:p>
        </w:tc>
      </w:tr>
      <w:tr w:rsidR="000D0BB0" w:rsidRPr="000D0BB0" w:rsidTr="000D0BB0">
        <w:trPr>
          <w:trHeight w:val="90"/>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Jan 11</w:t>
            </w:r>
          </w:p>
        </w:tc>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Residence Halls open (New Students)</w:t>
            </w:r>
          </w:p>
        </w:tc>
      </w:tr>
      <w:tr w:rsidR="000D0BB0" w:rsidRPr="000D0BB0" w:rsidTr="000D0BB0">
        <w:trPr>
          <w:trHeight w:val="90"/>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Jan 12</w:t>
            </w:r>
          </w:p>
        </w:tc>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Freshman Orientation</w:t>
            </w:r>
          </w:p>
        </w:tc>
      </w:tr>
      <w:tr w:rsidR="000D0BB0" w:rsidRPr="000D0BB0" w:rsidTr="000D0BB0">
        <w:trPr>
          <w:trHeight w:val="90"/>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Jan 12</w:t>
            </w:r>
          </w:p>
        </w:tc>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Residence Halls Open (Returning Students)</w:t>
            </w:r>
          </w:p>
        </w:tc>
      </w:tr>
      <w:tr w:rsidR="000D0BB0" w:rsidRPr="000D0BB0" w:rsidTr="000D0BB0">
        <w:trPr>
          <w:trHeight w:val="90"/>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Jan 16</w:t>
            </w:r>
          </w:p>
        </w:tc>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Holiday – MLK – No Classes</w:t>
            </w:r>
          </w:p>
        </w:tc>
      </w:tr>
      <w:tr w:rsidR="000D0BB0" w:rsidRPr="000D0BB0" w:rsidTr="000D0BB0">
        <w:trPr>
          <w:trHeight w:val="90"/>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Jan 17</w:t>
            </w:r>
          </w:p>
        </w:tc>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Classes Begin</w:t>
            </w:r>
          </w:p>
        </w:tc>
      </w:tr>
      <w:tr w:rsidR="000D0BB0" w:rsidRPr="000D0BB0" w:rsidTr="000D0BB0">
        <w:trPr>
          <w:trHeight w:val="90"/>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Jan 17-20</w:t>
            </w:r>
          </w:p>
        </w:tc>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Late Registration/Schedule Students</w:t>
            </w:r>
          </w:p>
        </w:tc>
      </w:tr>
      <w:tr w:rsidR="000D0BB0" w:rsidRPr="000D0BB0" w:rsidTr="000D0BB0">
        <w:trPr>
          <w:trHeight w:val="90"/>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Feb 28 – Mar 3</w:t>
            </w:r>
          </w:p>
        </w:tc>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Student Study Week – No Activities Scheduled</w:t>
            </w:r>
          </w:p>
        </w:tc>
      </w:tr>
      <w:tr w:rsidR="000D0BB0" w:rsidRPr="000D0BB0" w:rsidTr="000D0BB0">
        <w:trPr>
          <w:trHeight w:val="90"/>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Mar 6-11</w:t>
            </w:r>
          </w:p>
        </w:tc>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Mid-term Examination Week-all classes meet as scheduled</w:t>
            </w:r>
          </w:p>
        </w:tc>
      </w:tr>
      <w:tr w:rsidR="000D0BB0" w:rsidRPr="000D0BB0" w:rsidTr="000D0BB0">
        <w:trPr>
          <w:trHeight w:val="90"/>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Mar 13-17</w:t>
            </w:r>
          </w:p>
        </w:tc>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Spring Break</w:t>
            </w:r>
          </w:p>
        </w:tc>
      </w:tr>
      <w:tr w:rsidR="000D0BB0" w:rsidRPr="000D0BB0" w:rsidTr="000D0BB0">
        <w:trPr>
          <w:trHeight w:val="90"/>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Mar 31</w:t>
            </w:r>
          </w:p>
        </w:tc>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Last day to withdraw from courses</w:t>
            </w:r>
          </w:p>
        </w:tc>
      </w:tr>
      <w:tr w:rsidR="000D0BB0" w:rsidRPr="000D0BB0" w:rsidTr="000D0BB0">
        <w:trPr>
          <w:trHeight w:val="90"/>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Mar 31</w:t>
            </w:r>
          </w:p>
        </w:tc>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Last day to withdraw from University-Counseling Center</w:t>
            </w:r>
          </w:p>
        </w:tc>
      </w:tr>
      <w:tr w:rsidR="000D0BB0" w:rsidRPr="000D0BB0" w:rsidTr="000D0BB0">
        <w:trPr>
          <w:trHeight w:val="90"/>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April 3 – Aug 25</w:t>
            </w:r>
          </w:p>
        </w:tc>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Registration for Summer and Fall 2017</w:t>
            </w:r>
          </w:p>
        </w:tc>
      </w:tr>
      <w:tr w:rsidR="000D0BB0" w:rsidRPr="000D0BB0" w:rsidTr="000D0BB0">
        <w:trPr>
          <w:trHeight w:val="90"/>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April TBA</w:t>
            </w:r>
          </w:p>
        </w:tc>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Honors Convocation</w:t>
            </w:r>
          </w:p>
        </w:tc>
      </w:tr>
      <w:tr w:rsidR="000D0BB0" w:rsidRPr="000D0BB0" w:rsidTr="000D0BB0">
        <w:trPr>
          <w:trHeight w:val="90"/>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April 24-28</w:t>
            </w:r>
          </w:p>
        </w:tc>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Student Study Week – No Activities Scheduled</w:t>
            </w:r>
          </w:p>
        </w:tc>
      </w:tr>
      <w:tr w:rsidR="000D0BB0" w:rsidRPr="000D0BB0" w:rsidTr="000D0BB0">
        <w:trPr>
          <w:trHeight w:val="90"/>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April 27</w:t>
            </w:r>
          </w:p>
        </w:tc>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Last day of class</w:t>
            </w:r>
          </w:p>
        </w:tc>
      </w:tr>
      <w:tr w:rsidR="000D0BB0" w:rsidRPr="000D0BB0" w:rsidTr="000D0BB0">
        <w:trPr>
          <w:trHeight w:val="90"/>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April 29-May 5</w:t>
            </w:r>
          </w:p>
        </w:tc>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Final examinations for Spring 2016 semester</w:t>
            </w:r>
          </w:p>
        </w:tc>
      </w:tr>
      <w:tr w:rsidR="000D0BB0" w:rsidRPr="000D0BB0" w:rsidTr="000D0BB0">
        <w:trPr>
          <w:trHeight w:val="90"/>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May 5 (Friday)</w:t>
            </w:r>
          </w:p>
        </w:tc>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 xml:space="preserve">Graduate Commencement Ceremony, </w:t>
            </w:r>
            <w:r w:rsidRPr="000D0BB0">
              <w:rPr>
                <w:rFonts w:ascii="Times New Roman" w:eastAsia="Times New Roman" w:hAnsi="Times New Roman" w:cs="Times New Roman"/>
                <w:sz w:val="24"/>
                <w:szCs w:val="24"/>
              </w:rPr>
              <w:lastRenderedPageBreak/>
              <w:t>5:00 p.m., Gentry Center</w:t>
            </w:r>
          </w:p>
        </w:tc>
      </w:tr>
      <w:tr w:rsidR="000D0BB0" w:rsidRPr="000D0BB0" w:rsidTr="000D0BB0">
        <w:trPr>
          <w:trHeight w:val="90"/>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lastRenderedPageBreak/>
              <w:t>May 6 (Saturday)</w:t>
            </w:r>
          </w:p>
        </w:tc>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Undergraduate Commencement Ceremony – 9:00 a.m., Hale Stadium</w:t>
            </w:r>
          </w:p>
        </w:tc>
      </w:tr>
      <w:tr w:rsidR="000D0BB0" w:rsidRPr="000D0BB0" w:rsidTr="000D0BB0">
        <w:trPr>
          <w:trHeight w:val="90"/>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May 9</w:t>
            </w:r>
          </w:p>
        </w:tc>
        <w:tc>
          <w:tcPr>
            <w:tcW w:w="2500" w:type="pct"/>
            <w:tcBorders>
              <w:top w:val="outset" w:sz="6" w:space="0" w:color="auto"/>
              <w:left w:val="outset" w:sz="6" w:space="0" w:color="auto"/>
              <w:bottom w:val="outset" w:sz="6" w:space="0" w:color="auto"/>
              <w:right w:val="outset" w:sz="6" w:space="0" w:color="auto"/>
            </w:tcBorders>
            <w:hideMark/>
          </w:tcPr>
          <w:p w:rsidR="000D0BB0" w:rsidRPr="000D0BB0" w:rsidRDefault="000D0BB0" w:rsidP="000D0BB0">
            <w:pPr>
              <w:spacing w:before="100" w:beforeAutospacing="1" w:after="100" w:afterAutospacing="1" w:line="90"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Faculty must have posted all grades via "</w:t>
            </w:r>
            <w:proofErr w:type="spellStart"/>
            <w:r w:rsidRPr="000D0BB0">
              <w:rPr>
                <w:rFonts w:ascii="Times New Roman" w:eastAsia="Times New Roman" w:hAnsi="Times New Roman" w:cs="Times New Roman"/>
                <w:sz w:val="24"/>
                <w:szCs w:val="24"/>
              </w:rPr>
              <w:t>MyTSU</w:t>
            </w:r>
            <w:proofErr w:type="spellEnd"/>
            <w:r w:rsidRPr="000D0BB0">
              <w:rPr>
                <w:rFonts w:ascii="Times New Roman" w:eastAsia="Times New Roman" w:hAnsi="Times New Roman" w:cs="Times New Roman"/>
                <w:sz w:val="24"/>
                <w:szCs w:val="24"/>
              </w:rPr>
              <w:t>"</w:t>
            </w:r>
          </w:p>
        </w:tc>
      </w:tr>
    </w:tbl>
    <w:p w:rsidR="000D0BB0" w:rsidRPr="000D0BB0" w:rsidRDefault="000D0BB0" w:rsidP="000D0BB0">
      <w:pPr>
        <w:spacing w:before="100" w:beforeAutospacing="1" w:after="100" w:afterAutospacing="1" w:line="240" w:lineRule="auto"/>
        <w:jc w:val="both"/>
        <w:rPr>
          <w:rFonts w:ascii="Times New Roman" w:eastAsia="Times New Roman" w:hAnsi="Times New Roman" w:cs="Times New Roman"/>
          <w:sz w:val="24"/>
          <w:szCs w:val="24"/>
        </w:rPr>
      </w:pPr>
      <w:r w:rsidRPr="000D0BB0">
        <w:rPr>
          <w:rFonts w:ascii="Times New" w:eastAsia="Times New Roman" w:hAnsi="Times New" w:cs="Times New Roman"/>
          <w:sz w:val="24"/>
          <w:szCs w:val="24"/>
        </w:rPr>
        <w:t> </w:t>
      </w:r>
    </w:p>
    <w:p w:rsidR="000D0BB0" w:rsidRPr="000D0BB0" w:rsidRDefault="000D0BB0" w:rsidP="000D0BB0">
      <w:pPr>
        <w:spacing w:before="100" w:beforeAutospacing="1" w:after="100" w:afterAutospacing="1" w:line="215"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Exam 1: 02/6/2017 (Monday)</w:t>
      </w:r>
    </w:p>
    <w:p w:rsidR="000D0BB0" w:rsidRPr="000D0BB0" w:rsidRDefault="000D0BB0" w:rsidP="000D0BB0">
      <w:pPr>
        <w:spacing w:before="100" w:beforeAutospacing="1" w:after="100" w:afterAutospacing="1" w:line="215"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Exam 2: 03/22/2017 (Wednesday: after Spring Break)</w:t>
      </w:r>
    </w:p>
    <w:p w:rsidR="000D0BB0" w:rsidRPr="000D0BB0" w:rsidRDefault="000D0BB0" w:rsidP="000D0BB0">
      <w:pPr>
        <w:spacing w:before="100" w:beforeAutospacing="1" w:after="100" w:afterAutospacing="1" w:line="215"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Exam 3: 04/24/2017 (Monday)</w:t>
      </w:r>
    </w:p>
    <w:p w:rsidR="000D0BB0" w:rsidRPr="000D0BB0" w:rsidRDefault="000D0BB0" w:rsidP="000D0BB0">
      <w:pPr>
        <w:spacing w:before="100" w:beforeAutospacing="1" w:after="100" w:afterAutospacing="1" w:line="215"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 </w:t>
      </w:r>
    </w:p>
    <w:p w:rsidR="000D0BB0" w:rsidRPr="000D0BB0" w:rsidRDefault="000D0BB0" w:rsidP="000D0BB0">
      <w:pPr>
        <w:spacing w:before="100" w:beforeAutospacing="1" w:after="100" w:afterAutospacing="1" w:line="215"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Review for final: 04/26/2017 (Wednesday)</w:t>
      </w:r>
    </w:p>
    <w:p w:rsidR="000D0BB0" w:rsidRPr="000D0BB0" w:rsidRDefault="000D0BB0" w:rsidP="000D0BB0">
      <w:pPr>
        <w:spacing w:before="100" w:beforeAutospacing="1" w:after="100" w:afterAutospacing="1" w:line="215" w:lineRule="atLeast"/>
        <w:rPr>
          <w:rFonts w:ascii="Times New Roman" w:eastAsia="Times New Roman" w:hAnsi="Times New Roman" w:cs="Times New Roman"/>
          <w:sz w:val="24"/>
          <w:szCs w:val="24"/>
        </w:rPr>
      </w:pPr>
      <w:r w:rsidRPr="000D0BB0">
        <w:rPr>
          <w:rFonts w:ascii="Times New Roman" w:eastAsia="Times New Roman" w:hAnsi="Times New Roman" w:cs="Times New Roman"/>
          <w:sz w:val="24"/>
          <w:szCs w:val="24"/>
        </w:rPr>
        <w:t>Final Exam: To Be Announced (potentially: May </w:t>
      </w:r>
      <w:proofErr w:type="gramStart"/>
      <w:r w:rsidRPr="000D0BB0">
        <w:rPr>
          <w:rFonts w:ascii="Times New Roman" w:eastAsia="Times New Roman" w:hAnsi="Times New Roman" w:cs="Times New Roman"/>
          <w:sz w:val="24"/>
          <w:szCs w:val="24"/>
        </w:rPr>
        <w:t>4th ,</w:t>
      </w:r>
      <w:proofErr w:type="gramEnd"/>
      <w:r w:rsidRPr="000D0BB0">
        <w:rPr>
          <w:rFonts w:ascii="Times New Roman" w:eastAsia="Times New Roman" w:hAnsi="Times New Roman" w:cs="Times New Roman"/>
          <w:sz w:val="24"/>
          <w:szCs w:val="24"/>
        </w:rPr>
        <w:t xml:space="preserve"> Thursday at 2:40 PM)</w:t>
      </w:r>
    </w:p>
    <w:p w:rsidR="000D0BB0" w:rsidRPr="000D0BB0" w:rsidRDefault="000D0BB0" w:rsidP="000D0BB0">
      <w:pPr>
        <w:widowControl w:val="0"/>
        <w:snapToGrid w:val="0"/>
        <w:spacing w:after="0" w:line="215" w:lineRule="atLeast"/>
        <w:rPr>
          <w:rFonts w:ascii="Times New Roman" w:eastAsia="Times New Roman" w:hAnsi="Times New Roman" w:cs="Times New Roman"/>
          <w:sz w:val="20"/>
          <w:szCs w:val="20"/>
        </w:rPr>
      </w:pPr>
    </w:p>
    <w:p w:rsidR="000D0BB0" w:rsidRPr="000D0BB0" w:rsidRDefault="000D0BB0" w:rsidP="000D0BB0">
      <w:pPr>
        <w:snapToGrid w:val="0"/>
        <w:spacing w:after="0" w:line="215" w:lineRule="atLeast"/>
        <w:jc w:val="both"/>
        <w:rPr>
          <w:rFonts w:ascii="Times New" w:eastAsia="Times New Roman" w:hAnsi="Times New" w:cs="Times New Roman"/>
          <w:sz w:val="24"/>
          <w:szCs w:val="24"/>
        </w:rPr>
      </w:pPr>
    </w:p>
    <w:p w:rsidR="000D0BB0" w:rsidRPr="000D0BB0" w:rsidRDefault="000D0BB0" w:rsidP="000D0BB0">
      <w:pPr>
        <w:widowControl w:val="0"/>
        <w:snapToGrid w:val="0"/>
        <w:spacing w:after="0" w:line="215" w:lineRule="atLeast"/>
        <w:jc w:val="center"/>
        <w:rPr>
          <w:rFonts w:ascii="Times New Roman" w:eastAsia="Times New Roman" w:hAnsi="Times New Roman" w:cs="Times New Roman"/>
          <w:b/>
          <w:sz w:val="24"/>
          <w:szCs w:val="24"/>
        </w:rPr>
      </w:pPr>
      <w:r w:rsidRPr="000D0BB0">
        <w:rPr>
          <w:rFonts w:ascii="Times New Roman" w:eastAsia="Times New Roman" w:hAnsi="Times New Roman" w:cs="Times New Roman"/>
          <w:sz w:val="20"/>
          <w:szCs w:val="20"/>
        </w:rPr>
        <w:br w:type="page"/>
      </w:r>
      <w:r w:rsidRPr="000D0BB0">
        <w:rPr>
          <w:rFonts w:ascii="Times New Roman" w:eastAsia="Times New Roman" w:hAnsi="Times New Roman" w:cs="Times New Roman"/>
          <w:b/>
          <w:sz w:val="24"/>
          <w:szCs w:val="24"/>
        </w:rPr>
        <w:lastRenderedPageBreak/>
        <w:t>CHAPTER OUTLINE</w:t>
      </w:r>
    </w:p>
    <w:p w:rsidR="000D0BB0" w:rsidRPr="000D0BB0" w:rsidRDefault="000D0BB0" w:rsidP="000D0BB0">
      <w:pPr>
        <w:widowControl w:val="0"/>
        <w:snapToGrid w:val="0"/>
        <w:spacing w:after="0" w:line="215" w:lineRule="atLeast"/>
        <w:jc w:val="center"/>
        <w:rPr>
          <w:rFonts w:ascii="Times New Roman" w:eastAsia="Times New Roman" w:hAnsi="Times New Roman" w:cs="Times New Roman"/>
          <w:b/>
          <w:sz w:val="24"/>
          <w:szCs w:val="24"/>
        </w:rPr>
      </w:pPr>
    </w:p>
    <w:p w:rsidR="000D0BB0" w:rsidRPr="000D0BB0" w:rsidRDefault="000D0BB0" w:rsidP="000D0BB0">
      <w:pPr>
        <w:widowControl w:val="0"/>
        <w:snapToGrid w:val="0"/>
        <w:spacing w:after="0" w:line="215" w:lineRule="atLeast"/>
        <w:rPr>
          <w:rFonts w:ascii="Times New Roman" w:eastAsia="Times New Roman" w:hAnsi="Times New Roman" w:cs="Times New Roman"/>
          <w:sz w:val="20"/>
          <w:szCs w:val="20"/>
        </w:rPr>
      </w:pPr>
    </w:p>
    <w:tbl>
      <w:tblPr>
        <w:tblStyle w:val="TableProfessional"/>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6092"/>
        <w:gridCol w:w="989"/>
      </w:tblGrid>
      <w:tr w:rsidR="000D0BB0" w:rsidRPr="000D0BB0" w:rsidTr="000D0BB0">
        <w:trPr>
          <w:cnfStyle w:val="100000000000" w:firstRow="1" w:lastRow="0" w:firstColumn="0" w:lastColumn="0" w:oddVBand="0" w:evenVBand="0" w:oddHBand="0" w:evenHBand="0" w:firstRowFirstColumn="0" w:firstRowLastColumn="0" w:lastRowFirstColumn="0" w:lastRowLastColumn="0"/>
          <w:jc w:val="center"/>
        </w:trPr>
        <w:tc>
          <w:tcPr>
            <w:tcW w:w="928"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jc w:val="center"/>
              <w:rPr>
                <w:color w:val="FFFFFF" w:themeColor="background1"/>
              </w:rPr>
            </w:pPr>
            <w:r w:rsidRPr="000D0BB0">
              <w:rPr>
                <w:color w:val="FFFFFF" w:themeColor="background1"/>
              </w:rPr>
              <w:t>Chapter</w:t>
            </w:r>
          </w:p>
        </w:tc>
        <w:tc>
          <w:tcPr>
            <w:tcW w:w="6092"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widowControl/>
              <w:snapToGrid w:val="0"/>
              <w:spacing w:line="215" w:lineRule="atLeast"/>
              <w:jc w:val="both"/>
              <w:rPr>
                <w:rFonts w:ascii="Times New" w:hAnsi="Times New"/>
                <w:bCs w:val="0"/>
                <w:color w:val="FFFFFF" w:themeColor="background1"/>
              </w:rPr>
            </w:pPr>
            <w:r w:rsidRPr="000D0BB0">
              <w:rPr>
                <w:rFonts w:ascii="Times New" w:hAnsi="Times New"/>
                <w:bCs w:val="0"/>
                <w:color w:val="FFFFFF" w:themeColor="background1"/>
              </w:rPr>
              <w:t>Description</w:t>
            </w:r>
          </w:p>
        </w:tc>
        <w:tc>
          <w:tcPr>
            <w:tcW w:w="989"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jc w:val="center"/>
              <w:rPr>
                <w:color w:val="FFFFFF" w:themeColor="background1"/>
              </w:rPr>
            </w:pPr>
            <w:r w:rsidRPr="000D0BB0">
              <w:rPr>
                <w:color w:val="FFFFFF" w:themeColor="background1"/>
              </w:rPr>
              <w:t>Pages</w:t>
            </w:r>
          </w:p>
        </w:tc>
      </w:tr>
      <w:tr w:rsidR="000D0BB0" w:rsidRPr="000D0BB0" w:rsidTr="000D0BB0">
        <w:trPr>
          <w:jc w:val="center"/>
        </w:trPr>
        <w:tc>
          <w:tcPr>
            <w:tcW w:w="928"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jc w:val="center"/>
            </w:pPr>
            <w:r w:rsidRPr="000D0BB0">
              <w:t>10</w:t>
            </w:r>
          </w:p>
        </w:tc>
        <w:tc>
          <w:tcPr>
            <w:tcW w:w="6092"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widowControl/>
              <w:snapToGrid w:val="0"/>
              <w:spacing w:line="215" w:lineRule="atLeast"/>
              <w:jc w:val="both"/>
              <w:rPr>
                <w:rFonts w:ascii="Times New" w:hAnsi="Times New"/>
                <w:b/>
                <w:bCs/>
              </w:rPr>
            </w:pPr>
            <w:r w:rsidRPr="000D0BB0">
              <w:rPr>
                <w:rFonts w:ascii="Times New" w:hAnsi="Times New"/>
                <w:b/>
                <w:bCs/>
              </w:rPr>
              <w:t>Liquids and Solids</w:t>
            </w:r>
          </w:p>
          <w:p w:rsidR="000D0BB0" w:rsidRPr="000D0BB0" w:rsidRDefault="000D0BB0" w:rsidP="000D0BB0">
            <w:pPr>
              <w:widowControl/>
              <w:numPr>
                <w:ilvl w:val="0"/>
                <w:numId w:val="5"/>
              </w:numPr>
              <w:snapToGrid w:val="0"/>
              <w:spacing w:line="215" w:lineRule="atLeast"/>
              <w:jc w:val="both"/>
              <w:rPr>
                <w:rFonts w:ascii="Times New" w:hAnsi="Times New"/>
              </w:rPr>
            </w:pPr>
            <w:r w:rsidRPr="000D0BB0">
              <w:rPr>
                <w:rFonts w:ascii="Times New" w:hAnsi="Times New"/>
              </w:rPr>
              <w:t>Intermolecular Forces</w:t>
            </w:r>
          </w:p>
          <w:p w:rsidR="000D0BB0" w:rsidRPr="000D0BB0" w:rsidRDefault="000D0BB0" w:rsidP="000D0BB0">
            <w:pPr>
              <w:widowControl/>
              <w:numPr>
                <w:ilvl w:val="0"/>
                <w:numId w:val="5"/>
              </w:numPr>
              <w:snapToGrid w:val="0"/>
              <w:spacing w:line="215" w:lineRule="atLeast"/>
              <w:jc w:val="both"/>
              <w:rPr>
                <w:rFonts w:ascii="Times New" w:hAnsi="Times New"/>
              </w:rPr>
            </w:pPr>
            <w:r w:rsidRPr="000D0BB0">
              <w:rPr>
                <w:rFonts w:ascii="Times New" w:hAnsi="Times New"/>
              </w:rPr>
              <w:t>An Introduction to Structure and Types of Solids</w:t>
            </w:r>
          </w:p>
          <w:p w:rsidR="000D0BB0" w:rsidRPr="000D0BB0" w:rsidRDefault="000D0BB0" w:rsidP="000D0BB0">
            <w:pPr>
              <w:widowControl/>
              <w:numPr>
                <w:ilvl w:val="0"/>
                <w:numId w:val="5"/>
              </w:numPr>
              <w:snapToGrid w:val="0"/>
              <w:spacing w:line="215" w:lineRule="atLeast"/>
              <w:jc w:val="both"/>
              <w:rPr>
                <w:rFonts w:ascii="Times New" w:hAnsi="Times New"/>
              </w:rPr>
            </w:pPr>
            <w:r w:rsidRPr="000D0BB0">
              <w:rPr>
                <w:rFonts w:ascii="Times New" w:hAnsi="Times New"/>
              </w:rPr>
              <w:t>Structure and Bonding in Metals</w:t>
            </w:r>
          </w:p>
          <w:p w:rsidR="000D0BB0" w:rsidRPr="000D0BB0" w:rsidRDefault="000D0BB0" w:rsidP="000D0BB0">
            <w:pPr>
              <w:widowControl/>
              <w:numPr>
                <w:ilvl w:val="0"/>
                <w:numId w:val="5"/>
              </w:numPr>
              <w:snapToGrid w:val="0"/>
              <w:spacing w:line="215" w:lineRule="atLeast"/>
              <w:jc w:val="both"/>
              <w:rPr>
                <w:rFonts w:ascii="Times New" w:hAnsi="Times New"/>
              </w:rPr>
            </w:pPr>
            <w:r w:rsidRPr="000D0BB0">
              <w:rPr>
                <w:rFonts w:ascii="Times New" w:hAnsi="Times New"/>
              </w:rPr>
              <w:t>Carbon and Silicon: Network Atomic Solids</w:t>
            </w:r>
          </w:p>
          <w:p w:rsidR="000D0BB0" w:rsidRPr="000D0BB0" w:rsidRDefault="000D0BB0" w:rsidP="000D0BB0">
            <w:pPr>
              <w:widowControl/>
              <w:numPr>
                <w:ilvl w:val="0"/>
                <w:numId w:val="5"/>
              </w:numPr>
              <w:snapToGrid w:val="0"/>
              <w:spacing w:line="215" w:lineRule="atLeast"/>
              <w:jc w:val="both"/>
              <w:rPr>
                <w:rFonts w:ascii="Times New" w:hAnsi="Times New"/>
              </w:rPr>
            </w:pPr>
            <w:r w:rsidRPr="000D0BB0">
              <w:rPr>
                <w:rFonts w:ascii="Times New" w:hAnsi="Times New"/>
              </w:rPr>
              <w:t>Molecular Solids</w:t>
            </w:r>
          </w:p>
          <w:p w:rsidR="000D0BB0" w:rsidRPr="000D0BB0" w:rsidRDefault="000D0BB0" w:rsidP="000D0BB0">
            <w:pPr>
              <w:widowControl/>
              <w:numPr>
                <w:ilvl w:val="0"/>
                <w:numId w:val="5"/>
              </w:numPr>
              <w:snapToGrid w:val="0"/>
              <w:spacing w:line="215" w:lineRule="atLeast"/>
              <w:jc w:val="both"/>
              <w:rPr>
                <w:rFonts w:ascii="Times New" w:hAnsi="Times New"/>
              </w:rPr>
            </w:pPr>
            <w:r w:rsidRPr="000D0BB0">
              <w:rPr>
                <w:rFonts w:ascii="Times New" w:hAnsi="Times New"/>
              </w:rPr>
              <w:t>Ionic Solids</w:t>
            </w:r>
          </w:p>
          <w:p w:rsidR="000D0BB0" w:rsidRPr="000D0BB0" w:rsidRDefault="000D0BB0" w:rsidP="000D0BB0">
            <w:pPr>
              <w:widowControl/>
              <w:numPr>
                <w:ilvl w:val="0"/>
                <w:numId w:val="5"/>
              </w:numPr>
              <w:snapToGrid w:val="0"/>
              <w:spacing w:line="215" w:lineRule="atLeast"/>
              <w:jc w:val="both"/>
              <w:rPr>
                <w:rFonts w:ascii="Times New" w:hAnsi="Times New"/>
              </w:rPr>
            </w:pPr>
            <w:r w:rsidRPr="000D0BB0">
              <w:rPr>
                <w:rFonts w:ascii="Times New" w:hAnsi="Times New"/>
              </w:rPr>
              <w:t>Vapor Pressure and Changes of State</w:t>
            </w:r>
          </w:p>
          <w:p w:rsidR="000D0BB0" w:rsidRPr="000D0BB0" w:rsidRDefault="000D0BB0" w:rsidP="000D0BB0">
            <w:pPr>
              <w:widowControl/>
              <w:numPr>
                <w:ilvl w:val="0"/>
                <w:numId w:val="5"/>
              </w:numPr>
              <w:snapToGrid w:val="0"/>
              <w:spacing w:line="215" w:lineRule="atLeast"/>
              <w:jc w:val="both"/>
              <w:rPr>
                <w:rFonts w:ascii="Times New" w:hAnsi="Times New"/>
              </w:rPr>
            </w:pPr>
            <w:r w:rsidRPr="000D0BB0">
              <w:rPr>
                <w:rFonts w:ascii="Times New" w:hAnsi="Times New"/>
              </w:rPr>
              <w:t>Phase Diagrams</w:t>
            </w:r>
          </w:p>
        </w:tc>
        <w:tc>
          <w:tcPr>
            <w:tcW w:w="989"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jc w:val="center"/>
            </w:pPr>
            <w:r w:rsidRPr="000D0BB0">
              <w:t>453-509</w:t>
            </w:r>
          </w:p>
        </w:tc>
      </w:tr>
      <w:tr w:rsidR="000D0BB0" w:rsidRPr="000D0BB0" w:rsidTr="000D0BB0">
        <w:trPr>
          <w:jc w:val="center"/>
        </w:trPr>
        <w:tc>
          <w:tcPr>
            <w:tcW w:w="928"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jc w:val="center"/>
            </w:pPr>
            <w:r w:rsidRPr="000D0BB0">
              <w:t>11</w:t>
            </w:r>
          </w:p>
        </w:tc>
        <w:tc>
          <w:tcPr>
            <w:tcW w:w="6092"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widowControl/>
              <w:snapToGrid w:val="0"/>
              <w:spacing w:line="215" w:lineRule="atLeast"/>
              <w:jc w:val="both"/>
              <w:rPr>
                <w:rFonts w:ascii="Times New" w:hAnsi="Times New"/>
                <w:b/>
              </w:rPr>
            </w:pPr>
            <w:r w:rsidRPr="000D0BB0">
              <w:rPr>
                <w:rFonts w:ascii="Times New" w:hAnsi="Times New"/>
                <w:b/>
              </w:rPr>
              <w:t>Properties of Solutions</w:t>
            </w:r>
          </w:p>
          <w:p w:rsidR="000D0BB0" w:rsidRPr="000D0BB0" w:rsidRDefault="000D0BB0" w:rsidP="000D0BB0">
            <w:pPr>
              <w:widowControl/>
              <w:numPr>
                <w:ilvl w:val="0"/>
                <w:numId w:val="6"/>
              </w:numPr>
              <w:snapToGrid w:val="0"/>
              <w:spacing w:line="215" w:lineRule="atLeast"/>
              <w:jc w:val="both"/>
              <w:rPr>
                <w:rFonts w:ascii="Times New" w:hAnsi="Times New"/>
              </w:rPr>
            </w:pPr>
            <w:r w:rsidRPr="000D0BB0">
              <w:rPr>
                <w:rFonts w:ascii="Times New" w:hAnsi="Times New"/>
              </w:rPr>
              <w:t>Solution Composition</w:t>
            </w:r>
          </w:p>
          <w:p w:rsidR="000D0BB0" w:rsidRPr="000D0BB0" w:rsidRDefault="000D0BB0" w:rsidP="000D0BB0">
            <w:pPr>
              <w:widowControl/>
              <w:numPr>
                <w:ilvl w:val="0"/>
                <w:numId w:val="6"/>
              </w:numPr>
              <w:snapToGrid w:val="0"/>
              <w:spacing w:line="215" w:lineRule="atLeast"/>
              <w:jc w:val="both"/>
              <w:rPr>
                <w:rFonts w:ascii="Times New" w:hAnsi="Times New"/>
              </w:rPr>
            </w:pPr>
            <w:r w:rsidRPr="000D0BB0">
              <w:rPr>
                <w:rFonts w:ascii="Times New" w:hAnsi="Times New"/>
              </w:rPr>
              <w:t>The Energies of Solution Formation</w:t>
            </w:r>
          </w:p>
          <w:p w:rsidR="000D0BB0" w:rsidRPr="000D0BB0" w:rsidRDefault="000D0BB0" w:rsidP="000D0BB0">
            <w:pPr>
              <w:widowControl/>
              <w:numPr>
                <w:ilvl w:val="0"/>
                <w:numId w:val="6"/>
              </w:numPr>
              <w:snapToGrid w:val="0"/>
              <w:spacing w:line="215" w:lineRule="atLeast"/>
              <w:jc w:val="both"/>
              <w:rPr>
                <w:rFonts w:ascii="Times New" w:hAnsi="Times New"/>
              </w:rPr>
            </w:pPr>
            <w:r w:rsidRPr="000D0BB0">
              <w:rPr>
                <w:rFonts w:ascii="Times New" w:hAnsi="Times New"/>
              </w:rPr>
              <w:t>Factors Affecting Solubility</w:t>
            </w:r>
          </w:p>
          <w:p w:rsidR="000D0BB0" w:rsidRPr="000D0BB0" w:rsidRDefault="000D0BB0" w:rsidP="000D0BB0">
            <w:pPr>
              <w:widowControl/>
              <w:numPr>
                <w:ilvl w:val="0"/>
                <w:numId w:val="6"/>
              </w:numPr>
              <w:snapToGrid w:val="0"/>
              <w:spacing w:line="215" w:lineRule="atLeast"/>
              <w:jc w:val="both"/>
              <w:rPr>
                <w:rFonts w:ascii="Times New" w:hAnsi="Times New"/>
              </w:rPr>
            </w:pPr>
            <w:r w:rsidRPr="000D0BB0">
              <w:rPr>
                <w:rFonts w:ascii="Times New" w:hAnsi="Times New"/>
              </w:rPr>
              <w:t>The Vapor Pressure of Solutions</w:t>
            </w:r>
          </w:p>
          <w:p w:rsidR="000D0BB0" w:rsidRPr="000D0BB0" w:rsidRDefault="000D0BB0" w:rsidP="000D0BB0">
            <w:pPr>
              <w:widowControl/>
              <w:numPr>
                <w:ilvl w:val="0"/>
                <w:numId w:val="6"/>
              </w:numPr>
              <w:snapToGrid w:val="0"/>
              <w:spacing w:line="215" w:lineRule="atLeast"/>
              <w:jc w:val="both"/>
              <w:rPr>
                <w:rFonts w:ascii="Times New" w:hAnsi="Times New"/>
              </w:rPr>
            </w:pPr>
            <w:r w:rsidRPr="000D0BB0">
              <w:rPr>
                <w:rFonts w:ascii="Times New" w:hAnsi="Times New"/>
              </w:rPr>
              <w:t>Boiling Point Elevation and Freezing Point Depression</w:t>
            </w:r>
          </w:p>
          <w:p w:rsidR="000D0BB0" w:rsidRPr="000D0BB0" w:rsidRDefault="000D0BB0" w:rsidP="000D0BB0">
            <w:pPr>
              <w:widowControl/>
              <w:numPr>
                <w:ilvl w:val="0"/>
                <w:numId w:val="6"/>
              </w:numPr>
              <w:snapToGrid w:val="0"/>
              <w:spacing w:line="215" w:lineRule="atLeast"/>
              <w:jc w:val="both"/>
              <w:rPr>
                <w:rFonts w:ascii="Times New" w:hAnsi="Times New"/>
              </w:rPr>
            </w:pPr>
            <w:r w:rsidRPr="000D0BB0">
              <w:rPr>
                <w:rFonts w:ascii="Times New" w:hAnsi="Times New"/>
              </w:rPr>
              <w:t>Osmotic Pressure</w:t>
            </w:r>
          </w:p>
          <w:p w:rsidR="000D0BB0" w:rsidRPr="000D0BB0" w:rsidRDefault="000D0BB0" w:rsidP="000D0BB0">
            <w:pPr>
              <w:widowControl/>
              <w:numPr>
                <w:ilvl w:val="0"/>
                <w:numId w:val="6"/>
              </w:numPr>
              <w:snapToGrid w:val="0"/>
              <w:spacing w:line="215" w:lineRule="atLeast"/>
              <w:jc w:val="both"/>
              <w:rPr>
                <w:rFonts w:ascii="Times New" w:hAnsi="Times New"/>
              </w:rPr>
            </w:pPr>
            <w:r w:rsidRPr="000D0BB0">
              <w:rPr>
                <w:rFonts w:ascii="Times New" w:hAnsi="Times New"/>
              </w:rPr>
              <w:t>Colligative Properties of Electrolyte Solutions</w:t>
            </w:r>
          </w:p>
          <w:p w:rsidR="000D0BB0" w:rsidRPr="000D0BB0" w:rsidRDefault="000D0BB0" w:rsidP="000D0BB0">
            <w:pPr>
              <w:numPr>
                <w:ilvl w:val="0"/>
                <w:numId w:val="6"/>
              </w:numPr>
              <w:snapToGrid w:val="0"/>
              <w:spacing w:line="215" w:lineRule="atLeast"/>
            </w:pPr>
            <w:r w:rsidRPr="000D0BB0">
              <w:rPr>
                <w:rFonts w:ascii="Times New" w:hAnsi="Times New"/>
              </w:rPr>
              <w:t>Colloids</w:t>
            </w:r>
          </w:p>
        </w:tc>
        <w:tc>
          <w:tcPr>
            <w:tcW w:w="989"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jc w:val="center"/>
            </w:pPr>
            <w:r w:rsidRPr="000D0BB0">
              <w:t>510-551</w:t>
            </w:r>
          </w:p>
        </w:tc>
      </w:tr>
      <w:tr w:rsidR="000D0BB0" w:rsidRPr="000D0BB0" w:rsidTr="000D0BB0">
        <w:trPr>
          <w:jc w:val="center"/>
        </w:trPr>
        <w:tc>
          <w:tcPr>
            <w:tcW w:w="928"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jc w:val="center"/>
            </w:pPr>
            <w:r w:rsidRPr="000D0BB0">
              <w:t>12</w:t>
            </w:r>
          </w:p>
        </w:tc>
        <w:tc>
          <w:tcPr>
            <w:tcW w:w="6092"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rPr>
                <w:b/>
              </w:rPr>
            </w:pPr>
            <w:r w:rsidRPr="000D0BB0">
              <w:rPr>
                <w:b/>
              </w:rPr>
              <w:t>Chemical Kinetics</w:t>
            </w:r>
          </w:p>
          <w:p w:rsidR="000D0BB0" w:rsidRPr="000D0BB0" w:rsidRDefault="000D0BB0" w:rsidP="000D0BB0">
            <w:pPr>
              <w:numPr>
                <w:ilvl w:val="0"/>
                <w:numId w:val="7"/>
              </w:numPr>
              <w:snapToGrid w:val="0"/>
              <w:spacing w:line="215" w:lineRule="atLeast"/>
            </w:pPr>
            <w:r w:rsidRPr="000D0BB0">
              <w:t>Reaction Rates</w:t>
            </w:r>
          </w:p>
          <w:p w:rsidR="000D0BB0" w:rsidRPr="000D0BB0" w:rsidRDefault="000D0BB0" w:rsidP="000D0BB0">
            <w:pPr>
              <w:numPr>
                <w:ilvl w:val="0"/>
                <w:numId w:val="7"/>
              </w:numPr>
              <w:snapToGrid w:val="0"/>
              <w:spacing w:line="215" w:lineRule="atLeast"/>
            </w:pPr>
            <w:r w:rsidRPr="000D0BB0">
              <w:t>Rate Laws: An Introduction</w:t>
            </w:r>
          </w:p>
          <w:p w:rsidR="000D0BB0" w:rsidRPr="000D0BB0" w:rsidRDefault="000D0BB0" w:rsidP="000D0BB0">
            <w:pPr>
              <w:numPr>
                <w:ilvl w:val="0"/>
                <w:numId w:val="7"/>
              </w:numPr>
              <w:snapToGrid w:val="0"/>
              <w:spacing w:line="215" w:lineRule="atLeast"/>
            </w:pPr>
            <w:r w:rsidRPr="000D0BB0">
              <w:t>Determining the Form of the Rate Law</w:t>
            </w:r>
          </w:p>
          <w:p w:rsidR="000D0BB0" w:rsidRPr="000D0BB0" w:rsidRDefault="000D0BB0" w:rsidP="000D0BB0">
            <w:pPr>
              <w:numPr>
                <w:ilvl w:val="0"/>
                <w:numId w:val="7"/>
              </w:numPr>
              <w:snapToGrid w:val="0"/>
              <w:spacing w:line="215" w:lineRule="atLeast"/>
            </w:pPr>
            <w:r w:rsidRPr="000D0BB0">
              <w:t>The Integrated Rate Law</w:t>
            </w:r>
          </w:p>
          <w:p w:rsidR="000D0BB0" w:rsidRPr="000D0BB0" w:rsidRDefault="000D0BB0" w:rsidP="000D0BB0">
            <w:pPr>
              <w:numPr>
                <w:ilvl w:val="0"/>
                <w:numId w:val="7"/>
              </w:numPr>
              <w:snapToGrid w:val="0"/>
              <w:spacing w:line="215" w:lineRule="atLeast"/>
            </w:pPr>
            <w:r w:rsidRPr="000D0BB0">
              <w:t>Rate Laws: A Summary</w:t>
            </w:r>
          </w:p>
          <w:p w:rsidR="000D0BB0" w:rsidRPr="000D0BB0" w:rsidRDefault="000D0BB0" w:rsidP="000D0BB0">
            <w:pPr>
              <w:numPr>
                <w:ilvl w:val="0"/>
                <w:numId w:val="7"/>
              </w:numPr>
              <w:snapToGrid w:val="0"/>
              <w:spacing w:line="215" w:lineRule="atLeast"/>
            </w:pPr>
            <w:r w:rsidRPr="000D0BB0">
              <w:t>Reaction Mechanisms</w:t>
            </w:r>
          </w:p>
          <w:p w:rsidR="000D0BB0" w:rsidRPr="000D0BB0" w:rsidRDefault="000D0BB0" w:rsidP="000D0BB0">
            <w:pPr>
              <w:numPr>
                <w:ilvl w:val="0"/>
                <w:numId w:val="7"/>
              </w:numPr>
              <w:snapToGrid w:val="0"/>
              <w:spacing w:line="215" w:lineRule="atLeast"/>
            </w:pPr>
            <w:r w:rsidRPr="000D0BB0">
              <w:t>A Model for Chemical Kinetics</w:t>
            </w:r>
          </w:p>
          <w:p w:rsidR="000D0BB0" w:rsidRPr="000D0BB0" w:rsidRDefault="000D0BB0" w:rsidP="000D0BB0">
            <w:pPr>
              <w:numPr>
                <w:ilvl w:val="0"/>
                <w:numId w:val="7"/>
              </w:numPr>
              <w:snapToGrid w:val="0"/>
              <w:spacing w:line="215" w:lineRule="atLeast"/>
            </w:pPr>
            <w:r w:rsidRPr="000D0BB0">
              <w:t>Catalysis</w:t>
            </w:r>
          </w:p>
        </w:tc>
        <w:tc>
          <w:tcPr>
            <w:tcW w:w="989"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jc w:val="center"/>
            </w:pPr>
            <w:r w:rsidRPr="000D0BB0">
              <w:t>552-605</w:t>
            </w:r>
          </w:p>
        </w:tc>
      </w:tr>
      <w:tr w:rsidR="000D0BB0" w:rsidRPr="000D0BB0" w:rsidTr="000D0BB0">
        <w:trPr>
          <w:jc w:val="center"/>
        </w:trPr>
        <w:tc>
          <w:tcPr>
            <w:tcW w:w="928"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jc w:val="center"/>
            </w:pPr>
            <w:r w:rsidRPr="000D0BB0">
              <w:t>13</w:t>
            </w:r>
          </w:p>
        </w:tc>
        <w:tc>
          <w:tcPr>
            <w:tcW w:w="6092"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rPr>
                <w:b/>
              </w:rPr>
            </w:pPr>
            <w:r w:rsidRPr="000D0BB0">
              <w:rPr>
                <w:b/>
              </w:rPr>
              <w:t>Chemical Equilibrium</w:t>
            </w:r>
          </w:p>
          <w:p w:rsidR="000D0BB0" w:rsidRPr="000D0BB0" w:rsidRDefault="000D0BB0" w:rsidP="000D0BB0">
            <w:pPr>
              <w:numPr>
                <w:ilvl w:val="0"/>
                <w:numId w:val="8"/>
              </w:numPr>
              <w:snapToGrid w:val="0"/>
              <w:spacing w:line="215" w:lineRule="atLeast"/>
            </w:pPr>
            <w:r w:rsidRPr="000D0BB0">
              <w:t>The Equilibrium Condition</w:t>
            </w:r>
          </w:p>
          <w:p w:rsidR="000D0BB0" w:rsidRPr="000D0BB0" w:rsidRDefault="000D0BB0" w:rsidP="000D0BB0">
            <w:pPr>
              <w:numPr>
                <w:ilvl w:val="0"/>
                <w:numId w:val="8"/>
              </w:numPr>
              <w:snapToGrid w:val="0"/>
              <w:spacing w:line="215" w:lineRule="atLeast"/>
            </w:pPr>
            <w:r w:rsidRPr="000D0BB0">
              <w:t>The Equilibrium Constant</w:t>
            </w:r>
          </w:p>
          <w:p w:rsidR="000D0BB0" w:rsidRPr="000D0BB0" w:rsidRDefault="000D0BB0" w:rsidP="000D0BB0">
            <w:pPr>
              <w:numPr>
                <w:ilvl w:val="0"/>
                <w:numId w:val="8"/>
              </w:numPr>
              <w:snapToGrid w:val="0"/>
              <w:spacing w:line="215" w:lineRule="atLeast"/>
            </w:pPr>
            <w:r w:rsidRPr="000D0BB0">
              <w:t>Equilibrium Expressions Involving Pressures</w:t>
            </w:r>
          </w:p>
          <w:p w:rsidR="000D0BB0" w:rsidRPr="000D0BB0" w:rsidRDefault="000D0BB0" w:rsidP="000D0BB0">
            <w:pPr>
              <w:numPr>
                <w:ilvl w:val="0"/>
                <w:numId w:val="8"/>
              </w:numPr>
              <w:snapToGrid w:val="0"/>
              <w:spacing w:line="215" w:lineRule="atLeast"/>
            </w:pPr>
            <w:r w:rsidRPr="000D0BB0">
              <w:t>Heterogeneous Equilibria</w:t>
            </w:r>
          </w:p>
          <w:p w:rsidR="000D0BB0" w:rsidRPr="000D0BB0" w:rsidRDefault="000D0BB0" w:rsidP="000D0BB0">
            <w:pPr>
              <w:numPr>
                <w:ilvl w:val="0"/>
                <w:numId w:val="8"/>
              </w:numPr>
              <w:snapToGrid w:val="0"/>
              <w:spacing w:line="215" w:lineRule="atLeast"/>
            </w:pPr>
            <w:r w:rsidRPr="000D0BB0">
              <w:t>Applications of the Equilibrium Constant</w:t>
            </w:r>
          </w:p>
          <w:p w:rsidR="000D0BB0" w:rsidRPr="000D0BB0" w:rsidRDefault="000D0BB0" w:rsidP="000D0BB0">
            <w:pPr>
              <w:numPr>
                <w:ilvl w:val="0"/>
                <w:numId w:val="8"/>
              </w:numPr>
              <w:snapToGrid w:val="0"/>
              <w:spacing w:line="215" w:lineRule="atLeast"/>
            </w:pPr>
            <w:r w:rsidRPr="000D0BB0">
              <w:t>Solving Equilibrium Problems</w:t>
            </w:r>
          </w:p>
          <w:p w:rsidR="000D0BB0" w:rsidRPr="000D0BB0" w:rsidRDefault="000D0BB0" w:rsidP="000D0BB0">
            <w:pPr>
              <w:numPr>
                <w:ilvl w:val="0"/>
                <w:numId w:val="8"/>
              </w:numPr>
              <w:snapToGrid w:val="0"/>
              <w:spacing w:line="215" w:lineRule="atLeast"/>
            </w:pPr>
            <w:r w:rsidRPr="000D0BB0">
              <w:t xml:space="preserve">Le </w:t>
            </w:r>
            <w:proofErr w:type="spellStart"/>
            <w:r w:rsidRPr="000D0BB0">
              <w:t>Chartelier’s</w:t>
            </w:r>
            <w:proofErr w:type="spellEnd"/>
            <w:r w:rsidRPr="000D0BB0">
              <w:t xml:space="preserve"> Principle</w:t>
            </w:r>
          </w:p>
        </w:tc>
        <w:tc>
          <w:tcPr>
            <w:tcW w:w="989"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jc w:val="center"/>
            </w:pPr>
            <w:r w:rsidRPr="000D0BB0">
              <w:t>606-651</w:t>
            </w:r>
          </w:p>
        </w:tc>
      </w:tr>
      <w:tr w:rsidR="000D0BB0" w:rsidRPr="000D0BB0" w:rsidTr="000D0BB0">
        <w:trPr>
          <w:jc w:val="center"/>
        </w:trPr>
        <w:tc>
          <w:tcPr>
            <w:tcW w:w="928"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jc w:val="center"/>
            </w:pPr>
            <w:r w:rsidRPr="000D0BB0">
              <w:t>14</w:t>
            </w:r>
          </w:p>
        </w:tc>
        <w:tc>
          <w:tcPr>
            <w:tcW w:w="6092"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rPr>
                <w:b/>
              </w:rPr>
            </w:pPr>
            <w:r w:rsidRPr="000D0BB0">
              <w:rPr>
                <w:b/>
              </w:rPr>
              <w:t xml:space="preserve">Acids and Bases </w:t>
            </w:r>
          </w:p>
          <w:p w:rsidR="000D0BB0" w:rsidRPr="000D0BB0" w:rsidRDefault="000D0BB0" w:rsidP="000D0BB0">
            <w:pPr>
              <w:numPr>
                <w:ilvl w:val="0"/>
                <w:numId w:val="9"/>
              </w:numPr>
              <w:snapToGrid w:val="0"/>
              <w:spacing w:line="215" w:lineRule="atLeast"/>
            </w:pPr>
            <w:r w:rsidRPr="000D0BB0">
              <w:t>The Nature of Acids and Bases</w:t>
            </w:r>
          </w:p>
          <w:p w:rsidR="000D0BB0" w:rsidRPr="000D0BB0" w:rsidRDefault="000D0BB0" w:rsidP="000D0BB0">
            <w:pPr>
              <w:numPr>
                <w:ilvl w:val="0"/>
                <w:numId w:val="9"/>
              </w:numPr>
              <w:snapToGrid w:val="0"/>
              <w:spacing w:line="215" w:lineRule="atLeast"/>
            </w:pPr>
            <w:r w:rsidRPr="000D0BB0">
              <w:t>Acid Strength</w:t>
            </w:r>
          </w:p>
          <w:p w:rsidR="000D0BB0" w:rsidRPr="000D0BB0" w:rsidRDefault="000D0BB0" w:rsidP="000D0BB0">
            <w:pPr>
              <w:numPr>
                <w:ilvl w:val="0"/>
                <w:numId w:val="9"/>
              </w:numPr>
              <w:snapToGrid w:val="0"/>
              <w:spacing w:line="215" w:lineRule="atLeast"/>
            </w:pPr>
            <w:r w:rsidRPr="000D0BB0">
              <w:t>The pH Scale</w:t>
            </w:r>
          </w:p>
          <w:p w:rsidR="000D0BB0" w:rsidRPr="000D0BB0" w:rsidRDefault="000D0BB0" w:rsidP="000D0BB0">
            <w:pPr>
              <w:numPr>
                <w:ilvl w:val="0"/>
                <w:numId w:val="9"/>
              </w:numPr>
              <w:snapToGrid w:val="0"/>
              <w:spacing w:line="215" w:lineRule="atLeast"/>
            </w:pPr>
            <w:r w:rsidRPr="000D0BB0">
              <w:t>Calculating the pH of Strong Acid solutions</w:t>
            </w:r>
          </w:p>
          <w:p w:rsidR="000D0BB0" w:rsidRPr="000D0BB0" w:rsidRDefault="000D0BB0" w:rsidP="000D0BB0">
            <w:pPr>
              <w:numPr>
                <w:ilvl w:val="0"/>
                <w:numId w:val="9"/>
              </w:numPr>
              <w:snapToGrid w:val="0"/>
              <w:spacing w:line="215" w:lineRule="atLeast"/>
            </w:pPr>
            <w:r w:rsidRPr="000D0BB0">
              <w:t>Calculating the pH of Weak Acid Solutions</w:t>
            </w:r>
          </w:p>
          <w:p w:rsidR="000D0BB0" w:rsidRPr="000D0BB0" w:rsidRDefault="000D0BB0" w:rsidP="000D0BB0">
            <w:pPr>
              <w:numPr>
                <w:ilvl w:val="0"/>
                <w:numId w:val="9"/>
              </w:numPr>
              <w:snapToGrid w:val="0"/>
              <w:spacing w:line="215" w:lineRule="atLeast"/>
            </w:pPr>
            <w:r w:rsidRPr="000D0BB0">
              <w:t>Bases</w:t>
            </w:r>
          </w:p>
          <w:p w:rsidR="000D0BB0" w:rsidRPr="000D0BB0" w:rsidRDefault="000D0BB0" w:rsidP="000D0BB0">
            <w:pPr>
              <w:numPr>
                <w:ilvl w:val="0"/>
                <w:numId w:val="9"/>
              </w:numPr>
              <w:snapToGrid w:val="0"/>
              <w:spacing w:line="215" w:lineRule="atLeast"/>
            </w:pPr>
            <w:proofErr w:type="spellStart"/>
            <w:r w:rsidRPr="000D0BB0">
              <w:t>Polyprotic</w:t>
            </w:r>
            <w:proofErr w:type="spellEnd"/>
            <w:r w:rsidRPr="000D0BB0">
              <w:t xml:space="preserve"> Acids</w:t>
            </w:r>
          </w:p>
          <w:p w:rsidR="000D0BB0" w:rsidRPr="000D0BB0" w:rsidRDefault="000D0BB0" w:rsidP="000D0BB0">
            <w:pPr>
              <w:numPr>
                <w:ilvl w:val="0"/>
                <w:numId w:val="9"/>
              </w:numPr>
              <w:snapToGrid w:val="0"/>
              <w:spacing w:line="215" w:lineRule="atLeast"/>
            </w:pPr>
            <w:r w:rsidRPr="000D0BB0">
              <w:t>Acid-Base Properties of Salts</w:t>
            </w:r>
          </w:p>
          <w:p w:rsidR="000D0BB0" w:rsidRPr="000D0BB0" w:rsidRDefault="000D0BB0" w:rsidP="000D0BB0">
            <w:pPr>
              <w:numPr>
                <w:ilvl w:val="0"/>
                <w:numId w:val="9"/>
              </w:numPr>
              <w:snapToGrid w:val="0"/>
              <w:spacing w:line="215" w:lineRule="atLeast"/>
            </w:pPr>
            <w:r w:rsidRPr="000D0BB0">
              <w:t>The Effect of Structure on Acid-Base Properties</w:t>
            </w:r>
          </w:p>
          <w:p w:rsidR="000D0BB0" w:rsidRPr="000D0BB0" w:rsidRDefault="000D0BB0" w:rsidP="000D0BB0">
            <w:pPr>
              <w:numPr>
                <w:ilvl w:val="0"/>
                <w:numId w:val="9"/>
              </w:numPr>
              <w:snapToGrid w:val="0"/>
              <w:spacing w:line="215" w:lineRule="atLeast"/>
            </w:pPr>
            <w:r w:rsidRPr="000D0BB0">
              <w:t xml:space="preserve">Acid-Base </w:t>
            </w:r>
            <w:proofErr w:type="spellStart"/>
            <w:r w:rsidRPr="000D0BB0">
              <w:t>Priperties</w:t>
            </w:r>
            <w:proofErr w:type="spellEnd"/>
            <w:r w:rsidRPr="000D0BB0">
              <w:t xml:space="preserve"> of Oxides</w:t>
            </w:r>
          </w:p>
          <w:p w:rsidR="000D0BB0" w:rsidRPr="000D0BB0" w:rsidRDefault="000D0BB0" w:rsidP="000D0BB0">
            <w:pPr>
              <w:numPr>
                <w:ilvl w:val="0"/>
                <w:numId w:val="9"/>
              </w:numPr>
              <w:snapToGrid w:val="0"/>
              <w:spacing w:line="215" w:lineRule="atLeast"/>
            </w:pPr>
            <w:r w:rsidRPr="000D0BB0">
              <w:t>The Lewis Acid-Base Model</w:t>
            </w:r>
          </w:p>
          <w:p w:rsidR="000D0BB0" w:rsidRPr="000D0BB0" w:rsidRDefault="000D0BB0" w:rsidP="000D0BB0">
            <w:pPr>
              <w:numPr>
                <w:ilvl w:val="0"/>
                <w:numId w:val="9"/>
              </w:numPr>
              <w:snapToGrid w:val="0"/>
              <w:spacing w:line="215" w:lineRule="atLeast"/>
            </w:pPr>
            <w:r w:rsidRPr="000D0BB0">
              <w:t>Strategy for Solving Acid-Base Problems</w:t>
            </w:r>
          </w:p>
        </w:tc>
        <w:tc>
          <w:tcPr>
            <w:tcW w:w="989"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jc w:val="center"/>
            </w:pPr>
            <w:r w:rsidRPr="000D0BB0">
              <w:t>652-710</w:t>
            </w:r>
          </w:p>
        </w:tc>
      </w:tr>
      <w:tr w:rsidR="000D0BB0" w:rsidRPr="000D0BB0" w:rsidTr="000D0BB0">
        <w:trPr>
          <w:jc w:val="center"/>
        </w:trPr>
        <w:tc>
          <w:tcPr>
            <w:tcW w:w="928" w:type="dxa"/>
            <w:tcBorders>
              <w:top w:val="single" w:sz="4" w:space="0" w:color="auto"/>
              <w:left w:val="single" w:sz="4" w:space="0" w:color="auto"/>
              <w:bottom w:val="single" w:sz="4" w:space="0" w:color="auto"/>
              <w:right w:val="single" w:sz="4" w:space="0" w:color="auto"/>
            </w:tcBorders>
          </w:tcPr>
          <w:p w:rsidR="000D0BB0" w:rsidRPr="000D0BB0" w:rsidRDefault="000D0BB0" w:rsidP="000D0BB0">
            <w:pPr>
              <w:snapToGrid w:val="0"/>
              <w:spacing w:line="215" w:lineRule="atLeast"/>
              <w:jc w:val="center"/>
            </w:pPr>
          </w:p>
          <w:p w:rsidR="000D0BB0" w:rsidRPr="000D0BB0" w:rsidRDefault="000D0BB0" w:rsidP="000D0BB0">
            <w:pPr>
              <w:snapToGrid w:val="0"/>
              <w:spacing w:line="215" w:lineRule="atLeast"/>
              <w:jc w:val="center"/>
            </w:pPr>
          </w:p>
          <w:p w:rsidR="000D0BB0" w:rsidRPr="000D0BB0" w:rsidRDefault="000D0BB0" w:rsidP="000D0BB0">
            <w:pPr>
              <w:snapToGrid w:val="0"/>
              <w:spacing w:line="215" w:lineRule="atLeast"/>
              <w:jc w:val="center"/>
            </w:pPr>
            <w:r w:rsidRPr="000D0BB0">
              <w:t>15</w:t>
            </w:r>
          </w:p>
        </w:tc>
        <w:tc>
          <w:tcPr>
            <w:tcW w:w="6092" w:type="dxa"/>
            <w:tcBorders>
              <w:top w:val="single" w:sz="4" w:space="0" w:color="auto"/>
              <w:left w:val="single" w:sz="4" w:space="0" w:color="auto"/>
              <w:bottom w:val="single" w:sz="4" w:space="0" w:color="auto"/>
              <w:right w:val="single" w:sz="4" w:space="0" w:color="auto"/>
            </w:tcBorders>
          </w:tcPr>
          <w:p w:rsidR="000D0BB0" w:rsidRPr="000D0BB0" w:rsidRDefault="000D0BB0" w:rsidP="000D0BB0">
            <w:pPr>
              <w:snapToGrid w:val="0"/>
              <w:spacing w:line="215" w:lineRule="atLeast"/>
              <w:rPr>
                <w:b/>
              </w:rPr>
            </w:pPr>
          </w:p>
          <w:p w:rsidR="000D0BB0" w:rsidRPr="000D0BB0" w:rsidRDefault="000D0BB0" w:rsidP="000D0BB0">
            <w:pPr>
              <w:snapToGrid w:val="0"/>
              <w:spacing w:line="215" w:lineRule="atLeast"/>
              <w:rPr>
                <w:b/>
              </w:rPr>
            </w:pPr>
          </w:p>
          <w:p w:rsidR="000D0BB0" w:rsidRPr="000D0BB0" w:rsidRDefault="000D0BB0" w:rsidP="000D0BB0">
            <w:pPr>
              <w:snapToGrid w:val="0"/>
              <w:spacing w:line="215" w:lineRule="atLeast"/>
              <w:rPr>
                <w:b/>
              </w:rPr>
            </w:pPr>
            <w:r w:rsidRPr="000D0BB0">
              <w:rPr>
                <w:b/>
              </w:rPr>
              <w:t>Acid-Base Equilibria</w:t>
            </w:r>
          </w:p>
          <w:p w:rsidR="000D0BB0" w:rsidRPr="000D0BB0" w:rsidRDefault="000D0BB0" w:rsidP="000D0BB0">
            <w:pPr>
              <w:numPr>
                <w:ilvl w:val="0"/>
                <w:numId w:val="10"/>
              </w:numPr>
              <w:snapToGrid w:val="0"/>
              <w:spacing w:line="215" w:lineRule="atLeast"/>
            </w:pPr>
            <w:r w:rsidRPr="000D0BB0">
              <w:t>Solutions of Acids or Bases Containing a Common Ion</w:t>
            </w:r>
          </w:p>
          <w:p w:rsidR="000D0BB0" w:rsidRPr="000D0BB0" w:rsidRDefault="000D0BB0" w:rsidP="000D0BB0">
            <w:pPr>
              <w:numPr>
                <w:ilvl w:val="0"/>
                <w:numId w:val="10"/>
              </w:numPr>
              <w:snapToGrid w:val="0"/>
              <w:spacing w:line="215" w:lineRule="atLeast"/>
            </w:pPr>
            <w:r w:rsidRPr="000D0BB0">
              <w:t>Buffered Solutions</w:t>
            </w:r>
          </w:p>
          <w:p w:rsidR="000D0BB0" w:rsidRPr="000D0BB0" w:rsidRDefault="000D0BB0" w:rsidP="000D0BB0">
            <w:pPr>
              <w:numPr>
                <w:ilvl w:val="0"/>
                <w:numId w:val="10"/>
              </w:numPr>
              <w:snapToGrid w:val="0"/>
              <w:spacing w:line="215" w:lineRule="atLeast"/>
            </w:pPr>
            <w:r w:rsidRPr="000D0BB0">
              <w:t>Buffering Capacity</w:t>
            </w:r>
          </w:p>
          <w:p w:rsidR="000D0BB0" w:rsidRPr="000D0BB0" w:rsidRDefault="000D0BB0" w:rsidP="000D0BB0">
            <w:pPr>
              <w:numPr>
                <w:ilvl w:val="0"/>
                <w:numId w:val="10"/>
              </w:numPr>
              <w:snapToGrid w:val="0"/>
              <w:spacing w:line="215" w:lineRule="atLeast"/>
            </w:pPr>
            <w:r w:rsidRPr="000D0BB0">
              <w:t>Titrations and pH Curves</w:t>
            </w:r>
          </w:p>
          <w:p w:rsidR="000D0BB0" w:rsidRPr="000D0BB0" w:rsidRDefault="000D0BB0" w:rsidP="000D0BB0">
            <w:pPr>
              <w:numPr>
                <w:ilvl w:val="0"/>
                <w:numId w:val="10"/>
              </w:numPr>
              <w:snapToGrid w:val="0"/>
              <w:spacing w:line="215" w:lineRule="atLeast"/>
            </w:pPr>
            <w:r w:rsidRPr="000D0BB0">
              <w:t>Acid-Base Indicators</w:t>
            </w:r>
          </w:p>
        </w:tc>
        <w:tc>
          <w:tcPr>
            <w:tcW w:w="989" w:type="dxa"/>
            <w:tcBorders>
              <w:top w:val="single" w:sz="4" w:space="0" w:color="auto"/>
              <w:left w:val="single" w:sz="4" w:space="0" w:color="auto"/>
              <w:bottom w:val="single" w:sz="4" w:space="0" w:color="auto"/>
              <w:right w:val="single" w:sz="4" w:space="0" w:color="auto"/>
            </w:tcBorders>
          </w:tcPr>
          <w:p w:rsidR="000D0BB0" w:rsidRPr="000D0BB0" w:rsidRDefault="000D0BB0" w:rsidP="000D0BB0">
            <w:pPr>
              <w:snapToGrid w:val="0"/>
              <w:spacing w:line="215" w:lineRule="atLeast"/>
              <w:jc w:val="center"/>
            </w:pPr>
          </w:p>
          <w:p w:rsidR="000D0BB0" w:rsidRPr="000D0BB0" w:rsidRDefault="000D0BB0" w:rsidP="000D0BB0">
            <w:pPr>
              <w:snapToGrid w:val="0"/>
              <w:spacing w:line="215" w:lineRule="atLeast"/>
              <w:jc w:val="center"/>
            </w:pPr>
          </w:p>
          <w:p w:rsidR="000D0BB0" w:rsidRPr="000D0BB0" w:rsidRDefault="000D0BB0" w:rsidP="000D0BB0">
            <w:pPr>
              <w:snapToGrid w:val="0"/>
              <w:spacing w:line="215" w:lineRule="atLeast"/>
              <w:jc w:val="center"/>
            </w:pPr>
            <w:r w:rsidRPr="000D0BB0">
              <w:t>711-757</w:t>
            </w:r>
          </w:p>
        </w:tc>
      </w:tr>
      <w:tr w:rsidR="000D0BB0" w:rsidRPr="000D0BB0" w:rsidTr="000D0BB0">
        <w:trPr>
          <w:jc w:val="center"/>
        </w:trPr>
        <w:tc>
          <w:tcPr>
            <w:tcW w:w="928"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jc w:val="center"/>
            </w:pPr>
            <w:r w:rsidRPr="000D0BB0">
              <w:t>16</w:t>
            </w:r>
          </w:p>
        </w:tc>
        <w:tc>
          <w:tcPr>
            <w:tcW w:w="6092"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pPr>
            <w:r w:rsidRPr="000D0BB0">
              <w:rPr>
                <w:b/>
              </w:rPr>
              <w:t>Solubility and Complex Ion Equilibria</w:t>
            </w:r>
          </w:p>
          <w:p w:rsidR="000D0BB0" w:rsidRPr="000D0BB0" w:rsidRDefault="000D0BB0" w:rsidP="000D0BB0">
            <w:pPr>
              <w:numPr>
                <w:ilvl w:val="0"/>
                <w:numId w:val="11"/>
              </w:numPr>
              <w:snapToGrid w:val="0"/>
              <w:spacing w:before="100" w:beforeAutospacing="1" w:after="100" w:afterAutospacing="1" w:line="215" w:lineRule="atLeast"/>
            </w:pPr>
            <w:r w:rsidRPr="000D0BB0">
              <w:t xml:space="preserve">Solubility equilibria and the </w:t>
            </w:r>
            <w:proofErr w:type="spellStart"/>
            <w:r w:rsidRPr="000D0BB0">
              <w:t>Solubilty</w:t>
            </w:r>
            <w:proofErr w:type="spellEnd"/>
            <w:r w:rsidRPr="000D0BB0">
              <w:t xml:space="preserve"> Product</w:t>
            </w:r>
          </w:p>
          <w:p w:rsidR="000D0BB0" w:rsidRPr="000D0BB0" w:rsidRDefault="000D0BB0" w:rsidP="000D0BB0">
            <w:pPr>
              <w:numPr>
                <w:ilvl w:val="0"/>
                <w:numId w:val="11"/>
              </w:numPr>
              <w:snapToGrid w:val="0"/>
              <w:spacing w:before="100" w:beforeAutospacing="1" w:after="100" w:afterAutospacing="1" w:line="215" w:lineRule="atLeast"/>
            </w:pPr>
            <w:r w:rsidRPr="000D0BB0">
              <w:t>Precipitation and Qualitative Analysis</w:t>
            </w:r>
          </w:p>
          <w:p w:rsidR="000D0BB0" w:rsidRPr="000D0BB0" w:rsidRDefault="000D0BB0" w:rsidP="000D0BB0">
            <w:pPr>
              <w:numPr>
                <w:ilvl w:val="0"/>
                <w:numId w:val="11"/>
              </w:numPr>
              <w:snapToGrid w:val="0"/>
              <w:spacing w:before="100" w:beforeAutospacing="1" w:after="100" w:afterAutospacing="1" w:line="215" w:lineRule="atLeast"/>
            </w:pPr>
            <w:r w:rsidRPr="000D0BB0">
              <w:t>Equilibria Involving Complex Ions</w:t>
            </w:r>
          </w:p>
        </w:tc>
        <w:tc>
          <w:tcPr>
            <w:tcW w:w="989"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jc w:val="center"/>
            </w:pPr>
            <w:r w:rsidRPr="000D0BB0">
              <w:t>758-786</w:t>
            </w:r>
          </w:p>
        </w:tc>
      </w:tr>
      <w:tr w:rsidR="000D0BB0" w:rsidRPr="000D0BB0" w:rsidTr="000D0BB0">
        <w:trPr>
          <w:trHeight w:val="2106"/>
          <w:jc w:val="center"/>
        </w:trPr>
        <w:tc>
          <w:tcPr>
            <w:tcW w:w="928"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jc w:val="center"/>
            </w:pPr>
            <w:r w:rsidRPr="000D0BB0">
              <w:t>17</w:t>
            </w:r>
          </w:p>
        </w:tc>
        <w:tc>
          <w:tcPr>
            <w:tcW w:w="6092"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rPr>
                <w:b/>
              </w:rPr>
            </w:pPr>
            <w:r w:rsidRPr="000D0BB0">
              <w:rPr>
                <w:b/>
              </w:rPr>
              <w:t>Spontaneity, Entropy and Free Energy</w:t>
            </w:r>
          </w:p>
          <w:p w:rsidR="000D0BB0" w:rsidRPr="000D0BB0" w:rsidRDefault="000D0BB0" w:rsidP="000D0BB0">
            <w:pPr>
              <w:numPr>
                <w:ilvl w:val="0"/>
                <w:numId w:val="12"/>
              </w:numPr>
              <w:snapToGrid w:val="0"/>
              <w:spacing w:line="215" w:lineRule="atLeast"/>
            </w:pPr>
            <w:r w:rsidRPr="000D0BB0">
              <w:t>Spontaneous Processes and Entropy</w:t>
            </w:r>
          </w:p>
          <w:p w:rsidR="000D0BB0" w:rsidRPr="000D0BB0" w:rsidRDefault="000D0BB0" w:rsidP="000D0BB0">
            <w:pPr>
              <w:numPr>
                <w:ilvl w:val="0"/>
                <w:numId w:val="12"/>
              </w:numPr>
              <w:snapToGrid w:val="0"/>
              <w:spacing w:line="215" w:lineRule="atLeast"/>
            </w:pPr>
            <w:r w:rsidRPr="000D0BB0">
              <w:t>Entropy and the Second Law of Thermodynamics</w:t>
            </w:r>
          </w:p>
          <w:p w:rsidR="000D0BB0" w:rsidRPr="000D0BB0" w:rsidRDefault="000D0BB0" w:rsidP="000D0BB0">
            <w:pPr>
              <w:numPr>
                <w:ilvl w:val="0"/>
                <w:numId w:val="12"/>
              </w:numPr>
              <w:snapToGrid w:val="0"/>
              <w:spacing w:line="215" w:lineRule="atLeast"/>
            </w:pPr>
            <w:r w:rsidRPr="000D0BB0">
              <w:t xml:space="preserve">The Effect of Temperature on </w:t>
            </w:r>
            <w:proofErr w:type="spellStart"/>
            <w:r w:rsidRPr="000D0BB0">
              <w:t>Sponteneity</w:t>
            </w:r>
            <w:proofErr w:type="spellEnd"/>
          </w:p>
          <w:p w:rsidR="000D0BB0" w:rsidRPr="000D0BB0" w:rsidRDefault="000D0BB0" w:rsidP="000D0BB0">
            <w:pPr>
              <w:numPr>
                <w:ilvl w:val="0"/>
                <w:numId w:val="12"/>
              </w:numPr>
              <w:snapToGrid w:val="0"/>
              <w:spacing w:line="215" w:lineRule="atLeast"/>
            </w:pPr>
            <w:r w:rsidRPr="000D0BB0">
              <w:t>Free Energy</w:t>
            </w:r>
          </w:p>
          <w:p w:rsidR="000D0BB0" w:rsidRPr="000D0BB0" w:rsidRDefault="000D0BB0" w:rsidP="000D0BB0">
            <w:pPr>
              <w:numPr>
                <w:ilvl w:val="0"/>
                <w:numId w:val="12"/>
              </w:numPr>
              <w:snapToGrid w:val="0"/>
              <w:spacing w:line="215" w:lineRule="atLeast"/>
            </w:pPr>
            <w:r w:rsidRPr="000D0BB0">
              <w:t>Entropy Changes in Chemical Reactions</w:t>
            </w:r>
          </w:p>
          <w:p w:rsidR="000D0BB0" w:rsidRPr="000D0BB0" w:rsidRDefault="000D0BB0" w:rsidP="000D0BB0">
            <w:pPr>
              <w:numPr>
                <w:ilvl w:val="0"/>
                <w:numId w:val="12"/>
              </w:numPr>
              <w:snapToGrid w:val="0"/>
              <w:spacing w:line="215" w:lineRule="atLeast"/>
            </w:pPr>
            <w:r w:rsidRPr="000D0BB0">
              <w:t>Free Energy and Chemical Reactions</w:t>
            </w:r>
          </w:p>
          <w:p w:rsidR="000D0BB0" w:rsidRPr="000D0BB0" w:rsidRDefault="000D0BB0" w:rsidP="000D0BB0">
            <w:pPr>
              <w:numPr>
                <w:ilvl w:val="0"/>
                <w:numId w:val="12"/>
              </w:numPr>
              <w:snapToGrid w:val="0"/>
              <w:spacing w:line="215" w:lineRule="atLeast"/>
            </w:pPr>
            <w:r w:rsidRPr="000D0BB0">
              <w:t>The Dependence of Free Energy on Pressure</w:t>
            </w:r>
          </w:p>
          <w:p w:rsidR="000D0BB0" w:rsidRPr="000D0BB0" w:rsidRDefault="000D0BB0" w:rsidP="000D0BB0">
            <w:pPr>
              <w:numPr>
                <w:ilvl w:val="0"/>
                <w:numId w:val="12"/>
              </w:numPr>
              <w:snapToGrid w:val="0"/>
              <w:spacing w:line="215" w:lineRule="atLeast"/>
            </w:pPr>
            <w:r w:rsidRPr="000D0BB0">
              <w:t>Free Energy and Equilibrium</w:t>
            </w:r>
          </w:p>
          <w:p w:rsidR="000D0BB0" w:rsidRPr="000D0BB0" w:rsidRDefault="000D0BB0" w:rsidP="000D0BB0">
            <w:pPr>
              <w:numPr>
                <w:ilvl w:val="0"/>
                <w:numId w:val="12"/>
              </w:numPr>
              <w:snapToGrid w:val="0"/>
              <w:spacing w:line="215" w:lineRule="atLeast"/>
            </w:pPr>
            <w:r w:rsidRPr="000D0BB0">
              <w:t>Free Energy and Work</w:t>
            </w:r>
          </w:p>
        </w:tc>
        <w:tc>
          <w:tcPr>
            <w:tcW w:w="989"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jc w:val="center"/>
            </w:pPr>
            <w:r w:rsidRPr="000D0BB0">
              <w:t>787-831</w:t>
            </w:r>
          </w:p>
        </w:tc>
      </w:tr>
      <w:tr w:rsidR="000D0BB0" w:rsidRPr="000D0BB0" w:rsidTr="000D0BB0">
        <w:trPr>
          <w:jc w:val="center"/>
        </w:trPr>
        <w:tc>
          <w:tcPr>
            <w:tcW w:w="928"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jc w:val="center"/>
            </w:pPr>
            <w:r w:rsidRPr="000D0BB0">
              <w:t>18</w:t>
            </w:r>
          </w:p>
        </w:tc>
        <w:tc>
          <w:tcPr>
            <w:tcW w:w="6092"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rPr>
                <w:b/>
              </w:rPr>
            </w:pPr>
            <w:r w:rsidRPr="000D0BB0">
              <w:rPr>
                <w:b/>
              </w:rPr>
              <w:t>Electrochemistry</w:t>
            </w:r>
          </w:p>
          <w:p w:rsidR="000D0BB0" w:rsidRPr="000D0BB0" w:rsidRDefault="000D0BB0" w:rsidP="000D0BB0">
            <w:pPr>
              <w:numPr>
                <w:ilvl w:val="0"/>
                <w:numId w:val="13"/>
              </w:numPr>
              <w:snapToGrid w:val="0"/>
              <w:spacing w:line="215" w:lineRule="atLeast"/>
            </w:pPr>
            <w:r w:rsidRPr="000D0BB0">
              <w:t>Galvanic Cells</w:t>
            </w:r>
          </w:p>
          <w:p w:rsidR="000D0BB0" w:rsidRPr="000D0BB0" w:rsidRDefault="000D0BB0" w:rsidP="000D0BB0">
            <w:pPr>
              <w:numPr>
                <w:ilvl w:val="0"/>
                <w:numId w:val="13"/>
              </w:numPr>
              <w:snapToGrid w:val="0"/>
              <w:spacing w:line="215" w:lineRule="atLeast"/>
            </w:pPr>
            <w:r w:rsidRPr="000D0BB0">
              <w:t>Standard reduction Potentials</w:t>
            </w:r>
          </w:p>
          <w:p w:rsidR="000D0BB0" w:rsidRPr="000D0BB0" w:rsidRDefault="000D0BB0" w:rsidP="000D0BB0">
            <w:pPr>
              <w:numPr>
                <w:ilvl w:val="0"/>
                <w:numId w:val="13"/>
              </w:numPr>
              <w:snapToGrid w:val="0"/>
              <w:spacing w:line="215" w:lineRule="atLeast"/>
            </w:pPr>
            <w:r w:rsidRPr="000D0BB0">
              <w:t>Cell Potential, Electrical Work, and Free Energy</w:t>
            </w:r>
          </w:p>
          <w:p w:rsidR="000D0BB0" w:rsidRPr="000D0BB0" w:rsidRDefault="000D0BB0" w:rsidP="000D0BB0">
            <w:pPr>
              <w:numPr>
                <w:ilvl w:val="0"/>
                <w:numId w:val="13"/>
              </w:numPr>
              <w:snapToGrid w:val="0"/>
              <w:spacing w:line="215" w:lineRule="atLeast"/>
            </w:pPr>
            <w:r w:rsidRPr="000D0BB0">
              <w:t>Dependence of Cell Potential on Concentration</w:t>
            </w:r>
          </w:p>
          <w:p w:rsidR="000D0BB0" w:rsidRPr="000D0BB0" w:rsidRDefault="000D0BB0" w:rsidP="000D0BB0">
            <w:pPr>
              <w:numPr>
                <w:ilvl w:val="0"/>
                <w:numId w:val="13"/>
              </w:numPr>
              <w:snapToGrid w:val="0"/>
              <w:spacing w:line="215" w:lineRule="atLeast"/>
            </w:pPr>
            <w:r w:rsidRPr="000D0BB0">
              <w:t>Batteries</w:t>
            </w:r>
          </w:p>
          <w:p w:rsidR="000D0BB0" w:rsidRPr="000D0BB0" w:rsidRDefault="000D0BB0" w:rsidP="000D0BB0">
            <w:pPr>
              <w:numPr>
                <w:ilvl w:val="0"/>
                <w:numId w:val="13"/>
              </w:numPr>
              <w:snapToGrid w:val="0"/>
              <w:spacing w:line="215" w:lineRule="atLeast"/>
            </w:pPr>
            <w:r w:rsidRPr="000D0BB0">
              <w:t>Corrosion</w:t>
            </w:r>
          </w:p>
          <w:p w:rsidR="000D0BB0" w:rsidRPr="000D0BB0" w:rsidRDefault="000D0BB0" w:rsidP="000D0BB0">
            <w:pPr>
              <w:numPr>
                <w:ilvl w:val="0"/>
                <w:numId w:val="13"/>
              </w:numPr>
              <w:snapToGrid w:val="0"/>
              <w:spacing w:line="215" w:lineRule="atLeast"/>
            </w:pPr>
            <w:r w:rsidRPr="000D0BB0">
              <w:t>Electrolysis</w:t>
            </w:r>
          </w:p>
          <w:p w:rsidR="000D0BB0" w:rsidRPr="000D0BB0" w:rsidRDefault="000D0BB0" w:rsidP="000D0BB0">
            <w:pPr>
              <w:numPr>
                <w:ilvl w:val="0"/>
                <w:numId w:val="13"/>
              </w:numPr>
              <w:snapToGrid w:val="0"/>
              <w:spacing w:line="215" w:lineRule="atLeast"/>
            </w:pPr>
            <w:r w:rsidRPr="000D0BB0">
              <w:t>Commercial Electrolytic Processes</w:t>
            </w:r>
          </w:p>
        </w:tc>
        <w:tc>
          <w:tcPr>
            <w:tcW w:w="989"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jc w:val="center"/>
            </w:pPr>
            <w:r w:rsidRPr="000D0BB0">
              <w:t>832-889</w:t>
            </w:r>
          </w:p>
        </w:tc>
      </w:tr>
      <w:tr w:rsidR="000D0BB0" w:rsidRPr="000D0BB0" w:rsidTr="000D0BB0">
        <w:trPr>
          <w:jc w:val="center"/>
        </w:trPr>
        <w:tc>
          <w:tcPr>
            <w:tcW w:w="928"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jc w:val="center"/>
            </w:pPr>
            <w:r w:rsidRPr="000D0BB0">
              <w:t>19</w:t>
            </w:r>
          </w:p>
        </w:tc>
        <w:tc>
          <w:tcPr>
            <w:tcW w:w="6092"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pPr>
            <w:r w:rsidRPr="000D0BB0">
              <w:rPr>
                <w:b/>
              </w:rPr>
              <w:t>The Nucleus: A Chemist’s View</w:t>
            </w:r>
          </w:p>
          <w:p w:rsidR="000D0BB0" w:rsidRPr="000D0BB0" w:rsidRDefault="000D0BB0" w:rsidP="000D0BB0">
            <w:pPr>
              <w:snapToGrid w:val="0"/>
              <w:spacing w:line="215" w:lineRule="atLeast"/>
            </w:pPr>
            <w:r w:rsidRPr="000D0BB0">
              <w:t>Selected topics may be covered if time permits</w:t>
            </w:r>
          </w:p>
        </w:tc>
        <w:tc>
          <w:tcPr>
            <w:tcW w:w="989" w:type="dxa"/>
            <w:tcBorders>
              <w:top w:val="single" w:sz="4" w:space="0" w:color="auto"/>
              <w:left w:val="single" w:sz="4" w:space="0" w:color="auto"/>
              <w:bottom w:val="single" w:sz="4" w:space="0" w:color="auto"/>
              <w:right w:val="single" w:sz="4" w:space="0" w:color="auto"/>
            </w:tcBorders>
            <w:hideMark/>
          </w:tcPr>
          <w:p w:rsidR="000D0BB0" w:rsidRPr="000D0BB0" w:rsidRDefault="000D0BB0" w:rsidP="000D0BB0">
            <w:pPr>
              <w:snapToGrid w:val="0"/>
              <w:spacing w:line="215" w:lineRule="atLeast"/>
              <w:jc w:val="center"/>
            </w:pPr>
            <w:r w:rsidRPr="000D0BB0">
              <w:t>890-925[</w:t>
            </w:r>
          </w:p>
        </w:tc>
      </w:tr>
    </w:tbl>
    <w:p w:rsidR="000D0BB0" w:rsidRPr="000D0BB0" w:rsidRDefault="000D0BB0" w:rsidP="000D0BB0">
      <w:pPr>
        <w:snapToGrid w:val="0"/>
        <w:spacing w:after="0" w:line="215" w:lineRule="atLeast"/>
        <w:jc w:val="both"/>
        <w:rPr>
          <w:rFonts w:ascii="Times New" w:eastAsia="Times New Roman" w:hAnsi="Times New" w:cs="Times New Roman"/>
          <w:b/>
          <w:sz w:val="20"/>
          <w:szCs w:val="20"/>
          <w:u w:val="single"/>
        </w:rPr>
      </w:pPr>
    </w:p>
    <w:p w:rsidR="000D0BB0" w:rsidRPr="000D0BB0" w:rsidRDefault="000D0BB0" w:rsidP="000D0BB0">
      <w:pPr>
        <w:snapToGrid w:val="0"/>
        <w:spacing w:after="0" w:line="215" w:lineRule="atLeast"/>
        <w:jc w:val="both"/>
        <w:rPr>
          <w:rFonts w:ascii="Times New Roman" w:eastAsia="Times New Roman" w:hAnsi="Times New Roman" w:cs="Times New Roman"/>
        </w:rPr>
      </w:pPr>
    </w:p>
    <w:p w:rsidR="001E5F93" w:rsidRDefault="001E5F93"/>
    <w:sectPr w:rsidR="001E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4C79"/>
    <w:multiLevelType w:val="hybridMultilevel"/>
    <w:tmpl w:val="3FF87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E984576"/>
    <w:multiLevelType w:val="hybridMultilevel"/>
    <w:tmpl w:val="149AB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6E1093A"/>
    <w:multiLevelType w:val="hybridMultilevel"/>
    <w:tmpl w:val="12DE47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C2D4140"/>
    <w:multiLevelType w:val="multilevel"/>
    <w:tmpl w:val="D598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4D4FD1"/>
    <w:multiLevelType w:val="multilevel"/>
    <w:tmpl w:val="92DE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62C9E"/>
    <w:multiLevelType w:val="hybridMultilevel"/>
    <w:tmpl w:val="D3DAD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6D82F47"/>
    <w:multiLevelType w:val="hybridMultilevel"/>
    <w:tmpl w:val="03C88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A0F10C3"/>
    <w:multiLevelType w:val="hybridMultilevel"/>
    <w:tmpl w:val="32488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A993445"/>
    <w:multiLevelType w:val="hybridMultilevel"/>
    <w:tmpl w:val="0C3A5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CD14F97"/>
    <w:multiLevelType w:val="hybridMultilevel"/>
    <w:tmpl w:val="787A4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2D80E92"/>
    <w:multiLevelType w:val="multilevel"/>
    <w:tmpl w:val="40FE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A920D8"/>
    <w:multiLevelType w:val="hybridMultilevel"/>
    <w:tmpl w:val="1A28CE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7ED80290"/>
    <w:multiLevelType w:val="multilevel"/>
    <w:tmpl w:val="1FF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2"/>
  </w:num>
  <w:num w:numId="4">
    <w:abstractNumId w:val="4"/>
  </w:num>
  <w:num w:numId="5">
    <w:abstractNumId w:val="5"/>
  </w:num>
  <w:num w:numId="6">
    <w:abstractNumId w:val="2"/>
  </w:num>
  <w:num w:numId="7">
    <w:abstractNumId w:val="6"/>
  </w:num>
  <w:num w:numId="8">
    <w:abstractNumId w:val="9"/>
  </w:num>
  <w:num w:numId="9">
    <w:abstractNumId w:val="7"/>
  </w:num>
  <w:num w:numId="10">
    <w:abstractNumId w:val="8"/>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B0"/>
    <w:rsid w:val="000D0BB0"/>
    <w:rsid w:val="001E5F93"/>
    <w:rsid w:val="0066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BB0"/>
    <w:rPr>
      <w:color w:val="0000FF"/>
      <w:u w:val="single"/>
    </w:rPr>
  </w:style>
  <w:style w:type="paragraph" w:styleId="NormalWeb">
    <w:name w:val="Normal (Web)"/>
    <w:basedOn w:val="Normal"/>
    <w:rsid w:val="000D0BB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D0BB0"/>
    <w:pPr>
      <w:widowControl w:val="0"/>
      <w:snapToGrid w:val="0"/>
      <w:spacing w:after="0" w:line="215" w:lineRule="atLeast"/>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0D0BB0"/>
    <w:rPr>
      <w:rFonts w:ascii="Times New Roman" w:eastAsia="Times New Roman" w:hAnsi="Times New Roman" w:cs="Times New Roman"/>
      <w:sz w:val="24"/>
      <w:szCs w:val="20"/>
    </w:rPr>
  </w:style>
  <w:style w:type="table" w:styleId="TableProfessional">
    <w:name w:val="Table Professional"/>
    <w:basedOn w:val="TableNormal"/>
    <w:rsid w:val="000D0BB0"/>
    <w:pPr>
      <w:widowControl w:val="0"/>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styleId="Strong">
    <w:name w:val="Strong"/>
    <w:basedOn w:val="DefaultParagraphFont"/>
    <w:qFormat/>
    <w:rsid w:val="000D0BB0"/>
    <w:rPr>
      <w:b/>
      <w:bCs/>
    </w:rPr>
  </w:style>
  <w:style w:type="character" w:styleId="Emphasis">
    <w:name w:val="Emphasis"/>
    <w:basedOn w:val="DefaultParagraphFont"/>
    <w:qFormat/>
    <w:rsid w:val="000D0B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BB0"/>
    <w:rPr>
      <w:color w:val="0000FF"/>
      <w:u w:val="single"/>
    </w:rPr>
  </w:style>
  <w:style w:type="paragraph" w:styleId="NormalWeb">
    <w:name w:val="Normal (Web)"/>
    <w:basedOn w:val="Normal"/>
    <w:rsid w:val="000D0BB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D0BB0"/>
    <w:pPr>
      <w:widowControl w:val="0"/>
      <w:snapToGrid w:val="0"/>
      <w:spacing w:after="0" w:line="215" w:lineRule="atLeast"/>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0D0BB0"/>
    <w:rPr>
      <w:rFonts w:ascii="Times New Roman" w:eastAsia="Times New Roman" w:hAnsi="Times New Roman" w:cs="Times New Roman"/>
      <w:sz w:val="24"/>
      <w:szCs w:val="20"/>
    </w:rPr>
  </w:style>
  <w:style w:type="table" w:styleId="TableProfessional">
    <w:name w:val="Table Professional"/>
    <w:basedOn w:val="TableNormal"/>
    <w:rsid w:val="000D0BB0"/>
    <w:pPr>
      <w:widowControl w:val="0"/>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styleId="Strong">
    <w:name w:val="Strong"/>
    <w:basedOn w:val="DefaultParagraphFont"/>
    <w:qFormat/>
    <w:rsid w:val="000D0BB0"/>
    <w:rPr>
      <w:b/>
      <w:bCs/>
    </w:rPr>
  </w:style>
  <w:style w:type="character" w:styleId="Emphasis">
    <w:name w:val="Emphasis"/>
    <w:basedOn w:val="DefaultParagraphFont"/>
    <w:qFormat/>
    <w:rsid w:val="000D0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469564">
      <w:bodyDiv w:val="1"/>
      <w:marLeft w:val="0"/>
      <w:marRight w:val="0"/>
      <w:marTop w:val="0"/>
      <w:marBottom w:val="0"/>
      <w:divBdr>
        <w:top w:val="none" w:sz="0" w:space="0" w:color="auto"/>
        <w:left w:val="none" w:sz="0" w:space="0" w:color="auto"/>
        <w:bottom w:val="none" w:sz="0" w:space="0" w:color="auto"/>
        <w:right w:val="none" w:sz="0" w:space="0" w:color="auto"/>
      </w:divBdr>
      <w:divsChild>
        <w:div w:id="1187793503">
          <w:marLeft w:val="1080"/>
          <w:marRight w:val="0"/>
          <w:marTop w:val="0"/>
          <w:marBottom w:val="0"/>
          <w:divBdr>
            <w:top w:val="none" w:sz="0" w:space="0" w:color="auto"/>
            <w:left w:val="none" w:sz="0" w:space="0" w:color="auto"/>
            <w:bottom w:val="none" w:sz="0" w:space="0" w:color="auto"/>
            <w:right w:val="none" w:sz="0" w:space="0" w:color="auto"/>
          </w:divBdr>
        </w:div>
        <w:div w:id="1174764199">
          <w:marLeft w:val="1080"/>
          <w:marRight w:val="0"/>
          <w:marTop w:val="0"/>
          <w:marBottom w:val="0"/>
          <w:divBdr>
            <w:top w:val="none" w:sz="0" w:space="0" w:color="auto"/>
            <w:left w:val="none" w:sz="0" w:space="0" w:color="auto"/>
            <w:bottom w:val="none" w:sz="0" w:space="0" w:color="auto"/>
            <w:right w:val="none" w:sz="0" w:space="0" w:color="auto"/>
          </w:divBdr>
        </w:div>
        <w:div w:id="388500212">
          <w:marLeft w:val="1080"/>
          <w:marRight w:val="0"/>
          <w:marTop w:val="0"/>
          <w:marBottom w:val="0"/>
          <w:divBdr>
            <w:top w:val="none" w:sz="0" w:space="0" w:color="auto"/>
            <w:left w:val="none" w:sz="0" w:space="0" w:color="auto"/>
            <w:bottom w:val="none" w:sz="0" w:space="0" w:color="auto"/>
            <w:right w:val="none" w:sz="0" w:space="0" w:color="auto"/>
          </w:divBdr>
        </w:div>
        <w:div w:id="1224368675">
          <w:marLeft w:val="1080"/>
          <w:marRight w:val="0"/>
          <w:marTop w:val="0"/>
          <w:marBottom w:val="0"/>
          <w:divBdr>
            <w:top w:val="none" w:sz="0" w:space="0" w:color="auto"/>
            <w:left w:val="none" w:sz="0" w:space="0" w:color="auto"/>
            <w:bottom w:val="none" w:sz="0" w:space="0" w:color="auto"/>
            <w:right w:val="none" w:sz="0" w:space="0" w:color="auto"/>
          </w:divBdr>
        </w:div>
        <w:div w:id="246887472">
          <w:marLeft w:val="1080"/>
          <w:marRight w:val="0"/>
          <w:marTop w:val="0"/>
          <w:marBottom w:val="0"/>
          <w:divBdr>
            <w:top w:val="none" w:sz="0" w:space="0" w:color="auto"/>
            <w:left w:val="none" w:sz="0" w:space="0" w:color="auto"/>
            <w:bottom w:val="none" w:sz="0" w:space="0" w:color="auto"/>
            <w:right w:val="none" w:sz="0" w:space="0" w:color="auto"/>
          </w:divBdr>
        </w:div>
        <w:div w:id="1023821824">
          <w:marLeft w:val="1080"/>
          <w:marRight w:val="0"/>
          <w:marTop w:val="0"/>
          <w:marBottom w:val="0"/>
          <w:divBdr>
            <w:top w:val="none" w:sz="0" w:space="0" w:color="auto"/>
            <w:left w:val="none" w:sz="0" w:space="0" w:color="auto"/>
            <w:bottom w:val="none" w:sz="0" w:space="0" w:color="auto"/>
            <w:right w:val="none" w:sz="0" w:space="0" w:color="auto"/>
          </w:divBdr>
        </w:div>
        <w:div w:id="918708930">
          <w:marLeft w:val="1080"/>
          <w:marRight w:val="0"/>
          <w:marTop w:val="0"/>
          <w:marBottom w:val="0"/>
          <w:divBdr>
            <w:top w:val="none" w:sz="0" w:space="0" w:color="auto"/>
            <w:left w:val="none" w:sz="0" w:space="0" w:color="auto"/>
            <w:bottom w:val="none" w:sz="0" w:space="0" w:color="auto"/>
            <w:right w:val="none" w:sz="0" w:space="0" w:color="auto"/>
          </w:divBdr>
        </w:div>
        <w:div w:id="1296521429">
          <w:marLeft w:val="1080"/>
          <w:marRight w:val="0"/>
          <w:marTop w:val="0"/>
          <w:marBottom w:val="0"/>
          <w:divBdr>
            <w:top w:val="none" w:sz="0" w:space="0" w:color="auto"/>
            <w:left w:val="none" w:sz="0" w:space="0" w:color="auto"/>
            <w:bottom w:val="none" w:sz="0" w:space="0" w:color="auto"/>
            <w:right w:val="none" w:sz="0" w:space="0" w:color="auto"/>
          </w:divBdr>
        </w:div>
        <w:div w:id="30688244">
          <w:marLeft w:val="1080"/>
          <w:marRight w:val="0"/>
          <w:marTop w:val="0"/>
          <w:marBottom w:val="0"/>
          <w:divBdr>
            <w:top w:val="none" w:sz="0" w:space="0" w:color="auto"/>
            <w:left w:val="none" w:sz="0" w:space="0" w:color="auto"/>
            <w:bottom w:val="none" w:sz="0" w:space="0" w:color="auto"/>
            <w:right w:val="none" w:sz="0" w:space="0" w:color="auto"/>
          </w:divBdr>
        </w:div>
        <w:div w:id="85149662">
          <w:marLeft w:val="1080"/>
          <w:marRight w:val="0"/>
          <w:marTop w:val="0"/>
          <w:marBottom w:val="0"/>
          <w:divBdr>
            <w:top w:val="none" w:sz="0" w:space="0" w:color="auto"/>
            <w:left w:val="none" w:sz="0" w:space="0" w:color="auto"/>
            <w:bottom w:val="none" w:sz="0" w:space="0" w:color="auto"/>
            <w:right w:val="none" w:sz="0" w:space="0" w:color="auto"/>
          </w:divBdr>
        </w:div>
        <w:div w:id="613026345">
          <w:marLeft w:val="1080"/>
          <w:marRight w:val="0"/>
          <w:marTop w:val="0"/>
          <w:marBottom w:val="0"/>
          <w:divBdr>
            <w:top w:val="none" w:sz="0" w:space="0" w:color="auto"/>
            <w:left w:val="none" w:sz="0" w:space="0" w:color="auto"/>
            <w:bottom w:val="none" w:sz="0" w:space="0" w:color="auto"/>
            <w:right w:val="none" w:sz="0" w:space="0" w:color="auto"/>
          </w:divBdr>
        </w:div>
        <w:div w:id="1311132140">
          <w:marLeft w:val="1080"/>
          <w:marRight w:val="0"/>
          <w:marTop w:val="0"/>
          <w:marBottom w:val="0"/>
          <w:divBdr>
            <w:top w:val="none" w:sz="0" w:space="0" w:color="auto"/>
            <w:left w:val="none" w:sz="0" w:space="0" w:color="auto"/>
            <w:bottom w:val="none" w:sz="0" w:space="0" w:color="auto"/>
            <w:right w:val="none" w:sz="0" w:space="0" w:color="auto"/>
          </w:divBdr>
        </w:div>
        <w:div w:id="2077777425">
          <w:marLeft w:val="1080"/>
          <w:marRight w:val="0"/>
          <w:marTop w:val="0"/>
          <w:marBottom w:val="0"/>
          <w:divBdr>
            <w:top w:val="none" w:sz="0" w:space="0" w:color="auto"/>
            <w:left w:val="none" w:sz="0" w:space="0" w:color="auto"/>
            <w:bottom w:val="none" w:sz="0" w:space="0" w:color="auto"/>
            <w:right w:val="none" w:sz="0" w:space="0" w:color="auto"/>
          </w:divBdr>
        </w:div>
        <w:div w:id="1632437299">
          <w:marLeft w:val="1080"/>
          <w:marRight w:val="0"/>
          <w:marTop w:val="0"/>
          <w:marBottom w:val="0"/>
          <w:divBdr>
            <w:top w:val="none" w:sz="0" w:space="0" w:color="auto"/>
            <w:left w:val="none" w:sz="0" w:space="0" w:color="auto"/>
            <w:bottom w:val="none" w:sz="0" w:space="0" w:color="auto"/>
            <w:right w:val="none" w:sz="0" w:space="0" w:color="auto"/>
          </w:divBdr>
        </w:div>
        <w:div w:id="501970790">
          <w:marLeft w:val="1080"/>
          <w:marRight w:val="0"/>
          <w:marTop w:val="0"/>
          <w:marBottom w:val="0"/>
          <w:divBdr>
            <w:top w:val="none" w:sz="0" w:space="0" w:color="auto"/>
            <w:left w:val="none" w:sz="0" w:space="0" w:color="auto"/>
            <w:bottom w:val="none" w:sz="0" w:space="0" w:color="auto"/>
            <w:right w:val="none" w:sz="0" w:space="0" w:color="auto"/>
          </w:divBdr>
        </w:div>
        <w:div w:id="520704188">
          <w:marLeft w:val="1080"/>
          <w:marRight w:val="0"/>
          <w:marTop w:val="0"/>
          <w:marBottom w:val="0"/>
          <w:divBdr>
            <w:top w:val="none" w:sz="0" w:space="0" w:color="auto"/>
            <w:left w:val="none" w:sz="0" w:space="0" w:color="auto"/>
            <w:bottom w:val="none" w:sz="0" w:space="0" w:color="auto"/>
            <w:right w:val="none" w:sz="0" w:space="0" w:color="auto"/>
          </w:divBdr>
        </w:div>
        <w:div w:id="1650550328">
          <w:marLeft w:val="1080"/>
          <w:marRight w:val="0"/>
          <w:marTop w:val="0"/>
          <w:marBottom w:val="0"/>
          <w:divBdr>
            <w:top w:val="none" w:sz="0" w:space="0" w:color="auto"/>
            <w:left w:val="none" w:sz="0" w:space="0" w:color="auto"/>
            <w:bottom w:val="none" w:sz="0" w:space="0" w:color="auto"/>
            <w:right w:val="none" w:sz="0" w:space="0" w:color="auto"/>
          </w:divBdr>
        </w:div>
        <w:div w:id="534002780">
          <w:marLeft w:val="1080"/>
          <w:marRight w:val="0"/>
          <w:marTop w:val="0"/>
          <w:marBottom w:val="0"/>
          <w:divBdr>
            <w:top w:val="none" w:sz="0" w:space="0" w:color="auto"/>
            <w:left w:val="none" w:sz="0" w:space="0" w:color="auto"/>
            <w:bottom w:val="none" w:sz="0" w:space="0" w:color="auto"/>
            <w:right w:val="none" w:sz="0" w:space="0" w:color="auto"/>
          </w:divBdr>
        </w:div>
        <w:div w:id="895555588">
          <w:marLeft w:val="1080"/>
          <w:marRight w:val="0"/>
          <w:marTop w:val="0"/>
          <w:marBottom w:val="0"/>
          <w:divBdr>
            <w:top w:val="none" w:sz="0" w:space="0" w:color="auto"/>
            <w:left w:val="none" w:sz="0" w:space="0" w:color="auto"/>
            <w:bottom w:val="none" w:sz="0" w:space="0" w:color="auto"/>
            <w:right w:val="none" w:sz="0" w:space="0" w:color="auto"/>
          </w:divBdr>
        </w:div>
        <w:div w:id="1727339760">
          <w:marLeft w:val="1080"/>
          <w:marRight w:val="0"/>
          <w:marTop w:val="0"/>
          <w:marBottom w:val="0"/>
          <w:divBdr>
            <w:top w:val="none" w:sz="0" w:space="0" w:color="auto"/>
            <w:left w:val="none" w:sz="0" w:space="0" w:color="auto"/>
            <w:bottom w:val="none" w:sz="0" w:space="0" w:color="auto"/>
            <w:right w:val="none" w:sz="0" w:space="0" w:color="auto"/>
          </w:divBdr>
        </w:div>
        <w:div w:id="987587669">
          <w:marLeft w:val="1080"/>
          <w:marRight w:val="0"/>
          <w:marTop w:val="0"/>
          <w:marBottom w:val="0"/>
          <w:divBdr>
            <w:top w:val="none" w:sz="0" w:space="0" w:color="auto"/>
            <w:left w:val="none" w:sz="0" w:space="0" w:color="auto"/>
            <w:bottom w:val="none" w:sz="0" w:space="0" w:color="auto"/>
            <w:right w:val="none" w:sz="0" w:space="0" w:color="auto"/>
          </w:divBdr>
        </w:div>
        <w:div w:id="1138065331">
          <w:marLeft w:val="1080"/>
          <w:marRight w:val="0"/>
          <w:marTop w:val="0"/>
          <w:marBottom w:val="0"/>
          <w:divBdr>
            <w:top w:val="none" w:sz="0" w:space="0" w:color="auto"/>
            <w:left w:val="none" w:sz="0" w:space="0" w:color="auto"/>
            <w:bottom w:val="none" w:sz="0" w:space="0" w:color="auto"/>
            <w:right w:val="none" w:sz="0" w:space="0" w:color="auto"/>
          </w:divBdr>
        </w:div>
        <w:div w:id="499348802">
          <w:marLeft w:val="1080"/>
          <w:marRight w:val="0"/>
          <w:marTop w:val="0"/>
          <w:marBottom w:val="0"/>
          <w:divBdr>
            <w:top w:val="none" w:sz="0" w:space="0" w:color="auto"/>
            <w:left w:val="none" w:sz="0" w:space="0" w:color="auto"/>
            <w:bottom w:val="none" w:sz="0" w:space="0" w:color="auto"/>
            <w:right w:val="none" w:sz="0" w:space="0" w:color="auto"/>
          </w:divBdr>
        </w:div>
        <w:div w:id="376778442">
          <w:marLeft w:val="1080"/>
          <w:marRight w:val="0"/>
          <w:marTop w:val="0"/>
          <w:marBottom w:val="0"/>
          <w:divBdr>
            <w:top w:val="none" w:sz="0" w:space="0" w:color="auto"/>
            <w:left w:val="none" w:sz="0" w:space="0" w:color="auto"/>
            <w:bottom w:val="none" w:sz="0" w:space="0" w:color="auto"/>
            <w:right w:val="none" w:sz="0" w:space="0" w:color="auto"/>
          </w:divBdr>
        </w:div>
        <w:div w:id="40054418">
          <w:marLeft w:val="1080"/>
          <w:marRight w:val="0"/>
          <w:marTop w:val="0"/>
          <w:marBottom w:val="0"/>
          <w:divBdr>
            <w:top w:val="none" w:sz="0" w:space="0" w:color="auto"/>
            <w:left w:val="none" w:sz="0" w:space="0" w:color="auto"/>
            <w:bottom w:val="none" w:sz="0" w:space="0" w:color="auto"/>
            <w:right w:val="none" w:sz="0" w:space="0" w:color="auto"/>
          </w:divBdr>
        </w:div>
        <w:div w:id="927808447">
          <w:marLeft w:val="1080"/>
          <w:marRight w:val="0"/>
          <w:marTop w:val="0"/>
          <w:marBottom w:val="0"/>
          <w:divBdr>
            <w:top w:val="none" w:sz="0" w:space="0" w:color="auto"/>
            <w:left w:val="none" w:sz="0" w:space="0" w:color="auto"/>
            <w:bottom w:val="none" w:sz="0" w:space="0" w:color="auto"/>
            <w:right w:val="none" w:sz="0" w:space="0" w:color="auto"/>
          </w:divBdr>
        </w:div>
        <w:div w:id="439565440">
          <w:marLeft w:val="1080"/>
          <w:marRight w:val="0"/>
          <w:marTop w:val="0"/>
          <w:marBottom w:val="0"/>
          <w:divBdr>
            <w:top w:val="none" w:sz="0" w:space="0" w:color="auto"/>
            <w:left w:val="none" w:sz="0" w:space="0" w:color="auto"/>
            <w:bottom w:val="none" w:sz="0" w:space="0" w:color="auto"/>
            <w:right w:val="none" w:sz="0" w:space="0" w:color="auto"/>
          </w:divBdr>
        </w:div>
        <w:div w:id="187330987">
          <w:marLeft w:val="1080"/>
          <w:marRight w:val="0"/>
          <w:marTop w:val="0"/>
          <w:marBottom w:val="0"/>
          <w:divBdr>
            <w:top w:val="none" w:sz="0" w:space="0" w:color="auto"/>
            <w:left w:val="none" w:sz="0" w:space="0" w:color="auto"/>
            <w:bottom w:val="none" w:sz="0" w:space="0" w:color="auto"/>
            <w:right w:val="none" w:sz="0" w:space="0" w:color="auto"/>
          </w:divBdr>
        </w:div>
        <w:div w:id="1679501362">
          <w:marLeft w:val="1080"/>
          <w:marRight w:val="0"/>
          <w:marTop w:val="0"/>
          <w:marBottom w:val="0"/>
          <w:divBdr>
            <w:top w:val="none" w:sz="0" w:space="0" w:color="auto"/>
            <w:left w:val="none" w:sz="0" w:space="0" w:color="auto"/>
            <w:bottom w:val="none" w:sz="0" w:space="0" w:color="auto"/>
            <w:right w:val="none" w:sz="0" w:space="0" w:color="auto"/>
          </w:divBdr>
        </w:div>
        <w:div w:id="544954742">
          <w:marLeft w:val="1080"/>
          <w:marRight w:val="0"/>
          <w:marTop w:val="0"/>
          <w:marBottom w:val="0"/>
          <w:divBdr>
            <w:top w:val="none" w:sz="0" w:space="0" w:color="auto"/>
            <w:left w:val="none" w:sz="0" w:space="0" w:color="auto"/>
            <w:bottom w:val="none" w:sz="0" w:space="0" w:color="auto"/>
            <w:right w:val="none" w:sz="0" w:space="0" w:color="auto"/>
          </w:divBdr>
        </w:div>
        <w:div w:id="568730490">
          <w:marLeft w:val="1080"/>
          <w:marRight w:val="0"/>
          <w:marTop w:val="0"/>
          <w:marBottom w:val="0"/>
          <w:divBdr>
            <w:top w:val="none" w:sz="0" w:space="0" w:color="auto"/>
            <w:left w:val="none" w:sz="0" w:space="0" w:color="auto"/>
            <w:bottom w:val="none" w:sz="0" w:space="0" w:color="auto"/>
            <w:right w:val="none" w:sz="0" w:space="0" w:color="auto"/>
          </w:divBdr>
        </w:div>
        <w:div w:id="223227173">
          <w:marLeft w:val="1080"/>
          <w:marRight w:val="0"/>
          <w:marTop w:val="0"/>
          <w:marBottom w:val="0"/>
          <w:divBdr>
            <w:top w:val="none" w:sz="0" w:space="0" w:color="auto"/>
            <w:left w:val="none" w:sz="0" w:space="0" w:color="auto"/>
            <w:bottom w:val="none" w:sz="0" w:space="0" w:color="auto"/>
            <w:right w:val="none" w:sz="0" w:space="0" w:color="auto"/>
          </w:divBdr>
        </w:div>
        <w:div w:id="2047830222">
          <w:marLeft w:val="1080"/>
          <w:marRight w:val="0"/>
          <w:marTop w:val="0"/>
          <w:marBottom w:val="0"/>
          <w:divBdr>
            <w:top w:val="none" w:sz="0" w:space="0" w:color="auto"/>
            <w:left w:val="none" w:sz="0" w:space="0" w:color="auto"/>
            <w:bottom w:val="none" w:sz="0" w:space="0" w:color="auto"/>
            <w:right w:val="none" w:sz="0" w:space="0" w:color="auto"/>
          </w:divBdr>
        </w:div>
        <w:div w:id="1191722499">
          <w:marLeft w:val="1080"/>
          <w:marRight w:val="0"/>
          <w:marTop w:val="0"/>
          <w:marBottom w:val="0"/>
          <w:divBdr>
            <w:top w:val="none" w:sz="0" w:space="0" w:color="auto"/>
            <w:left w:val="none" w:sz="0" w:space="0" w:color="auto"/>
            <w:bottom w:val="none" w:sz="0" w:space="0" w:color="auto"/>
            <w:right w:val="none" w:sz="0" w:space="0" w:color="auto"/>
          </w:divBdr>
        </w:div>
        <w:div w:id="215554455">
          <w:marLeft w:val="1080"/>
          <w:marRight w:val="0"/>
          <w:marTop w:val="0"/>
          <w:marBottom w:val="0"/>
          <w:divBdr>
            <w:top w:val="none" w:sz="0" w:space="0" w:color="auto"/>
            <w:left w:val="none" w:sz="0" w:space="0" w:color="auto"/>
            <w:bottom w:val="none" w:sz="0" w:space="0" w:color="auto"/>
            <w:right w:val="none" w:sz="0" w:space="0" w:color="auto"/>
          </w:divBdr>
        </w:div>
        <w:div w:id="1017462355">
          <w:marLeft w:val="360"/>
          <w:marRight w:val="0"/>
          <w:marTop w:val="0"/>
          <w:marBottom w:val="0"/>
          <w:divBdr>
            <w:top w:val="none" w:sz="0" w:space="0" w:color="auto"/>
            <w:left w:val="none" w:sz="0" w:space="0" w:color="auto"/>
            <w:bottom w:val="none" w:sz="0" w:space="0" w:color="auto"/>
            <w:right w:val="none" w:sz="0" w:space="0" w:color="auto"/>
          </w:divBdr>
        </w:div>
        <w:div w:id="209003544">
          <w:marLeft w:val="360"/>
          <w:marRight w:val="0"/>
          <w:marTop w:val="0"/>
          <w:marBottom w:val="0"/>
          <w:divBdr>
            <w:top w:val="none" w:sz="0" w:space="0" w:color="auto"/>
            <w:left w:val="none" w:sz="0" w:space="0" w:color="auto"/>
            <w:bottom w:val="none" w:sz="0" w:space="0" w:color="auto"/>
            <w:right w:val="none" w:sz="0" w:space="0" w:color="auto"/>
          </w:divBdr>
        </w:div>
        <w:div w:id="1077441496">
          <w:marLeft w:val="360"/>
          <w:marRight w:val="0"/>
          <w:marTop w:val="0"/>
          <w:marBottom w:val="0"/>
          <w:divBdr>
            <w:top w:val="none" w:sz="0" w:space="0" w:color="auto"/>
            <w:left w:val="none" w:sz="0" w:space="0" w:color="auto"/>
            <w:bottom w:val="none" w:sz="0" w:space="0" w:color="auto"/>
            <w:right w:val="none" w:sz="0" w:space="0" w:color="auto"/>
          </w:divBdr>
        </w:div>
        <w:div w:id="1148127555">
          <w:marLeft w:val="360"/>
          <w:marRight w:val="0"/>
          <w:marTop w:val="0"/>
          <w:marBottom w:val="0"/>
          <w:divBdr>
            <w:top w:val="none" w:sz="0" w:space="0" w:color="auto"/>
            <w:left w:val="none" w:sz="0" w:space="0" w:color="auto"/>
            <w:bottom w:val="none" w:sz="0" w:space="0" w:color="auto"/>
            <w:right w:val="none" w:sz="0" w:space="0" w:color="auto"/>
          </w:divBdr>
        </w:div>
        <w:div w:id="1360932554">
          <w:marLeft w:val="360"/>
          <w:marRight w:val="0"/>
          <w:marTop w:val="0"/>
          <w:marBottom w:val="0"/>
          <w:divBdr>
            <w:top w:val="none" w:sz="0" w:space="0" w:color="auto"/>
            <w:left w:val="none" w:sz="0" w:space="0" w:color="auto"/>
            <w:bottom w:val="none" w:sz="0" w:space="0" w:color="auto"/>
            <w:right w:val="none" w:sz="0" w:space="0" w:color="auto"/>
          </w:divBdr>
        </w:div>
        <w:div w:id="548298559">
          <w:marLeft w:val="360"/>
          <w:marRight w:val="0"/>
          <w:marTop w:val="0"/>
          <w:marBottom w:val="0"/>
          <w:divBdr>
            <w:top w:val="none" w:sz="0" w:space="0" w:color="auto"/>
            <w:left w:val="none" w:sz="0" w:space="0" w:color="auto"/>
            <w:bottom w:val="none" w:sz="0" w:space="0" w:color="auto"/>
            <w:right w:val="none" w:sz="0" w:space="0" w:color="auto"/>
          </w:divBdr>
        </w:div>
        <w:div w:id="266885551">
          <w:marLeft w:val="360"/>
          <w:marRight w:val="0"/>
          <w:marTop w:val="0"/>
          <w:marBottom w:val="0"/>
          <w:divBdr>
            <w:top w:val="none" w:sz="0" w:space="0" w:color="auto"/>
            <w:left w:val="none" w:sz="0" w:space="0" w:color="auto"/>
            <w:bottom w:val="none" w:sz="0" w:space="0" w:color="auto"/>
            <w:right w:val="none" w:sz="0" w:space="0" w:color="auto"/>
          </w:divBdr>
        </w:div>
        <w:div w:id="769280364">
          <w:marLeft w:val="360"/>
          <w:marRight w:val="0"/>
          <w:marTop w:val="0"/>
          <w:marBottom w:val="0"/>
          <w:divBdr>
            <w:top w:val="none" w:sz="0" w:space="0" w:color="auto"/>
            <w:left w:val="none" w:sz="0" w:space="0" w:color="auto"/>
            <w:bottom w:val="none" w:sz="0" w:space="0" w:color="auto"/>
            <w:right w:val="none" w:sz="0" w:space="0" w:color="auto"/>
          </w:divBdr>
        </w:div>
        <w:div w:id="1210071396">
          <w:marLeft w:val="360"/>
          <w:marRight w:val="0"/>
          <w:marTop w:val="0"/>
          <w:marBottom w:val="0"/>
          <w:divBdr>
            <w:top w:val="none" w:sz="0" w:space="0" w:color="auto"/>
            <w:left w:val="none" w:sz="0" w:space="0" w:color="auto"/>
            <w:bottom w:val="none" w:sz="0" w:space="0" w:color="auto"/>
            <w:right w:val="none" w:sz="0" w:space="0" w:color="auto"/>
          </w:divBdr>
        </w:div>
        <w:div w:id="1109199955">
          <w:marLeft w:val="0"/>
          <w:marRight w:val="0"/>
          <w:marTop w:val="0"/>
          <w:marBottom w:val="0"/>
          <w:divBdr>
            <w:top w:val="none" w:sz="0" w:space="0" w:color="auto"/>
            <w:left w:val="none" w:sz="0" w:space="0" w:color="auto"/>
            <w:bottom w:val="none" w:sz="0" w:space="0" w:color="auto"/>
            <w:right w:val="none" w:sz="0" w:space="0" w:color="auto"/>
          </w:divBdr>
        </w:div>
        <w:div w:id="1292974687">
          <w:marLeft w:val="720"/>
          <w:marRight w:val="0"/>
          <w:marTop w:val="0"/>
          <w:marBottom w:val="0"/>
          <w:divBdr>
            <w:top w:val="none" w:sz="0" w:space="0" w:color="auto"/>
            <w:left w:val="none" w:sz="0" w:space="0" w:color="auto"/>
            <w:bottom w:val="none" w:sz="0" w:space="0" w:color="auto"/>
            <w:right w:val="none" w:sz="0" w:space="0" w:color="auto"/>
          </w:divBdr>
        </w:div>
        <w:div w:id="2058160662">
          <w:marLeft w:val="720"/>
          <w:marRight w:val="0"/>
          <w:marTop w:val="0"/>
          <w:marBottom w:val="0"/>
          <w:divBdr>
            <w:top w:val="none" w:sz="0" w:space="0" w:color="auto"/>
            <w:left w:val="none" w:sz="0" w:space="0" w:color="auto"/>
            <w:bottom w:val="none" w:sz="0" w:space="0" w:color="auto"/>
            <w:right w:val="none" w:sz="0" w:space="0" w:color="auto"/>
          </w:divBdr>
        </w:div>
        <w:div w:id="141629676">
          <w:marLeft w:val="0"/>
          <w:marRight w:val="0"/>
          <w:marTop w:val="0"/>
          <w:marBottom w:val="0"/>
          <w:divBdr>
            <w:top w:val="none" w:sz="0" w:space="0" w:color="auto"/>
            <w:left w:val="none" w:sz="0" w:space="0" w:color="auto"/>
            <w:bottom w:val="none" w:sz="0" w:space="0" w:color="auto"/>
            <w:right w:val="none" w:sz="0" w:space="0" w:color="auto"/>
          </w:divBdr>
        </w:div>
        <w:div w:id="444933011">
          <w:marLeft w:val="720"/>
          <w:marRight w:val="0"/>
          <w:marTop w:val="280"/>
          <w:marBottom w:val="280"/>
          <w:divBdr>
            <w:top w:val="none" w:sz="0" w:space="0" w:color="auto"/>
            <w:left w:val="none" w:sz="0" w:space="0" w:color="auto"/>
            <w:bottom w:val="none" w:sz="0" w:space="0" w:color="auto"/>
            <w:right w:val="none" w:sz="0" w:space="0" w:color="auto"/>
          </w:divBdr>
        </w:div>
        <w:div w:id="1164319316">
          <w:marLeft w:val="720"/>
          <w:marRight w:val="0"/>
          <w:marTop w:val="280"/>
          <w:marBottom w:val="280"/>
          <w:divBdr>
            <w:top w:val="none" w:sz="0" w:space="0" w:color="auto"/>
            <w:left w:val="none" w:sz="0" w:space="0" w:color="auto"/>
            <w:bottom w:val="none" w:sz="0" w:space="0" w:color="auto"/>
            <w:right w:val="none" w:sz="0" w:space="0" w:color="auto"/>
          </w:divBdr>
        </w:div>
        <w:div w:id="241568418">
          <w:marLeft w:val="720"/>
          <w:marRight w:val="0"/>
          <w:marTop w:val="280"/>
          <w:marBottom w:val="280"/>
          <w:divBdr>
            <w:top w:val="none" w:sz="0" w:space="0" w:color="auto"/>
            <w:left w:val="none" w:sz="0" w:space="0" w:color="auto"/>
            <w:bottom w:val="none" w:sz="0" w:space="0" w:color="auto"/>
            <w:right w:val="none" w:sz="0" w:space="0" w:color="auto"/>
          </w:divBdr>
        </w:div>
        <w:div w:id="89858500">
          <w:marLeft w:val="720"/>
          <w:marRight w:val="0"/>
          <w:marTop w:val="280"/>
          <w:marBottom w:val="280"/>
          <w:divBdr>
            <w:top w:val="none" w:sz="0" w:space="0" w:color="auto"/>
            <w:left w:val="none" w:sz="0" w:space="0" w:color="auto"/>
            <w:bottom w:val="none" w:sz="0" w:space="0" w:color="auto"/>
            <w:right w:val="none" w:sz="0" w:space="0" w:color="auto"/>
          </w:divBdr>
        </w:div>
        <w:div w:id="1648825695">
          <w:marLeft w:val="720"/>
          <w:marRight w:val="0"/>
          <w:marTop w:val="0"/>
          <w:marBottom w:val="0"/>
          <w:divBdr>
            <w:top w:val="none" w:sz="0" w:space="0" w:color="auto"/>
            <w:left w:val="none" w:sz="0" w:space="0" w:color="auto"/>
            <w:bottom w:val="none" w:sz="0" w:space="0" w:color="auto"/>
            <w:right w:val="none" w:sz="0" w:space="0" w:color="auto"/>
          </w:divBdr>
        </w:div>
        <w:div w:id="2012680721">
          <w:marLeft w:val="0"/>
          <w:marRight w:val="0"/>
          <w:marTop w:val="0"/>
          <w:marBottom w:val="0"/>
          <w:divBdr>
            <w:top w:val="none" w:sz="0" w:space="0" w:color="auto"/>
            <w:left w:val="none" w:sz="0" w:space="0" w:color="auto"/>
            <w:bottom w:val="none" w:sz="0" w:space="0" w:color="auto"/>
            <w:right w:val="none" w:sz="0" w:space="0" w:color="auto"/>
          </w:divBdr>
        </w:div>
        <w:div w:id="444811089">
          <w:marLeft w:val="720"/>
          <w:marRight w:val="0"/>
          <w:marTop w:val="0"/>
          <w:marBottom w:val="0"/>
          <w:divBdr>
            <w:top w:val="none" w:sz="0" w:space="0" w:color="auto"/>
            <w:left w:val="none" w:sz="0" w:space="0" w:color="auto"/>
            <w:bottom w:val="none" w:sz="0" w:space="0" w:color="auto"/>
            <w:right w:val="none" w:sz="0" w:space="0" w:color="auto"/>
          </w:divBdr>
        </w:div>
        <w:div w:id="1219518131">
          <w:marLeft w:val="0"/>
          <w:marRight w:val="0"/>
          <w:marTop w:val="0"/>
          <w:marBottom w:val="0"/>
          <w:divBdr>
            <w:top w:val="none" w:sz="0" w:space="0" w:color="auto"/>
            <w:left w:val="none" w:sz="0" w:space="0" w:color="auto"/>
            <w:bottom w:val="none" w:sz="0" w:space="0" w:color="auto"/>
            <w:right w:val="none" w:sz="0" w:space="0" w:color="auto"/>
          </w:divBdr>
        </w:div>
        <w:div w:id="240142414">
          <w:marLeft w:val="0"/>
          <w:marRight w:val="0"/>
          <w:marTop w:val="0"/>
          <w:marBottom w:val="0"/>
          <w:divBdr>
            <w:top w:val="none" w:sz="0" w:space="0" w:color="auto"/>
            <w:left w:val="none" w:sz="0" w:space="0" w:color="auto"/>
            <w:bottom w:val="none" w:sz="0" w:space="0" w:color="auto"/>
            <w:right w:val="none" w:sz="0" w:space="0" w:color="auto"/>
          </w:divBdr>
        </w:div>
        <w:div w:id="112477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tnstate.edu/owa/redir.aspx?C=xV26y478IUCrsC6EVJGZJwcnpTClzNMIq5oNCo3kutoaujH4Sg3fa1LMIs2C90iK5chRi-kAlnE.&amp;URL=http%3a%2f%2fwww.tnstate.edu%2fequit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mail.tnstate.edu/owa/redir.aspx?C=xV26y478IUCrsC6EVJGZJwcnpTClzNMIq5oNCo3kutoaujH4Sg3fa1LMIs2C90iK5chRi-kAlnE.&amp;URL=http%3a%2f%2fwww.tnstate.edu%2fdisabilityserv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tnstate.edu/" TargetMode="External"/><Relationship Id="rId11" Type="http://schemas.openxmlformats.org/officeDocument/2006/relationships/hyperlink" Target="https://email.tnstate.edu/owa/redir.aspx?C=xV26y478IUCrsC6EVJGZJwcnpTClzNMIq5oNCo3kutoaujH4Sg3fa1LMIs2C90iK5chRi-kAlnE.&amp;URL=http%3a%2f%2fwww.tnstate.edu%2fequity" TargetMode="External"/><Relationship Id="rId5" Type="http://schemas.openxmlformats.org/officeDocument/2006/relationships/webSettings" Target="webSettings.xml"/><Relationship Id="rId10" Type="http://schemas.openxmlformats.org/officeDocument/2006/relationships/hyperlink" Target="https://email.tnstate.edu/owa/redir.aspx?C=xV26y478IUCrsC6EVJGZJwcnpTClzNMIq5oNCo3kutoaujH4Sg3fa1LMIs2C90iK5chRi-kAlnE.&amp;URL=http%3a%2f%2fwww.tncoalition.org" TargetMode="External"/><Relationship Id="rId4" Type="http://schemas.openxmlformats.org/officeDocument/2006/relationships/settings" Target="settings.xml"/><Relationship Id="rId9" Type="http://schemas.openxmlformats.org/officeDocument/2006/relationships/hyperlink" Target="https://email.tnstate.edu/owa/redir.aspx?C=xV26y478IUCrsC6EVJGZJwcnpTClzNMIq5oNCo3kutoaujH4Sg3fa1LMIs2C90iK5chRi-kAlnE.&amp;URL=http%3a%2f%2fwww.sa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Siddiquee, Tasneem</dc:creator>
  <cp:lastModifiedBy>Karim, Mohammad</cp:lastModifiedBy>
  <cp:revision>2</cp:revision>
  <dcterms:created xsi:type="dcterms:W3CDTF">2017-03-15T14:41:00Z</dcterms:created>
  <dcterms:modified xsi:type="dcterms:W3CDTF">2017-03-15T14:41:00Z</dcterms:modified>
</cp:coreProperties>
</file>