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DAEA28" w14:textId="77777777" w:rsidR="00AB7ECB" w:rsidRDefault="00BA7C3C" w:rsidP="007853C4">
      <w:pPr>
        <w:pBdr>
          <w:top w:val="thinThickThinMediumGap" w:sz="24" w:space="1" w:color="auto"/>
          <w:left w:val="thinThickThinMediumGap" w:sz="24" w:space="4" w:color="auto"/>
          <w:bottom w:val="thinThickThinMediumGap" w:sz="24" w:space="1" w:color="auto"/>
          <w:right w:val="thinThickThinMediumGap" w:sz="24" w:space="4" w:color="auto"/>
        </w:pBdr>
        <w:spacing w:line="240" w:lineRule="auto"/>
        <w:contextualSpacing/>
        <w:jc w:val="center"/>
        <w:rPr>
          <w:b/>
          <w:i/>
          <w:sz w:val="24"/>
          <w:szCs w:val="24"/>
        </w:rPr>
      </w:pPr>
      <w:r>
        <w:rPr>
          <w:b/>
          <w:i/>
          <w:sz w:val="24"/>
          <w:szCs w:val="24"/>
        </w:rPr>
        <w:t xml:space="preserve"> </w:t>
      </w:r>
    </w:p>
    <w:p w14:paraId="5555FA83" w14:textId="77777777" w:rsidR="007853C4" w:rsidRPr="00686AFD" w:rsidRDefault="00A566B6" w:rsidP="007853C4">
      <w:pPr>
        <w:pBdr>
          <w:top w:val="thinThickThinMediumGap" w:sz="24" w:space="1" w:color="auto"/>
          <w:left w:val="thinThickThinMediumGap" w:sz="24" w:space="4" w:color="auto"/>
          <w:bottom w:val="thinThickThinMediumGap" w:sz="24" w:space="1" w:color="auto"/>
          <w:right w:val="thinThickThinMediumGap" w:sz="24" w:space="4" w:color="auto"/>
        </w:pBdr>
        <w:spacing w:line="240" w:lineRule="auto"/>
        <w:contextualSpacing/>
        <w:jc w:val="center"/>
        <w:rPr>
          <w:b/>
          <w:i/>
          <w:sz w:val="48"/>
          <w:szCs w:val="48"/>
        </w:rPr>
      </w:pPr>
      <w:r w:rsidRPr="00686AFD">
        <w:rPr>
          <w:b/>
          <w:i/>
          <w:sz w:val="48"/>
          <w:szCs w:val="48"/>
        </w:rPr>
        <w:t>T</w:t>
      </w:r>
      <w:r w:rsidR="007853C4" w:rsidRPr="00686AFD">
        <w:rPr>
          <w:b/>
          <w:i/>
          <w:sz w:val="48"/>
          <w:szCs w:val="48"/>
        </w:rPr>
        <w:t>HE STUDENT HANDBOOK</w:t>
      </w:r>
    </w:p>
    <w:p w14:paraId="5E7868B4" w14:textId="77777777" w:rsidR="007853C4" w:rsidRPr="004E5530" w:rsidRDefault="007853C4" w:rsidP="007853C4">
      <w:pPr>
        <w:pBdr>
          <w:top w:val="thinThickThinMediumGap" w:sz="24" w:space="1" w:color="auto"/>
          <w:left w:val="thinThickThinMediumGap" w:sz="24" w:space="4" w:color="auto"/>
          <w:bottom w:val="thinThickThinMediumGap" w:sz="24" w:space="1" w:color="auto"/>
          <w:right w:val="thinThickThinMediumGap" w:sz="24" w:space="4" w:color="auto"/>
        </w:pBdr>
        <w:spacing w:line="240" w:lineRule="auto"/>
        <w:contextualSpacing/>
        <w:jc w:val="center"/>
        <w:rPr>
          <w:sz w:val="24"/>
          <w:szCs w:val="24"/>
        </w:rPr>
      </w:pPr>
    </w:p>
    <w:p w14:paraId="4C55978F" w14:textId="77777777" w:rsidR="007853C4" w:rsidRPr="004E5530" w:rsidRDefault="007853C4" w:rsidP="00C874CF">
      <w:pPr>
        <w:pBdr>
          <w:top w:val="thinThickThinMediumGap" w:sz="24" w:space="1" w:color="auto"/>
          <w:left w:val="thinThickThinMediumGap" w:sz="24" w:space="4" w:color="auto"/>
          <w:bottom w:val="thinThickThinMediumGap" w:sz="24" w:space="1" w:color="auto"/>
          <w:right w:val="thinThickThinMediumGap" w:sz="24" w:space="4" w:color="auto"/>
        </w:pBdr>
        <w:spacing w:line="240" w:lineRule="auto"/>
        <w:contextualSpacing/>
        <w:rPr>
          <w:sz w:val="24"/>
          <w:szCs w:val="24"/>
        </w:rPr>
      </w:pPr>
    </w:p>
    <w:p w14:paraId="0AA41E72" w14:textId="77777777" w:rsidR="007853C4" w:rsidRPr="004E5530" w:rsidRDefault="007853C4" w:rsidP="007853C4">
      <w:pPr>
        <w:pBdr>
          <w:top w:val="thinThickThinMediumGap" w:sz="24" w:space="1" w:color="auto"/>
          <w:left w:val="thinThickThinMediumGap" w:sz="24" w:space="4" w:color="auto"/>
          <w:bottom w:val="thinThickThinMediumGap" w:sz="24" w:space="1" w:color="auto"/>
          <w:right w:val="thinThickThinMediumGap" w:sz="24" w:space="4" w:color="auto"/>
        </w:pBdr>
        <w:spacing w:line="240" w:lineRule="auto"/>
        <w:contextualSpacing/>
        <w:jc w:val="center"/>
        <w:rPr>
          <w:i/>
          <w:sz w:val="24"/>
          <w:szCs w:val="24"/>
        </w:rPr>
      </w:pPr>
    </w:p>
    <w:p w14:paraId="5530B88E" w14:textId="77777777" w:rsidR="007853C4" w:rsidRPr="00686AFD" w:rsidRDefault="007853C4" w:rsidP="007853C4">
      <w:pPr>
        <w:pBdr>
          <w:top w:val="thinThickThinMediumGap" w:sz="24" w:space="1" w:color="auto"/>
          <w:left w:val="thinThickThinMediumGap" w:sz="24" w:space="4" w:color="auto"/>
          <w:bottom w:val="thinThickThinMediumGap" w:sz="24" w:space="1" w:color="auto"/>
          <w:right w:val="thinThickThinMediumGap" w:sz="24" w:space="4" w:color="auto"/>
        </w:pBdr>
        <w:spacing w:line="240" w:lineRule="auto"/>
        <w:contextualSpacing/>
        <w:jc w:val="center"/>
        <w:rPr>
          <w:b/>
          <w:i/>
          <w:sz w:val="36"/>
          <w:szCs w:val="36"/>
        </w:rPr>
      </w:pPr>
      <w:r w:rsidRPr="00686AFD">
        <w:rPr>
          <w:b/>
          <w:i/>
          <w:sz w:val="36"/>
          <w:szCs w:val="36"/>
        </w:rPr>
        <w:t>Concerning</w:t>
      </w:r>
    </w:p>
    <w:p w14:paraId="492501D1" w14:textId="77777777" w:rsidR="007853C4" w:rsidRPr="00686AFD" w:rsidRDefault="007853C4" w:rsidP="007853C4">
      <w:pPr>
        <w:pBdr>
          <w:top w:val="thinThickThinMediumGap" w:sz="24" w:space="1" w:color="auto"/>
          <w:left w:val="thinThickThinMediumGap" w:sz="24" w:space="4" w:color="auto"/>
          <w:bottom w:val="thinThickThinMediumGap" w:sz="24" w:space="1" w:color="auto"/>
          <w:right w:val="thinThickThinMediumGap" w:sz="24" w:space="4" w:color="auto"/>
        </w:pBdr>
        <w:spacing w:line="240" w:lineRule="auto"/>
        <w:contextualSpacing/>
        <w:jc w:val="center"/>
        <w:rPr>
          <w:b/>
          <w:i/>
          <w:sz w:val="36"/>
          <w:szCs w:val="36"/>
        </w:rPr>
      </w:pPr>
      <w:r w:rsidRPr="00686AFD">
        <w:rPr>
          <w:b/>
          <w:i/>
          <w:sz w:val="36"/>
          <w:szCs w:val="36"/>
        </w:rPr>
        <w:t>Student Affairs, Conduct and Discipline</w:t>
      </w:r>
    </w:p>
    <w:p w14:paraId="2BC38DC9" w14:textId="77777777" w:rsidR="007853C4" w:rsidRPr="00686AFD" w:rsidRDefault="007853C4" w:rsidP="007853C4">
      <w:pPr>
        <w:pBdr>
          <w:top w:val="thinThickThinMediumGap" w:sz="24" w:space="1" w:color="auto"/>
          <w:left w:val="thinThickThinMediumGap" w:sz="24" w:space="4" w:color="auto"/>
          <w:bottom w:val="thinThickThinMediumGap" w:sz="24" w:space="1" w:color="auto"/>
          <w:right w:val="thinThickThinMediumGap" w:sz="24" w:space="4" w:color="auto"/>
        </w:pBdr>
        <w:spacing w:line="240" w:lineRule="auto"/>
        <w:contextualSpacing/>
        <w:jc w:val="center"/>
        <w:rPr>
          <w:b/>
          <w:i/>
          <w:sz w:val="36"/>
          <w:szCs w:val="36"/>
        </w:rPr>
      </w:pPr>
    </w:p>
    <w:p w14:paraId="08233037" w14:textId="77777777" w:rsidR="007853C4" w:rsidRPr="00686AFD" w:rsidRDefault="007853C4" w:rsidP="007853C4">
      <w:pPr>
        <w:pBdr>
          <w:top w:val="thinThickThinMediumGap" w:sz="24" w:space="1" w:color="auto"/>
          <w:left w:val="thinThickThinMediumGap" w:sz="24" w:space="4" w:color="auto"/>
          <w:bottom w:val="thinThickThinMediumGap" w:sz="24" w:space="1" w:color="auto"/>
          <w:right w:val="thinThickThinMediumGap" w:sz="24" w:space="4" w:color="auto"/>
        </w:pBdr>
        <w:spacing w:line="240" w:lineRule="auto"/>
        <w:contextualSpacing/>
        <w:jc w:val="center"/>
        <w:rPr>
          <w:b/>
          <w:i/>
          <w:sz w:val="36"/>
          <w:szCs w:val="36"/>
        </w:rPr>
      </w:pPr>
      <w:r w:rsidRPr="00686AFD">
        <w:rPr>
          <w:b/>
          <w:i/>
          <w:sz w:val="36"/>
          <w:szCs w:val="36"/>
        </w:rPr>
        <w:t>at</w:t>
      </w:r>
    </w:p>
    <w:p w14:paraId="48FD5970" w14:textId="77777777" w:rsidR="007853C4" w:rsidRPr="00686AFD" w:rsidRDefault="007853C4" w:rsidP="007853C4">
      <w:pPr>
        <w:pBdr>
          <w:top w:val="thinThickThinMediumGap" w:sz="24" w:space="1" w:color="auto"/>
          <w:left w:val="thinThickThinMediumGap" w:sz="24" w:space="4" w:color="auto"/>
          <w:bottom w:val="thinThickThinMediumGap" w:sz="24" w:space="1" w:color="auto"/>
          <w:right w:val="thinThickThinMediumGap" w:sz="24" w:space="4" w:color="auto"/>
        </w:pBdr>
        <w:spacing w:line="240" w:lineRule="auto"/>
        <w:contextualSpacing/>
        <w:jc w:val="center"/>
        <w:rPr>
          <w:b/>
          <w:i/>
          <w:sz w:val="36"/>
          <w:szCs w:val="36"/>
        </w:rPr>
      </w:pPr>
    </w:p>
    <w:p w14:paraId="3A5D0504" w14:textId="77777777" w:rsidR="007853C4" w:rsidRPr="00686AFD" w:rsidRDefault="007853C4" w:rsidP="007853C4">
      <w:pPr>
        <w:pBdr>
          <w:top w:val="thinThickThinMediumGap" w:sz="24" w:space="1" w:color="auto"/>
          <w:left w:val="thinThickThinMediumGap" w:sz="24" w:space="4" w:color="auto"/>
          <w:bottom w:val="thinThickThinMediumGap" w:sz="24" w:space="1" w:color="auto"/>
          <w:right w:val="thinThickThinMediumGap" w:sz="24" w:space="4" w:color="auto"/>
        </w:pBdr>
        <w:spacing w:line="240" w:lineRule="auto"/>
        <w:contextualSpacing/>
        <w:jc w:val="center"/>
        <w:rPr>
          <w:b/>
          <w:i/>
          <w:sz w:val="36"/>
          <w:szCs w:val="36"/>
        </w:rPr>
      </w:pPr>
    </w:p>
    <w:p w14:paraId="1D963070" w14:textId="77777777" w:rsidR="007853C4" w:rsidRPr="00686AFD" w:rsidRDefault="007853C4" w:rsidP="007853C4">
      <w:pPr>
        <w:pBdr>
          <w:top w:val="thinThickThinMediumGap" w:sz="24" w:space="1" w:color="auto"/>
          <w:left w:val="thinThickThinMediumGap" w:sz="24" w:space="4" w:color="auto"/>
          <w:bottom w:val="thinThickThinMediumGap" w:sz="24" w:space="1" w:color="auto"/>
          <w:right w:val="thinThickThinMediumGap" w:sz="24" w:space="4" w:color="auto"/>
        </w:pBdr>
        <w:spacing w:line="240" w:lineRule="auto"/>
        <w:contextualSpacing/>
        <w:jc w:val="center"/>
        <w:rPr>
          <w:b/>
          <w:i/>
          <w:sz w:val="36"/>
          <w:szCs w:val="36"/>
        </w:rPr>
      </w:pPr>
      <w:r w:rsidRPr="00686AFD">
        <w:rPr>
          <w:b/>
          <w:i/>
          <w:sz w:val="36"/>
          <w:szCs w:val="36"/>
        </w:rPr>
        <w:t>TENNESSEE STATE UNIVERSITY</w:t>
      </w:r>
    </w:p>
    <w:p w14:paraId="25CD0531" w14:textId="77777777" w:rsidR="007853C4" w:rsidRPr="00686AFD" w:rsidRDefault="007853C4" w:rsidP="007853C4">
      <w:pPr>
        <w:pBdr>
          <w:top w:val="thinThickThinMediumGap" w:sz="24" w:space="1" w:color="auto"/>
          <w:left w:val="thinThickThinMediumGap" w:sz="24" w:space="4" w:color="auto"/>
          <w:bottom w:val="thinThickThinMediumGap" w:sz="24" w:space="1" w:color="auto"/>
          <w:right w:val="thinThickThinMediumGap" w:sz="24" w:space="4" w:color="auto"/>
        </w:pBdr>
        <w:spacing w:line="240" w:lineRule="auto"/>
        <w:contextualSpacing/>
        <w:jc w:val="center"/>
        <w:rPr>
          <w:b/>
          <w:i/>
          <w:sz w:val="36"/>
          <w:szCs w:val="36"/>
        </w:rPr>
      </w:pPr>
      <w:r w:rsidRPr="00686AFD">
        <w:rPr>
          <w:b/>
          <w:i/>
          <w:sz w:val="36"/>
          <w:szCs w:val="36"/>
        </w:rPr>
        <w:t>Nashville, Tennessee</w:t>
      </w:r>
    </w:p>
    <w:p w14:paraId="454CEDBC" w14:textId="77777777" w:rsidR="007853C4" w:rsidRPr="00686AFD" w:rsidRDefault="007853C4" w:rsidP="007853C4">
      <w:pPr>
        <w:pBdr>
          <w:top w:val="thinThickThinMediumGap" w:sz="24" w:space="1" w:color="auto"/>
          <w:left w:val="thinThickThinMediumGap" w:sz="24" w:space="4" w:color="auto"/>
          <w:bottom w:val="thinThickThinMediumGap" w:sz="24" w:space="1" w:color="auto"/>
          <w:right w:val="thinThickThinMediumGap" w:sz="24" w:space="4" w:color="auto"/>
        </w:pBdr>
        <w:spacing w:line="240" w:lineRule="auto"/>
        <w:contextualSpacing/>
        <w:jc w:val="center"/>
        <w:rPr>
          <w:b/>
          <w:i/>
          <w:sz w:val="36"/>
          <w:szCs w:val="36"/>
        </w:rPr>
      </w:pPr>
    </w:p>
    <w:p w14:paraId="33492355" w14:textId="77777777" w:rsidR="009E6DE0" w:rsidRPr="004E5530" w:rsidRDefault="009E6DE0" w:rsidP="00686AFD">
      <w:pPr>
        <w:pBdr>
          <w:top w:val="thinThickThinMediumGap" w:sz="24" w:space="1" w:color="auto"/>
          <w:left w:val="thinThickThinMediumGap" w:sz="24" w:space="4" w:color="auto"/>
          <w:bottom w:val="thinThickThinMediumGap" w:sz="24" w:space="1" w:color="auto"/>
          <w:right w:val="thinThickThinMediumGap" w:sz="24" w:space="4" w:color="auto"/>
        </w:pBdr>
        <w:spacing w:line="480" w:lineRule="auto"/>
        <w:contextualSpacing/>
        <w:rPr>
          <w:b/>
          <w:i/>
          <w:sz w:val="24"/>
          <w:szCs w:val="24"/>
        </w:rPr>
      </w:pPr>
    </w:p>
    <w:p w14:paraId="17DD4C26" w14:textId="77777777" w:rsidR="007853C4" w:rsidRDefault="007853C4" w:rsidP="00686AFD">
      <w:pPr>
        <w:pBdr>
          <w:top w:val="thinThickThinMediumGap" w:sz="24" w:space="1" w:color="auto"/>
          <w:left w:val="thinThickThinMediumGap" w:sz="24" w:space="4" w:color="auto"/>
          <w:bottom w:val="thinThickThinMediumGap" w:sz="24" w:space="1" w:color="auto"/>
          <w:right w:val="thinThickThinMediumGap" w:sz="24" w:space="4" w:color="auto"/>
        </w:pBdr>
        <w:spacing w:line="480" w:lineRule="auto"/>
        <w:contextualSpacing/>
        <w:rPr>
          <w:b/>
          <w:i/>
          <w:sz w:val="24"/>
          <w:szCs w:val="24"/>
        </w:rPr>
      </w:pPr>
      <w:r w:rsidRPr="004E5530">
        <w:rPr>
          <w:b/>
          <w:i/>
          <w:sz w:val="24"/>
          <w:szCs w:val="24"/>
        </w:rPr>
        <w:t xml:space="preserve">The STUDENT HANDBOOK produced by the Division of Student Affairs presents the official statements of policy rules and regulations which direct student life at Tennessee State University. </w:t>
      </w:r>
      <w:r w:rsidRPr="004E5530">
        <w:rPr>
          <w:b/>
          <w:i/>
          <w:sz w:val="24"/>
          <w:szCs w:val="24"/>
          <w:u w:val="single"/>
        </w:rPr>
        <w:t>Do not throw this copy away</w:t>
      </w:r>
      <w:r w:rsidRPr="004E5530">
        <w:rPr>
          <w:b/>
          <w:i/>
          <w:sz w:val="24"/>
          <w:szCs w:val="24"/>
        </w:rPr>
        <w:t>. You will need it throughout your matriculation as a reference to every area of university life.</w:t>
      </w:r>
      <w:r w:rsidR="00686AFD">
        <w:rPr>
          <w:b/>
          <w:i/>
          <w:sz w:val="24"/>
          <w:szCs w:val="24"/>
        </w:rPr>
        <w:t xml:space="preserve"> </w:t>
      </w:r>
      <w:r w:rsidRPr="004E5530">
        <w:rPr>
          <w:b/>
          <w:i/>
          <w:sz w:val="24"/>
          <w:szCs w:val="24"/>
        </w:rPr>
        <w:t>Tennessee State University is committed to educating a non-racially identifiable student body.</w:t>
      </w:r>
    </w:p>
    <w:p w14:paraId="1FBF003C" w14:textId="60DC518D" w:rsidR="00686AFD" w:rsidRDefault="00BC6827" w:rsidP="00686AFD">
      <w:pPr>
        <w:pBdr>
          <w:top w:val="thinThickThinMediumGap" w:sz="24" w:space="1" w:color="auto"/>
          <w:left w:val="thinThickThinMediumGap" w:sz="24" w:space="4" w:color="auto"/>
          <w:bottom w:val="thinThickThinMediumGap" w:sz="24" w:space="1" w:color="auto"/>
          <w:right w:val="thinThickThinMediumGap" w:sz="24" w:space="4" w:color="auto"/>
        </w:pBdr>
        <w:spacing w:line="480" w:lineRule="auto"/>
        <w:contextualSpacing/>
        <w:rPr>
          <w:b/>
          <w:i/>
          <w:sz w:val="24"/>
          <w:szCs w:val="24"/>
        </w:rPr>
      </w:pPr>
      <w:r>
        <w:rPr>
          <w:b/>
          <w:i/>
          <w:noProof/>
          <w:sz w:val="24"/>
          <w:szCs w:val="24"/>
        </w:rPr>
        <mc:AlternateContent>
          <mc:Choice Requires="wps">
            <w:drawing>
              <wp:anchor distT="0" distB="0" distL="114300" distR="114300" simplePos="0" relativeHeight="251660288" behindDoc="0" locked="0" layoutInCell="1" allowOverlap="1" wp14:anchorId="6E7D353F" wp14:editId="0BE4BABB">
                <wp:simplePos x="0" y="0"/>
                <wp:positionH relativeFrom="column">
                  <wp:posOffset>532765</wp:posOffset>
                </wp:positionH>
                <wp:positionV relativeFrom="paragraph">
                  <wp:posOffset>158750</wp:posOffset>
                </wp:positionV>
                <wp:extent cx="4956175" cy="1275080"/>
                <wp:effectExtent l="0" t="0" r="22225" b="2032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6175" cy="1275080"/>
                        </a:xfrm>
                        <a:prstGeom prst="rect">
                          <a:avLst/>
                        </a:prstGeom>
                        <a:solidFill>
                          <a:srgbClr val="FFFFFF"/>
                        </a:solidFill>
                        <a:ln w="9525">
                          <a:solidFill>
                            <a:srgbClr val="000000"/>
                          </a:solidFill>
                          <a:miter lim="800000"/>
                          <a:headEnd/>
                          <a:tailEnd/>
                        </a:ln>
                      </wps:spPr>
                      <wps:txbx>
                        <w:txbxContent>
                          <w:p w14:paraId="6513B9F4" w14:textId="77777777" w:rsidR="00AE0596" w:rsidRDefault="00AE0596" w:rsidP="00C874CF">
                            <w:pPr>
                              <w:jc w:val="both"/>
                            </w:pPr>
                            <w:r>
                              <w:t>Property of: _________________________________________________________</w:t>
                            </w:r>
                          </w:p>
                          <w:p w14:paraId="40D1A9D2" w14:textId="77777777" w:rsidR="00AE0596" w:rsidRDefault="00AE0596" w:rsidP="00C874CF">
                            <w:pPr>
                              <w:jc w:val="both"/>
                            </w:pPr>
                            <w:r>
                              <w:t>Address:  ___________________________________________________________</w:t>
                            </w:r>
                          </w:p>
                          <w:p w14:paraId="466CB182" w14:textId="77777777" w:rsidR="00AE0596" w:rsidRDefault="00AE0596" w:rsidP="00C874CF">
                            <w:pPr>
                              <w:jc w:val="both"/>
                            </w:pPr>
                            <w:r>
                              <w:t>Phone:  ____________________________________________________________</w:t>
                            </w:r>
                          </w:p>
                          <w:p w14:paraId="52E2A85C" w14:textId="77777777" w:rsidR="00AE0596" w:rsidRDefault="00AE0596" w:rsidP="00C874CF">
                            <w:pPr>
                              <w:jc w:val="both"/>
                            </w:pPr>
                            <w:r>
                              <w:t>In case of emergency, please notify:</w:t>
                            </w:r>
                          </w:p>
                          <w:p w14:paraId="5C61ACFC" w14:textId="77777777" w:rsidR="00AE0596" w:rsidRDefault="00AE0596" w:rsidP="00C874CF">
                            <w:pPr>
                              <w:jc w:val="both"/>
                            </w:pPr>
                            <w:r>
                              <w:t>Name: _______________________________   Phone #:  _____________________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margin-left:41.95pt;margin-top:12.5pt;width:390.25pt;height:100.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">
                <v:textbox>
                  <w:txbxContent>
                    <w:p w14:paraId="6513B9F4" w14:textId="77777777" w:rsidR="00AE0596" w:rsidRDefault="00AE0596" w:rsidP="00C874CF">
                      <w:pPr>
                        <w:jc w:val="both"/>
                      </w:pPr>
                      <w:r>
                        <w:t>Property of: _________________________________________________________</w:t>
                      </w:r>
                    </w:p>
                    <w:p w14:paraId="40D1A9D2" w14:textId="77777777" w:rsidR="00AE0596" w:rsidRDefault="00AE0596" w:rsidP="00C874CF">
                      <w:pPr>
                        <w:jc w:val="both"/>
                      </w:pPr>
                      <w:r>
                        <w:t>Address:  ___________________________________________________________</w:t>
                      </w:r>
                    </w:p>
                    <w:p w14:paraId="466CB182" w14:textId="77777777" w:rsidR="00AE0596" w:rsidRDefault="00AE0596" w:rsidP="00C874CF">
                      <w:pPr>
                        <w:jc w:val="both"/>
                      </w:pPr>
                      <w:r>
                        <w:t>Phone:  ____________________________________________________________</w:t>
                      </w:r>
                    </w:p>
                    <w:p w14:paraId="52E2A85C" w14:textId="77777777" w:rsidR="00AE0596" w:rsidRDefault="00AE0596" w:rsidP="00C874CF">
                      <w:pPr>
                        <w:jc w:val="both"/>
                      </w:pPr>
                      <w:r>
                        <w:t>In case of emergency, please notify:</w:t>
                      </w:r>
                    </w:p>
                    <w:p w14:paraId="5C61ACFC" w14:textId="77777777" w:rsidR="00AE0596" w:rsidRDefault="00AE0596" w:rsidP="00C874CF">
                      <w:pPr>
                        <w:jc w:val="both"/>
                      </w:pPr>
                      <w:r>
                        <w:t>Name: _______________________________   Phone #:  _____________________</w:t>
                      </w:r>
                    </w:p>
                  </w:txbxContent>
                </v:textbox>
              </v:shape>
            </w:pict>
          </mc:Fallback>
        </mc:AlternateContent>
      </w:r>
      <w:r w:rsidR="00567A0E">
        <w:rPr>
          <w:b/>
          <w:i/>
          <w:sz w:val="20"/>
          <w:szCs w:val="20"/>
        </w:rPr>
        <w:t xml:space="preserve">                          For the most up-to-date version of the Student Handbook log on to:    www.tnstate.edu</w:t>
      </w:r>
    </w:p>
    <w:p w14:paraId="7D78BAA3" w14:textId="77777777" w:rsidR="00C874CF" w:rsidRDefault="00C874CF" w:rsidP="00686AFD">
      <w:pPr>
        <w:pBdr>
          <w:top w:val="thinThickThinMediumGap" w:sz="24" w:space="1" w:color="auto"/>
          <w:left w:val="thinThickThinMediumGap" w:sz="24" w:space="4" w:color="auto"/>
          <w:bottom w:val="thinThickThinMediumGap" w:sz="24" w:space="1" w:color="auto"/>
          <w:right w:val="thinThickThinMediumGap" w:sz="24" w:space="4" w:color="auto"/>
        </w:pBdr>
        <w:spacing w:line="480" w:lineRule="auto"/>
        <w:contextualSpacing/>
        <w:rPr>
          <w:b/>
          <w:i/>
          <w:sz w:val="24"/>
          <w:szCs w:val="24"/>
        </w:rPr>
      </w:pPr>
    </w:p>
    <w:p w14:paraId="1B9CEBF0" w14:textId="77777777" w:rsidR="00C874CF" w:rsidRDefault="00C874CF" w:rsidP="00686AFD">
      <w:pPr>
        <w:pBdr>
          <w:top w:val="thinThickThinMediumGap" w:sz="24" w:space="1" w:color="auto"/>
          <w:left w:val="thinThickThinMediumGap" w:sz="24" w:space="4" w:color="auto"/>
          <w:bottom w:val="thinThickThinMediumGap" w:sz="24" w:space="1" w:color="auto"/>
          <w:right w:val="thinThickThinMediumGap" w:sz="24" w:space="4" w:color="auto"/>
        </w:pBdr>
        <w:spacing w:line="480" w:lineRule="auto"/>
        <w:contextualSpacing/>
        <w:rPr>
          <w:b/>
          <w:i/>
          <w:sz w:val="24"/>
          <w:szCs w:val="24"/>
        </w:rPr>
      </w:pPr>
    </w:p>
    <w:p w14:paraId="6E141F3D" w14:textId="77777777" w:rsidR="00C874CF" w:rsidRDefault="00C874CF" w:rsidP="00686AFD">
      <w:pPr>
        <w:pBdr>
          <w:top w:val="thinThickThinMediumGap" w:sz="24" w:space="1" w:color="auto"/>
          <w:left w:val="thinThickThinMediumGap" w:sz="24" w:space="4" w:color="auto"/>
          <w:bottom w:val="thinThickThinMediumGap" w:sz="24" w:space="1" w:color="auto"/>
          <w:right w:val="thinThickThinMediumGap" w:sz="24" w:space="4" w:color="auto"/>
        </w:pBdr>
        <w:spacing w:line="480" w:lineRule="auto"/>
        <w:contextualSpacing/>
        <w:rPr>
          <w:b/>
          <w:i/>
          <w:sz w:val="24"/>
          <w:szCs w:val="24"/>
        </w:rPr>
      </w:pPr>
    </w:p>
    <w:p w14:paraId="14FF6B30" w14:textId="77777777" w:rsidR="00C874CF" w:rsidRDefault="00C874CF" w:rsidP="00686AFD">
      <w:pPr>
        <w:pBdr>
          <w:top w:val="thinThickThinMediumGap" w:sz="24" w:space="1" w:color="auto"/>
          <w:left w:val="thinThickThinMediumGap" w:sz="24" w:space="4" w:color="auto"/>
          <w:bottom w:val="thinThickThinMediumGap" w:sz="24" w:space="1" w:color="auto"/>
          <w:right w:val="thinThickThinMediumGap" w:sz="24" w:space="4" w:color="auto"/>
        </w:pBdr>
        <w:spacing w:line="480" w:lineRule="auto"/>
        <w:contextualSpacing/>
        <w:rPr>
          <w:b/>
          <w:i/>
          <w:sz w:val="24"/>
          <w:szCs w:val="24"/>
        </w:rPr>
      </w:pPr>
    </w:p>
    <w:p w14:paraId="25BFC603" w14:textId="77777777" w:rsidR="00D9291C" w:rsidRDefault="00D9291C" w:rsidP="00801462">
      <w:pPr>
        <w:pStyle w:val="NormalWeb"/>
        <w:spacing w:after="240" w:afterAutospacing="0"/>
        <w:contextualSpacing/>
        <w:jc w:val="center"/>
        <w:rPr>
          <w:rFonts w:asciiTheme="minorHAnsi" w:hAnsiTheme="minorHAnsi"/>
          <w:b/>
          <w:bCs/>
        </w:rPr>
      </w:pPr>
    </w:p>
    <w:p w14:paraId="491C360F" w14:textId="77777777" w:rsidR="00216564" w:rsidRDefault="00216564" w:rsidP="00216564">
      <w:pPr>
        <w:pStyle w:val="NormalWeb"/>
        <w:pBdr>
          <w:bottom w:val="single" w:sz="12" w:space="1" w:color="auto"/>
        </w:pBdr>
        <w:spacing w:after="240" w:afterAutospacing="0"/>
        <w:contextualSpacing/>
        <w:jc w:val="center"/>
        <w:rPr>
          <w:rFonts w:asciiTheme="minorHAnsi" w:hAnsiTheme="minorHAnsi"/>
          <w:b/>
          <w:bCs/>
        </w:rPr>
      </w:pPr>
      <w:r>
        <w:rPr>
          <w:rFonts w:asciiTheme="minorHAnsi" w:hAnsiTheme="minorHAnsi"/>
          <w:b/>
          <w:bCs/>
        </w:rPr>
        <w:t>Foreward</w:t>
      </w:r>
    </w:p>
    <w:p w14:paraId="5A52B68A" w14:textId="77777777" w:rsidR="00216564" w:rsidRDefault="00216564" w:rsidP="00216564">
      <w:pPr>
        <w:pStyle w:val="NormalWeb"/>
        <w:spacing w:after="240" w:afterAutospacing="0"/>
        <w:contextualSpacing/>
        <w:rPr>
          <w:rFonts w:asciiTheme="minorHAnsi" w:hAnsiTheme="minorHAnsi"/>
          <w:b/>
          <w:bCs/>
        </w:rPr>
      </w:pPr>
    </w:p>
    <w:p w14:paraId="3231A4D9" w14:textId="77777777" w:rsidR="00216564" w:rsidRDefault="00216564" w:rsidP="00216564">
      <w:pPr>
        <w:pStyle w:val="NormalWeb"/>
        <w:spacing w:after="240" w:afterAutospacing="0"/>
        <w:contextualSpacing/>
        <w:rPr>
          <w:rFonts w:asciiTheme="minorHAnsi" w:hAnsiTheme="minorHAnsi"/>
          <w:bCs/>
        </w:rPr>
      </w:pPr>
      <w:r>
        <w:rPr>
          <w:rFonts w:asciiTheme="minorHAnsi" w:hAnsiTheme="minorHAnsi"/>
          <w:bCs/>
        </w:rPr>
        <w:t xml:space="preserve">The </w:t>
      </w:r>
      <w:r w:rsidRPr="00216564">
        <w:rPr>
          <w:rFonts w:asciiTheme="minorHAnsi" w:hAnsiTheme="minorHAnsi"/>
          <w:b/>
          <w:bCs/>
        </w:rPr>
        <w:t>STUDENT HANDBOOK</w:t>
      </w:r>
      <w:r>
        <w:rPr>
          <w:rFonts w:asciiTheme="minorHAnsi" w:hAnsiTheme="minorHAnsi"/>
          <w:bCs/>
        </w:rPr>
        <w:t xml:space="preserve"> is a means of facilitating communication among the members of the university community. The materials for this university handbook have been created and developed over a period of more than seventy years by students, faculty and staff members, various university organizations and committees.</w:t>
      </w:r>
    </w:p>
    <w:p w14:paraId="358DF512" w14:textId="77777777" w:rsidR="00216564" w:rsidRDefault="00216564" w:rsidP="00216564">
      <w:pPr>
        <w:pStyle w:val="NormalWeb"/>
        <w:spacing w:after="240" w:afterAutospacing="0"/>
        <w:contextualSpacing/>
        <w:rPr>
          <w:rFonts w:asciiTheme="minorHAnsi" w:hAnsiTheme="minorHAnsi"/>
          <w:bCs/>
        </w:rPr>
      </w:pPr>
    </w:p>
    <w:p w14:paraId="21FF7E05" w14:textId="77777777" w:rsidR="00216564" w:rsidRDefault="00216564" w:rsidP="00216564">
      <w:pPr>
        <w:pStyle w:val="NormalWeb"/>
        <w:spacing w:after="240" w:afterAutospacing="0"/>
        <w:contextualSpacing/>
        <w:rPr>
          <w:rFonts w:asciiTheme="minorHAnsi" w:hAnsiTheme="minorHAnsi"/>
          <w:bCs/>
        </w:rPr>
      </w:pPr>
      <w:r>
        <w:rPr>
          <w:rFonts w:asciiTheme="minorHAnsi" w:hAnsiTheme="minorHAnsi"/>
          <w:bCs/>
        </w:rPr>
        <w:t xml:space="preserve">The </w:t>
      </w:r>
      <w:r w:rsidRPr="00216564">
        <w:rPr>
          <w:rFonts w:asciiTheme="minorHAnsi" w:hAnsiTheme="minorHAnsi"/>
          <w:b/>
          <w:bCs/>
        </w:rPr>
        <w:t>STUDENT HANDBOOK</w:t>
      </w:r>
      <w:r>
        <w:rPr>
          <w:rFonts w:asciiTheme="minorHAnsi" w:hAnsiTheme="minorHAnsi"/>
          <w:bCs/>
        </w:rPr>
        <w:t xml:space="preserve"> should serve as a source of necessary and useful information that will help the student understand his privileges, rights, and responsibilities pertaining to Student Affairs. It is expected to contribute significantly to the continued high level of cooperative and constructive relationships between students and the various departments of the university. Such relationships, help develop positive responsible leadership and citizenship, deepened loyalty and heightened morale.</w:t>
      </w:r>
    </w:p>
    <w:p w14:paraId="61924E6C" w14:textId="77777777" w:rsidR="00216564" w:rsidRDefault="00216564" w:rsidP="00216564">
      <w:pPr>
        <w:pStyle w:val="NormalWeb"/>
        <w:spacing w:after="240" w:afterAutospacing="0"/>
        <w:contextualSpacing/>
        <w:rPr>
          <w:rFonts w:asciiTheme="minorHAnsi" w:hAnsiTheme="minorHAnsi"/>
          <w:bCs/>
        </w:rPr>
      </w:pPr>
    </w:p>
    <w:p w14:paraId="44D75F73" w14:textId="77777777" w:rsidR="00216564" w:rsidRPr="00216564" w:rsidRDefault="00216564" w:rsidP="00216564">
      <w:pPr>
        <w:pStyle w:val="NormalWeb"/>
        <w:spacing w:after="240" w:afterAutospacing="0"/>
        <w:contextualSpacing/>
        <w:rPr>
          <w:rFonts w:asciiTheme="minorHAnsi" w:hAnsiTheme="minorHAnsi"/>
          <w:bCs/>
        </w:rPr>
      </w:pPr>
      <w:r>
        <w:rPr>
          <w:rFonts w:asciiTheme="minorHAnsi" w:hAnsiTheme="minorHAnsi"/>
          <w:bCs/>
        </w:rPr>
        <w:t>Tennessee State University is proud to provide students with many opportunities to attend and participate in lecture series, theatrical events, parades, intercollegiate sports and a broad variety of educational and recreational activities. All students who attend university events, including but not limited to sporting events, commencement, convocation, concerts, debates, lecture series, and other events, or who participates in university activities as an attendee, participant, or team member may be recorded, photographed or videotaped. By participating in or attending events, students give the university permission to use their image, likeness, and voice to publish the same in any form of publication, including but not limited to print, electronic, video or Internet. Such materials may be used for educational or commercial purposes without payment from Tennessee State University.</w:t>
      </w:r>
    </w:p>
    <w:p w14:paraId="15758CEE" w14:textId="77777777" w:rsidR="00216564" w:rsidRDefault="00216564">
      <w:pPr>
        <w:rPr>
          <w:rFonts w:eastAsiaTheme="minorEastAsia" w:cs="Times New Roman"/>
          <w:b/>
          <w:bCs/>
          <w:sz w:val="24"/>
          <w:szCs w:val="24"/>
        </w:rPr>
      </w:pPr>
      <w:r>
        <w:rPr>
          <w:b/>
          <w:bCs/>
        </w:rPr>
        <w:br w:type="page"/>
      </w:r>
    </w:p>
    <w:p w14:paraId="59AC4B3E" w14:textId="77777777" w:rsidR="00DF2FFB" w:rsidRPr="004E5530" w:rsidRDefault="00B604DF" w:rsidP="00801462">
      <w:pPr>
        <w:pStyle w:val="NormalWeb"/>
        <w:spacing w:after="240" w:afterAutospacing="0"/>
        <w:contextualSpacing/>
        <w:jc w:val="center"/>
        <w:rPr>
          <w:rFonts w:asciiTheme="minorHAnsi" w:hAnsiTheme="minorHAnsi"/>
          <w:b/>
          <w:bCs/>
        </w:rPr>
      </w:pPr>
      <w:r w:rsidRPr="004E5530">
        <w:rPr>
          <w:rFonts w:asciiTheme="minorHAnsi" w:hAnsiTheme="minorHAnsi"/>
          <w:b/>
          <w:bCs/>
        </w:rPr>
        <w:lastRenderedPageBreak/>
        <w:t xml:space="preserve">“THINK, WORK, SERVE” </w:t>
      </w:r>
    </w:p>
    <w:p w14:paraId="41CF7FFC" w14:textId="77777777" w:rsidR="00DF2FFB" w:rsidRPr="004E5530" w:rsidRDefault="00B604DF" w:rsidP="00801462">
      <w:pPr>
        <w:pStyle w:val="NormalWeb"/>
        <w:spacing w:after="240" w:afterAutospacing="0"/>
        <w:contextualSpacing/>
        <w:rPr>
          <w:rFonts w:asciiTheme="minorHAnsi" w:hAnsiTheme="minorHAnsi"/>
        </w:rPr>
      </w:pPr>
      <w:r w:rsidRPr="004E5530">
        <w:rPr>
          <w:rFonts w:asciiTheme="minorHAnsi" w:hAnsiTheme="minorHAnsi"/>
          <w:b/>
          <w:bCs/>
        </w:rPr>
        <w:br/>
      </w:r>
      <w:r w:rsidRPr="004E5530">
        <w:rPr>
          <w:rFonts w:asciiTheme="minorHAnsi" w:hAnsiTheme="minorHAnsi"/>
        </w:rPr>
        <w:t>As a land-grant institution, Tennessee State University has as its mandates instruction, research and public service. The university contributes to the advancement of all who seek its services and can profit from its broad educational programs. Tennessee State University stimulates its students and the citizens of Tennessee to reach their full potential through respect for inquiry and appreciation of their cultural traditions, imbues them with the desire to develop basic knowledge and skills that will enable them to succeed in an ever changing world, develops the leadership needed for the advancement of knowledge, and applies that knowledge toward the improvement of the quality of life for the citizens of our state and nation</w:t>
      </w:r>
      <w:r w:rsidR="00DF2FFB" w:rsidRPr="004E5530">
        <w:rPr>
          <w:rFonts w:asciiTheme="minorHAnsi" w:hAnsiTheme="minorHAnsi"/>
        </w:rPr>
        <w:t>.</w:t>
      </w:r>
    </w:p>
    <w:p w14:paraId="506DC70E" w14:textId="77777777" w:rsidR="00801462" w:rsidRPr="004E5530" w:rsidRDefault="00801462" w:rsidP="00801462">
      <w:pPr>
        <w:pStyle w:val="NormalWeb"/>
        <w:spacing w:after="240" w:afterAutospacing="0"/>
        <w:contextualSpacing/>
        <w:rPr>
          <w:rFonts w:asciiTheme="minorHAnsi" w:hAnsiTheme="minorHAnsi"/>
        </w:rPr>
      </w:pPr>
    </w:p>
    <w:p w14:paraId="1E7A3C21" w14:textId="77777777" w:rsidR="00DF2FFB" w:rsidRPr="004E5530" w:rsidRDefault="00B604DF" w:rsidP="00801462">
      <w:pPr>
        <w:pStyle w:val="NormalWeb"/>
        <w:spacing w:after="240" w:afterAutospacing="0"/>
        <w:contextualSpacing/>
        <w:rPr>
          <w:rFonts w:asciiTheme="minorHAnsi" w:hAnsiTheme="minorHAnsi"/>
        </w:rPr>
      </w:pPr>
      <w:r w:rsidRPr="004E5530">
        <w:rPr>
          <w:rFonts w:asciiTheme="minorHAnsi" w:hAnsiTheme="minorHAnsi"/>
        </w:rPr>
        <w:t xml:space="preserve">The objectives of Tennessee State University are represented in the university’s motto: </w:t>
      </w:r>
      <w:r w:rsidRPr="004E5530">
        <w:rPr>
          <w:rFonts w:asciiTheme="minorHAnsi" w:hAnsiTheme="minorHAnsi"/>
          <w:b/>
          <w:bCs/>
        </w:rPr>
        <w:t xml:space="preserve">“Think, Work, Serve.” </w:t>
      </w:r>
      <w:r w:rsidRPr="004E5530">
        <w:rPr>
          <w:rFonts w:asciiTheme="minorHAnsi" w:hAnsiTheme="minorHAnsi"/>
          <w:b/>
          <w:bCs/>
        </w:rPr>
        <w:br/>
      </w:r>
    </w:p>
    <w:p w14:paraId="526181DF" w14:textId="77777777" w:rsidR="004B5591" w:rsidRPr="004E5530" w:rsidRDefault="00DF2FFB" w:rsidP="00960151">
      <w:pPr>
        <w:jc w:val="center"/>
        <w:rPr>
          <w:b/>
          <w:sz w:val="24"/>
          <w:szCs w:val="24"/>
        </w:rPr>
      </w:pPr>
      <w:r w:rsidRPr="004E5530">
        <w:rPr>
          <w:sz w:val="24"/>
          <w:szCs w:val="24"/>
        </w:rPr>
        <w:br w:type="page"/>
      </w:r>
      <w:r w:rsidR="00960151" w:rsidRPr="004E5530">
        <w:rPr>
          <w:b/>
          <w:sz w:val="24"/>
          <w:szCs w:val="24"/>
        </w:rPr>
        <w:lastRenderedPageBreak/>
        <w:t>CONTENTS</w:t>
      </w:r>
    </w:p>
    <w:p w14:paraId="01C03796" w14:textId="77777777" w:rsidR="004B5591" w:rsidRDefault="004B5591" w:rsidP="004B5591">
      <w:pPr>
        <w:spacing w:line="240" w:lineRule="auto"/>
        <w:contextualSpacing/>
        <w:jc w:val="center"/>
        <w:rPr>
          <w:b/>
          <w:sz w:val="24"/>
          <w:szCs w:val="24"/>
        </w:rPr>
      </w:pPr>
    </w:p>
    <w:tbl>
      <w:tblPr>
        <w:tblStyle w:val="TableGrid"/>
        <w:tblW w:w="98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0"/>
        <w:gridCol w:w="581"/>
      </w:tblGrid>
      <w:tr w:rsidR="00583CA5" w:rsidRPr="00583CA5" w14:paraId="548126AA" w14:textId="77777777" w:rsidTr="00583CA5">
        <w:tc>
          <w:tcPr>
            <w:tcW w:w="9226" w:type="dxa"/>
          </w:tcPr>
          <w:p w14:paraId="4621145D" w14:textId="77777777" w:rsidR="00583CA5" w:rsidRPr="00583CA5" w:rsidRDefault="00583CA5" w:rsidP="00583CA5">
            <w:pPr>
              <w:rPr>
                <w:rFonts w:asciiTheme="minorHAnsi" w:hAnsiTheme="minorHAnsi"/>
                <w:b/>
                <w:szCs w:val="24"/>
              </w:rPr>
            </w:pPr>
            <w:r w:rsidRPr="00583CA5">
              <w:rPr>
                <w:rFonts w:asciiTheme="minorHAnsi" w:hAnsiTheme="minorHAnsi"/>
                <w:b/>
                <w:szCs w:val="24"/>
              </w:rPr>
              <w:t>I.  TRADITIONS AND TRADITIONAL EVENTS</w:t>
            </w:r>
          </w:p>
        </w:tc>
        <w:tc>
          <w:tcPr>
            <w:tcW w:w="577" w:type="dxa"/>
          </w:tcPr>
          <w:p w14:paraId="7E170754" w14:textId="77777777" w:rsidR="00583CA5" w:rsidRPr="00583CA5" w:rsidRDefault="00583CA5" w:rsidP="00583CA5">
            <w:pPr>
              <w:jc w:val="right"/>
              <w:rPr>
                <w:rFonts w:asciiTheme="minorHAnsi" w:hAnsiTheme="minorHAnsi"/>
                <w:szCs w:val="24"/>
              </w:rPr>
            </w:pPr>
          </w:p>
        </w:tc>
      </w:tr>
      <w:tr w:rsidR="00583CA5" w:rsidRPr="00583CA5" w14:paraId="11A5BB78" w14:textId="77777777" w:rsidTr="00583CA5">
        <w:tc>
          <w:tcPr>
            <w:tcW w:w="9226" w:type="dxa"/>
          </w:tcPr>
          <w:p w14:paraId="79B5190D" w14:textId="77777777" w:rsidR="00583CA5" w:rsidRPr="00583CA5" w:rsidRDefault="00583CA5" w:rsidP="00583CA5">
            <w:pPr>
              <w:rPr>
                <w:rFonts w:asciiTheme="minorHAnsi" w:hAnsiTheme="minorHAnsi"/>
                <w:szCs w:val="24"/>
              </w:rPr>
            </w:pPr>
          </w:p>
        </w:tc>
        <w:tc>
          <w:tcPr>
            <w:tcW w:w="577" w:type="dxa"/>
          </w:tcPr>
          <w:p w14:paraId="338F0B00" w14:textId="77777777" w:rsidR="00583CA5" w:rsidRPr="00583CA5" w:rsidRDefault="00583CA5" w:rsidP="00583CA5">
            <w:pPr>
              <w:jc w:val="right"/>
              <w:rPr>
                <w:rFonts w:asciiTheme="minorHAnsi" w:hAnsiTheme="minorHAnsi"/>
                <w:szCs w:val="24"/>
              </w:rPr>
            </w:pPr>
          </w:p>
        </w:tc>
      </w:tr>
      <w:tr w:rsidR="00583CA5" w:rsidRPr="00583CA5" w14:paraId="002CA052" w14:textId="77777777" w:rsidTr="00583CA5">
        <w:tc>
          <w:tcPr>
            <w:tcW w:w="9226" w:type="dxa"/>
          </w:tcPr>
          <w:p w14:paraId="1E15B47A" w14:textId="77777777" w:rsidR="00583CA5" w:rsidRPr="00583CA5" w:rsidRDefault="00583CA5" w:rsidP="00583CA5">
            <w:pPr>
              <w:rPr>
                <w:rFonts w:asciiTheme="minorHAnsi" w:hAnsiTheme="minorHAnsi"/>
                <w:szCs w:val="24"/>
              </w:rPr>
            </w:pPr>
            <w:r w:rsidRPr="00583CA5">
              <w:rPr>
                <w:rFonts w:asciiTheme="minorHAnsi" w:hAnsiTheme="minorHAnsi"/>
                <w:szCs w:val="24"/>
              </w:rPr>
              <w:t>Traditions……………………………………………………………………………………………………………………………</w:t>
            </w:r>
          </w:p>
        </w:tc>
        <w:tc>
          <w:tcPr>
            <w:tcW w:w="577" w:type="dxa"/>
          </w:tcPr>
          <w:p w14:paraId="41B9638B" w14:textId="77777777" w:rsidR="00583CA5" w:rsidRPr="00583CA5" w:rsidRDefault="00583CA5" w:rsidP="00583CA5">
            <w:pPr>
              <w:jc w:val="right"/>
              <w:rPr>
                <w:rFonts w:asciiTheme="minorHAnsi" w:hAnsiTheme="minorHAnsi"/>
                <w:szCs w:val="24"/>
              </w:rPr>
            </w:pPr>
            <w:r w:rsidRPr="00583CA5">
              <w:rPr>
                <w:rFonts w:asciiTheme="minorHAnsi" w:hAnsiTheme="minorHAnsi"/>
                <w:szCs w:val="24"/>
              </w:rPr>
              <w:t>8</w:t>
            </w:r>
          </w:p>
        </w:tc>
      </w:tr>
      <w:tr w:rsidR="00583CA5" w:rsidRPr="00583CA5" w14:paraId="2920B715" w14:textId="77777777" w:rsidTr="00583CA5">
        <w:tc>
          <w:tcPr>
            <w:tcW w:w="9226" w:type="dxa"/>
          </w:tcPr>
          <w:p w14:paraId="4B0F0E94" w14:textId="77777777" w:rsidR="00583CA5" w:rsidRPr="00583CA5" w:rsidRDefault="00583CA5" w:rsidP="00583CA5">
            <w:pPr>
              <w:rPr>
                <w:rFonts w:asciiTheme="minorHAnsi" w:hAnsiTheme="minorHAnsi"/>
                <w:szCs w:val="24"/>
              </w:rPr>
            </w:pPr>
            <w:r w:rsidRPr="00583CA5">
              <w:rPr>
                <w:rFonts w:asciiTheme="minorHAnsi" w:hAnsiTheme="minorHAnsi"/>
                <w:szCs w:val="24"/>
              </w:rPr>
              <w:t>Historical Statement………………………………………………………………............................................</w:t>
            </w:r>
          </w:p>
        </w:tc>
        <w:tc>
          <w:tcPr>
            <w:tcW w:w="577" w:type="dxa"/>
          </w:tcPr>
          <w:p w14:paraId="1BAF24BA" w14:textId="77777777" w:rsidR="00583CA5" w:rsidRPr="00583CA5" w:rsidRDefault="00583CA5" w:rsidP="00583CA5">
            <w:pPr>
              <w:jc w:val="right"/>
              <w:rPr>
                <w:rFonts w:asciiTheme="minorHAnsi" w:hAnsiTheme="minorHAnsi"/>
                <w:szCs w:val="24"/>
              </w:rPr>
            </w:pPr>
            <w:r w:rsidRPr="00583CA5">
              <w:rPr>
                <w:rFonts w:asciiTheme="minorHAnsi" w:hAnsiTheme="minorHAnsi"/>
                <w:szCs w:val="24"/>
              </w:rPr>
              <w:t>8</w:t>
            </w:r>
          </w:p>
        </w:tc>
      </w:tr>
      <w:tr w:rsidR="00583CA5" w:rsidRPr="00583CA5" w14:paraId="2700EA3A" w14:textId="77777777" w:rsidTr="00583CA5">
        <w:tc>
          <w:tcPr>
            <w:tcW w:w="9226" w:type="dxa"/>
          </w:tcPr>
          <w:p w14:paraId="671C6D5A" w14:textId="77777777" w:rsidR="00583CA5" w:rsidRPr="00583CA5" w:rsidRDefault="00583CA5" w:rsidP="00583CA5">
            <w:pPr>
              <w:rPr>
                <w:rFonts w:asciiTheme="minorHAnsi" w:hAnsiTheme="minorHAnsi"/>
                <w:szCs w:val="24"/>
              </w:rPr>
            </w:pPr>
          </w:p>
        </w:tc>
        <w:tc>
          <w:tcPr>
            <w:tcW w:w="577" w:type="dxa"/>
          </w:tcPr>
          <w:p w14:paraId="489C15E6" w14:textId="77777777" w:rsidR="00583CA5" w:rsidRPr="00583CA5" w:rsidRDefault="00583CA5" w:rsidP="00583CA5">
            <w:pPr>
              <w:jc w:val="right"/>
              <w:rPr>
                <w:rFonts w:asciiTheme="minorHAnsi" w:hAnsiTheme="minorHAnsi"/>
                <w:szCs w:val="24"/>
              </w:rPr>
            </w:pPr>
          </w:p>
        </w:tc>
      </w:tr>
      <w:tr w:rsidR="00583CA5" w:rsidRPr="00583CA5" w14:paraId="7451B978" w14:textId="77777777" w:rsidTr="00583CA5">
        <w:tc>
          <w:tcPr>
            <w:tcW w:w="9226" w:type="dxa"/>
          </w:tcPr>
          <w:p w14:paraId="69268C75" w14:textId="77777777" w:rsidR="00583CA5" w:rsidRPr="00583CA5" w:rsidRDefault="00583CA5" w:rsidP="00583CA5">
            <w:pPr>
              <w:rPr>
                <w:rFonts w:asciiTheme="minorHAnsi" w:hAnsiTheme="minorHAnsi"/>
                <w:b/>
                <w:szCs w:val="24"/>
              </w:rPr>
            </w:pPr>
            <w:r w:rsidRPr="00583CA5">
              <w:rPr>
                <w:rFonts w:asciiTheme="minorHAnsi" w:hAnsiTheme="minorHAnsi"/>
                <w:b/>
                <w:szCs w:val="24"/>
              </w:rPr>
              <w:t>II.  POLICIES, RIGHTS, AND FREEDOMS</w:t>
            </w:r>
          </w:p>
        </w:tc>
        <w:tc>
          <w:tcPr>
            <w:tcW w:w="577" w:type="dxa"/>
          </w:tcPr>
          <w:p w14:paraId="06E75919" w14:textId="77777777" w:rsidR="00583CA5" w:rsidRPr="00583CA5" w:rsidRDefault="00583CA5" w:rsidP="00583CA5">
            <w:pPr>
              <w:jc w:val="right"/>
              <w:rPr>
                <w:rFonts w:asciiTheme="minorHAnsi" w:hAnsiTheme="minorHAnsi"/>
                <w:szCs w:val="24"/>
              </w:rPr>
            </w:pPr>
          </w:p>
        </w:tc>
      </w:tr>
      <w:tr w:rsidR="00583CA5" w:rsidRPr="00583CA5" w14:paraId="4285B317" w14:textId="77777777" w:rsidTr="00583CA5">
        <w:tc>
          <w:tcPr>
            <w:tcW w:w="9226" w:type="dxa"/>
          </w:tcPr>
          <w:p w14:paraId="7E4522EE" w14:textId="77777777" w:rsidR="00583CA5" w:rsidRPr="00583CA5" w:rsidRDefault="00583CA5" w:rsidP="00583CA5">
            <w:pPr>
              <w:rPr>
                <w:rFonts w:asciiTheme="minorHAnsi" w:hAnsiTheme="minorHAnsi"/>
                <w:szCs w:val="24"/>
              </w:rPr>
            </w:pPr>
          </w:p>
        </w:tc>
        <w:tc>
          <w:tcPr>
            <w:tcW w:w="577" w:type="dxa"/>
          </w:tcPr>
          <w:p w14:paraId="3D5A0BDB" w14:textId="77777777" w:rsidR="00583CA5" w:rsidRPr="00583CA5" w:rsidRDefault="00583CA5" w:rsidP="00583CA5">
            <w:pPr>
              <w:jc w:val="right"/>
              <w:rPr>
                <w:rFonts w:asciiTheme="minorHAnsi" w:hAnsiTheme="minorHAnsi"/>
                <w:szCs w:val="24"/>
              </w:rPr>
            </w:pPr>
          </w:p>
        </w:tc>
      </w:tr>
      <w:tr w:rsidR="00583CA5" w:rsidRPr="00583CA5" w14:paraId="488F971D" w14:textId="77777777" w:rsidTr="00583CA5">
        <w:tc>
          <w:tcPr>
            <w:tcW w:w="9226" w:type="dxa"/>
          </w:tcPr>
          <w:p w14:paraId="1E344DBA" w14:textId="77777777" w:rsidR="00583CA5" w:rsidRPr="00583CA5" w:rsidRDefault="00583CA5" w:rsidP="00583CA5">
            <w:pPr>
              <w:rPr>
                <w:rFonts w:asciiTheme="minorHAnsi" w:hAnsiTheme="minorHAnsi"/>
                <w:szCs w:val="24"/>
              </w:rPr>
            </w:pPr>
            <w:r w:rsidRPr="00583CA5">
              <w:rPr>
                <w:rFonts w:asciiTheme="minorHAnsi" w:hAnsiTheme="minorHAnsi"/>
                <w:szCs w:val="24"/>
              </w:rPr>
              <w:t>Joint Statement on Rights and Freedoms of Students…………………………………………………………</w:t>
            </w:r>
          </w:p>
        </w:tc>
        <w:tc>
          <w:tcPr>
            <w:tcW w:w="577" w:type="dxa"/>
          </w:tcPr>
          <w:p w14:paraId="5796A047" w14:textId="77777777" w:rsidR="00583CA5" w:rsidRPr="00583CA5" w:rsidRDefault="00583CA5" w:rsidP="00583CA5">
            <w:pPr>
              <w:jc w:val="right"/>
              <w:rPr>
                <w:rFonts w:asciiTheme="minorHAnsi" w:hAnsiTheme="minorHAnsi"/>
                <w:szCs w:val="24"/>
              </w:rPr>
            </w:pPr>
            <w:r w:rsidRPr="00583CA5">
              <w:rPr>
                <w:rFonts w:asciiTheme="minorHAnsi" w:hAnsiTheme="minorHAnsi"/>
                <w:szCs w:val="24"/>
              </w:rPr>
              <w:t>11</w:t>
            </w:r>
          </w:p>
        </w:tc>
      </w:tr>
      <w:tr w:rsidR="00583CA5" w:rsidRPr="00583CA5" w14:paraId="59B89E1F" w14:textId="77777777" w:rsidTr="00583CA5">
        <w:tc>
          <w:tcPr>
            <w:tcW w:w="9226" w:type="dxa"/>
          </w:tcPr>
          <w:p w14:paraId="47A50CC6" w14:textId="77777777" w:rsidR="00583CA5" w:rsidRPr="00583CA5" w:rsidRDefault="00583CA5" w:rsidP="00583CA5">
            <w:pPr>
              <w:rPr>
                <w:rFonts w:asciiTheme="minorHAnsi" w:hAnsiTheme="minorHAnsi"/>
                <w:szCs w:val="24"/>
              </w:rPr>
            </w:pPr>
            <w:r w:rsidRPr="00583CA5">
              <w:rPr>
                <w:rFonts w:asciiTheme="minorHAnsi" w:hAnsiTheme="minorHAnsi"/>
                <w:szCs w:val="24"/>
              </w:rPr>
              <w:t>Preamble……………………………………………………………………………………………………………………………</w:t>
            </w:r>
          </w:p>
        </w:tc>
        <w:tc>
          <w:tcPr>
            <w:tcW w:w="577" w:type="dxa"/>
          </w:tcPr>
          <w:p w14:paraId="21E7EE95" w14:textId="77777777" w:rsidR="00583CA5" w:rsidRPr="00583CA5" w:rsidRDefault="00583CA5" w:rsidP="00583CA5">
            <w:pPr>
              <w:jc w:val="right"/>
              <w:rPr>
                <w:rFonts w:asciiTheme="minorHAnsi" w:hAnsiTheme="minorHAnsi"/>
                <w:szCs w:val="24"/>
              </w:rPr>
            </w:pPr>
            <w:r w:rsidRPr="00583CA5">
              <w:rPr>
                <w:rFonts w:asciiTheme="minorHAnsi" w:hAnsiTheme="minorHAnsi"/>
                <w:szCs w:val="24"/>
              </w:rPr>
              <w:t>11</w:t>
            </w:r>
          </w:p>
        </w:tc>
      </w:tr>
      <w:tr w:rsidR="00583CA5" w:rsidRPr="00583CA5" w14:paraId="1B09BFA1" w14:textId="77777777" w:rsidTr="00583CA5">
        <w:tc>
          <w:tcPr>
            <w:tcW w:w="9226" w:type="dxa"/>
          </w:tcPr>
          <w:p w14:paraId="1A96FCDB" w14:textId="77777777" w:rsidR="00583CA5" w:rsidRPr="00583CA5" w:rsidRDefault="00583CA5" w:rsidP="00583CA5">
            <w:pPr>
              <w:rPr>
                <w:rFonts w:asciiTheme="minorHAnsi" w:hAnsiTheme="minorHAnsi"/>
                <w:szCs w:val="24"/>
              </w:rPr>
            </w:pPr>
            <w:r w:rsidRPr="00583CA5">
              <w:rPr>
                <w:rFonts w:asciiTheme="minorHAnsi" w:hAnsiTheme="minorHAnsi"/>
                <w:szCs w:val="24"/>
              </w:rPr>
              <w:t>Freedom of Access to Higher Education……………………………………………………………………………..</w:t>
            </w:r>
          </w:p>
        </w:tc>
        <w:tc>
          <w:tcPr>
            <w:tcW w:w="577" w:type="dxa"/>
          </w:tcPr>
          <w:p w14:paraId="2D6F1F1F" w14:textId="77777777" w:rsidR="00583CA5" w:rsidRPr="00583CA5" w:rsidRDefault="00583CA5" w:rsidP="00583CA5">
            <w:pPr>
              <w:jc w:val="right"/>
              <w:rPr>
                <w:rFonts w:asciiTheme="minorHAnsi" w:hAnsiTheme="minorHAnsi"/>
                <w:szCs w:val="24"/>
              </w:rPr>
            </w:pPr>
            <w:r w:rsidRPr="00583CA5">
              <w:rPr>
                <w:rFonts w:asciiTheme="minorHAnsi" w:hAnsiTheme="minorHAnsi"/>
                <w:szCs w:val="24"/>
              </w:rPr>
              <w:t>11</w:t>
            </w:r>
          </w:p>
        </w:tc>
      </w:tr>
      <w:tr w:rsidR="00583CA5" w:rsidRPr="00583CA5" w14:paraId="4399FF6B" w14:textId="77777777" w:rsidTr="00583CA5">
        <w:tc>
          <w:tcPr>
            <w:tcW w:w="9226" w:type="dxa"/>
          </w:tcPr>
          <w:p w14:paraId="60095562" w14:textId="77777777" w:rsidR="00583CA5" w:rsidRPr="00583CA5" w:rsidRDefault="00583CA5" w:rsidP="00583CA5">
            <w:pPr>
              <w:rPr>
                <w:rFonts w:asciiTheme="minorHAnsi" w:hAnsiTheme="minorHAnsi"/>
                <w:szCs w:val="24"/>
              </w:rPr>
            </w:pPr>
            <w:r w:rsidRPr="00583CA5">
              <w:rPr>
                <w:rFonts w:asciiTheme="minorHAnsi" w:hAnsiTheme="minorHAnsi"/>
                <w:szCs w:val="24"/>
              </w:rPr>
              <w:t>In the Classroom…………………………………………………………………………………………………………………</w:t>
            </w:r>
          </w:p>
        </w:tc>
        <w:tc>
          <w:tcPr>
            <w:tcW w:w="577" w:type="dxa"/>
          </w:tcPr>
          <w:p w14:paraId="611D7EE5" w14:textId="77777777" w:rsidR="00583CA5" w:rsidRPr="00583CA5" w:rsidRDefault="00583CA5" w:rsidP="00583CA5">
            <w:pPr>
              <w:jc w:val="right"/>
              <w:rPr>
                <w:rFonts w:asciiTheme="minorHAnsi" w:hAnsiTheme="minorHAnsi"/>
                <w:szCs w:val="24"/>
              </w:rPr>
            </w:pPr>
            <w:r w:rsidRPr="00583CA5">
              <w:rPr>
                <w:rFonts w:asciiTheme="minorHAnsi" w:hAnsiTheme="minorHAnsi"/>
                <w:szCs w:val="24"/>
              </w:rPr>
              <w:t>12</w:t>
            </w:r>
          </w:p>
        </w:tc>
      </w:tr>
      <w:tr w:rsidR="00583CA5" w:rsidRPr="00583CA5" w14:paraId="6F5157AF" w14:textId="77777777" w:rsidTr="00583CA5">
        <w:tc>
          <w:tcPr>
            <w:tcW w:w="9226" w:type="dxa"/>
          </w:tcPr>
          <w:p w14:paraId="05E878C0" w14:textId="77777777" w:rsidR="00583CA5" w:rsidRPr="00583CA5" w:rsidRDefault="00583CA5" w:rsidP="00583CA5">
            <w:pPr>
              <w:rPr>
                <w:rFonts w:asciiTheme="minorHAnsi" w:hAnsiTheme="minorHAnsi"/>
                <w:szCs w:val="24"/>
              </w:rPr>
            </w:pPr>
            <w:r w:rsidRPr="00583CA5">
              <w:rPr>
                <w:rFonts w:asciiTheme="minorHAnsi" w:hAnsiTheme="minorHAnsi"/>
                <w:szCs w:val="24"/>
              </w:rPr>
              <w:t>Statement of Policy Regarding the Collection,……………………………………………………………………</w:t>
            </w:r>
          </w:p>
        </w:tc>
        <w:tc>
          <w:tcPr>
            <w:tcW w:w="577" w:type="dxa"/>
          </w:tcPr>
          <w:p w14:paraId="426D1F2A" w14:textId="77777777" w:rsidR="00583CA5" w:rsidRPr="00583CA5" w:rsidRDefault="00583CA5" w:rsidP="00583CA5">
            <w:pPr>
              <w:jc w:val="right"/>
              <w:rPr>
                <w:rFonts w:asciiTheme="minorHAnsi" w:hAnsiTheme="minorHAnsi"/>
                <w:szCs w:val="24"/>
              </w:rPr>
            </w:pPr>
            <w:r w:rsidRPr="00583CA5">
              <w:rPr>
                <w:rFonts w:asciiTheme="minorHAnsi" w:hAnsiTheme="minorHAnsi"/>
                <w:szCs w:val="24"/>
              </w:rPr>
              <w:t>12</w:t>
            </w:r>
          </w:p>
        </w:tc>
      </w:tr>
      <w:tr w:rsidR="00583CA5" w:rsidRPr="00583CA5" w14:paraId="426D0F8E" w14:textId="77777777" w:rsidTr="00583CA5">
        <w:tc>
          <w:tcPr>
            <w:tcW w:w="9226" w:type="dxa"/>
          </w:tcPr>
          <w:p w14:paraId="1E9DD514" w14:textId="77777777" w:rsidR="00583CA5" w:rsidRPr="00583CA5" w:rsidRDefault="00583CA5" w:rsidP="00583CA5">
            <w:pPr>
              <w:rPr>
                <w:rFonts w:asciiTheme="minorHAnsi" w:hAnsiTheme="minorHAnsi"/>
                <w:szCs w:val="24"/>
              </w:rPr>
            </w:pPr>
            <w:r w:rsidRPr="00583CA5">
              <w:rPr>
                <w:rFonts w:asciiTheme="minorHAnsi" w:hAnsiTheme="minorHAnsi"/>
                <w:szCs w:val="24"/>
              </w:rPr>
              <w:t>Retention, and Dissemination of Information about students</w:t>
            </w:r>
          </w:p>
        </w:tc>
        <w:tc>
          <w:tcPr>
            <w:tcW w:w="577" w:type="dxa"/>
          </w:tcPr>
          <w:p w14:paraId="28042786" w14:textId="77777777" w:rsidR="00583CA5" w:rsidRPr="00583CA5" w:rsidRDefault="00583CA5" w:rsidP="00583CA5">
            <w:pPr>
              <w:jc w:val="right"/>
              <w:rPr>
                <w:rFonts w:asciiTheme="minorHAnsi" w:hAnsiTheme="minorHAnsi"/>
                <w:szCs w:val="24"/>
              </w:rPr>
            </w:pPr>
          </w:p>
        </w:tc>
      </w:tr>
      <w:tr w:rsidR="00583CA5" w:rsidRPr="00583CA5" w14:paraId="6C37F83A" w14:textId="77777777" w:rsidTr="00583CA5">
        <w:tc>
          <w:tcPr>
            <w:tcW w:w="9226" w:type="dxa"/>
          </w:tcPr>
          <w:p w14:paraId="6CFA8630" w14:textId="77777777" w:rsidR="00583CA5" w:rsidRPr="00583CA5" w:rsidRDefault="00583CA5" w:rsidP="00583CA5">
            <w:pPr>
              <w:rPr>
                <w:rFonts w:asciiTheme="minorHAnsi" w:hAnsiTheme="minorHAnsi"/>
                <w:szCs w:val="24"/>
              </w:rPr>
            </w:pPr>
            <w:r w:rsidRPr="00583CA5">
              <w:rPr>
                <w:rFonts w:asciiTheme="minorHAnsi" w:hAnsiTheme="minorHAnsi"/>
                <w:szCs w:val="24"/>
              </w:rPr>
              <w:t>Introduction……………………………………………………………………………………………………………………….</w:t>
            </w:r>
          </w:p>
        </w:tc>
        <w:tc>
          <w:tcPr>
            <w:tcW w:w="577" w:type="dxa"/>
          </w:tcPr>
          <w:p w14:paraId="61FAC3D7" w14:textId="77777777" w:rsidR="00583CA5" w:rsidRPr="00583CA5" w:rsidRDefault="00583CA5" w:rsidP="00583CA5">
            <w:pPr>
              <w:jc w:val="right"/>
              <w:rPr>
                <w:rFonts w:asciiTheme="minorHAnsi" w:hAnsiTheme="minorHAnsi"/>
                <w:szCs w:val="24"/>
              </w:rPr>
            </w:pPr>
            <w:r w:rsidRPr="00583CA5">
              <w:rPr>
                <w:rFonts w:asciiTheme="minorHAnsi" w:hAnsiTheme="minorHAnsi"/>
                <w:szCs w:val="24"/>
              </w:rPr>
              <w:t>12</w:t>
            </w:r>
          </w:p>
        </w:tc>
      </w:tr>
      <w:tr w:rsidR="00583CA5" w:rsidRPr="00583CA5" w14:paraId="198D816F" w14:textId="77777777" w:rsidTr="00583CA5">
        <w:tc>
          <w:tcPr>
            <w:tcW w:w="9226" w:type="dxa"/>
          </w:tcPr>
          <w:p w14:paraId="3A3AC334" w14:textId="77777777" w:rsidR="00583CA5" w:rsidRPr="00583CA5" w:rsidRDefault="00583CA5" w:rsidP="00583CA5">
            <w:pPr>
              <w:rPr>
                <w:rFonts w:asciiTheme="minorHAnsi" w:hAnsiTheme="minorHAnsi"/>
                <w:szCs w:val="24"/>
              </w:rPr>
            </w:pPr>
            <w:r w:rsidRPr="00583CA5">
              <w:rPr>
                <w:rFonts w:asciiTheme="minorHAnsi" w:hAnsiTheme="minorHAnsi"/>
                <w:szCs w:val="24"/>
              </w:rPr>
              <w:t>Principles……………………………………………………………………………………………………………………………</w:t>
            </w:r>
          </w:p>
        </w:tc>
        <w:tc>
          <w:tcPr>
            <w:tcW w:w="577" w:type="dxa"/>
          </w:tcPr>
          <w:p w14:paraId="7B5F7EB9" w14:textId="77777777" w:rsidR="00583CA5" w:rsidRPr="00583CA5" w:rsidRDefault="00583CA5" w:rsidP="00583CA5">
            <w:pPr>
              <w:jc w:val="right"/>
              <w:rPr>
                <w:rFonts w:asciiTheme="minorHAnsi" w:hAnsiTheme="minorHAnsi"/>
                <w:szCs w:val="24"/>
              </w:rPr>
            </w:pPr>
            <w:r w:rsidRPr="00583CA5">
              <w:rPr>
                <w:rFonts w:asciiTheme="minorHAnsi" w:hAnsiTheme="minorHAnsi"/>
                <w:szCs w:val="24"/>
              </w:rPr>
              <w:t>13</w:t>
            </w:r>
          </w:p>
        </w:tc>
      </w:tr>
      <w:tr w:rsidR="00583CA5" w:rsidRPr="00583CA5" w14:paraId="069F09E9" w14:textId="77777777" w:rsidTr="00583CA5">
        <w:tc>
          <w:tcPr>
            <w:tcW w:w="9226" w:type="dxa"/>
          </w:tcPr>
          <w:p w14:paraId="64AB4D79" w14:textId="77777777" w:rsidR="00583CA5" w:rsidRPr="00583CA5" w:rsidRDefault="00583CA5" w:rsidP="00583CA5">
            <w:pPr>
              <w:rPr>
                <w:rFonts w:asciiTheme="minorHAnsi" w:hAnsiTheme="minorHAnsi"/>
                <w:szCs w:val="24"/>
              </w:rPr>
            </w:pPr>
            <w:r w:rsidRPr="00583CA5">
              <w:rPr>
                <w:rFonts w:asciiTheme="minorHAnsi" w:hAnsiTheme="minorHAnsi"/>
                <w:szCs w:val="24"/>
              </w:rPr>
              <w:t>Classification and Collection of Student Educational Records…………………………………………….</w:t>
            </w:r>
          </w:p>
        </w:tc>
        <w:tc>
          <w:tcPr>
            <w:tcW w:w="577" w:type="dxa"/>
          </w:tcPr>
          <w:p w14:paraId="1AC8061B" w14:textId="77777777" w:rsidR="00583CA5" w:rsidRPr="00583CA5" w:rsidRDefault="00583CA5" w:rsidP="00583CA5">
            <w:pPr>
              <w:jc w:val="right"/>
              <w:rPr>
                <w:rFonts w:asciiTheme="minorHAnsi" w:hAnsiTheme="minorHAnsi"/>
                <w:szCs w:val="24"/>
              </w:rPr>
            </w:pPr>
            <w:r w:rsidRPr="00583CA5">
              <w:rPr>
                <w:rFonts w:asciiTheme="minorHAnsi" w:hAnsiTheme="minorHAnsi"/>
                <w:szCs w:val="24"/>
              </w:rPr>
              <w:t>13</w:t>
            </w:r>
          </w:p>
        </w:tc>
      </w:tr>
      <w:tr w:rsidR="00583CA5" w:rsidRPr="00583CA5" w14:paraId="0BB3937C" w14:textId="77777777" w:rsidTr="00583CA5">
        <w:tc>
          <w:tcPr>
            <w:tcW w:w="9226" w:type="dxa"/>
          </w:tcPr>
          <w:p w14:paraId="1E4BE9CB" w14:textId="77777777" w:rsidR="00583CA5" w:rsidRPr="00583CA5" w:rsidRDefault="00583CA5" w:rsidP="00583CA5">
            <w:pPr>
              <w:rPr>
                <w:rFonts w:asciiTheme="minorHAnsi" w:hAnsiTheme="minorHAnsi"/>
                <w:szCs w:val="24"/>
              </w:rPr>
            </w:pPr>
            <w:r w:rsidRPr="00583CA5">
              <w:rPr>
                <w:rFonts w:asciiTheme="minorHAnsi" w:hAnsiTheme="minorHAnsi"/>
                <w:szCs w:val="24"/>
              </w:rPr>
              <w:t>Policy Concerning Students Access to Educational Records………………………………………………..</w:t>
            </w:r>
          </w:p>
        </w:tc>
        <w:tc>
          <w:tcPr>
            <w:tcW w:w="577" w:type="dxa"/>
          </w:tcPr>
          <w:p w14:paraId="6154C26C" w14:textId="77777777" w:rsidR="00583CA5" w:rsidRPr="00583CA5" w:rsidRDefault="00583CA5" w:rsidP="00583CA5">
            <w:pPr>
              <w:jc w:val="right"/>
              <w:rPr>
                <w:rFonts w:asciiTheme="minorHAnsi" w:hAnsiTheme="minorHAnsi"/>
                <w:szCs w:val="24"/>
              </w:rPr>
            </w:pPr>
            <w:r w:rsidRPr="00583CA5">
              <w:rPr>
                <w:rFonts w:asciiTheme="minorHAnsi" w:hAnsiTheme="minorHAnsi"/>
                <w:szCs w:val="24"/>
              </w:rPr>
              <w:t>15</w:t>
            </w:r>
          </w:p>
        </w:tc>
      </w:tr>
      <w:tr w:rsidR="00583CA5" w:rsidRPr="00583CA5" w14:paraId="0E073F62" w14:textId="77777777" w:rsidTr="00583CA5">
        <w:tc>
          <w:tcPr>
            <w:tcW w:w="9226" w:type="dxa"/>
          </w:tcPr>
          <w:p w14:paraId="032DC541" w14:textId="77777777" w:rsidR="00583CA5" w:rsidRPr="00583CA5" w:rsidRDefault="00583CA5" w:rsidP="00583CA5">
            <w:pPr>
              <w:rPr>
                <w:rFonts w:asciiTheme="minorHAnsi" w:hAnsiTheme="minorHAnsi"/>
                <w:szCs w:val="24"/>
              </w:rPr>
            </w:pPr>
            <w:r w:rsidRPr="00583CA5">
              <w:rPr>
                <w:rFonts w:asciiTheme="minorHAnsi" w:hAnsiTheme="minorHAnsi"/>
                <w:szCs w:val="24"/>
              </w:rPr>
              <w:t>Challenges to the Content of Records…………………………………………………………………………………</w:t>
            </w:r>
          </w:p>
        </w:tc>
        <w:tc>
          <w:tcPr>
            <w:tcW w:w="577" w:type="dxa"/>
          </w:tcPr>
          <w:p w14:paraId="0DF513DA" w14:textId="77777777" w:rsidR="00583CA5" w:rsidRPr="00583CA5" w:rsidRDefault="00583CA5" w:rsidP="00583CA5">
            <w:pPr>
              <w:jc w:val="right"/>
              <w:rPr>
                <w:rFonts w:asciiTheme="minorHAnsi" w:hAnsiTheme="minorHAnsi"/>
                <w:szCs w:val="24"/>
              </w:rPr>
            </w:pPr>
            <w:r w:rsidRPr="00583CA5">
              <w:rPr>
                <w:rFonts w:asciiTheme="minorHAnsi" w:hAnsiTheme="minorHAnsi"/>
                <w:szCs w:val="24"/>
              </w:rPr>
              <w:t>16</w:t>
            </w:r>
          </w:p>
        </w:tc>
      </w:tr>
      <w:tr w:rsidR="00583CA5" w:rsidRPr="00583CA5" w14:paraId="70EAA35C" w14:textId="77777777" w:rsidTr="00583CA5">
        <w:tc>
          <w:tcPr>
            <w:tcW w:w="9226" w:type="dxa"/>
          </w:tcPr>
          <w:p w14:paraId="47174B06" w14:textId="77777777" w:rsidR="00583CA5" w:rsidRPr="00583CA5" w:rsidRDefault="00583CA5" w:rsidP="00583CA5">
            <w:pPr>
              <w:rPr>
                <w:rFonts w:asciiTheme="minorHAnsi" w:hAnsiTheme="minorHAnsi"/>
                <w:szCs w:val="24"/>
              </w:rPr>
            </w:pPr>
            <w:r w:rsidRPr="00583CA5">
              <w:rPr>
                <w:rFonts w:asciiTheme="minorHAnsi" w:hAnsiTheme="minorHAnsi"/>
                <w:szCs w:val="24"/>
              </w:rPr>
              <w:t>Release of Information……………………………………………………………………………………………………….</w:t>
            </w:r>
          </w:p>
        </w:tc>
        <w:tc>
          <w:tcPr>
            <w:tcW w:w="577" w:type="dxa"/>
          </w:tcPr>
          <w:p w14:paraId="63A5F666" w14:textId="77777777" w:rsidR="00583CA5" w:rsidRPr="00583CA5" w:rsidRDefault="00583CA5" w:rsidP="00583CA5">
            <w:pPr>
              <w:jc w:val="right"/>
              <w:rPr>
                <w:rFonts w:asciiTheme="minorHAnsi" w:hAnsiTheme="minorHAnsi"/>
                <w:szCs w:val="24"/>
              </w:rPr>
            </w:pPr>
            <w:r w:rsidRPr="00583CA5">
              <w:rPr>
                <w:rFonts w:asciiTheme="minorHAnsi" w:hAnsiTheme="minorHAnsi"/>
                <w:szCs w:val="24"/>
              </w:rPr>
              <w:t>18</w:t>
            </w:r>
          </w:p>
        </w:tc>
      </w:tr>
      <w:tr w:rsidR="00583CA5" w:rsidRPr="00583CA5" w14:paraId="2559852A" w14:textId="77777777" w:rsidTr="00583CA5">
        <w:tc>
          <w:tcPr>
            <w:tcW w:w="9226" w:type="dxa"/>
          </w:tcPr>
          <w:p w14:paraId="7489E75F" w14:textId="77777777" w:rsidR="00583CA5" w:rsidRPr="00583CA5" w:rsidRDefault="00583CA5" w:rsidP="00583CA5">
            <w:pPr>
              <w:rPr>
                <w:rFonts w:asciiTheme="minorHAnsi" w:hAnsiTheme="minorHAnsi"/>
                <w:szCs w:val="24"/>
              </w:rPr>
            </w:pPr>
          </w:p>
        </w:tc>
        <w:tc>
          <w:tcPr>
            <w:tcW w:w="577" w:type="dxa"/>
          </w:tcPr>
          <w:p w14:paraId="697E1787" w14:textId="77777777" w:rsidR="00583CA5" w:rsidRPr="00583CA5" w:rsidRDefault="00583CA5" w:rsidP="00583CA5">
            <w:pPr>
              <w:jc w:val="right"/>
              <w:rPr>
                <w:rFonts w:asciiTheme="minorHAnsi" w:hAnsiTheme="minorHAnsi"/>
                <w:szCs w:val="24"/>
              </w:rPr>
            </w:pPr>
          </w:p>
        </w:tc>
      </w:tr>
      <w:tr w:rsidR="00583CA5" w:rsidRPr="00CB1215" w14:paraId="6843F4AC" w14:textId="77777777" w:rsidTr="00583CA5">
        <w:tc>
          <w:tcPr>
            <w:tcW w:w="9226" w:type="dxa"/>
          </w:tcPr>
          <w:p w14:paraId="76565E0B" w14:textId="77777777" w:rsidR="00583CA5" w:rsidRPr="00583CA5" w:rsidRDefault="00583CA5" w:rsidP="00583CA5">
            <w:pPr>
              <w:rPr>
                <w:rFonts w:asciiTheme="minorHAnsi" w:hAnsiTheme="minorHAnsi"/>
                <w:b/>
                <w:szCs w:val="24"/>
              </w:rPr>
            </w:pPr>
            <w:r w:rsidRPr="00583CA5">
              <w:rPr>
                <w:rFonts w:asciiTheme="minorHAnsi" w:hAnsiTheme="minorHAnsi"/>
                <w:b/>
                <w:szCs w:val="24"/>
              </w:rPr>
              <w:t>III. CODE OF STUDENT CONDUCT (General Regulations on Student Conduct &amp; Disciplinary Sanctions</w:t>
            </w:r>
          </w:p>
        </w:tc>
        <w:tc>
          <w:tcPr>
            <w:tcW w:w="577" w:type="dxa"/>
          </w:tcPr>
          <w:p w14:paraId="6A62B844" w14:textId="77777777" w:rsidR="00583CA5" w:rsidRPr="00CB1215" w:rsidRDefault="00583CA5" w:rsidP="00583CA5">
            <w:pPr>
              <w:jc w:val="right"/>
              <w:rPr>
                <w:b/>
                <w:szCs w:val="24"/>
              </w:rPr>
            </w:pPr>
          </w:p>
        </w:tc>
      </w:tr>
      <w:tr w:rsidR="00583CA5" w:rsidRPr="00CB1215" w14:paraId="43321162" w14:textId="77777777" w:rsidTr="00583CA5">
        <w:tc>
          <w:tcPr>
            <w:tcW w:w="9226" w:type="dxa"/>
          </w:tcPr>
          <w:p w14:paraId="120E60E0" w14:textId="77777777" w:rsidR="00583CA5" w:rsidRPr="00583CA5" w:rsidRDefault="00583CA5" w:rsidP="00583CA5">
            <w:pPr>
              <w:rPr>
                <w:rFonts w:asciiTheme="minorHAnsi" w:hAnsiTheme="minorHAnsi"/>
                <w:b/>
                <w:szCs w:val="24"/>
              </w:rPr>
            </w:pPr>
          </w:p>
        </w:tc>
        <w:tc>
          <w:tcPr>
            <w:tcW w:w="577" w:type="dxa"/>
          </w:tcPr>
          <w:p w14:paraId="4CA7248D" w14:textId="77777777" w:rsidR="00583CA5" w:rsidRPr="00CB1215" w:rsidRDefault="00583CA5" w:rsidP="00583CA5">
            <w:pPr>
              <w:jc w:val="right"/>
              <w:rPr>
                <w:b/>
                <w:szCs w:val="24"/>
              </w:rPr>
            </w:pPr>
          </w:p>
        </w:tc>
      </w:tr>
      <w:tr w:rsidR="00583CA5" w:rsidRPr="00CB1215" w14:paraId="5259BD33" w14:textId="77777777" w:rsidTr="00583CA5">
        <w:tc>
          <w:tcPr>
            <w:tcW w:w="9226" w:type="dxa"/>
          </w:tcPr>
          <w:p w14:paraId="72D1C679" w14:textId="77777777" w:rsidR="00583CA5" w:rsidRPr="00583CA5" w:rsidRDefault="00583CA5" w:rsidP="00583CA5">
            <w:pPr>
              <w:rPr>
                <w:rFonts w:asciiTheme="minorHAnsi" w:hAnsiTheme="minorHAnsi"/>
                <w:szCs w:val="24"/>
              </w:rPr>
            </w:pPr>
            <w:r w:rsidRPr="00583CA5">
              <w:rPr>
                <w:rFonts w:asciiTheme="minorHAnsi" w:hAnsiTheme="minorHAnsi"/>
                <w:szCs w:val="24"/>
              </w:rPr>
              <w:t>Institution Policy Statement……………………………………………………………………………………………….</w:t>
            </w:r>
          </w:p>
        </w:tc>
        <w:tc>
          <w:tcPr>
            <w:tcW w:w="577" w:type="dxa"/>
          </w:tcPr>
          <w:p w14:paraId="74B8030B" w14:textId="77777777" w:rsidR="00583CA5" w:rsidRPr="00583CA5" w:rsidRDefault="00583CA5" w:rsidP="00583CA5">
            <w:pPr>
              <w:jc w:val="right"/>
              <w:rPr>
                <w:rFonts w:asciiTheme="minorHAnsi" w:hAnsiTheme="minorHAnsi"/>
                <w:szCs w:val="24"/>
              </w:rPr>
            </w:pPr>
            <w:r w:rsidRPr="00583CA5">
              <w:rPr>
                <w:rFonts w:asciiTheme="minorHAnsi" w:hAnsiTheme="minorHAnsi"/>
                <w:szCs w:val="24"/>
              </w:rPr>
              <w:t>20</w:t>
            </w:r>
          </w:p>
        </w:tc>
      </w:tr>
      <w:tr w:rsidR="00583CA5" w:rsidRPr="00CB1215" w14:paraId="510D2F7C" w14:textId="77777777" w:rsidTr="00583CA5">
        <w:tc>
          <w:tcPr>
            <w:tcW w:w="9226" w:type="dxa"/>
          </w:tcPr>
          <w:p w14:paraId="57BC1F46" w14:textId="77777777" w:rsidR="00583CA5" w:rsidRPr="00583CA5" w:rsidRDefault="00583CA5" w:rsidP="00583CA5">
            <w:pPr>
              <w:rPr>
                <w:rFonts w:asciiTheme="minorHAnsi" w:hAnsiTheme="minorHAnsi"/>
                <w:szCs w:val="24"/>
              </w:rPr>
            </w:pPr>
            <w:r w:rsidRPr="00583CA5">
              <w:rPr>
                <w:rFonts w:asciiTheme="minorHAnsi" w:hAnsiTheme="minorHAnsi"/>
                <w:szCs w:val="24"/>
              </w:rPr>
              <w:t>Disciplinary Offenses………………………………………………………………………………………………………….</w:t>
            </w:r>
          </w:p>
        </w:tc>
        <w:tc>
          <w:tcPr>
            <w:tcW w:w="577" w:type="dxa"/>
          </w:tcPr>
          <w:p w14:paraId="6708A0C9" w14:textId="77777777" w:rsidR="00583CA5" w:rsidRPr="00583CA5" w:rsidRDefault="00583CA5" w:rsidP="00583CA5">
            <w:pPr>
              <w:jc w:val="right"/>
              <w:rPr>
                <w:rFonts w:asciiTheme="minorHAnsi" w:hAnsiTheme="minorHAnsi"/>
                <w:szCs w:val="24"/>
              </w:rPr>
            </w:pPr>
            <w:r w:rsidRPr="00583CA5">
              <w:rPr>
                <w:rFonts w:asciiTheme="minorHAnsi" w:hAnsiTheme="minorHAnsi"/>
                <w:szCs w:val="24"/>
              </w:rPr>
              <w:t>21</w:t>
            </w:r>
          </w:p>
        </w:tc>
      </w:tr>
      <w:tr w:rsidR="00583CA5" w:rsidRPr="00CB1215" w14:paraId="58353522" w14:textId="77777777" w:rsidTr="00583CA5">
        <w:tc>
          <w:tcPr>
            <w:tcW w:w="9226" w:type="dxa"/>
          </w:tcPr>
          <w:p w14:paraId="01E39A8B" w14:textId="77777777" w:rsidR="00583CA5" w:rsidRPr="00583CA5" w:rsidRDefault="00583CA5" w:rsidP="00583CA5">
            <w:pPr>
              <w:rPr>
                <w:rFonts w:asciiTheme="minorHAnsi" w:hAnsiTheme="minorHAnsi"/>
                <w:szCs w:val="24"/>
              </w:rPr>
            </w:pPr>
            <w:r w:rsidRPr="00583CA5">
              <w:rPr>
                <w:rFonts w:asciiTheme="minorHAnsi" w:hAnsiTheme="minorHAnsi"/>
                <w:szCs w:val="24"/>
              </w:rPr>
              <w:t>Academic Classroom Misconduct……………………………………………………………………………………….</w:t>
            </w:r>
          </w:p>
        </w:tc>
        <w:tc>
          <w:tcPr>
            <w:tcW w:w="577" w:type="dxa"/>
          </w:tcPr>
          <w:p w14:paraId="13AC6897" w14:textId="77777777" w:rsidR="00583CA5" w:rsidRPr="00583CA5" w:rsidRDefault="00583CA5" w:rsidP="00583CA5">
            <w:pPr>
              <w:jc w:val="right"/>
              <w:rPr>
                <w:rFonts w:asciiTheme="minorHAnsi" w:hAnsiTheme="minorHAnsi"/>
                <w:szCs w:val="24"/>
              </w:rPr>
            </w:pPr>
            <w:r w:rsidRPr="00583CA5">
              <w:rPr>
                <w:rFonts w:asciiTheme="minorHAnsi" w:hAnsiTheme="minorHAnsi"/>
                <w:szCs w:val="24"/>
              </w:rPr>
              <w:t>28</w:t>
            </w:r>
          </w:p>
        </w:tc>
      </w:tr>
      <w:tr w:rsidR="00583CA5" w14:paraId="6584E0CF" w14:textId="77777777" w:rsidTr="00583CA5">
        <w:tc>
          <w:tcPr>
            <w:tcW w:w="9226" w:type="dxa"/>
          </w:tcPr>
          <w:p w14:paraId="0C4446C0" w14:textId="77777777" w:rsidR="00583CA5" w:rsidRPr="00583CA5" w:rsidRDefault="00583CA5" w:rsidP="00583CA5">
            <w:pPr>
              <w:rPr>
                <w:rFonts w:asciiTheme="minorHAnsi" w:hAnsiTheme="minorHAnsi"/>
                <w:szCs w:val="24"/>
              </w:rPr>
            </w:pPr>
            <w:r w:rsidRPr="00583CA5">
              <w:rPr>
                <w:rFonts w:asciiTheme="minorHAnsi" w:hAnsiTheme="minorHAnsi"/>
                <w:szCs w:val="24"/>
              </w:rPr>
              <w:t>Disciplinary Sanctions……………………………………………………………………………..............................</w:t>
            </w:r>
          </w:p>
        </w:tc>
        <w:tc>
          <w:tcPr>
            <w:tcW w:w="577" w:type="dxa"/>
          </w:tcPr>
          <w:p w14:paraId="325AEEB8" w14:textId="77777777" w:rsidR="00583CA5" w:rsidRPr="00583CA5" w:rsidRDefault="00583CA5" w:rsidP="00583CA5">
            <w:pPr>
              <w:jc w:val="right"/>
              <w:rPr>
                <w:rFonts w:asciiTheme="minorHAnsi" w:hAnsiTheme="minorHAnsi"/>
                <w:szCs w:val="24"/>
              </w:rPr>
            </w:pPr>
            <w:r w:rsidRPr="00583CA5">
              <w:rPr>
                <w:rFonts w:asciiTheme="minorHAnsi" w:hAnsiTheme="minorHAnsi"/>
                <w:szCs w:val="24"/>
              </w:rPr>
              <w:t>29</w:t>
            </w:r>
          </w:p>
        </w:tc>
      </w:tr>
      <w:tr w:rsidR="00583CA5" w14:paraId="5AA78BF3" w14:textId="77777777" w:rsidTr="00583CA5">
        <w:tc>
          <w:tcPr>
            <w:tcW w:w="9226" w:type="dxa"/>
          </w:tcPr>
          <w:p w14:paraId="35B1487B" w14:textId="77777777" w:rsidR="00583CA5" w:rsidRPr="00583CA5" w:rsidRDefault="00583CA5" w:rsidP="00583CA5">
            <w:pPr>
              <w:rPr>
                <w:rFonts w:asciiTheme="minorHAnsi" w:hAnsiTheme="minorHAnsi"/>
                <w:szCs w:val="24"/>
              </w:rPr>
            </w:pPr>
            <w:r w:rsidRPr="00583CA5">
              <w:rPr>
                <w:rFonts w:asciiTheme="minorHAnsi" w:hAnsiTheme="minorHAnsi"/>
                <w:szCs w:val="24"/>
              </w:rPr>
              <w:t>Procedures and Guidelines for the Enforcement of Student Discipline……………………………….</w:t>
            </w:r>
          </w:p>
        </w:tc>
        <w:tc>
          <w:tcPr>
            <w:tcW w:w="577" w:type="dxa"/>
          </w:tcPr>
          <w:p w14:paraId="6D366402" w14:textId="77777777" w:rsidR="00583CA5" w:rsidRPr="00583CA5" w:rsidRDefault="00583CA5" w:rsidP="00583CA5">
            <w:pPr>
              <w:jc w:val="right"/>
              <w:rPr>
                <w:rFonts w:asciiTheme="minorHAnsi" w:hAnsiTheme="minorHAnsi"/>
                <w:szCs w:val="24"/>
              </w:rPr>
            </w:pPr>
            <w:r w:rsidRPr="00583CA5">
              <w:rPr>
                <w:rFonts w:asciiTheme="minorHAnsi" w:hAnsiTheme="minorHAnsi"/>
                <w:szCs w:val="24"/>
              </w:rPr>
              <w:t>32</w:t>
            </w:r>
          </w:p>
        </w:tc>
      </w:tr>
      <w:tr w:rsidR="00583CA5" w14:paraId="3026015E" w14:textId="77777777" w:rsidTr="00583CA5">
        <w:tc>
          <w:tcPr>
            <w:tcW w:w="9226" w:type="dxa"/>
          </w:tcPr>
          <w:p w14:paraId="68B0C06B" w14:textId="77777777" w:rsidR="00583CA5" w:rsidRPr="00583CA5" w:rsidRDefault="00583CA5" w:rsidP="00583CA5">
            <w:pPr>
              <w:rPr>
                <w:rFonts w:asciiTheme="minorHAnsi" w:hAnsiTheme="minorHAnsi"/>
                <w:szCs w:val="24"/>
              </w:rPr>
            </w:pPr>
            <w:r w:rsidRPr="00583CA5">
              <w:rPr>
                <w:rFonts w:asciiTheme="minorHAnsi" w:hAnsiTheme="minorHAnsi"/>
                <w:szCs w:val="24"/>
              </w:rPr>
              <w:t>Pre-Hearing Procedures……………………………………………………………………………………………………..</w:t>
            </w:r>
          </w:p>
        </w:tc>
        <w:tc>
          <w:tcPr>
            <w:tcW w:w="577" w:type="dxa"/>
          </w:tcPr>
          <w:p w14:paraId="5FD2AC39" w14:textId="77777777" w:rsidR="00583CA5" w:rsidRPr="00583CA5" w:rsidRDefault="00583CA5" w:rsidP="00583CA5">
            <w:pPr>
              <w:jc w:val="right"/>
              <w:rPr>
                <w:rFonts w:asciiTheme="minorHAnsi" w:hAnsiTheme="minorHAnsi"/>
                <w:szCs w:val="24"/>
              </w:rPr>
            </w:pPr>
            <w:r w:rsidRPr="00583CA5">
              <w:rPr>
                <w:rFonts w:asciiTheme="minorHAnsi" w:hAnsiTheme="minorHAnsi"/>
                <w:szCs w:val="24"/>
              </w:rPr>
              <w:t>32</w:t>
            </w:r>
          </w:p>
        </w:tc>
      </w:tr>
      <w:tr w:rsidR="00583CA5" w14:paraId="264D3726" w14:textId="77777777" w:rsidTr="00583CA5">
        <w:tc>
          <w:tcPr>
            <w:tcW w:w="9226" w:type="dxa"/>
          </w:tcPr>
          <w:p w14:paraId="3D0F33E3" w14:textId="77777777" w:rsidR="00583CA5" w:rsidRPr="00583CA5" w:rsidRDefault="00583CA5" w:rsidP="00583CA5">
            <w:pPr>
              <w:rPr>
                <w:rFonts w:asciiTheme="minorHAnsi" w:hAnsiTheme="minorHAnsi"/>
                <w:szCs w:val="24"/>
              </w:rPr>
            </w:pPr>
            <w:r w:rsidRPr="00583CA5">
              <w:rPr>
                <w:rFonts w:asciiTheme="minorHAnsi" w:hAnsiTheme="minorHAnsi"/>
                <w:szCs w:val="24"/>
              </w:rPr>
              <w:t>University Hearing Procedures……………………………………………………………………………………………</w:t>
            </w:r>
          </w:p>
        </w:tc>
        <w:tc>
          <w:tcPr>
            <w:tcW w:w="577" w:type="dxa"/>
          </w:tcPr>
          <w:p w14:paraId="0B4662E9" w14:textId="77777777" w:rsidR="00583CA5" w:rsidRPr="00583CA5" w:rsidRDefault="00583CA5" w:rsidP="00583CA5">
            <w:pPr>
              <w:jc w:val="right"/>
              <w:rPr>
                <w:rFonts w:asciiTheme="minorHAnsi" w:hAnsiTheme="minorHAnsi"/>
                <w:szCs w:val="24"/>
              </w:rPr>
            </w:pPr>
            <w:r w:rsidRPr="00583CA5">
              <w:rPr>
                <w:rFonts w:asciiTheme="minorHAnsi" w:hAnsiTheme="minorHAnsi"/>
                <w:szCs w:val="24"/>
              </w:rPr>
              <w:t>33</w:t>
            </w:r>
          </w:p>
        </w:tc>
      </w:tr>
      <w:tr w:rsidR="00583CA5" w14:paraId="74347991" w14:textId="77777777" w:rsidTr="00583CA5">
        <w:tc>
          <w:tcPr>
            <w:tcW w:w="9226" w:type="dxa"/>
          </w:tcPr>
          <w:p w14:paraId="7B49709D" w14:textId="77777777" w:rsidR="00583CA5" w:rsidRPr="00583CA5" w:rsidRDefault="00583CA5" w:rsidP="00583CA5">
            <w:pPr>
              <w:rPr>
                <w:rFonts w:asciiTheme="minorHAnsi" w:hAnsiTheme="minorHAnsi"/>
                <w:szCs w:val="24"/>
              </w:rPr>
            </w:pPr>
            <w:r w:rsidRPr="00583CA5">
              <w:rPr>
                <w:rFonts w:asciiTheme="minorHAnsi" w:hAnsiTheme="minorHAnsi"/>
                <w:szCs w:val="24"/>
              </w:rPr>
              <w:t>Student Affairs Administrative Council……………………………………………………………………………….</w:t>
            </w:r>
          </w:p>
        </w:tc>
        <w:tc>
          <w:tcPr>
            <w:tcW w:w="577" w:type="dxa"/>
          </w:tcPr>
          <w:p w14:paraId="4B721FA2" w14:textId="77777777" w:rsidR="00583CA5" w:rsidRPr="00583CA5" w:rsidRDefault="00583CA5" w:rsidP="00583CA5">
            <w:pPr>
              <w:jc w:val="right"/>
              <w:rPr>
                <w:rFonts w:asciiTheme="minorHAnsi" w:hAnsiTheme="minorHAnsi"/>
                <w:szCs w:val="24"/>
              </w:rPr>
            </w:pPr>
            <w:r w:rsidRPr="00583CA5">
              <w:rPr>
                <w:rFonts w:asciiTheme="minorHAnsi" w:hAnsiTheme="minorHAnsi"/>
                <w:szCs w:val="24"/>
              </w:rPr>
              <w:t>34</w:t>
            </w:r>
          </w:p>
        </w:tc>
      </w:tr>
      <w:tr w:rsidR="00583CA5" w14:paraId="4309B102" w14:textId="77777777" w:rsidTr="00583CA5">
        <w:tc>
          <w:tcPr>
            <w:tcW w:w="9226" w:type="dxa"/>
          </w:tcPr>
          <w:p w14:paraId="1C28A936" w14:textId="77777777" w:rsidR="00583CA5" w:rsidRPr="00583CA5" w:rsidRDefault="00583CA5" w:rsidP="00583CA5">
            <w:pPr>
              <w:rPr>
                <w:rFonts w:asciiTheme="minorHAnsi" w:hAnsiTheme="minorHAnsi"/>
                <w:szCs w:val="24"/>
              </w:rPr>
            </w:pPr>
            <w:r w:rsidRPr="00583CA5">
              <w:rPr>
                <w:rFonts w:asciiTheme="minorHAnsi" w:hAnsiTheme="minorHAnsi"/>
                <w:szCs w:val="24"/>
              </w:rPr>
              <w:t>Student/Faculty Advisory (Hearing) Committee………………………………………………………………….</w:t>
            </w:r>
          </w:p>
        </w:tc>
        <w:tc>
          <w:tcPr>
            <w:tcW w:w="577" w:type="dxa"/>
          </w:tcPr>
          <w:p w14:paraId="5EF04812" w14:textId="77777777" w:rsidR="00583CA5" w:rsidRPr="00583CA5" w:rsidRDefault="00583CA5" w:rsidP="00583CA5">
            <w:pPr>
              <w:jc w:val="right"/>
              <w:rPr>
                <w:rFonts w:asciiTheme="minorHAnsi" w:hAnsiTheme="minorHAnsi"/>
                <w:szCs w:val="24"/>
              </w:rPr>
            </w:pPr>
            <w:r w:rsidRPr="00583CA5">
              <w:rPr>
                <w:rFonts w:asciiTheme="minorHAnsi" w:hAnsiTheme="minorHAnsi"/>
                <w:szCs w:val="24"/>
              </w:rPr>
              <w:t>34</w:t>
            </w:r>
          </w:p>
        </w:tc>
      </w:tr>
      <w:tr w:rsidR="00583CA5" w14:paraId="5DD2705E" w14:textId="77777777" w:rsidTr="00583CA5">
        <w:tc>
          <w:tcPr>
            <w:tcW w:w="9226" w:type="dxa"/>
          </w:tcPr>
          <w:p w14:paraId="65D864BA" w14:textId="77777777" w:rsidR="00583CA5" w:rsidRPr="00583CA5" w:rsidRDefault="00583CA5" w:rsidP="00583CA5">
            <w:pPr>
              <w:rPr>
                <w:rFonts w:asciiTheme="minorHAnsi" w:hAnsiTheme="minorHAnsi"/>
                <w:szCs w:val="24"/>
              </w:rPr>
            </w:pPr>
            <w:r w:rsidRPr="00583CA5">
              <w:rPr>
                <w:rFonts w:asciiTheme="minorHAnsi" w:hAnsiTheme="minorHAnsi"/>
                <w:szCs w:val="24"/>
              </w:rPr>
              <w:t>Hearing Officer…………………………………………………………………………………………………………………..</w:t>
            </w:r>
          </w:p>
        </w:tc>
        <w:tc>
          <w:tcPr>
            <w:tcW w:w="577" w:type="dxa"/>
          </w:tcPr>
          <w:p w14:paraId="399D2CF4" w14:textId="77777777" w:rsidR="00583CA5" w:rsidRPr="00583CA5" w:rsidRDefault="00583CA5" w:rsidP="00583CA5">
            <w:pPr>
              <w:jc w:val="right"/>
              <w:rPr>
                <w:rFonts w:asciiTheme="minorHAnsi" w:hAnsiTheme="minorHAnsi"/>
                <w:szCs w:val="24"/>
              </w:rPr>
            </w:pPr>
            <w:r w:rsidRPr="00583CA5">
              <w:rPr>
                <w:rFonts w:asciiTheme="minorHAnsi" w:hAnsiTheme="minorHAnsi"/>
                <w:szCs w:val="24"/>
              </w:rPr>
              <w:t>35</w:t>
            </w:r>
          </w:p>
        </w:tc>
      </w:tr>
      <w:tr w:rsidR="00583CA5" w14:paraId="7A13AED7" w14:textId="77777777" w:rsidTr="00583CA5">
        <w:tc>
          <w:tcPr>
            <w:tcW w:w="9226" w:type="dxa"/>
          </w:tcPr>
          <w:p w14:paraId="6D2DBD48" w14:textId="77777777" w:rsidR="00583CA5" w:rsidRPr="00583CA5" w:rsidRDefault="00583CA5" w:rsidP="00583CA5">
            <w:pPr>
              <w:rPr>
                <w:rFonts w:asciiTheme="minorHAnsi" w:hAnsiTheme="minorHAnsi"/>
                <w:szCs w:val="24"/>
              </w:rPr>
            </w:pPr>
            <w:r w:rsidRPr="00583CA5">
              <w:rPr>
                <w:rFonts w:asciiTheme="minorHAnsi" w:hAnsiTheme="minorHAnsi"/>
                <w:szCs w:val="24"/>
              </w:rPr>
              <w:t>Meetings, Hearings, (Disciplinary)………………………………………………………………………………………</w:t>
            </w:r>
          </w:p>
        </w:tc>
        <w:tc>
          <w:tcPr>
            <w:tcW w:w="577" w:type="dxa"/>
          </w:tcPr>
          <w:p w14:paraId="0EC36C05" w14:textId="77777777" w:rsidR="00583CA5" w:rsidRPr="00583CA5" w:rsidRDefault="00583CA5" w:rsidP="00583CA5">
            <w:pPr>
              <w:jc w:val="right"/>
              <w:rPr>
                <w:rFonts w:asciiTheme="minorHAnsi" w:hAnsiTheme="minorHAnsi"/>
                <w:szCs w:val="24"/>
              </w:rPr>
            </w:pPr>
            <w:r w:rsidRPr="00583CA5">
              <w:rPr>
                <w:rFonts w:asciiTheme="minorHAnsi" w:hAnsiTheme="minorHAnsi"/>
                <w:szCs w:val="24"/>
              </w:rPr>
              <w:t>35</w:t>
            </w:r>
          </w:p>
        </w:tc>
      </w:tr>
      <w:tr w:rsidR="00583CA5" w14:paraId="04895EDA" w14:textId="77777777" w:rsidTr="00583CA5">
        <w:tc>
          <w:tcPr>
            <w:tcW w:w="9226" w:type="dxa"/>
          </w:tcPr>
          <w:p w14:paraId="602762B1" w14:textId="77777777" w:rsidR="00583CA5" w:rsidRPr="00583CA5" w:rsidRDefault="00583CA5" w:rsidP="00583CA5">
            <w:pPr>
              <w:rPr>
                <w:rFonts w:asciiTheme="minorHAnsi" w:hAnsiTheme="minorHAnsi"/>
                <w:szCs w:val="24"/>
              </w:rPr>
            </w:pPr>
            <w:r w:rsidRPr="00583CA5">
              <w:rPr>
                <w:rFonts w:asciiTheme="minorHAnsi" w:hAnsiTheme="minorHAnsi"/>
                <w:szCs w:val="24"/>
              </w:rPr>
              <w:t>Record (Discipline)……………………………………………………………………………………………………………..</w:t>
            </w:r>
          </w:p>
        </w:tc>
        <w:tc>
          <w:tcPr>
            <w:tcW w:w="577" w:type="dxa"/>
          </w:tcPr>
          <w:p w14:paraId="6202126A" w14:textId="77777777" w:rsidR="00583CA5" w:rsidRPr="00583CA5" w:rsidRDefault="00583CA5" w:rsidP="00583CA5">
            <w:pPr>
              <w:jc w:val="right"/>
              <w:rPr>
                <w:rFonts w:asciiTheme="minorHAnsi" w:hAnsiTheme="minorHAnsi"/>
                <w:szCs w:val="24"/>
              </w:rPr>
            </w:pPr>
            <w:r w:rsidRPr="00583CA5">
              <w:rPr>
                <w:rFonts w:asciiTheme="minorHAnsi" w:hAnsiTheme="minorHAnsi"/>
                <w:szCs w:val="24"/>
              </w:rPr>
              <w:t>36</w:t>
            </w:r>
          </w:p>
        </w:tc>
      </w:tr>
      <w:tr w:rsidR="00583CA5" w14:paraId="09A695A6" w14:textId="77777777" w:rsidTr="00583CA5">
        <w:tc>
          <w:tcPr>
            <w:tcW w:w="9226" w:type="dxa"/>
          </w:tcPr>
          <w:p w14:paraId="25088BB7" w14:textId="77777777" w:rsidR="00583CA5" w:rsidRPr="00583CA5" w:rsidRDefault="00583CA5" w:rsidP="00583CA5">
            <w:pPr>
              <w:rPr>
                <w:rFonts w:asciiTheme="minorHAnsi" w:hAnsiTheme="minorHAnsi"/>
                <w:szCs w:val="24"/>
              </w:rPr>
            </w:pPr>
            <w:r w:rsidRPr="00583CA5">
              <w:rPr>
                <w:rFonts w:asciiTheme="minorHAnsi" w:hAnsiTheme="minorHAnsi"/>
                <w:szCs w:val="24"/>
              </w:rPr>
              <w:t>Sanction (Imposition Statement)………………………………………………………………………………………..</w:t>
            </w:r>
          </w:p>
        </w:tc>
        <w:tc>
          <w:tcPr>
            <w:tcW w:w="577" w:type="dxa"/>
          </w:tcPr>
          <w:p w14:paraId="53E4C000" w14:textId="77777777" w:rsidR="00583CA5" w:rsidRPr="00583CA5" w:rsidRDefault="00583CA5" w:rsidP="00583CA5">
            <w:pPr>
              <w:jc w:val="right"/>
              <w:rPr>
                <w:rFonts w:asciiTheme="minorHAnsi" w:hAnsiTheme="minorHAnsi"/>
                <w:szCs w:val="24"/>
              </w:rPr>
            </w:pPr>
            <w:r w:rsidRPr="00583CA5">
              <w:rPr>
                <w:rFonts w:asciiTheme="minorHAnsi" w:hAnsiTheme="minorHAnsi"/>
                <w:szCs w:val="24"/>
              </w:rPr>
              <w:t>36</w:t>
            </w:r>
          </w:p>
        </w:tc>
      </w:tr>
      <w:tr w:rsidR="00583CA5" w14:paraId="5621A972" w14:textId="77777777" w:rsidTr="00583CA5">
        <w:tc>
          <w:tcPr>
            <w:tcW w:w="9226" w:type="dxa"/>
          </w:tcPr>
          <w:p w14:paraId="56C7A605" w14:textId="77777777" w:rsidR="00583CA5" w:rsidRPr="00583CA5" w:rsidRDefault="00583CA5" w:rsidP="00583CA5">
            <w:pPr>
              <w:rPr>
                <w:rFonts w:asciiTheme="minorHAnsi" w:hAnsiTheme="minorHAnsi"/>
                <w:szCs w:val="24"/>
              </w:rPr>
            </w:pPr>
            <w:r w:rsidRPr="00583CA5">
              <w:rPr>
                <w:rFonts w:asciiTheme="minorHAnsi" w:hAnsiTheme="minorHAnsi"/>
                <w:szCs w:val="24"/>
              </w:rPr>
              <w:t>Petition for Rehearing………………………………………………………………………………………………………..</w:t>
            </w:r>
          </w:p>
        </w:tc>
        <w:tc>
          <w:tcPr>
            <w:tcW w:w="577" w:type="dxa"/>
          </w:tcPr>
          <w:p w14:paraId="4438E7CE" w14:textId="77777777" w:rsidR="00583CA5" w:rsidRPr="00583CA5" w:rsidRDefault="00583CA5" w:rsidP="00583CA5">
            <w:pPr>
              <w:jc w:val="right"/>
              <w:rPr>
                <w:rFonts w:asciiTheme="minorHAnsi" w:hAnsiTheme="minorHAnsi"/>
                <w:szCs w:val="24"/>
              </w:rPr>
            </w:pPr>
            <w:r w:rsidRPr="00583CA5">
              <w:rPr>
                <w:rFonts w:asciiTheme="minorHAnsi" w:hAnsiTheme="minorHAnsi"/>
                <w:szCs w:val="24"/>
              </w:rPr>
              <w:t>36</w:t>
            </w:r>
          </w:p>
        </w:tc>
      </w:tr>
      <w:tr w:rsidR="00583CA5" w14:paraId="4E3FB597" w14:textId="77777777" w:rsidTr="00583CA5">
        <w:tc>
          <w:tcPr>
            <w:tcW w:w="9226" w:type="dxa"/>
          </w:tcPr>
          <w:p w14:paraId="646E4B8F" w14:textId="77777777" w:rsidR="00583CA5" w:rsidRPr="00583CA5" w:rsidRDefault="00583CA5" w:rsidP="00583CA5">
            <w:pPr>
              <w:rPr>
                <w:rFonts w:asciiTheme="minorHAnsi" w:hAnsiTheme="minorHAnsi"/>
                <w:szCs w:val="24"/>
              </w:rPr>
            </w:pPr>
            <w:r w:rsidRPr="00583CA5">
              <w:rPr>
                <w:rFonts w:asciiTheme="minorHAnsi" w:hAnsiTheme="minorHAnsi"/>
                <w:szCs w:val="24"/>
              </w:rPr>
              <w:t>Petition for Reconsideration………………………………………………………………………………………………</w:t>
            </w:r>
          </w:p>
        </w:tc>
        <w:tc>
          <w:tcPr>
            <w:tcW w:w="577" w:type="dxa"/>
          </w:tcPr>
          <w:p w14:paraId="7655A249" w14:textId="77777777" w:rsidR="00583CA5" w:rsidRPr="00583CA5" w:rsidRDefault="00583CA5" w:rsidP="00583CA5">
            <w:pPr>
              <w:jc w:val="right"/>
              <w:rPr>
                <w:rFonts w:asciiTheme="minorHAnsi" w:hAnsiTheme="minorHAnsi"/>
                <w:szCs w:val="24"/>
              </w:rPr>
            </w:pPr>
            <w:r w:rsidRPr="00583CA5">
              <w:rPr>
                <w:rFonts w:asciiTheme="minorHAnsi" w:hAnsiTheme="minorHAnsi"/>
                <w:szCs w:val="24"/>
              </w:rPr>
              <w:t>37</w:t>
            </w:r>
          </w:p>
        </w:tc>
      </w:tr>
      <w:tr w:rsidR="00583CA5" w14:paraId="427DC9ED" w14:textId="77777777" w:rsidTr="00583CA5">
        <w:tc>
          <w:tcPr>
            <w:tcW w:w="9226" w:type="dxa"/>
          </w:tcPr>
          <w:p w14:paraId="7D26516C" w14:textId="77777777" w:rsidR="00583CA5" w:rsidRPr="00583CA5" w:rsidRDefault="00583CA5" w:rsidP="00583CA5">
            <w:pPr>
              <w:rPr>
                <w:rFonts w:asciiTheme="minorHAnsi" w:hAnsiTheme="minorHAnsi"/>
                <w:szCs w:val="24"/>
              </w:rPr>
            </w:pPr>
            <w:r w:rsidRPr="00583CA5">
              <w:rPr>
                <w:rFonts w:asciiTheme="minorHAnsi" w:hAnsiTheme="minorHAnsi"/>
                <w:szCs w:val="24"/>
              </w:rPr>
              <w:t>Administrative Review……………………………………………………………………………………………………….</w:t>
            </w:r>
          </w:p>
        </w:tc>
        <w:tc>
          <w:tcPr>
            <w:tcW w:w="577" w:type="dxa"/>
          </w:tcPr>
          <w:p w14:paraId="420E87D5" w14:textId="77777777" w:rsidR="00583CA5" w:rsidRPr="00583CA5" w:rsidRDefault="00583CA5" w:rsidP="00583CA5">
            <w:pPr>
              <w:jc w:val="right"/>
              <w:rPr>
                <w:rFonts w:asciiTheme="minorHAnsi" w:hAnsiTheme="minorHAnsi"/>
                <w:szCs w:val="24"/>
              </w:rPr>
            </w:pPr>
            <w:r w:rsidRPr="00583CA5">
              <w:rPr>
                <w:rFonts w:asciiTheme="minorHAnsi" w:hAnsiTheme="minorHAnsi"/>
                <w:szCs w:val="24"/>
              </w:rPr>
              <w:t>37</w:t>
            </w:r>
          </w:p>
        </w:tc>
      </w:tr>
      <w:tr w:rsidR="00583CA5" w14:paraId="166BBBBD" w14:textId="77777777" w:rsidTr="00583CA5">
        <w:tc>
          <w:tcPr>
            <w:tcW w:w="9226" w:type="dxa"/>
          </w:tcPr>
          <w:p w14:paraId="6EB850E0" w14:textId="77777777" w:rsidR="00583CA5" w:rsidRPr="00583CA5" w:rsidRDefault="00583CA5" w:rsidP="00583CA5">
            <w:pPr>
              <w:rPr>
                <w:rFonts w:asciiTheme="minorHAnsi" w:hAnsiTheme="minorHAnsi"/>
                <w:szCs w:val="24"/>
              </w:rPr>
            </w:pPr>
            <w:r w:rsidRPr="00583CA5">
              <w:rPr>
                <w:rFonts w:asciiTheme="minorHAnsi" w:hAnsiTheme="minorHAnsi"/>
                <w:szCs w:val="24"/>
              </w:rPr>
              <w:t>Appeal (of disciplinary sanction)………………………………………………………………………………………..</w:t>
            </w:r>
          </w:p>
        </w:tc>
        <w:tc>
          <w:tcPr>
            <w:tcW w:w="577" w:type="dxa"/>
          </w:tcPr>
          <w:p w14:paraId="3003A207" w14:textId="77777777" w:rsidR="00583CA5" w:rsidRPr="00583CA5" w:rsidRDefault="00583CA5" w:rsidP="00583CA5">
            <w:pPr>
              <w:jc w:val="right"/>
              <w:rPr>
                <w:rFonts w:asciiTheme="minorHAnsi" w:hAnsiTheme="minorHAnsi"/>
                <w:szCs w:val="24"/>
              </w:rPr>
            </w:pPr>
            <w:r w:rsidRPr="00583CA5">
              <w:rPr>
                <w:rFonts w:asciiTheme="minorHAnsi" w:hAnsiTheme="minorHAnsi"/>
                <w:szCs w:val="24"/>
              </w:rPr>
              <w:t>37</w:t>
            </w:r>
          </w:p>
        </w:tc>
      </w:tr>
      <w:tr w:rsidR="00583CA5" w14:paraId="50DF20F1" w14:textId="77777777" w:rsidTr="00583CA5">
        <w:tc>
          <w:tcPr>
            <w:tcW w:w="9226" w:type="dxa"/>
          </w:tcPr>
          <w:p w14:paraId="3E0E094B" w14:textId="77777777" w:rsidR="00583CA5" w:rsidRPr="00583CA5" w:rsidRDefault="00583CA5" w:rsidP="00583CA5">
            <w:pPr>
              <w:rPr>
                <w:rFonts w:asciiTheme="minorHAnsi" w:hAnsiTheme="minorHAnsi"/>
                <w:szCs w:val="24"/>
              </w:rPr>
            </w:pPr>
            <w:r w:rsidRPr="00583CA5">
              <w:rPr>
                <w:rFonts w:asciiTheme="minorHAnsi" w:hAnsiTheme="minorHAnsi"/>
                <w:szCs w:val="24"/>
              </w:rPr>
              <w:t>Tennessee University Administrative Procedures Act…………………………………………………….....</w:t>
            </w:r>
          </w:p>
        </w:tc>
        <w:tc>
          <w:tcPr>
            <w:tcW w:w="577" w:type="dxa"/>
          </w:tcPr>
          <w:p w14:paraId="3B874E99" w14:textId="77777777" w:rsidR="00583CA5" w:rsidRPr="00583CA5" w:rsidRDefault="00583CA5" w:rsidP="00583CA5">
            <w:pPr>
              <w:jc w:val="right"/>
              <w:rPr>
                <w:rFonts w:asciiTheme="minorHAnsi" w:hAnsiTheme="minorHAnsi"/>
                <w:szCs w:val="24"/>
              </w:rPr>
            </w:pPr>
            <w:r w:rsidRPr="00583CA5">
              <w:rPr>
                <w:rFonts w:asciiTheme="minorHAnsi" w:hAnsiTheme="minorHAnsi"/>
                <w:szCs w:val="24"/>
              </w:rPr>
              <w:t>38</w:t>
            </w:r>
          </w:p>
        </w:tc>
      </w:tr>
      <w:tr w:rsidR="00583CA5" w14:paraId="248BE83E" w14:textId="77777777" w:rsidTr="00583CA5">
        <w:tc>
          <w:tcPr>
            <w:tcW w:w="9226" w:type="dxa"/>
          </w:tcPr>
          <w:p w14:paraId="1AFFA3D5" w14:textId="77777777" w:rsidR="00583CA5" w:rsidRPr="00583CA5" w:rsidRDefault="00583CA5" w:rsidP="00583CA5">
            <w:pPr>
              <w:rPr>
                <w:rFonts w:asciiTheme="minorHAnsi" w:hAnsiTheme="minorHAnsi"/>
                <w:szCs w:val="24"/>
              </w:rPr>
            </w:pPr>
            <w:r w:rsidRPr="00583CA5">
              <w:rPr>
                <w:rFonts w:asciiTheme="minorHAnsi" w:hAnsiTheme="minorHAnsi"/>
                <w:szCs w:val="24"/>
              </w:rPr>
              <w:t>Additional Campus Regulations………………………………………………………………………………………….</w:t>
            </w:r>
          </w:p>
        </w:tc>
        <w:tc>
          <w:tcPr>
            <w:tcW w:w="577" w:type="dxa"/>
          </w:tcPr>
          <w:p w14:paraId="5C3CD388" w14:textId="77777777" w:rsidR="00583CA5" w:rsidRPr="00583CA5" w:rsidRDefault="00583CA5" w:rsidP="00583CA5">
            <w:pPr>
              <w:jc w:val="right"/>
              <w:rPr>
                <w:rFonts w:asciiTheme="minorHAnsi" w:hAnsiTheme="minorHAnsi"/>
                <w:szCs w:val="24"/>
              </w:rPr>
            </w:pPr>
            <w:r w:rsidRPr="00583CA5">
              <w:rPr>
                <w:rFonts w:asciiTheme="minorHAnsi" w:hAnsiTheme="minorHAnsi"/>
                <w:szCs w:val="24"/>
              </w:rPr>
              <w:t>39</w:t>
            </w:r>
          </w:p>
        </w:tc>
      </w:tr>
      <w:tr w:rsidR="00583CA5" w14:paraId="4B6FEF0D" w14:textId="77777777" w:rsidTr="00583CA5">
        <w:tc>
          <w:tcPr>
            <w:tcW w:w="9226" w:type="dxa"/>
          </w:tcPr>
          <w:p w14:paraId="26595237" w14:textId="77777777" w:rsidR="00583CA5" w:rsidRPr="00583CA5" w:rsidRDefault="00583CA5" w:rsidP="00583CA5">
            <w:pPr>
              <w:rPr>
                <w:rFonts w:asciiTheme="minorHAnsi" w:hAnsiTheme="minorHAnsi"/>
                <w:szCs w:val="24"/>
              </w:rPr>
            </w:pPr>
            <w:r w:rsidRPr="00583CA5">
              <w:rPr>
                <w:rFonts w:asciiTheme="minorHAnsi" w:hAnsiTheme="minorHAnsi"/>
                <w:szCs w:val="24"/>
              </w:rPr>
              <w:lastRenderedPageBreak/>
              <w:t>Drug Free Schools and Communities Act……………………………………………………………………………</w:t>
            </w:r>
          </w:p>
        </w:tc>
        <w:tc>
          <w:tcPr>
            <w:tcW w:w="577" w:type="dxa"/>
          </w:tcPr>
          <w:p w14:paraId="4BB3CA97" w14:textId="77777777" w:rsidR="00583CA5" w:rsidRPr="00583CA5" w:rsidRDefault="00583CA5" w:rsidP="00583CA5">
            <w:pPr>
              <w:jc w:val="right"/>
              <w:rPr>
                <w:rFonts w:asciiTheme="minorHAnsi" w:hAnsiTheme="minorHAnsi"/>
                <w:szCs w:val="24"/>
              </w:rPr>
            </w:pPr>
            <w:r w:rsidRPr="00583CA5">
              <w:rPr>
                <w:rFonts w:asciiTheme="minorHAnsi" w:hAnsiTheme="minorHAnsi"/>
                <w:szCs w:val="24"/>
              </w:rPr>
              <w:t>39</w:t>
            </w:r>
          </w:p>
        </w:tc>
      </w:tr>
      <w:tr w:rsidR="00583CA5" w14:paraId="1A865CC2" w14:textId="77777777" w:rsidTr="00583CA5">
        <w:tc>
          <w:tcPr>
            <w:tcW w:w="9226" w:type="dxa"/>
          </w:tcPr>
          <w:p w14:paraId="2032AAA7" w14:textId="77777777" w:rsidR="00583CA5" w:rsidRPr="00583CA5" w:rsidRDefault="00583CA5" w:rsidP="00583CA5">
            <w:pPr>
              <w:rPr>
                <w:rFonts w:asciiTheme="minorHAnsi" w:hAnsiTheme="minorHAnsi"/>
                <w:szCs w:val="24"/>
              </w:rPr>
            </w:pPr>
          </w:p>
        </w:tc>
        <w:tc>
          <w:tcPr>
            <w:tcW w:w="577" w:type="dxa"/>
          </w:tcPr>
          <w:p w14:paraId="52C995D8" w14:textId="77777777" w:rsidR="00583CA5" w:rsidRPr="00583CA5" w:rsidRDefault="00583CA5" w:rsidP="00583CA5">
            <w:pPr>
              <w:jc w:val="right"/>
              <w:rPr>
                <w:rFonts w:asciiTheme="minorHAnsi" w:hAnsiTheme="minorHAnsi"/>
                <w:szCs w:val="24"/>
              </w:rPr>
            </w:pPr>
          </w:p>
        </w:tc>
      </w:tr>
      <w:tr w:rsidR="00583CA5" w14:paraId="38661B79" w14:textId="77777777" w:rsidTr="00583CA5">
        <w:tc>
          <w:tcPr>
            <w:tcW w:w="9226" w:type="dxa"/>
          </w:tcPr>
          <w:p w14:paraId="2FA1376C" w14:textId="77777777" w:rsidR="00583CA5" w:rsidRPr="00583CA5" w:rsidRDefault="00583CA5" w:rsidP="00583CA5">
            <w:pPr>
              <w:rPr>
                <w:rFonts w:asciiTheme="minorHAnsi" w:hAnsiTheme="minorHAnsi"/>
                <w:b/>
                <w:szCs w:val="24"/>
              </w:rPr>
            </w:pPr>
            <w:r w:rsidRPr="00583CA5">
              <w:rPr>
                <w:rFonts w:asciiTheme="minorHAnsi" w:hAnsiTheme="minorHAnsi"/>
                <w:b/>
                <w:szCs w:val="24"/>
              </w:rPr>
              <w:t>IV.  HONORS, SCHOLARSHIPS AND AWARDS</w:t>
            </w:r>
          </w:p>
        </w:tc>
        <w:tc>
          <w:tcPr>
            <w:tcW w:w="577" w:type="dxa"/>
          </w:tcPr>
          <w:p w14:paraId="56D805DF" w14:textId="77777777" w:rsidR="00583CA5" w:rsidRPr="00583CA5" w:rsidRDefault="00583CA5" w:rsidP="00583CA5">
            <w:pPr>
              <w:jc w:val="right"/>
              <w:rPr>
                <w:rFonts w:asciiTheme="minorHAnsi" w:hAnsiTheme="minorHAnsi"/>
                <w:szCs w:val="24"/>
              </w:rPr>
            </w:pPr>
          </w:p>
        </w:tc>
      </w:tr>
      <w:tr w:rsidR="00583CA5" w14:paraId="63477810" w14:textId="77777777" w:rsidTr="00583CA5">
        <w:tc>
          <w:tcPr>
            <w:tcW w:w="9226" w:type="dxa"/>
          </w:tcPr>
          <w:p w14:paraId="4038B42B" w14:textId="77777777" w:rsidR="00583CA5" w:rsidRPr="00583CA5" w:rsidRDefault="00583CA5" w:rsidP="00583CA5">
            <w:pPr>
              <w:rPr>
                <w:rFonts w:asciiTheme="minorHAnsi" w:hAnsiTheme="minorHAnsi"/>
                <w:szCs w:val="24"/>
              </w:rPr>
            </w:pPr>
          </w:p>
        </w:tc>
        <w:tc>
          <w:tcPr>
            <w:tcW w:w="577" w:type="dxa"/>
          </w:tcPr>
          <w:p w14:paraId="5A64ACD6" w14:textId="77777777" w:rsidR="00583CA5" w:rsidRPr="00583CA5" w:rsidRDefault="00583CA5" w:rsidP="00583CA5">
            <w:pPr>
              <w:jc w:val="right"/>
              <w:rPr>
                <w:rFonts w:asciiTheme="minorHAnsi" w:hAnsiTheme="minorHAnsi"/>
                <w:szCs w:val="24"/>
              </w:rPr>
            </w:pPr>
          </w:p>
        </w:tc>
      </w:tr>
      <w:tr w:rsidR="00583CA5" w14:paraId="40E2961F" w14:textId="77777777" w:rsidTr="00583CA5">
        <w:tc>
          <w:tcPr>
            <w:tcW w:w="9226" w:type="dxa"/>
          </w:tcPr>
          <w:p w14:paraId="47D5F459" w14:textId="77777777" w:rsidR="00583CA5" w:rsidRPr="00583CA5" w:rsidRDefault="00583CA5" w:rsidP="00583CA5">
            <w:pPr>
              <w:rPr>
                <w:rFonts w:asciiTheme="minorHAnsi" w:hAnsiTheme="minorHAnsi"/>
                <w:szCs w:val="24"/>
              </w:rPr>
            </w:pPr>
            <w:r w:rsidRPr="00583CA5">
              <w:rPr>
                <w:rFonts w:asciiTheme="minorHAnsi" w:hAnsiTheme="minorHAnsi"/>
                <w:szCs w:val="24"/>
              </w:rPr>
              <w:t>Academic Awards……………………………………………………………………………………………………………….</w:t>
            </w:r>
          </w:p>
        </w:tc>
        <w:tc>
          <w:tcPr>
            <w:tcW w:w="577" w:type="dxa"/>
          </w:tcPr>
          <w:p w14:paraId="760BE1CE" w14:textId="77777777" w:rsidR="00583CA5" w:rsidRPr="00583CA5" w:rsidRDefault="00583CA5" w:rsidP="00583CA5">
            <w:pPr>
              <w:jc w:val="right"/>
              <w:rPr>
                <w:rFonts w:asciiTheme="minorHAnsi" w:hAnsiTheme="minorHAnsi"/>
                <w:szCs w:val="24"/>
              </w:rPr>
            </w:pPr>
            <w:r w:rsidRPr="00583CA5">
              <w:rPr>
                <w:rFonts w:asciiTheme="minorHAnsi" w:hAnsiTheme="minorHAnsi"/>
                <w:szCs w:val="24"/>
              </w:rPr>
              <w:t>43</w:t>
            </w:r>
          </w:p>
        </w:tc>
      </w:tr>
      <w:tr w:rsidR="00583CA5" w14:paraId="343357C7" w14:textId="77777777" w:rsidTr="00583CA5">
        <w:tc>
          <w:tcPr>
            <w:tcW w:w="9226" w:type="dxa"/>
          </w:tcPr>
          <w:p w14:paraId="4FA5E785" w14:textId="77777777" w:rsidR="00583CA5" w:rsidRPr="00583CA5" w:rsidRDefault="00583CA5" w:rsidP="00583CA5">
            <w:pPr>
              <w:rPr>
                <w:rFonts w:asciiTheme="minorHAnsi" w:hAnsiTheme="minorHAnsi"/>
                <w:szCs w:val="24"/>
              </w:rPr>
            </w:pPr>
          </w:p>
        </w:tc>
        <w:tc>
          <w:tcPr>
            <w:tcW w:w="577" w:type="dxa"/>
          </w:tcPr>
          <w:p w14:paraId="2AAFC55D" w14:textId="77777777" w:rsidR="00583CA5" w:rsidRPr="00583CA5" w:rsidRDefault="00583CA5" w:rsidP="00583CA5">
            <w:pPr>
              <w:jc w:val="right"/>
              <w:rPr>
                <w:rFonts w:asciiTheme="minorHAnsi" w:hAnsiTheme="minorHAnsi"/>
                <w:szCs w:val="24"/>
              </w:rPr>
            </w:pPr>
          </w:p>
        </w:tc>
      </w:tr>
      <w:tr w:rsidR="00583CA5" w14:paraId="2E871905" w14:textId="77777777" w:rsidTr="00583CA5">
        <w:tc>
          <w:tcPr>
            <w:tcW w:w="9226" w:type="dxa"/>
          </w:tcPr>
          <w:p w14:paraId="30BB42B6" w14:textId="77777777" w:rsidR="00583CA5" w:rsidRPr="00583CA5" w:rsidRDefault="00583CA5" w:rsidP="00583CA5">
            <w:pPr>
              <w:rPr>
                <w:rFonts w:asciiTheme="minorHAnsi" w:hAnsiTheme="minorHAnsi"/>
                <w:b/>
                <w:szCs w:val="24"/>
              </w:rPr>
            </w:pPr>
            <w:r w:rsidRPr="00583CA5">
              <w:rPr>
                <w:rFonts w:asciiTheme="minorHAnsi" w:hAnsiTheme="minorHAnsi"/>
                <w:b/>
                <w:szCs w:val="24"/>
              </w:rPr>
              <w:t>V.  STUDENT SERVICES</w:t>
            </w:r>
          </w:p>
        </w:tc>
        <w:tc>
          <w:tcPr>
            <w:tcW w:w="577" w:type="dxa"/>
          </w:tcPr>
          <w:p w14:paraId="1AFB1CA8" w14:textId="77777777" w:rsidR="00583CA5" w:rsidRPr="00583CA5" w:rsidRDefault="00583CA5" w:rsidP="00583CA5">
            <w:pPr>
              <w:jc w:val="right"/>
              <w:rPr>
                <w:rFonts w:asciiTheme="minorHAnsi" w:hAnsiTheme="minorHAnsi"/>
                <w:szCs w:val="24"/>
              </w:rPr>
            </w:pPr>
          </w:p>
        </w:tc>
      </w:tr>
      <w:tr w:rsidR="00583CA5" w14:paraId="4E845C00" w14:textId="77777777" w:rsidTr="00583CA5">
        <w:tc>
          <w:tcPr>
            <w:tcW w:w="9226" w:type="dxa"/>
          </w:tcPr>
          <w:p w14:paraId="0FD7B34E" w14:textId="77777777" w:rsidR="00583CA5" w:rsidRPr="00583CA5" w:rsidRDefault="00583CA5" w:rsidP="00583CA5">
            <w:pPr>
              <w:rPr>
                <w:rFonts w:asciiTheme="minorHAnsi" w:hAnsiTheme="minorHAnsi"/>
                <w:szCs w:val="24"/>
              </w:rPr>
            </w:pPr>
          </w:p>
        </w:tc>
        <w:tc>
          <w:tcPr>
            <w:tcW w:w="577" w:type="dxa"/>
          </w:tcPr>
          <w:p w14:paraId="61066CAF" w14:textId="77777777" w:rsidR="00583CA5" w:rsidRPr="00583CA5" w:rsidRDefault="00583CA5" w:rsidP="00583CA5">
            <w:pPr>
              <w:jc w:val="right"/>
              <w:rPr>
                <w:rFonts w:asciiTheme="minorHAnsi" w:hAnsiTheme="minorHAnsi"/>
                <w:szCs w:val="24"/>
              </w:rPr>
            </w:pPr>
          </w:p>
        </w:tc>
      </w:tr>
      <w:tr w:rsidR="00583CA5" w14:paraId="53403ABC" w14:textId="77777777" w:rsidTr="00583CA5">
        <w:tc>
          <w:tcPr>
            <w:tcW w:w="9226" w:type="dxa"/>
          </w:tcPr>
          <w:p w14:paraId="46CA5174" w14:textId="77777777" w:rsidR="00583CA5" w:rsidRPr="00583CA5" w:rsidRDefault="00583CA5" w:rsidP="00583CA5">
            <w:pPr>
              <w:rPr>
                <w:rFonts w:asciiTheme="minorHAnsi" w:hAnsiTheme="minorHAnsi"/>
                <w:szCs w:val="24"/>
              </w:rPr>
            </w:pPr>
            <w:r w:rsidRPr="00583CA5">
              <w:rPr>
                <w:rFonts w:asciiTheme="minorHAnsi" w:hAnsiTheme="minorHAnsi"/>
                <w:szCs w:val="24"/>
              </w:rPr>
              <w:t>The Division of Student Affairs……………………………………………………………………………………………</w:t>
            </w:r>
          </w:p>
        </w:tc>
        <w:tc>
          <w:tcPr>
            <w:tcW w:w="577" w:type="dxa"/>
          </w:tcPr>
          <w:p w14:paraId="5AA3A6BB" w14:textId="77777777" w:rsidR="00583CA5" w:rsidRPr="00583CA5" w:rsidRDefault="00583CA5" w:rsidP="00583CA5">
            <w:pPr>
              <w:jc w:val="right"/>
              <w:rPr>
                <w:rFonts w:asciiTheme="minorHAnsi" w:hAnsiTheme="minorHAnsi"/>
                <w:szCs w:val="24"/>
              </w:rPr>
            </w:pPr>
            <w:r w:rsidRPr="00583CA5">
              <w:rPr>
                <w:rFonts w:asciiTheme="minorHAnsi" w:hAnsiTheme="minorHAnsi"/>
                <w:szCs w:val="24"/>
              </w:rPr>
              <w:t>44</w:t>
            </w:r>
          </w:p>
        </w:tc>
      </w:tr>
      <w:tr w:rsidR="00583CA5" w14:paraId="56F5038B" w14:textId="77777777" w:rsidTr="00583CA5">
        <w:tc>
          <w:tcPr>
            <w:tcW w:w="9226" w:type="dxa"/>
          </w:tcPr>
          <w:p w14:paraId="621A203A" w14:textId="77777777" w:rsidR="00583CA5" w:rsidRPr="00583CA5" w:rsidRDefault="00583CA5" w:rsidP="00583CA5">
            <w:pPr>
              <w:rPr>
                <w:rFonts w:asciiTheme="minorHAnsi" w:hAnsiTheme="minorHAnsi"/>
                <w:szCs w:val="24"/>
              </w:rPr>
            </w:pPr>
            <w:r w:rsidRPr="00583CA5">
              <w:rPr>
                <w:rFonts w:asciiTheme="minorHAnsi" w:hAnsiTheme="minorHAnsi"/>
                <w:szCs w:val="24"/>
              </w:rPr>
              <w:t>Purpose……………………………………………………………………………………………………………………………..</w:t>
            </w:r>
          </w:p>
        </w:tc>
        <w:tc>
          <w:tcPr>
            <w:tcW w:w="577" w:type="dxa"/>
          </w:tcPr>
          <w:p w14:paraId="1F533A6C" w14:textId="77777777" w:rsidR="00583CA5" w:rsidRPr="00583CA5" w:rsidRDefault="00583CA5" w:rsidP="00583CA5">
            <w:pPr>
              <w:jc w:val="right"/>
              <w:rPr>
                <w:rFonts w:asciiTheme="minorHAnsi" w:hAnsiTheme="minorHAnsi"/>
                <w:szCs w:val="24"/>
              </w:rPr>
            </w:pPr>
            <w:r w:rsidRPr="00583CA5">
              <w:rPr>
                <w:rFonts w:asciiTheme="minorHAnsi" w:hAnsiTheme="minorHAnsi"/>
                <w:szCs w:val="24"/>
              </w:rPr>
              <w:t>44</w:t>
            </w:r>
          </w:p>
        </w:tc>
      </w:tr>
      <w:tr w:rsidR="00583CA5" w14:paraId="2F2C3B4E" w14:textId="77777777" w:rsidTr="00583CA5">
        <w:tc>
          <w:tcPr>
            <w:tcW w:w="9226" w:type="dxa"/>
          </w:tcPr>
          <w:p w14:paraId="1095E230" w14:textId="77777777" w:rsidR="00583CA5" w:rsidRPr="00583CA5" w:rsidRDefault="00583CA5" w:rsidP="00583CA5">
            <w:pPr>
              <w:rPr>
                <w:rFonts w:asciiTheme="minorHAnsi" w:hAnsiTheme="minorHAnsi"/>
                <w:szCs w:val="24"/>
              </w:rPr>
            </w:pPr>
            <w:r w:rsidRPr="00583CA5">
              <w:rPr>
                <w:rFonts w:asciiTheme="minorHAnsi" w:hAnsiTheme="minorHAnsi"/>
                <w:szCs w:val="24"/>
              </w:rPr>
              <w:t>Organization………………………………………………………………………………………………………………………</w:t>
            </w:r>
          </w:p>
        </w:tc>
        <w:tc>
          <w:tcPr>
            <w:tcW w:w="577" w:type="dxa"/>
          </w:tcPr>
          <w:p w14:paraId="6112F41F" w14:textId="77777777" w:rsidR="00583CA5" w:rsidRPr="00583CA5" w:rsidRDefault="00583CA5" w:rsidP="00583CA5">
            <w:pPr>
              <w:jc w:val="right"/>
              <w:rPr>
                <w:rFonts w:asciiTheme="minorHAnsi" w:hAnsiTheme="minorHAnsi"/>
                <w:szCs w:val="24"/>
              </w:rPr>
            </w:pPr>
            <w:r w:rsidRPr="00583CA5">
              <w:rPr>
                <w:rFonts w:asciiTheme="minorHAnsi" w:hAnsiTheme="minorHAnsi"/>
                <w:szCs w:val="24"/>
              </w:rPr>
              <w:t>44</w:t>
            </w:r>
          </w:p>
        </w:tc>
      </w:tr>
      <w:tr w:rsidR="00583CA5" w14:paraId="0D2D6C9B" w14:textId="77777777" w:rsidTr="00583CA5">
        <w:tc>
          <w:tcPr>
            <w:tcW w:w="9226" w:type="dxa"/>
          </w:tcPr>
          <w:p w14:paraId="4EEBE458" w14:textId="77777777" w:rsidR="00583CA5" w:rsidRPr="00583CA5" w:rsidRDefault="00583CA5" w:rsidP="00583CA5">
            <w:pPr>
              <w:rPr>
                <w:rFonts w:asciiTheme="minorHAnsi" w:hAnsiTheme="minorHAnsi"/>
                <w:szCs w:val="24"/>
              </w:rPr>
            </w:pPr>
            <w:r w:rsidRPr="00583CA5">
              <w:rPr>
                <w:rFonts w:asciiTheme="minorHAnsi" w:hAnsiTheme="minorHAnsi"/>
                <w:szCs w:val="24"/>
              </w:rPr>
              <w:t>Otis L. Floyd-Joseph A. Payne Campus Center……………………………………………………………………</w:t>
            </w:r>
          </w:p>
        </w:tc>
        <w:tc>
          <w:tcPr>
            <w:tcW w:w="577" w:type="dxa"/>
          </w:tcPr>
          <w:p w14:paraId="4AA3E8F9" w14:textId="77777777" w:rsidR="00583CA5" w:rsidRPr="00583CA5" w:rsidRDefault="00583CA5" w:rsidP="00583CA5">
            <w:pPr>
              <w:jc w:val="right"/>
              <w:rPr>
                <w:rFonts w:asciiTheme="minorHAnsi" w:hAnsiTheme="minorHAnsi"/>
                <w:szCs w:val="24"/>
              </w:rPr>
            </w:pPr>
            <w:r w:rsidRPr="00583CA5">
              <w:rPr>
                <w:rFonts w:asciiTheme="minorHAnsi" w:hAnsiTheme="minorHAnsi"/>
                <w:szCs w:val="24"/>
              </w:rPr>
              <w:t>45</w:t>
            </w:r>
          </w:p>
        </w:tc>
      </w:tr>
      <w:tr w:rsidR="00583CA5" w14:paraId="635807AC" w14:textId="77777777" w:rsidTr="00583CA5">
        <w:tc>
          <w:tcPr>
            <w:tcW w:w="9226" w:type="dxa"/>
          </w:tcPr>
          <w:p w14:paraId="22AC291D" w14:textId="77777777" w:rsidR="00583CA5" w:rsidRPr="00583CA5" w:rsidRDefault="00583CA5" w:rsidP="00583CA5">
            <w:pPr>
              <w:rPr>
                <w:rFonts w:asciiTheme="minorHAnsi" w:hAnsiTheme="minorHAnsi"/>
                <w:szCs w:val="24"/>
              </w:rPr>
            </w:pPr>
            <w:r w:rsidRPr="00583CA5">
              <w:rPr>
                <w:rFonts w:asciiTheme="minorHAnsi" w:hAnsiTheme="minorHAnsi"/>
                <w:szCs w:val="24"/>
              </w:rPr>
              <w:t>Policies……………………………………………………………………………………………………………………………….</w:t>
            </w:r>
          </w:p>
        </w:tc>
        <w:tc>
          <w:tcPr>
            <w:tcW w:w="577" w:type="dxa"/>
          </w:tcPr>
          <w:p w14:paraId="41B1F6DB" w14:textId="77777777" w:rsidR="00583CA5" w:rsidRPr="00583CA5" w:rsidRDefault="00583CA5" w:rsidP="00583CA5">
            <w:pPr>
              <w:jc w:val="right"/>
              <w:rPr>
                <w:rFonts w:asciiTheme="minorHAnsi" w:hAnsiTheme="minorHAnsi"/>
                <w:szCs w:val="24"/>
              </w:rPr>
            </w:pPr>
            <w:r w:rsidRPr="00583CA5">
              <w:rPr>
                <w:rFonts w:asciiTheme="minorHAnsi" w:hAnsiTheme="minorHAnsi"/>
                <w:szCs w:val="24"/>
              </w:rPr>
              <w:t>45</w:t>
            </w:r>
          </w:p>
        </w:tc>
      </w:tr>
      <w:tr w:rsidR="00583CA5" w14:paraId="4973E5EE" w14:textId="77777777" w:rsidTr="00583CA5">
        <w:tc>
          <w:tcPr>
            <w:tcW w:w="9226" w:type="dxa"/>
          </w:tcPr>
          <w:p w14:paraId="432B42B3" w14:textId="77777777" w:rsidR="00583CA5" w:rsidRPr="00583CA5" w:rsidRDefault="00583CA5" w:rsidP="00583CA5">
            <w:pPr>
              <w:rPr>
                <w:rFonts w:asciiTheme="minorHAnsi" w:hAnsiTheme="minorHAnsi"/>
                <w:szCs w:val="24"/>
              </w:rPr>
            </w:pPr>
            <w:r w:rsidRPr="00583CA5">
              <w:rPr>
                <w:rFonts w:asciiTheme="minorHAnsi" w:hAnsiTheme="minorHAnsi"/>
                <w:szCs w:val="24"/>
              </w:rPr>
              <w:t>Intramural and Recreational Sports Program……………………………………………………………………..</w:t>
            </w:r>
          </w:p>
        </w:tc>
        <w:tc>
          <w:tcPr>
            <w:tcW w:w="577" w:type="dxa"/>
          </w:tcPr>
          <w:p w14:paraId="6DAAB879" w14:textId="77777777" w:rsidR="00583CA5" w:rsidRPr="00583CA5" w:rsidRDefault="00583CA5" w:rsidP="00583CA5">
            <w:pPr>
              <w:jc w:val="right"/>
              <w:rPr>
                <w:rFonts w:asciiTheme="minorHAnsi" w:hAnsiTheme="minorHAnsi"/>
                <w:szCs w:val="24"/>
              </w:rPr>
            </w:pPr>
            <w:r w:rsidRPr="00583CA5">
              <w:rPr>
                <w:rFonts w:asciiTheme="minorHAnsi" w:hAnsiTheme="minorHAnsi"/>
                <w:szCs w:val="24"/>
              </w:rPr>
              <w:t>47</w:t>
            </w:r>
          </w:p>
        </w:tc>
      </w:tr>
      <w:tr w:rsidR="00583CA5" w14:paraId="7075F98B" w14:textId="77777777" w:rsidTr="00583CA5">
        <w:tc>
          <w:tcPr>
            <w:tcW w:w="9226" w:type="dxa"/>
          </w:tcPr>
          <w:p w14:paraId="7E48AB8E" w14:textId="77777777" w:rsidR="00583CA5" w:rsidRPr="00583CA5" w:rsidRDefault="00583CA5" w:rsidP="00583CA5">
            <w:pPr>
              <w:rPr>
                <w:rFonts w:asciiTheme="minorHAnsi" w:hAnsiTheme="minorHAnsi"/>
                <w:szCs w:val="24"/>
              </w:rPr>
            </w:pPr>
            <w:r w:rsidRPr="00583CA5">
              <w:rPr>
                <w:rFonts w:asciiTheme="minorHAnsi" w:hAnsiTheme="minorHAnsi"/>
                <w:szCs w:val="24"/>
              </w:rPr>
              <w:t>Wellness Center…………………………………………………………………………………………………………………</w:t>
            </w:r>
          </w:p>
        </w:tc>
        <w:tc>
          <w:tcPr>
            <w:tcW w:w="577" w:type="dxa"/>
          </w:tcPr>
          <w:p w14:paraId="44EA6D75" w14:textId="77777777" w:rsidR="00583CA5" w:rsidRPr="00583CA5" w:rsidRDefault="00583CA5" w:rsidP="00583CA5">
            <w:pPr>
              <w:jc w:val="right"/>
              <w:rPr>
                <w:rFonts w:asciiTheme="minorHAnsi" w:hAnsiTheme="minorHAnsi"/>
                <w:szCs w:val="24"/>
              </w:rPr>
            </w:pPr>
            <w:r w:rsidRPr="00583CA5">
              <w:rPr>
                <w:rFonts w:asciiTheme="minorHAnsi" w:hAnsiTheme="minorHAnsi"/>
                <w:szCs w:val="24"/>
              </w:rPr>
              <w:t>47</w:t>
            </w:r>
          </w:p>
        </w:tc>
      </w:tr>
      <w:tr w:rsidR="00583CA5" w14:paraId="2F3E1F45" w14:textId="77777777" w:rsidTr="00583CA5">
        <w:tc>
          <w:tcPr>
            <w:tcW w:w="9226" w:type="dxa"/>
          </w:tcPr>
          <w:p w14:paraId="78F333BE" w14:textId="77777777" w:rsidR="00583CA5" w:rsidRPr="00583CA5" w:rsidRDefault="00583CA5" w:rsidP="00583CA5">
            <w:pPr>
              <w:rPr>
                <w:rFonts w:asciiTheme="minorHAnsi" w:hAnsiTheme="minorHAnsi"/>
                <w:szCs w:val="24"/>
              </w:rPr>
            </w:pPr>
            <w:r w:rsidRPr="00583CA5">
              <w:rPr>
                <w:rFonts w:asciiTheme="minorHAnsi" w:hAnsiTheme="minorHAnsi"/>
                <w:szCs w:val="24"/>
              </w:rPr>
              <w:t>Student Health Services……………………………………………………………………………………………………..</w:t>
            </w:r>
          </w:p>
        </w:tc>
        <w:tc>
          <w:tcPr>
            <w:tcW w:w="577" w:type="dxa"/>
          </w:tcPr>
          <w:p w14:paraId="2514EFBE" w14:textId="77777777" w:rsidR="00583CA5" w:rsidRPr="00583CA5" w:rsidRDefault="00583CA5" w:rsidP="00583CA5">
            <w:pPr>
              <w:jc w:val="right"/>
              <w:rPr>
                <w:rFonts w:asciiTheme="minorHAnsi" w:hAnsiTheme="minorHAnsi"/>
                <w:szCs w:val="24"/>
              </w:rPr>
            </w:pPr>
            <w:r w:rsidRPr="00583CA5">
              <w:rPr>
                <w:rFonts w:asciiTheme="minorHAnsi" w:hAnsiTheme="minorHAnsi"/>
                <w:szCs w:val="24"/>
              </w:rPr>
              <w:t>47</w:t>
            </w:r>
          </w:p>
        </w:tc>
      </w:tr>
      <w:tr w:rsidR="00583CA5" w14:paraId="3EE40F26" w14:textId="77777777" w:rsidTr="00583CA5">
        <w:tc>
          <w:tcPr>
            <w:tcW w:w="9226" w:type="dxa"/>
          </w:tcPr>
          <w:p w14:paraId="7D426C56" w14:textId="77777777" w:rsidR="00583CA5" w:rsidRPr="00583CA5" w:rsidRDefault="00583CA5" w:rsidP="00583CA5">
            <w:pPr>
              <w:rPr>
                <w:rFonts w:asciiTheme="minorHAnsi" w:hAnsiTheme="minorHAnsi"/>
                <w:szCs w:val="24"/>
              </w:rPr>
            </w:pPr>
            <w:r w:rsidRPr="00583CA5">
              <w:rPr>
                <w:rFonts w:asciiTheme="minorHAnsi" w:hAnsiTheme="minorHAnsi"/>
                <w:szCs w:val="24"/>
              </w:rPr>
              <w:t>Student Activities……………………………………………………………………………………………………………….</w:t>
            </w:r>
          </w:p>
        </w:tc>
        <w:tc>
          <w:tcPr>
            <w:tcW w:w="577" w:type="dxa"/>
          </w:tcPr>
          <w:p w14:paraId="78430A03" w14:textId="77777777" w:rsidR="00583CA5" w:rsidRPr="00583CA5" w:rsidRDefault="00583CA5" w:rsidP="00583CA5">
            <w:pPr>
              <w:jc w:val="right"/>
              <w:rPr>
                <w:rFonts w:asciiTheme="minorHAnsi" w:hAnsiTheme="minorHAnsi"/>
                <w:szCs w:val="24"/>
              </w:rPr>
            </w:pPr>
            <w:r w:rsidRPr="00583CA5">
              <w:rPr>
                <w:rFonts w:asciiTheme="minorHAnsi" w:hAnsiTheme="minorHAnsi"/>
                <w:szCs w:val="24"/>
              </w:rPr>
              <w:t>48</w:t>
            </w:r>
          </w:p>
        </w:tc>
      </w:tr>
      <w:tr w:rsidR="00583CA5" w14:paraId="31E9F754" w14:textId="77777777" w:rsidTr="00583CA5">
        <w:tc>
          <w:tcPr>
            <w:tcW w:w="9226" w:type="dxa"/>
          </w:tcPr>
          <w:p w14:paraId="4E25FA99" w14:textId="77777777" w:rsidR="00583CA5" w:rsidRPr="00583CA5" w:rsidRDefault="00583CA5" w:rsidP="00583CA5">
            <w:pPr>
              <w:rPr>
                <w:rFonts w:asciiTheme="minorHAnsi" w:hAnsiTheme="minorHAnsi"/>
                <w:szCs w:val="24"/>
              </w:rPr>
            </w:pPr>
            <w:r w:rsidRPr="00583CA5">
              <w:rPr>
                <w:rFonts w:asciiTheme="minorHAnsi" w:hAnsiTheme="minorHAnsi"/>
                <w:szCs w:val="24"/>
              </w:rPr>
              <w:t>Residence Life…………………………………………………………………………………………………………………….</w:t>
            </w:r>
          </w:p>
        </w:tc>
        <w:tc>
          <w:tcPr>
            <w:tcW w:w="577" w:type="dxa"/>
          </w:tcPr>
          <w:p w14:paraId="220B9899" w14:textId="77777777" w:rsidR="00583CA5" w:rsidRPr="00583CA5" w:rsidRDefault="00583CA5" w:rsidP="00583CA5">
            <w:pPr>
              <w:jc w:val="right"/>
              <w:rPr>
                <w:rFonts w:asciiTheme="minorHAnsi" w:hAnsiTheme="minorHAnsi"/>
                <w:szCs w:val="24"/>
              </w:rPr>
            </w:pPr>
            <w:r w:rsidRPr="00583CA5">
              <w:rPr>
                <w:rFonts w:asciiTheme="minorHAnsi" w:hAnsiTheme="minorHAnsi"/>
                <w:szCs w:val="24"/>
              </w:rPr>
              <w:t>48</w:t>
            </w:r>
          </w:p>
        </w:tc>
      </w:tr>
      <w:tr w:rsidR="00583CA5" w14:paraId="511DC2E3" w14:textId="77777777" w:rsidTr="00583CA5">
        <w:tc>
          <w:tcPr>
            <w:tcW w:w="9226" w:type="dxa"/>
          </w:tcPr>
          <w:p w14:paraId="77C231DF" w14:textId="77777777" w:rsidR="00583CA5" w:rsidRPr="00583CA5" w:rsidRDefault="00583CA5" w:rsidP="00583CA5">
            <w:pPr>
              <w:rPr>
                <w:rFonts w:asciiTheme="minorHAnsi" w:hAnsiTheme="minorHAnsi"/>
                <w:szCs w:val="24"/>
              </w:rPr>
            </w:pPr>
            <w:r w:rsidRPr="00583CA5">
              <w:rPr>
                <w:rFonts w:asciiTheme="minorHAnsi" w:hAnsiTheme="minorHAnsi"/>
                <w:szCs w:val="24"/>
              </w:rPr>
              <w:t>Student Conduct and Mediation Services…………………………………………………………………………..</w:t>
            </w:r>
          </w:p>
        </w:tc>
        <w:tc>
          <w:tcPr>
            <w:tcW w:w="577" w:type="dxa"/>
          </w:tcPr>
          <w:p w14:paraId="7000287A" w14:textId="77777777" w:rsidR="00583CA5" w:rsidRPr="00583CA5" w:rsidRDefault="00583CA5" w:rsidP="00583CA5">
            <w:pPr>
              <w:jc w:val="right"/>
              <w:rPr>
                <w:rFonts w:asciiTheme="minorHAnsi" w:hAnsiTheme="minorHAnsi"/>
                <w:szCs w:val="24"/>
              </w:rPr>
            </w:pPr>
            <w:r w:rsidRPr="00583CA5">
              <w:rPr>
                <w:rFonts w:asciiTheme="minorHAnsi" w:hAnsiTheme="minorHAnsi"/>
                <w:szCs w:val="24"/>
              </w:rPr>
              <w:t>49</w:t>
            </w:r>
          </w:p>
        </w:tc>
      </w:tr>
      <w:tr w:rsidR="00583CA5" w14:paraId="73226334" w14:textId="77777777" w:rsidTr="00583CA5">
        <w:tc>
          <w:tcPr>
            <w:tcW w:w="9226" w:type="dxa"/>
          </w:tcPr>
          <w:p w14:paraId="7DCA4DF6" w14:textId="77777777" w:rsidR="00583CA5" w:rsidRPr="00583CA5" w:rsidRDefault="00583CA5" w:rsidP="00583CA5">
            <w:pPr>
              <w:rPr>
                <w:rFonts w:asciiTheme="minorHAnsi" w:hAnsiTheme="minorHAnsi"/>
                <w:szCs w:val="24"/>
              </w:rPr>
            </w:pPr>
            <w:r w:rsidRPr="00583CA5">
              <w:rPr>
                <w:rFonts w:asciiTheme="minorHAnsi" w:hAnsiTheme="minorHAnsi"/>
                <w:szCs w:val="24"/>
              </w:rPr>
              <w:t>Tennessee State University Campus Police………………………………………………………………………..</w:t>
            </w:r>
          </w:p>
        </w:tc>
        <w:tc>
          <w:tcPr>
            <w:tcW w:w="577" w:type="dxa"/>
          </w:tcPr>
          <w:p w14:paraId="551DCBDB" w14:textId="77777777" w:rsidR="00583CA5" w:rsidRPr="00583CA5" w:rsidRDefault="00583CA5" w:rsidP="00583CA5">
            <w:pPr>
              <w:jc w:val="right"/>
              <w:rPr>
                <w:rFonts w:asciiTheme="minorHAnsi" w:hAnsiTheme="minorHAnsi"/>
                <w:szCs w:val="24"/>
              </w:rPr>
            </w:pPr>
            <w:r w:rsidRPr="00583CA5">
              <w:rPr>
                <w:rFonts w:asciiTheme="minorHAnsi" w:hAnsiTheme="minorHAnsi"/>
                <w:szCs w:val="24"/>
              </w:rPr>
              <w:t>49</w:t>
            </w:r>
          </w:p>
        </w:tc>
      </w:tr>
      <w:tr w:rsidR="00583CA5" w14:paraId="3672ABDE" w14:textId="77777777" w:rsidTr="00583CA5">
        <w:tc>
          <w:tcPr>
            <w:tcW w:w="9226" w:type="dxa"/>
          </w:tcPr>
          <w:p w14:paraId="0944A925" w14:textId="77777777" w:rsidR="00583CA5" w:rsidRPr="00583CA5" w:rsidRDefault="00583CA5" w:rsidP="00583CA5">
            <w:pPr>
              <w:rPr>
                <w:rFonts w:asciiTheme="minorHAnsi" w:hAnsiTheme="minorHAnsi"/>
                <w:szCs w:val="24"/>
              </w:rPr>
            </w:pPr>
            <w:r w:rsidRPr="00583CA5">
              <w:rPr>
                <w:rFonts w:asciiTheme="minorHAnsi" w:hAnsiTheme="minorHAnsi"/>
                <w:szCs w:val="24"/>
              </w:rPr>
              <w:t>The Career Development Center……………………………………………………………………………………….</w:t>
            </w:r>
          </w:p>
        </w:tc>
        <w:tc>
          <w:tcPr>
            <w:tcW w:w="577" w:type="dxa"/>
          </w:tcPr>
          <w:p w14:paraId="2A19AF9C" w14:textId="77777777" w:rsidR="00583CA5" w:rsidRPr="00583CA5" w:rsidRDefault="00583CA5" w:rsidP="00583CA5">
            <w:pPr>
              <w:jc w:val="right"/>
              <w:rPr>
                <w:rFonts w:asciiTheme="minorHAnsi" w:hAnsiTheme="minorHAnsi"/>
                <w:szCs w:val="24"/>
              </w:rPr>
            </w:pPr>
            <w:r w:rsidRPr="00583CA5">
              <w:rPr>
                <w:rFonts w:asciiTheme="minorHAnsi" w:hAnsiTheme="minorHAnsi"/>
                <w:szCs w:val="24"/>
              </w:rPr>
              <w:t>50</w:t>
            </w:r>
          </w:p>
        </w:tc>
      </w:tr>
      <w:tr w:rsidR="00583CA5" w14:paraId="5519EC1E" w14:textId="77777777" w:rsidTr="00583CA5">
        <w:tc>
          <w:tcPr>
            <w:tcW w:w="9226" w:type="dxa"/>
          </w:tcPr>
          <w:p w14:paraId="68384654" w14:textId="77777777" w:rsidR="00583CA5" w:rsidRPr="00583CA5" w:rsidRDefault="00583CA5" w:rsidP="00583CA5">
            <w:pPr>
              <w:rPr>
                <w:rFonts w:asciiTheme="minorHAnsi" w:hAnsiTheme="minorHAnsi"/>
                <w:szCs w:val="24"/>
              </w:rPr>
            </w:pPr>
            <w:r w:rsidRPr="00583CA5">
              <w:rPr>
                <w:rFonts w:asciiTheme="minorHAnsi" w:hAnsiTheme="minorHAnsi"/>
                <w:szCs w:val="24"/>
              </w:rPr>
              <w:t>Cooperative Education………………………………………………………………………………………………………</w:t>
            </w:r>
          </w:p>
        </w:tc>
        <w:tc>
          <w:tcPr>
            <w:tcW w:w="577" w:type="dxa"/>
          </w:tcPr>
          <w:p w14:paraId="51EEE6D2" w14:textId="77777777" w:rsidR="00583CA5" w:rsidRPr="00583CA5" w:rsidRDefault="00583CA5" w:rsidP="00583CA5">
            <w:pPr>
              <w:jc w:val="right"/>
              <w:rPr>
                <w:rFonts w:asciiTheme="minorHAnsi" w:hAnsiTheme="minorHAnsi"/>
                <w:szCs w:val="24"/>
              </w:rPr>
            </w:pPr>
            <w:r w:rsidRPr="00583CA5">
              <w:rPr>
                <w:rFonts w:asciiTheme="minorHAnsi" w:hAnsiTheme="minorHAnsi"/>
                <w:szCs w:val="24"/>
              </w:rPr>
              <w:t>51</w:t>
            </w:r>
          </w:p>
        </w:tc>
      </w:tr>
      <w:tr w:rsidR="00583CA5" w14:paraId="0DAD84B1" w14:textId="77777777" w:rsidTr="00583CA5">
        <w:tc>
          <w:tcPr>
            <w:tcW w:w="9226" w:type="dxa"/>
          </w:tcPr>
          <w:p w14:paraId="5E840EF7" w14:textId="77777777" w:rsidR="00583CA5" w:rsidRPr="00583CA5" w:rsidRDefault="00583CA5" w:rsidP="00583CA5">
            <w:pPr>
              <w:rPr>
                <w:rFonts w:asciiTheme="minorHAnsi" w:hAnsiTheme="minorHAnsi"/>
                <w:szCs w:val="24"/>
              </w:rPr>
            </w:pPr>
            <w:r w:rsidRPr="00583CA5">
              <w:rPr>
                <w:rFonts w:asciiTheme="minorHAnsi" w:hAnsiTheme="minorHAnsi"/>
                <w:szCs w:val="24"/>
              </w:rPr>
              <w:t>Tennessee Institutes for Pre-Professional (TIP)………………………………………………………………….</w:t>
            </w:r>
          </w:p>
        </w:tc>
        <w:tc>
          <w:tcPr>
            <w:tcW w:w="577" w:type="dxa"/>
          </w:tcPr>
          <w:p w14:paraId="0B3F124B" w14:textId="77777777" w:rsidR="00583CA5" w:rsidRPr="00583CA5" w:rsidRDefault="00583CA5" w:rsidP="00583CA5">
            <w:pPr>
              <w:jc w:val="right"/>
              <w:rPr>
                <w:rFonts w:asciiTheme="minorHAnsi" w:hAnsiTheme="minorHAnsi"/>
                <w:szCs w:val="24"/>
              </w:rPr>
            </w:pPr>
            <w:r w:rsidRPr="00583CA5">
              <w:rPr>
                <w:rFonts w:asciiTheme="minorHAnsi" w:hAnsiTheme="minorHAnsi"/>
                <w:szCs w:val="24"/>
              </w:rPr>
              <w:t>51</w:t>
            </w:r>
          </w:p>
        </w:tc>
      </w:tr>
      <w:tr w:rsidR="00583CA5" w14:paraId="2B91D42F" w14:textId="77777777" w:rsidTr="00583CA5">
        <w:tc>
          <w:tcPr>
            <w:tcW w:w="9226" w:type="dxa"/>
          </w:tcPr>
          <w:p w14:paraId="54C82BAD" w14:textId="77777777" w:rsidR="00583CA5" w:rsidRPr="00583CA5" w:rsidRDefault="00583CA5" w:rsidP="00583CA5">
            <w:pPr>
              <w:rPr>
                <w:rFonts w:asciiTheme="minorHAnsi" w:hAnsiTheme="minorHAnsi"/>
                <w:szCs w:val="24"/>
              </w:rPr>
            </w:pPr>
            <w:r w:rsidRPr="00583CA5">
              <w:rPr>
                <w:rFonts w:asciiTheme="minorHAnsi" w:hAnsiTheme="minorHAnsi"/>
                <w:szCs w:val="24"/>
              </w:rPr>
              <w:t>Disability Student Services…………………………………………………………………………………………………</w:t>
            </w:r>
          </w:p>
        </w:tc>
        <w:tc>
          <w:tcPr>
            <w:tcW w:w="577" w:type="dxa"/>
          </w:tcPr>
          <w:p w14:paraId="1E408097" w14:textId="77777777" w:rsidR="00583CA5" w:rsidRPr="00583CA5" w:rsidRDefault="00583CA5" w:rsidP="00583CA5">
            <w:pPr>
              <w:jc w:val="right"/>
              <w:rPr>
                <w:rFonts w:asciiTheme="minorHAnsi" w:hAnsiTheme="minorHAnsi"/>
                <w:szCs w:val="24"/>
              </w:rPr>
            </w:pPr>
            <w:r w:rsidRPr="00583CA5">
              <w:rPr>
                <w:rFonts w:asciiTheme="minorHAnsi" w:hAnsiTheme="minorHAnsi"/>
                <w:szCs w:val="24"/>
              </w:rPr>
              <w:t>51</w:t>
            </w:r>
          </w:p>
        </w:tc>
      </w:tr>
      <w:tr w:rsidR="00583CA5" w14:paraId="155F28DC" w14:textId="77777777" w:rsidTr="00583CA5">
        <w:tc>
          <w:tcPr>
            <w:tcW w:w="9226" w:type="dxa"/>
          </w:tcPr>
          <w:p w14:paraId="1485D2D0" w14:textId="77777777" w:rsidR="00583CA5" w:rsidRPr="00583CA5" w:rsidRDefault="00583CA5" w:rsidP="00583CA5">
            <w:pPr>
              <w:rPr>
                <w:rFonts w:asciiTheme="minorHAnsi" w:hAnsiTheme="minorHAnsi"/>
                <w:szCs w:val="24"/>
              </w:rPr>
            </w:pPr>
            <w:r w:rsidRPr="00583CA5">
              <w:rPr>
                <w:rFonts w:asciiTheme="minorHAnsi" w:hAnsiTheme="minorHAnsi"/>
                <w:szCs w:val="24"/>
              </w:rPr>
              <w:t>University Counseling Center…………………………………………………………………………………………….</w:t>
            </w:r>
          </w:p>
        </w:tc>
        <w:tc>
          <w:tcPr>
            <w:tcW w:w="577" w:type="dxa"/>
          </w:tcPr>
          <w:p w14:paraId="6CF530D4" w14:textId="77777777" w:rsidR="00583CA5" w:rsidRPr="00583CA5" w:rsidRDefault="00583CA5" w:rsidP="00583CA5">
            <w:pPr>
              <w:jc w:val="right"/>
              <w:rPr>
                <w:rFonts w:asciiTheme="minorHAnsi" w:hAnsiTheme="minorHAnsi"/>
                <w:szCs w:val="24"/>
              </w:rPr>
            </w:pPr>
            <w:r w:rsidRPr="00583CA5">
              <w:rPr>
                <w:rFonts w:asciiTheme="minorHAnsi" w:hAnsiTheme="minorHAnsi"/>
                <w:szCs w:val="24"/>
              </w:rPr>
              <w:t>52</w:t>
            </w:r>
          </w:p>
        </w:tc>
      </w:tr>
      <w:tr w:rsidR="00583CA5" w14:paraId="5C22282B" w14:textId="77777777" w:rsidTr="00583CA5">
        <w:tc>
          <w:tcPr>
            <w:tcW w:w="9226" w:type="dxa"/>
          </w:tcPr>
          <w:p w14:paraId="7EAF2C80" w14:textId="77777777" w:rsidR="00583CA5" w:rsidRPr="00583CA5" w:rsidRDefault="00583CA5" w:rsidP="00583CA5">
            <w:pPr>
              <w:rPr>
                <w:rFonts w:asciiTheme="minorHAnsi" w:hAnsiTheme="minorHAnsi"/>
                <w:szCs w:val="24"/>
              </w:rPr>
            </w:pPr>
            <w:r w:rsidRPr="00583CA5">
              <w:rPr>
                <w:rFonts w:asciiTheme="minorHAnsi" w:hAnsiTheme="minorHAnsi"/>
                <w:szCs w:val="24"/>
              </w:rPr>
              <w:t>New Student Orientation and First-Year Student Activities………………………………………………..</w:t>
            </w:r>
          </w:p>
        </w:tc>
        <w:tc>
          <w:tcPr>
            <w:tcW w:w="577" w:type="dxa"/>
          </w:tcPr>
          <w:p w14:paraId="214B2DA0" w14:textId="77777777" w:rsidR="00583CA5" w:rsidRPr="00583CA5" w:rsidRDefault="00583CA5" w:rsidP="00583CA5">
            <w:pPr>
              <w:jc w:val="right"/>
              <w:rPr>
                <w:rFonts w:asciiTheme="minorHAnsi" w:hAnsiTheme="minorHAnsi"/>
                <w:szCs w:val="24"/>
              </w:rPr>
            </w:pPr>
            <w:r w:rsidRPr="00583CA5">
              <w:rPr>
                <w:rFonts w:asciiTheme="minorHAnsi" w:hAnsiTheme="minorHAnsi"/>
                <w:szCs w:val="24"/>
              </w:rPr>
              <w:t>53</w:t>
            </w:r>
          </w:p>
        </w:tc>
      </w:tr>
      <w:tr w:rsidR="00583CA5" w14:paraId="267A0773" w14:textId="77777777" w:rsidTr="00583CA5">
        <w:tc>
          <w:tcPr>
            <w:tcW w:w="9226" w:type="dxa"/>
          </w:tcPr>
          <w:p w14:paraId="256BD9AE" w14:textId="77777777" w:rsidR="00583CA5" w:rsidRPr="00583CA5" w:rsidRDefault="00583CA5" w:rsidP="00583CA5">
            <w:pPr>
              <w:rPr>
                <w:rFonts w:asciiTheme="minorHAnsi" w:hAnsiTheme="minorHAnsi"/>
                <w:szCs w:val="24"/>
              </w:rPr>
            </w:pPr>
            <w:r w:rsidRPr="00583CA5">
              <w:rPr>
                <w:rFonts w:asciiTheme="minorHAnsi" w:hAnsiTheme="minorHAnsi"/>
                <w:szCs w:val="24"/>
              </w:rPr>
              <w:t>Trio Programs…………………………………………………………………………………………………………………….</w:t>
            </w:r>
          </w:p>
        </w:tc>
        <w:tc>
          <w:tcPr>
            <w:tcW w:w="577" w:type="dxa"/>
          </w:tcPr>
          <w:p w14:paraId="358ABCCE" w14:textId="77777777" w:rsidR="00583CA5" w:rsidRPr="00583CA5" w:rsidRDefault="00583CA5" w:rsidP="00583CA5">
            <w:pPr>
              <w:jc w:val="right"/>
              <w:rPr>
                <w:rFonts w:asciiTheme="minorHAnsi" w:hAnsiTheme="minorHAnsi"/>
                <w:szCs w:val="24"/>
              </w:rPr>
            </w:pPr>
            <w:r w:rsidRPr="00583CA5">
              <w:rPr>
                <w:rFonts w:asciiTheme="minorHAnsi" w:hAnsiTheme="minorHAnsi"/>
                <w:szCs w:val="24"/>
              </w:rPr>
              <w:t>54</w:t>
            </w:r>
          </w:p>
        </w:tc>
      </w:tr>
      <w:tr w:rsidR="00583CA5" w14:paraId="5AD5127B" w14:textId="77777777" w:rsidTr="00583CA5">
        <w:tc>
          <w:tcPr>
            <w:tcW w:w="9226" w:type="dxa"/>
          </w:tcPr>
          <w:p w14:paraId="327C8DBC" w14:textId="77777777" w:rsidR="00583CA5" w:rsidRPr="00583CA5" w:rsidRDefault="00583CA5" w:rsidP="00583CA5">
            <w:pPr>
              <w:rPr>
                <w:rFonts w:asciiTheme="minorHAnsi" w:hAnsiTheme="minorHAnsi"/>
                <w:szCs w:val="24"/>
              </w:rPr>
            </w:pPr>
            <w:r w:rsidRPr="00583CA5">
              <w:rPr>
                <w:rFonts w:asciiTheme="minorHAnsi" w:hAnsiTheme="minorHAnsi"/>
                <w:szCs w:val="24"/>
              </w:rPr>
              <w:t>Identification Card (ID)……………………………………………………………………………………………………….</w:t>
            </w:r>
          </w:p>
        </w:tc>
        <w:tc>
          <w:tcPr>
            <w:tcW w:w="577" w:type="dxa"/>
          </w:tcPr>
          <w:p w14:paraId="6F563FA8" w14:textId="77777777" w:rsidR="00583CA5" w:rsidRPr="00583CA5" w:rsidRDefault="00583CA5" w:rsidP="00583CA5">
            <w:pPr>
              <w:jc w:val="right"/>
              <w:rPr>
                <w:rFonts w:asciiTheme="minorHAnsi" w:hAnsiTheme="minorHAnsi"/>
                <w:szCs w:val="24"/>
              </w:rPr>
            </w:pPr>
            <w:r w:rsidRPr="00583CA5">
              <w:rPr>
                <w:rFonts w:asciiTheme="minorHAnsi" w:hAnsiTheme="minorHAnsi"/>
                <w:szCs w:val="24"/>
              </w:rPr>
              <w:t>54</w:t>
            </w:r>
          </w:p>
        </w:tc>
      </w:tr>
      <w:tr w:rsidR="00583CA5" w14:paraId="13B13CC0" w14:textId="77777777" w:rsidTr="00583CA5">
        <w:tc>
          <w:tcPr>
            <w:tcW w:w="9226" w:type="dxa"/>
          </w:tcPr>
          <w:p w14:paraId="3B32DBAA" w14:textId="77777777" w:rsidR="00583CA5" w:rsidRPr="00583CA5" w:rsidRDefault="00583CA5" w:rsidP="00583CA5">
            <w:pPr>
              <w:rPr>
                <w:rFonts w:asciiTheme="minorHAnsi" w:hAnsiTheme="minorHAnsi"/>
                <w:szCs w:val="24"/>
              </w:rPr>
            </w:pPr>
            <w:r w:rsidRPr="00583CA5">
              <w:rPr>
                <w:rFonts w:asciiTheme="minorHAnsi" w:hAnsiTheme="minorHAnsi"/>
                <w:szCs w:val="24"/>
              </w:rPr>
              <w:t>University Bookstores……………………………………………………………………………………………………….</w:t>
            </w:r>
          </w:p>
        </w:tc>
        <w:tc>
          <w:tcPr>
            <w:tcW w:w="577" w:type="dxa"/>
          </w:tcPr>
          <w:p w14:paraId="2921E093" w14:textId="77777777" w:rsidR="00583CA5" w:rsidRPr="00583CA5" w:rsidRDefault="00583CA5" w:rsidP="00583CA5">
            <w:pPr>
              <w:jc w:val="right"/>
              <w:rPr>
                <w:rFonts w:asciiTheme="minorHAnsi" w:hAnsiTheme="minorHAnsi"/>
                <w:szCs w:val="24"/>
              </w:rPr>
            </w:pPr>
            <w:r w:rsidRPr="00583CA5">
              <w:rPr>
                <w:rFonts w:asciiTheme="minorHAnsi" w:hAnsiTheme="minorHAnsi"/>
                <w:szCs w:val="24"/>
              </w:rPr>
              <w:t>57</w:t>
            </w:r>
          </w:p>
        </w:tc>
      </w:tr>
      <w:tr w:rsidR="00583CA5" w14:paraId="1BD325A6" w14:textId="77777777" w:rsidTr="00583CA5">
        <w:tc>
          <w:tcPr>
            <w:tcW w:w="9226" w:type="dxa"/>
          </w:tcPr>
          <w:p w14:paraId="117440F5" w14:textId="77777777" w:rsidR="00583CA5" w:rsidRPr="00583CA5" w:rsidRDefault="00583CA5" w:rsidP="00583CA5">
            <w:pPr>
              <w:rPr>
                <w:rFonts w:asciiTheme="minorHAnsi" w:hAnsiTheme="minorHAnsi"/>
                <w:szCs w:val="24"/>
              </w:rPr>
            </w:pPr>
            <w:r w:rsidRPr="00583CA5">
              <w:rPr>
                <w:rFonts w:asciiTheme="minorHAnsi" w:hAnsiTheme="minorHAnsi"/>
                <w:szCs w:val="24"/>
              </w:rPr>
              <w:t>University Cafeterias………………………………………………………………………………………………………….</w:t>
            </w:r>
          </w:p>
        </w:tc>
        <w:tc>
          <w:tcPr>
            <w:tcW w:w="577" w:type="dxa"/>
          </w:tcPr>
          <w:p w14:paraId="33ECBB1D" w14:textId="77777777" w:rsidR="00583CA5" w:rsidRPr="00583CA5" w:rsidRDefault="00583CA5" w:rsidP="00583CA5">
            <w:pPr>
              <w:jc w:val="right"/>
              <w:rPr>
                <w:rFonts w:asciiTheme="minorHAnsi" w:hAnsiTheme="minorHAnsi"/>
                <w:szCs w:val="24"/>
              </w:rPr>
            </w:pPr>
            <w:r w:rsidRPr="00583CA5">
              <w:rPr>
                <w:rFonts w:asciiTheme="minorHAnsi" w:hAnsiTheme="minorHAnsi"/>
                <w:szCs w:val="24"/>
              </w:rPr>
              <w:t>57</w:t>
            </w:r>
          </w:p>
        </w:tc>
      </w:tr>
      <w:tr w:rsidR="00583CA5" w14:paraId="117DBE09" w14:textId="77777777" w:rsidTr="00583CA5">
        <w:tc>
          <w:tcPr>
            <w:tcW w:w="9226" w:type="dxa"/>
          </w:tcPr>
          <w:p w14:paraId="0E580A2E" w14:textId="77777777" w:rsidR="00583CA5" w:rsidRPr="00583CA5" w:rsidRDefault="00583CA5" w:rsidP="00583CA5">
            <w:pPr>
              <w:rPr>
                <w:rFonts w:asciiTheme="minorHAnsi" w:hAnsiTheme="minorHAnsi"/>
                <w:szCs w:val="24"/>
              </w:rPr>
            </w:pPr>
            <w:r w:rsidRPr="00583CA5">
              <w:rPr>
                <w:rFonts w:asciiTheme="minorHAnsi" w:hAnsiTheme="minorHAnsi"/>
                <w:szCs w:val="24"/>
              </w:rPr>
              <w:t>University Libraries…………………………………………………………………………………………………………….</w:t>
            </w:r>
          </w:p>
        </w:tc>
        <w:tc>
          <w:tcPr>
            <w:tcW w:w="577" w:type="dxa"/>
          </w:tcPr>
          <w:p w14:paraId="628B3504" w14:textId="77777777" w:rsidR="00583CA5" w:rsidRPr="00583CA5" w:rsidRDefault="00583CA5" w:rsidP="00583CA5">
            <w:pPr>
              <w:jc w:val="right"/>
              <w:rPr>
                <w:rFonts w:asciiTheme="minorHAnsi" w:hAnsiTheme="minorHAnsi"/>
                <w:szCs w:val="24"/>
              </w:rPr>
            </w:pPr>
            <w:r w:rsidRPr="00583CA5">
              <w:rPr>
                <w:rFonts w:asciiTheme="minorHAnsi" w:hAnsiTheme="minorHAnsi"/>
                <w:szCs w:val="24"/>
              </w:rPr>
              <w:t>57</w:t>
            </w:r>
          </w:p>
        </w:tc>
      </w:tr>
      <w:tr w:rsidR="00583CA5" w14:paraId="2D0E136D" w14:textId="77777777" w:rsidTr="00583CA5">
        <w:tc>
          <w:tcPr>
            <w:tcW w:w="9226" w:type="dxa"/>
          </w:tcPr>
          <w:p w14:paraId="1FF0221C" w14:textId="77777777" w:rsidR="00583CA5" w:rsidRPr="00583CA5" w:rsidRDefault="00583CA5" w:rsidP="00583CA5">
            <w:pPr>
              <w:rPr>
                <w:rFonts w:asciiTheme="minorHAnsi" w:hAnsiTheme="minorHAnsi"/>
                <w:szCs w:val="24"/>
              </w:rPr>
            </w:pPr>
            <w:r w:rsidRPr="00583CA5">
              <w:rPr>
                <w:rFonts w:asciiTheme="minorHAnsi" w:hAnsiTheme="minorHAnsi"/>
                <w:szCs w:val="24"/>
              </w:rPr>
              <w:t>University Post Office…………………………………………………………………………………………………………</w:t>
            </w:r>
          </w:p>
        </w:tc>
        <w:tc>
          <w:tcPr>
            <w:tcW w:w="577" w:type="dxa"/>
          </w:tcPr>
          <w:p w14:paraId="5A59408C" w14:textId="77777777" w:rsidR="00583CA5" w:rsidRPr="00583CA5" w:rsidRDefault="00583CA5" w:rsidP="00583CA5">
            <w:pPr>
              <w:jc w:val="right"/>
              <w:rPr>
                <w:rFonts w:asciiTheme="minorHAnsi" w:hAnsiTheme="minorHAnsi"/>
                <w:szCs w:val="24"/>
              </w:rPr>
            </w:pPr>
            <w:r w:rsidRPr="00583CA5">
              <w:rPr>
                <w:rFonts w:asciiTheme="minorHAnsi" w:hAnsiTheme="minorHAnsi"/>
                <w:szCs w:val="24"/>
              </w:rPr>
              <w:t>58</w:t>
            </w:r>
          </w:p>
        </w:tc>
      </w:tr>
      <w:tr w:rsidR="00583CA5" w14:paraId="731727A5" w14:textId="77777777" w:rsidTr="00583CA5">
        <w:tc>
          <w:tcPr>
            <w:tcW w:w="9226" w:type="dxa"/>
          </w:tcPr>
          <w:p w14:paraId="100C0AE7" w14:textId="77777777" w:rsidR="00583CA5" w:rsidRPr="00583CA5" w:rsidRDefault="00583CA5" w:rsidP="00583CA5">
            <w:pPr>
              <w:rPr>
                <w:rFonts w:asciiTheme="minorHAnsi" w:hAnsiTheme="minorHAnsi"/>
                <w:szCs w:val="24"/>
              </w:rPr>
            </w:pPr>
            <w:r w:rsidRPr="00583CA5">
              <w:rPr>
                <w:rFonts w:asciiTheme="minorHAnsi" w:hAnsiTheme="minorHAnsi"/>
                <w:szCs w:val="24"/>
              </w:rPr>
              <w:t>Advisement Center…………………………………………………………………………………………………………….</w:t>
            </w:r>
          </w:p>
        </w:tc>
        <w:tc>
          <w:tcPr>
            <w:tcW w:w="577" w:type="dxa"/>
          </w:tcPr>
          <w:p w14:paraId="390AEC47" w14:textId="77777777" w:rsidR="00583CA5" w:rsidRPr="00583CA5" w:rsidRDefault="00583CA5" w:rsidP="00583CA5">
            <w:pPr>
              <w:jc w:val="right"/>
              <w:rPr>
                <w:rFonts w:asciiTheme="minorHAnsi" w:hAnsiTheme="minorHAnsi"/>
                <w:szCs w:val="24"/>
              </w:rPr>
            </w:pPr>
            <w:r w:rsidRPr="00583CA5">
              <w:rPr>
                <w:rFonts w:asciiTheme="minorHAnsi" w:hAnsiTheme="minorHAnsi"/>
                <w:szCs w:val="24"/>
              </w:rPr>
              <w:t>60</w:t>
            </w:r>
          </w:p>
        </w:tc>
      </w:tr>
      <w:tr w:rsidR="00583CA5" w14:paraId="3BA87AD8" w14:textId="77777777" w:rsidTr="00583CA5">
        <w:tc>
          <w:tcPr>
            <w:tcW w:w="9226" w:type="dxa"/>
          </w:tcPr>
          <w:p w14:paraId="5A58EC8F" w14:textId="77777777" w:rsidR="00583CA5" w:rsidRPr="00583CA5" w:rsidRDefault="00583CA5" w:rsidP="00583CA5">
            <w:pPr>
              <w:rPr>
                <w:rFonts w:asciiTheme="minorHAnsi" w:hAnsiTheme="minorHAnsi"/>
                <w:szCs w:val="24"/>
              </w:rPr>
            </w:pPr>
            <w:r w:rsidRPr="00583CA5">
              <w:rPr>
                <w:rFonts w:asciiTheme="minorHAnsi" w:hAnsiTheme="minorHAnsi"/>
                <w:szCs w:val="24"/>
              </w:rPr>
              <w:t>International &amp; Multicultural Affairs…………………………………………………………………………………..</w:t>
            </w:r>
          </w:p>
        </w:tc>
        <w:tc>
          <w:tcPr>
            <w:tcW w:w="577" w:type="dxa"/>
          </w:tcPr>
          <w:p w14:paraId="20782176" w14:textId="77777777" w:rsidR="00583CA5" w:rsidRPr="00583CA5" w:rsidRDefault="00583CA5" w:rsidP="00583CA5">
            <w:pPr>
              <w:jc w:val="right"/>
              <w:rPr>
                <w:rFonts w:asciiTheme="minorHAnsi" w:hAnsiTheme="minorHAnsi"/>
                <w:szCs w:val="24"/>
              </w:rPr>
            </w:pPr>
            <w:r w:rsidRPr="00583CA5">
              <w:rPr>
                <w:rFonts w:asciiTheme="minorHAnsi" w:hAnsiTheme="minorHAnsi"/>
                <w:szCs w:val="24"/>
              </w:rPr>
              <w:t>60</w:t>
            </w:r>
          </w:p>
        </w:tc>
      </w:tr>
      <w:tr w:rsidR="00583CA5" w14:paraId="7AE2D2BB" w14:textId="77777777" w:rsidTr="00583CA5">
        <w:tc>
          <w:tcPr>
            <w:tcW w:w="9226" w:type="dxa"/>
          </w:tcPr>
          <w:p w14:paraId="497D752E" w14:textId="77777777" w:rsidR="00583CA5" w:rsidRPr="00583CA5" w:rsidRDefault="00583CA5" w:rsidP="00583CA5">
            <w:pPr>
              <w:rPr>
                <w:rFonts w:asciiTheme="minorHAnsi" w:hAnsiTheme="minorHAnsi"/>
                <w:szCs w:val="24"/>
              </w:rPr>
            </w:pPr>
            <w:r w:rsidRPr="00583CA5">
              <w:rPr>
                <w:rFonts w:asciiTheme="minorHAnsi" w:hAnsiTheme="minorHAnsi"/>
                <w:szCs w:val="24"/>
              </w:rPr>
              <w:t>The Testing Center……………………………………………………………………………………………………………..</w:t>
            </w:r>
          </w:p>
        </w:tc>
        <w:tc>
          <w:tcPr>
            <w:tcW w:w="577" w:type="dxa"/>
          </w:tcPr>
          <w:p w14:paraId="6D052ED7" w14:textId="77777777" w:rsidR="00583CA5" w:rsidRPr="00583CA5" w:rsidRDefault="00583CA5" w:rsidP="00583CA5">
            <w:pPr>
              <w:jc w:val="right"/>
              <w:rPr>
                <w:rFonts w:asciiTheme="minorHAnsi" w:hAnsiTheme="minorHAnsi"/>
                <w:szCs w:val="24"/>
              </w:rPr>
            </w:pPr>
            <w:r w:rsidRPr="00583CA5">
              <w:rPr>
                <w:rFonts w:asciiTheme="minorHAnsi" w:hAnsiTheme="minorHAnsi"/>
                <w:szCs w:val="24"/>
              </w:rPr>
              <w:t>61</w:t>
            </w:r>
          </w:p>
        </w:tc>
      </w:tr>
      <w:tr w:rsidR="00583CA5" w14:paraId="567C9A49" w14:textId="77777777" w:rsidTr="00583CA5">
        <w:tc>
          <w:tcPr>
            <w:tcW w:w="9226" w:type="dxa"/>
          </w:tcPr>
          <w:p w14:paraId="6ABB4E09" w14:textId="77777777" w:rsidR="00583CA5" w:rsidRPr="00583CA5" w:rsidRDefault="00583CA5" w:rsidP="00583CA5">
            <w:pPr>
              <w:rPr>
                <w:rFonts w:asciiTheme="minorHAnsi" w:hAnsiTheme="minorHAnsi"/>
                <w:szCs w:val="24"/>
              </w:rPr>
            </w:pPr>
            <w:r w:rsidRPr="00583CA5">
              <w:rPr>
                <w:rFonts w:asciiTheme="minorHAnsi" w:hAnsiTheme="minorHAnsi"/>
                <w:szCs w:val="24"/>
              </w:rPr>
              <w:t>Student Financial Aid………………………………………………………………………………………………………….</w:t>
            </w:r>
          </w:p>
        </w:tc>
        <w:tc>
          <w:tcPr>
            <w:tcW w:w="577" w:type="dxa"/>
          </w:tcPr>
          <w:p w14:paraId="2EADA416" w14:textId="77777777" w:rsidR="00583CA5" w:rsidRPr="00583CA5" w:rsidRDefault="00583CA5" w:rsidP="00583CA5">
            <w:pPr>
              <w:jc w:val="right"/>
              <w:rPr>
                <w:rFonts w:asciiTheme="minorHAnsi" w:hAnsiTheme="minorHAnsi"/>
                <w:szCs w:val="24"/>
              </w:rPr>
            </w:pPr>
            <w:r w:rsidRPr="00583CA5">
              <w:rPr>
                <w:rFonts w:asciiTheme="minorHAnsi" w:hAnsiTheme="minorHAnsi"/>
                <w:szCs w:val="24"/>
              </w:rPr>
              <w:t>61</w:t>
            </w:r>
          </w:p>
        </w:tc>
      </w:tr>
      <w:tr w:rsidR="00583CA5" w14:paraId="31DA5F66" w14:textId="77777777" w:rsidTr="00583CA5">
        <w:tc>
          <w:tcPr>
            <w:tcW w:w="9226" w:type="dxa"/>
          </w:tcPr>
          <w:p w14:paraId="0537C880" w14:textId="77777777" w:rsidR="00583CA5" w:rsidRPr="00583CA5" w:rsidRDefault="00583CA5" w:rsidP="00583CA5">
            <w:pPr>
              <w:rPr>
                <w:rFonts w:asciiTheme="minorHAnsi" w:hAnsiTheme="minorHAnsi"/>
                <w:szCs w:val="24"/>
              </w:rPr>
            </w:pPr>
            <w:r w:rsidRPr="00583CA5">
              <w:rPr>
                <w:rFonts w:asciiTheme="minorHAnsi" w:hAnsiTheme="minorHAnsi"/>
                <w:szCs w:val="24"/>
              </w:rPr>
              <w:t>Bursar’s Office……………………………………………………………………………………………………………………</w:t>
            </w:r>
          </w:p>
        </w:tc>
        <w:tc>
          <w:tcPr>
            <w:tcW w:w="577" w:type="dxa"/>
          </w:tcPr>
          <w:p w14:paraId="48139225" w14:textId="77777777" w:rsidR="00583CA5" w:rsidRPr="00583CA5" w:rsidRDefault="00583CA5" w:rsidP="00583CA5">
            <w:pPr>
              <w:jc w:val="right"/>
              <w:rPr>
                <w:rFonts w:asciiTheme="minorHAnsi" w:hAnsiTheme="minorHAnsi"/>
                <w:szCs w:val="24"/>
              </w:rPr>
            </w:pPr>
            <w:r w:rsidRPr="00583CA5">
              <w:rPr>
                <w:rFonts w:asciiTheme="minorHAnsi" w:hAnsiTheme="minorHAnsi"/>
                <w:szCs w:val="24"/>
              </w:rPr>
              <w:t>62</w:t>
            </w:r>
          </w:p>
        </w:tc>
      </w:tr>
      <w:tr w:rsidR="00583CA5" w14:paraId="53873D05" w14:textId="77777777" w:rsidTr="00583CA5">
        <w:tc>
          <w:tcPr>
            <w:tcW w:w="9226" w:type="dxa"/>
          </w:tcPr>
          <w:p w14:paraId="218A8A3F" w14:textId="77777777" w:rsidR="00583CA5" w:rsidRPr="00583CA5" w:rsidRDefault="00583CA5" w:rsidP="00583CA5">
            <w:pPr>
              <w:rPr>
                <w:rFonts w:asciiTheme="minorHAnsi" w:hAnsiTheme="minorHAnsi"/>
                <w:szCs w:val="24"/>
              </w:rPr>
            </w:pPr>
            <w:r w:rsidRPr="00583CA5">
              <w:rPr>
                <w:rFonts w:asciiTheme="minorHAnsi" w:hAnsiTheme="minorHAnsi"/>
                <w:szCs w:val="24"/>
              </w:rPr>
              <w:t>Fee Payment………………………………………………………………………………………………………………………</w:t>
            </w:r>
          </w:p>
        </w:tc>
        <w:tc>
          <w:tcPr>
            <w:tcW w:w="577" w:type="dxa"/>
          </w:tcPr>
          <w:p w14:paraId="5AE66395" w14:textId="77777777" w:rsidR="00583CA5" w:rsidRPr="00583CA5" w:rsidRDefault="00583CA5" w:rsidP="00583CA5">
            <w:pPr>
              <w:jc w:val="right"/>
              <w:rPr>
                <w:rFonts w:asciiTheme="minorHAnsi" w:hAnsiTheme="minorHAnsi"/>
                <w:szCs w:val="24"/>
              </w:rPr>
            </w:pPr>
            <w:r w:rsidRPr="00583CA5">
              <w:rPr>
                <w:rFonts w:asciiTheme="minorHAnsi" w:hAnsiTheme="minorHAnsi"/>
                <w:szCs w:val="24"/>
              </w:rPr>
              <w:t>62</w:t>
            </w:r>
          </w:p>
        </w:tc>
      </w:tr>
      <w:tr w:rsidR="00583CA5" w14:paraId="47CB4588" w14:textId="77777777" w:rsidTr="00583CA5">
        <w:tc>
          <w:tcPr>
            <w:tcW w:w="9226" w:type="dxa"/>
          </w:tcPr>
          <w:p w14:paraId="063CC641" w14:textId="77777777" w:rsidR="00583CA5" w:rsidRPr="00583CA5" w:rsidRDefault="00583CA5" w:rsidP="00583CA5">
            <w:pPr>
              <w:rPr>
                <w:rFonts w:asciiTheme="minorHAnsi" w:hAnsiTheme="minorHAnsi"/>
                <w:szCs w:val="24"/>
              </w:rPr>
            </w:pPr>
            <w:r w:rsidRPr="00583CA5">
              <w:rPr>
                <w:rFonts w:asciiTheme="minorHAnsi" w:hAnsiTheme="minorHAnsi"/>
                <w:szCs w:val="24"/>
              </w:rPr>
              <w:t>Housing Deposit…………………………………………………………………………………………………………………</w:t>
            </w:r>
          </w:p>
        </w:tc>
        <w:tc>
          <w:tcPr>
            <w:tcW w:w="577" w:type="dxa"/>
          </w:tcPr>
          <w:p w14:paraId="648E727E" w14:textId="77777777" w:rsidR="00583CA5" w:rsidRPr="00583CA5" w:rsidRDefault="00583CA5" w:rsidP="00583CA5">
            <w:pPr>
              <w:jc w:val="right"/>
              <w:rPr>
                <w:rFonts w:asciiTheme="minorHAnsi" w:hAnsiTheme="minorHAnsi"/>
                <w:szCs w:val="24"/>
              </w:rPr>
            </w:pPr>
            <w:r w:rsidRPr="00583CA5">
              <w:rPr>
                <w:rFonts w:asciiTheme="minorHAnsi" w:hAnsiTheme="minorHAnsi"/>
                <w:szCs w:val="24"/>
              </w:rPr>
              <w:t>65</w:t>
            </w:r>
          </w:p>
        </w:tc>
      </w:tr>
      <w:tr w:rsidR="00583CA5" w14:paraId="4BEC160B" w14:textId="77777777" w:rsidTr="00583CA5">
        <w:tc>
          <w:tcPr>
            <w:tcW w:w="9226" w:type="dxa"/>
          </w:tcPr>
          <w:p w14:paraId="5C37529D" w14:textId="77777777" w:rsidR="00583CA5" w:rsidRPr="00583CA5" w:rsidRDefault="00583CA5" w:rsidP="00583CA5">
            <w:pPr>
              <w:rPr>
                <w:rFonts w:asciiTheme="minorHAnsi" w:hAnsiTheme="minorHAnsi"/>
                <w:szCs w:val="24"/>
              </w:rPr>
            </w:pPr>
            <w:r w:rsidRPr="00583CA5">
              <w:rPr>
                <w:rFonts w:asciiTheme="minorHAnsi" w:hAnsiTheme="minorHAnsi"/>
                <w:szCs w:val="24"/>
              </w:rPr>
              <w:t>Refund of Fees……………………………………………………………………………………………………………………</w:t>
            </w:r>
          </w:p>
        </w:tc>
        <w:tc>
          <w:tcPr>
            <w:tcW w:w="577" w:type="dxa"/>
          </w:tcPr>
          <w:p w14:paraId="51693391" w14:textId="77777777" w:rsidR="00583CA5" w:rsidRPr="00583CA5" w:rsidRDefault="00583CA5" w:rsidP="00583CA5">
            <w:pPr>
              <w:jc w:val="right"/>
              <w:rPr>
                <w:rFonts w:asciiTheme="minorHAnsi" w:hAnsiTheme="minorHAnsi"/>
                <w:szCs w:val="24"/>
              </w:rPr>
            </w:pPr>
            <w:r w:rsidRPr="00583CA5">
              <w:rPr>
                <w:rFonts w:asciiTheme="minorHAnsi" w:hAnsiTheme="minorHAnsi"/>
                <w:szCs w:val="24"/>
              </w:rPr>
              <w:t>65</w:t>
            </w:r>
          </w:p>
        </w:tc>
      </w:tr>
      <w:tr w:rsidR="00583CA5" w14:paraId="34520661" w14:textId="77777777" w:rsidTr="00583CA5">
        <w:tc>
          <w:tcPr>
            <w:tcW w:w="9226" w:type="dxa"/>
          </w:tcPr>
          <w:p w14:paraId="3B169211" w14:textId="77777777" w:rsidR="00583CA5" w:rsidRPr="00583CA5" w:rsidRDefault="00583CA5" w:rsidP="00583CA5">
            <w:pPr>
              <w:rPr>
                <w:rFonts w:asciiTheme="minorHAnsi" w:hAnsiTheme="minorHAnsi"/>
                <w:szCs w:val="24"/>
              </w:rPr>
            </w:pPr>
            <w:r w:rsidRPr="00583CA5">
              <w:rPr>
                <w:rFonts w:asciiTheme="minorHAnsi" w:hAnsiTheme="minorHAnsi"/>
                <w:szCs w:val="24"/>
              </w:rPr>
              <w:t>Refund Process…………………………………………………………………………………………………………………..</w:t>
            </w:r>
          </w:p>
        </w:tc>
        <w:tc>
          <w:tcPr>
            <w:tcW w:w="577" w:type="dxa"/>
          </w:tcPr>
          <w:p w14:paraId="6BEE697E" w14:textId="77777777" w:rsidR="00583CA5" w:rsidRPr="00583CA5" w:rsidRDefault="00583CA5" w:rsidP="00583CA5">
            <w:pPr>
              <w:jc w:val="right"/>
              <w:rPr>
                <w:rFonts w:asciiTheme="minorHAnsi" w:hAnsiTheme="minorHAnsi"/>
                <w:szCs w:val="24"/>
              </w:rPr>
            </w:pPr>
            <w:r w:rsidRPr="00583CA5">
              <w:rPr>
                <w:rFonts w:asciiTheme="minorHAnsi" w:hAnsiTheme="minorHAnsi"/>
                <w:szCs w:val="24"/>
              </w:rPr>
              <w:t>66</w:t>
            </w:r>
          </w:p>
        </w:tc>
      </w:tr>
      <w:tr w:rsidR="00583CA5" w14:paraId="3D2C96C1" w14:textId="77777777" w:rsidTr="00583CA5">
        <w:tc>
          <w:tcPr>
            <w:tcW w:w="9226" w:type="dxa"/>
          </w:tcPr>
          <w:p w14:paraId="49CB779A" w14:textId="77777777" w:rsidR="00583CA5" w:rsidRPr="00583CA5" w:rsidRDefault="00583CA5" w:rsidP="00583CA5">
            <w:pPr>
              <w:rPr>
                <w:rFonts w:asciiTheme="minorHAnsi" w:hAnsiTheme="minorHAnsi"/>
                <w:szCs w:val="24"/>
              </w:rPr>
            </w:pPr>
            <w:r w:rsidRPr="00583CA5">
              <w:rPr>
                <w:rFonts w:asciiTheme="minorHAnsi" w:hAnsiTheme="minorHAnsi"/>
                <w:szCs w:val="24"/>
              </w:rPr>
              <w:t>Refund of Housing Expenses………………………………………………………………………………………………</w:t>
            </w:r>
          </w:p>
        </w:tc>
        <w:tc>
          <w:tcPr>
            <w:tcW w:w="577" w:type="dxa"/>
          </w:tcPr>
          <w:p w14:paraId="1DB829E9" w14:textId="77777777" w:rsidR="00583CA5" w:rsidRPr="00583CA5" w:rsidRDefault="00583CA5" w:rsidP="00583CA5">
            <w:pPr>
              <w:jc w:val="right"/>
              <w:rPr>
                <w:rFonts w:asciiTheme="minorHAnsi" w:hAnsiTheme="minorHAnsi"/>
                <w:szCs w:val="24"/>
              </w:rPr>
            </w:pPr>
            <w:r w:rsidRPr="00583CA5">
              <w:rPr>
                <w:rFonts w:asciiTheme="minorHAnsi" w:hAnsiTheme="minorHAnsi"/>
                <w:szCs w:val="24"/>
              </w:rPr>
              <w:t>67</w:t>
            </w:r>
          </w:p>
        </w:tc>
      </w:tr>
      <w:tr w:rsidR="00583CA5" w14:paraId="35231868" w14:textId="77777777" w:rsidTr="00583CA5">
        <w:tc>
          <w:tcPr>
            <w:tcW w:w="9226" w:type="dxa"/>
          </w:tcPr>
          <w:p w14:paraId="72A02C0C" w14:textId="77777777" w:rsidR="00583CA5" w:rsidRPr="00583CA5" w:rsidRDefault="00583CA5" w:rsidP="00583CA5">
            <w:pPr>
              <w:rPr>
                <w:rFonts w:asciiTheme="minorHAnsi" w:hAnsiTheme="minorHAnsi"/>
                <w:szCs w:val="24"/>
              </w:rPr>
            </w:pPr>
            <w:r w:rsidRPr="00583CA5">
              <w:rPr>
                <w:rFonts w:asciiTheme="minorHAnsi" w:hAnsiTheme="minorHAnsi"/>
                <w:szCs w:val="24"/>
              </w:rPr>
              <w:t>Appeal Procedures for Fees and Refunds……………………………………………………………………………</w:t>
            </w:r>
          </w:p>
        </w:tc>
        <w:tc>
          <w:tcPr>
            <w:tcW w:w="577" w:type="dxa"/>
          </w:tcPr>
          <w:p w14:paraId="05C6C292" w14:textId="77777777" w:rsidR="00583CA5" w:rsidRPr="00583CA5" w:rsidRDefault="00583CA5" w:rsidP="00583CA5">
            <w:pPr>
              <w:jc w:val="right"/>
              <w:rPr>
                <w:rFonts w:asciiTheme="minorHAnsi" w:hAnsiTheme="minorHAnsi"/>
                <w:szCs w:val="24"/>
              </w:rPr>
            </w:pPr>
            <w:r w:rsidRPr="00583CA5">
              <w:rPr>
                <w:rFonts w:asciiTheme="minorHAnsi" w:hAnsiTheme="minorHAnsi"/>
                <w:szCs w:val="24"/>
              </w:rPr>
              <w:t>67</w:t>
            </w:r>
          </w:p>
        </w:tc>
      </w:tr>
      <w:tr w:rsidR="00583CA5" w14:paraId="1D58FEF2" w14:textId="77777777" w:rsidTr="00583CA5">
        <w:tc>
          <w:tcPr>
            <w:tcW w:w="9226" w:type="dxa"/>
          </w:tcPr>
          <w:p w14:paraId="1E6C1E8E" w14:textId="77777777" w:rsidR="00583CA5" w:rsidRPr="00583CA5" w:rsidRDefault="00583CA5" w:rsidP="00583CA5">
            <w:pPr>
              <w:rPr>
                <w:rFonts w:asciiTheme="minorHAnsi" w:hAnsiTheme="minorHAnsi"/>
                <w:szCs w:val="24"/>
              </w:rPr>
            </w:pPr>
            <w:r w:rsidRPr="00583CA5">
              <w:rPr>
                <w:rFonts w:asciiTheme="minorHAnsi" w:hAnsiTheme="minorHAnsi"/>
                <w:szCs w:val="24"/>
              </w:rPr>
              <w:t>Persons of 60 Years of Age and Totally Disabled Persons……………………………………………………</w:t>
            </w:r>
          </w:p>
        </w:tc>
        <w:tc>
          <w:tcPr>
            <w:tcW w:w="577" w:type="dxa"/>
          </w:tcPr>
          <w:p w14:paraId="34DD0015" w14:textId="77777777" w:rsidR="00583CA5" w:rsidRPr="00583CA5" w:rsidRDefault="00583CA5" w:rsidP="00583CA5">
            <w:pPr>
              <w:jc w:val="right"/>
              <w:rPr>
                <w:rFonts w:asciiTheme="minorHAnsi" w:hAnsiTheme="minorHAnsi"/>
                <w:szCs w:val="24"/>
              </w:rPr>
            </w:pPr>
            <w:r w:rsidRPr="00583CA5">
              <w:rPr>
                <w:rFonts w:asciiTheme="minorHAnsi" w:hAnsiTheme="minorHAnsi"/>
                <w:szCs w:val="24"/>
              </w:rPr>
              <w:t>68</w:t>
            </w:r>
          </w:p>
        </w:tc>
      </w:tr>
      <w:tr w:rsidR="00583CA5" w14:paraId="0951C7AE" w14:textId="77777777" w:rsidTr="00583CA5">
        <w:tc>
          <w:tcPr>
            <w:tcW w:w="9226" w:type="dxa"/>
          </w:tcPr>
          <w:p w14:paraId="7A39512B" w14:textId="77777777" w:rsidR="00583CA5" w:rsidRPr="00583CA5" w:rsidRDefault="00583CA5" w:rsidP="00583CA5">
            <w:pPr>
              <w:rPr>
                <w:rFonts w:asciiTheme="minorHAnsi" w:hAnsiTheme="minorHAnsi"/>
                <w:szCs w:val="24"/>
              </w:rPr>
            </w:pPr>
            <w:r w:rsidRPr="00583CA5">
              <w:rPr>
                <w:rFonts w:asciiTheme="minorHAnsi" w:hAnsiTheme="minorHAnsi"/>
                <w:szCs w:val="24"/>
              </w:rPr>
              <w:lastRenderedPageBreak/>
              <w:t>Intercollegiate Athletics……………………………………………………………………………………………………..</w:t>
            </w:r>
          </w:p>
        </w:tc>
        <w:tc>
          <w:tcPr>
            <w:tcW w:w="577" w:type="dxa"/>
          </w:tcPr>
          <w:p w14:paraId="03EBD4DD" w14:textId="77777777" w:rsidR="00583CA5" w:rsidRPr="00583CA5" w:rsidRDefault="00583CA5" w:rsidP="00583CA5">
            <w:pPr>
              <w:jc w:val="right"/>
              <w:rPr>
                <w:rFonts w:asciiTheme="minorHAnsi" w:hAnsiTheme="minorHAnsi"/>
                <w:szCs w:val="24"/>
              </w:rPr>
            </w:pPr>
            <w:r w:rsidRPr="00583CA5">
              <w:rPr>
                <w:rFonts w:asciiTheme="minorHAnsi" w:hAnsiTheme="minorHAnsi"/>
                <w:szCs w:val="24"/>
              </w:rPr>
              <w:t>68</w:t>
            </w:r>
          </w:p>
        </w:tc>
      </w:tr>
      <w:tr w:rsidR="00583CA5" w14:paraId="5B74DA4A" w14:textId="77777777" w:rsidTr="00583CA5">
        <w:tc>
          <w:tcPr>
            <w:tcW w:w="9226" w:type="dxa"/>
          </w:tcPr>
          <w:p w14:paraId="216603D4" w14:textId="77777777" w:rsidR="00583CA5" w:rsidRPr="00583CA5" w:rsidRDefault="00583CA5" w:rsidP="00583CA5">
            <w:pPr>
              <w:rPr>
                <w:rFonts w:asciiTheme="minorHAnsi" w:hAnsiTheme="minorHAnsi"/>
                <w:szCs w:val="24"/>
              </w:rPr>
            </w:pPr>
          </w:p>
        </w:tc>
        <w:tc>
          <w:tcPr>
            <w:tcW w:w="577" w:type="dxa"/>
          </w:tcPr>
          <w:p w14:paraId="61AD9688" w14:textId="77777777" w:rsidR="00583CA5" w:rsidRPr="00583CA5" w:rsidRDefault="00583CA5" w:rsidP="00583CA5">
            <w:pPr>
              <w:jc w:val="right"/>
              <w:rPr>
                <w:rFonts w:asciiTheme="minorHAnsi" w:hAnsiTheme="minorHAnsi"/>
                <w:szCs w:val="24"/>
              </w:rPr>
            </w:pPr>
          </w:p>
        </w:tc>
      </w:tr>
      <w:tr w:rsidR="00583CA5" w14:paraId="21913B41" w14:textId="77777777" w:rsidTr="00583CA5">
        <w:tc>
          <w:tcPr>
            <w:tcW w:w="9226" w:type="dxa"/>
          </w:tcPr>
          <w:p w14:paraId="2CE71E87" w14:textId="77777777" w:rsidR="00583CA5" w:rsidRPr="00583CA5" w:rsidRDefault="00583CA5" w:rsidP="00583CA5">
            <w:pPr>
              <w:rPr>
                <w:rFonts w:asciiTheme="minorHAnsi" w:hAnsiTheme="minorHAnsi"/>
                <w:b/>
                <w:szCs w:val="24"/>
              </w:rPr>
            </w:pPr>
            <w:r w:rsidRPr="00583CA5">
              <w:rPr>
                <w:rFonts w:asciiTheme="minorHAnsi" w:hAnsiTheme="minorHAnsi"/>
                <w:b/>
                <w:szCs w:val="24"/>
              </w:rPr>
              <w:t>VI. PERSONAL PROPERTY, RIGHTSS, FREEDOMS AND RESPONSIBILITIES</w:t>
            </w:r>
          </w:p>
        </w:tc>
        <w:tc>
          <w:tcPr>
            <w:tcW w:w="577" w:type="dxa"/>
          </w:tcPr>
          <w:p w14:paraId="398AEC1F" w14:textId="77777777" w:rsidR="00583CA5" w:rsidRPr="00583CA5" w:rsidRDefault="00583CA5" w:rsidP="00583CA5">
            <w:pPr>
              <w:jc w:val="right"/>
              <w:rPr>
                <w:rFonts w:asciiTheme="minorHAnsi" w:hAnsiTheme="minorHAnsi"/>
                <w:szCs w:val="24"/>
              </w:rPr>
            </w:pPr>
          </w:p>
        </w:tc>
      </w:tr>
      <w:tr w:rsidR="00583CA5" w14:paraId="69365383" w14:textId="77777777" w:rsidTr="00583CA5">
        <w:tc>
          <w:tcPr>
            <w:tcW w:w="9226" w:type="dxa"/>
          </w:tcPr>
          <w:p w14:paraId="5B9AE5DB" w14:textId="77777777" w:rsidR="00583CA5" w:rsidRPr="00583CA5" w:rsidRDefault="00583CA5" w:rsidP="00583CA5">
            <w:pPr>
              <w:rPr>
                <w:rFonts w:asciiTheme="minorHAnsi" w:hAnsiTheme="minorHAnsi"/>
                <w:szCs w:val="24"/>
              </w:rPr>
            </w:pPr>
          </w:p>
        </w:tc>
        <w:tc>
          <w:tcPr>
            <w:tcW w:w="577" w:type="dxa"/>
          </w:tcPr>
          <w:p w14:paraId="6070FA11" w14:textId="77777777" w:rsidR="00583CA5" w:rsidRPr="00583CA5" w:rsidRDefault="00583CA5" w:rsidP="00583CA5">
            <w:pPr>
              <w:jc w:val="right"/>
              <w:rPr>
                <w:rFonts w:asciiTheme="minorHAnsi" w:hAnsiTheme="minorHAnsi"/>
                <w:szCs w:val="24"/>
              </w:rPr>
            </w:pPr>
          </w:p>
        </w:tc>
      </w:tr>
      <w:tr w:rsidR="00583CA5" w14:paraId="55B26E18" w14:textId="77777777" w:rsidTr="00583CA5">
        <w:tc>
          <w:tcPr>
            <w:tcW w:w="9226" w:type="dxa"/>
          </w:tcPr>
          <w:p w14:paraId="642EB3A9" w14:textId="77777777" w:rsidR="00583CA5" w:rsidRPr="00583CA5" w:rsidRDefault="00583CA5" w:rsidP="00583CA5">
            <w:pPr>
              <w:rPr>
                <w:rFonts w:asciiTheme="minorHAnsi" w:hAnsiTheme="minorHAnsi"/>
                <w:szCs w:val="24"/>
              </w:rPr>
            </w:pPr>
            <w:r w:rsidRPr="00583CA5">
              <w:rPr>
                <w:rFonts w:asciiTheme="minorHAnsi" w:hAnsiTheme="minorHAnsi"/>
                <w:szCs w:val="24"/>
              </w:rPr>
              <w:t>Personal Property………………………………………………………………………………………………………………..</w:t>
            </w:r>
          </w:p>
        </w:tc>
        <w:tc>
          <w:tcPr>
            <w:tcW w:w="577" w:type="dxa"/>
          </w:tcPr>
          <w:p w14:paraId="6EAF49E3" w14:textId="77777777" w:rsidR="00583CA5" w:rsidRPr="00583CA5" w:rsidRDefault="00583CA5" w:rsidP="00583CA5">
            <w:pPr>
              <w:jc w:val="right"/>
              <w:rPr>
                <w:rFonts w:asciiTheme="minorHAnsi" w:hAnsiTheme="minorHAnsi"/>
                <w:szCs w:val="24"/>
              </w:rPr>
            </w:pPr>
            <w:r w:rsidRPr="00583CA5">
              <w:rPr>
                <w:rFonts w:asciiTheme="minorHAnsi" w:hAnsiTheme="minorHAnsi"/>
                <w:szCs w:val="24"/>
              </w:rPr>
              <w:t>70</w:t>
            </w:r>
          </w:p>
        </w:tc>
      </w:tr>
      <w:tr w:rsidR="00583CA5" w14:paraId="2ABBA337" w14:textId="77777777" w:rsidTr="00583CA5">
        <w:tc>
          <w:tcPr>
            <w:tcW w:w="9226" w:type="dxa"/>
          </w:tcPr>
          <w:p w14:paraId="39366676" w14:textId="77777777" w:rsidR="00583CA5" w:rsidRPr="00583CA5" w:rsidRDefault="00583CA5" w:rsidP="00583CA5">
            <w:pPr>
              <w:rPr>
                <w:rFonts w:asciiTheme="minorHAnsi" w:hAnsiTheme="minorHAnsi"/>
                <w:szCs w:val="24"/>
              </w:rPr>
            </w:pPr>
            <w:r w:rsidRPr="00583CA5">
              <w:rPr>
                <w:rFonts w:asciiTheme="minorHAnsi" w:hAnsiTheme="minorHAnsi"/>
                <w:szCs w:val="24"/>
              </w:rPr>
              <w:t>Freedom of Assembly………………………………………………………………………………………………………….</w:t>
            </w:r>
          </w:p>
        </w:tc>
        <w:tc>
          <w:tcPr>
            <w:tcW w:w="577" w:type="dxa"/>
          </w:tcPr>
          <w:p w14:paraId="77058B3D" w14:textId="77777777" w:rsidR="00583CA5" w:rsidRPr="00583CA5" w:rsidRDefault="00583CA5" w:rsidP="00583CA5">
            <w:pPr>
              <w:jc w:val="right"/>
              <w:rPr>
                <w:rFonts w:asciiTheme="minorHAnsi" w:hAnsiTheme="minorHAnsi"/>
                <w:szCs w:val="24"/>
              </w:rPr>
            </w:pPr>
            <w:r w:rsidRPr="00583CA5">
              <w:rPr>
                <w:rFonts w:asciiTheme="minorHAnsi" w:hAnsiTheme="minorHAnsi"/>
                <w:szCs w:val="24"/>
              </w:rPr>
              <w:t>70</w:t>
            </w:r>
          </w:p>
        </w:tc>
      </w:tr>
      <w:tr w:rsidR="00583CA5" w14:paraId="2CCCDDE7" w14:textId="77777777" w:rsidTr="00583CA5">
        <w:tc>
          <w:tcPr>
            <w:tcW w:w="9226" w:type="dxa"/>
          </w:tcPr>
          <w:p w14:paraId="7B7138CA" w14:textId="77777777" w:rsidR="00583CA5" w:rsidRPr="00583CA5" w:rsidRDefault="00583CA5" w:rsidP="00583CA5">
            <w:pPr>
              <w:rPr>
                <w:rFonts w:asciiTheme="minorHAnsi" w:hAnsiTheme="minorHAnsi"/>
                <w:szCs w:val="24"/>
              </w:rPr>
            </w:pPr>
            <w:r w:rsidRPr="00583CA5">
              <w:rPr>
                <w:rFonts w:asciiTheme="minorHAnsi" w:hAnsiTheme="minorHAnsi"/>
                <w:szCs w:val="24"/>
              </w:rPr>
              <w:t>Off-Campus Rights, Freedoms, and Responsibilities…………………………………………………………….</w:t>
            </w:r>
          </w:p>
        </w:tc>
        <w:tc>
          <w:tcPr>
            <w:tcW w:w="577" w:type="dxa"/>
          </w:tcPr>
          <w:p w14:paraId="419C85FC" w14:textId="77777777" w:rsidR="00583CA5" w:rsidRPr="00583CA5" w:rsidRDefault="00583CA5" w:rsidP="00583CA5">
            <w:pPr>
              <w:jc w:val="right"/>
              <w:rPr>
                <w:rFonts w:asciiTheme="minorHAnsi" w:hAnsiTheme="minorHAnsi"/>
                <w:szCs w:val="24"/>
              </w:rPr>
            </w:pPr>
            <w:r w:rsidRPr="00583CA5">
              <w:rPr>
                <w:rFonts w:asciiTheme="minorHAnsi" w:hAnsiTheme="minorHAnsi"/>
                <w:szCs w:val="24"/>
              </w:rPr>
              <w:t>72</w:t>
            </w:r>
          </w:p>
        </w:tc>
      </w:tr>
      <w:tr w:rsidR="00583CA5" w14:paraId="1A6F4EEE" w14:textId="77777777" w:rsidTr="00583CA5">
        <w:tc>
          <w:tcPr>
            <w:tcW w:w="9226" w:type="dxa"/>
          </w:tcPr>
          <w:p w14:paraId="4A69BA17" w14:textId="77777777" w:rsidR="00583CA5" w:rsidRPr="00583CA5" w:rsidRDefault="00583CA5" w:rsidP="00583CA5">
            <w:pPr>
              <w:rPr>
                <w:rFonts w:asciiTheme="minorHAnsi" w:hAnsiTheme="minorHAnsi"/>
                <w:szCs w:val="24"/>
              </w:rPr>
            </w:pPr>
            <w:r w:rsidRPr="00583CA5">
              <w:rPr>
                <w:rFonts w:asciiTheme="minorHAnsi" w:hAnsiTheme="minorHAnsi"/>
                <w:szCs w:val="24"/>
              </w:rPr>
              <w:t>Miscellaneous………………………………………………………………………………………………………………………</w:t>
            </w:r>
          </w:p>
        </w:tc>
        <w:tc>
          <w:tcPr>
            <w:tcW w:w="577" w:type="dxa"/>
          </w:tcPr>
          <w:p w14:paraId="5514CFA8" w14:textId="77777777" w:rsidR="00583CA5" w:rsidRPr="00583CA5" w:rsidRDefault="00583CA5" w:rsidP="00583CA5">
            <w:pPr>
              <w:jc w:val="right"/>
              <w:rPr>
                <w:rFonts w:asciiTheme="minorHAnsi" w:hAnsiTheme="minorHAnsi"/>
                <w:szCs w:val="24"/>
              </w:rPr>
            </w:pPr>
            <w:r w:rsidRPr="00583CA5">
              <w:rPr>
                <w:rFonts w:asciiTheme="minorHAnsi" w:hAnsiTheme="minorHAnsi"/>
                <w:szCs w:val="24"/>
              </w:rPr>
              <w:t>72</w:t>
            </w:r>
          </w:p>
        </w:tc>
      </w:tr>
      <w:tr w:rsidR="00583CA5" w14:paraId="05209DF0" w14:textId="77777777" w:rsidTr="00583CA5">
        <w:tc>
          <w:tcPr>
            <w:tcW w:w="9226" w:type="dxa"/>
          </w:tcPr>
          <w:p w14:paraId="3B33AD58" w14:textId="77777777" w:rsidR="00583CA5" w:rsidRPr="00583CA5" w:rsidRDefault="00583CA5" w:rsidP="00583CA5">
            <w:pPr>
              <w:rPr>
                <w:rFonts w:asciiTheme="minorHAnsi" w:hAnsiTheme="minorHAnsi"/>
                <w:szCs w:val="24"/>
              </w:rPr>
            </w:pPr>
          </w:p>
        </w:tc>
        <w:tc>
          <w:tcPr>
            <w:tcW w:w="577" w:type="dxa"/>
          </w:tcPr>
          <w:p w14:paraId="488DDB3D" w14:textId="77777777" w:rsidR="00583CA5" w:rsidRPr="00583CA5" w:rsidRDefault="00583CA5" w:rsidP="00583CA5">
            <w:pPr>
              <w:jc w:val="right"/>
              <w:rPr>
                <w:rFonts w:asciiTheme="minorHAnsi" w:hAnsiTheme="minorHAnsi"/>
                <w:szCs w:val="24"/>
              </w:rPr>
            </w:pPr>
          </w:p>
        </w:tc>
      </w:tr>
      <w:tr w:rsidR="00583CA5" w14:paraId="7E56CA6C" w14:textId="77777777" w:rsidTr="00583CA5">
        <w:tc>
          <w:tcPr>
            <w:tcW w:w="9226" w:type="dxa"/>
          </w:tcPr>
          <w:p w14:paraId="4F57AD72" w14:textId="77777777" w:rsidR="00583CA5" w:rsidRPr="00583CA5" w:rsidRDefault="00583CA5" w:rsidP="00583CA5">
            <w:pPr>
              <w:rPr>
                <w:rFonts w:asciiTheme="minorHAnsi" w:hAnsiTheme="minorHAnsi"/>
                <w:b/>
                <w:szCs w:val="24"/>
              </w:rPr>
            </w:pPr>
            <w:r w:rsidRPr="00583CA5">
              <w:rPr>
                <w:rFonts w:asciiTheme="minorHAnsi" w:hAnsiTheme="minorHAnsi"/>
                <w:b/>
                <w:szCs w:val="24"/>
              </w:rPr>
              <w:t>VII. CLASS ATTENDANCE, ABSENCES, DROP/ADD AND WITHDRAWALS</w:t>
            </w:r>
          </w:p>
        </w:tc>
        <w:tc>
          <w:tcPr>
            <w:tcW w:w="577" w:type="dxa"/>
          </w:tcPr>
          <w:p w14:paraId="71A5BD29" w14:textId="77777777" w:rsidR="00583CA5" w:rsidRPr="00583CA5" w:rsidRDefault="00583CA5" w:rsidP="00583CA5">
            <w:pPr>
              <w:jc w:val="right"/>
              <w:rPr>
                <w:rFonts w:asciiTheme="minorHAnsi" w:hAnsiTheme="minorHAnsi"/>
                <w:szCs w:val="24"/>
              </w:rPr>
            </w:pPr>
          </w:p>
        </w:tc>
      </w:tr>
      <w:tr w:rsidR="00583CA5" w14:paraId="647223CE" w14:textId="77777777" w:rsidTr="00583CA5">
        <w:tc>
          <w:tcPr>
            <w:tcW w:w="9226" w:type="dxa"/>
          </w:tcPr>
          <w:p w14:paraId="62A08D3D" w14:textId="77777777" w:rsidR="00583CA5" w:rsidRPr="00583CA5" w:rsidRDefault="00583CA5" w:rsidP="00583CA5">
            <w:pPr>
              <w:rPr>
                <w:rFonts w:asciiTheme="minorHAnsi" w:hAnsiTheme="minorHAnsi"/>
                <w:szCs w:val="24"/>
              </w:rPr>
            </w:pPr>
          </w:p>
        </w:tc>
        <w:tc>
          <w:tcPr>
            <w:tcW w:w="577" w:type="dxa"/>
          </w:tcPr>
          <w:p w14:paraId="44574EAD" w14:textId="77777777" w:rsidR="00583CA5" w:rsidRPr="00583CA5" w:rsidRDefault="00583CA5" w:rsidP="00583CA5">
            <w:pPr>
              <w:jc w:val="right"/>
              <w:rPr>
                <w:rFonts w:asciiTheme="minorHAnsi" w:hAnsiTheme="minorHAnsi"/>
                <w:szCs w:val="24"/>
              </w:rPr>
            </w:pPr>
          </w:p>
        </w:tc>
      </w:tr>
      <w:tr w:rsidR="00583CA5" w14:paraId="11330E4E" w14:textId="77777777" w:rsidTr="00583CA5">
        <w:tc>
          <w:tcPr>
            <w:tcW w:w="9226" w:type="dxa"/>
          </w:tcPr>
          <w:p w14:paraId="09D47154" w14:textId="77777777" w:rsidR="00583CA5" w:rsidRPr="00583CA5" w:rsidRDefault="00583CA5" w:rsidP="00583CA5">
            <w:pPr>
              <w:rPr>
                <w:rFonts w:asciiTheme="minorHAnsi" w:hAnsiTheme="minorHAnsi"/>
                <w:szCs w:val="24"/>
              </w:rPr>
            </w:pPr>
            <w:r w:rsidRPr="00583CA5">
              <w:rPr>
                <w:rFonts w:asciiTheme="minorHAnsi" w:hAnsiTheme="minorHAnsi"/>
                <w:szCs w:val="24"/>
              </w:rPr>
              <w:t>Class Attendance…………………………………………………………………………………………………………………</w:t>
            </w:r>
          </w:p>
        </w:tc>
        <w:tc>
          <w:tcPr>
            <w:tcW w:w="577" w:type="dxa"/>
          </w:tcPr>
          <w:p w14:paraId="360C4EAD" w14:textId="77777777" w:rsidR="00583CA5" w:rsidRPr="00583CA5" w:rsidRDefault="00583CA5" w:rsidP="00583CA5">
            <w:pPr>
              <w:jc w:val="right"/>
              <w:rPr>
                <w:rFonts w:asciiTheme="minorHAnsi" w:hAnsiTheme="minorHAnsi"/>
                <w:szCs w:val="24"/>
              </w:rPr>
            </w:pPr>
            <w:r w:rsidRPr="00583CA5">
              <w:rPr>
                <w:rFonts w:asciiTheme="minorHAnsi" w:hAnsiTheme="minorHAnsi"/>
                <w:szCs w:val="24"/>
              </w:rPr>
              <w:t>73</w:t>
            </w:r>
          </w:p>
        </w:tc>
      </w:tr>
      <w:tr w:rsidR="00583CA5" w14:paraId="066A242F" w14:textId="77777777" w:rsidTr="00583CA5">
        <w:tc>
          <w:tcPr>
            <w:tcW w:w="9226" w:type="dxa"/>
          </w:tcPr>
          <w:p w14:paraId="6EB87670" w14:textId="77777777" w:rsidR="00583CA5" w:rsidRPr="00583CA5" w:rsidRDefault="00583CA5" w:rsidP="00583CA5">
            <w:pPr>
              <w:rPr>
                <w:rFonts w:asciiTheme="minorHAnsi" w:hAnsiTheme="minorHAnsi"/>
                <w:szCs w:val="24"/>
              </w:rPr>
            </w:pPr>
            <w:r w:rsidRPr="00583CA5">
              <w:rPr>
                <w:rFonts w:asciiTheme="minorHAnsi" w:hAnsiTheme="minorHAnsi"/>
                <w:szCs w:val="24"/>
              </w:rPr>
              <w:t>Excused Absences for Students Involved in Official University Travel…………………………………..</w:t>
            </w:r>
          </w:p>
        </w:tc>
        <w:tc>
          <w:tcPr>
            <w:tcW w:w="577" w:type="dxa"/>
          </w:tcPr>
          <w:p w14:paraId="35A4980E" w14:textId="77777777" w:rsidR="00583CA5" w:rsidRPr="00583CA5" w:rsidRDefault="00583CA5" w:rsidP="00583CA5">
            <w:pPr>
              <w:jc w:val="right"/>
              <w:rPr>
                <w:rFonts w:asciiTheme="minorHAnsi" w:hAnsiTheme="minorHAnsi"/>
                <w:szCs w:val="24"/>
              </w:rPr>
            </w:pPr>
            <w:r w:rsidRPr="00583CA5">
              <w:rPr>
                <w:rFonts w:asciiTheme="minorHAnsi" w:hAnsiTheme="minorHAnsi"/>
                <w:szCs w:val="24"/>
              </w:rPr>
              <w:t>73</w:t>
            </w:r>
          </w:p>
        </w:tc>
      </w:tr>
      <w:tr w:rsidR="00583CA5" w14:paraId="3C4C07FB" w14:textId="77777777" w:rsidTr="00583CA5">
        <w:tc>
          <w:tcPr>
            <w:tcW w:w="9226" w:type="dxa"/>
          </w:tcPr>
          <w:p w14:paraId="30FAE369" w14:textId="77777777" w:rsidR="00583CA5" w:rsidRPr="00583CA5" w:rsidRDefault="00583CA5" w:rsidP="00583CA5">
            <w:pPr>
              <w:rPr>
                <w:rFonts w:asciiTheme="minorHAnsi" w:hAnsiTheme="minorHAnsi"/>
                <w:szCs w:val="24"/>
              </w:rPr>
            </w:pPr>
            <w:r w:rsidRPr="00583CA5">
              <w:rPr>
                <w:rFonts w:asciiTheme="minorHAnsi" w:hAnsiTheme="minorHAnsi"/>
                <w:szCs w:val="24"/>
              </w:rPr>
              <w:t>Student Absences………………………………………………………………………………………………………………..</w:t>
            </w:r>
          </w:p>
        </w:tc>
        <w:tc>
          <w:tcPr>
            <w:tcW w:w="577" w:type="dxa"/>
          </w:tcPr>
          <w:p w14:paraId="23F2FFCC" w14:textId="77777777" w:rsidR="00583CA5" w:rsidRPr="00583CA5" w:rsidRDefault="00583CA5" w:rsidP="00583CA5">
            <w:pPr>
              <w:jc w:val="right"/>
              <w:rPr>
                <w:rFonts w:asciiTheme="minorHAnsi" w:hAnsiTheme="minorHAnsi"/>
                <w:szCs w:val="24"/>
              </w:rPr>
            </w:pPr>
            <w:r w:rsidRPr="00583CA5">
              <w:rPr>
                <w:rFonts w:asciiTheme="minorHAnsi" w:hAnsiTheme="minorHAnsi"/>
                <w:szCs w:val="24"/>
              </w:rPr>
              <w:t>73</w:t>
            </w:r>
          </w:p>
        </w:tc>
      </w:tr>
      <w:tr w:rsidR="00583CA5" w14:paraId="72E73B7C" w14:textId="77777777" w:rsidTr="00583CA5">
        <w:tc>
          <w:tcPr>
            <w:tcW w:w="9226" w:type="dxa"/>
          </w:tcPr>
          <w:p w14:paraId="4BDAFDFA" w14:textId="77777777" w:rsidR="00583CA5" w:rsidRPr="00583CA5" w:rsidRDefault="00583CA5" w:rsidP="00583CA5">
            <w:pPr>
              <w:rPr>
                <w:rFonts w:asciiTheme="minorHAnsi" w:hAnsiTheme="minorHAnsi"/>
                <w:szCs w:val="24"/>
              </w:rPr>
            </w:pPr>
            <w:r w:rsidRPr="00583CA5">
              <w:rPr>
                <w:rFonts w:asciiTheme="minorHAnsi" w:hAnsiTheme="minorHAnsi"/>
                <w:szCs w:val="24"/>
              </w:rPr>
              <w:t>Policy on Excessive Absences……………………………………………………………………………………………….</w:t>
            </w:r>
          </w:p>
        </w:tc>
        <w:tc>
          <w:tcPr>
            <w:tcW w:w="577" w:type="dxa"/>
          </w:tcPr>
          <w:p w14:paraId="2B4E38D6" w14:textId="77777777" w:rsidR="00583CA5" w:rsidRPr="00583CA5" w:rsidRDefault="00583CA5" w:rsidP="00583CA5">
            <w:pPr>
              <w:jc w:val="right"/>
              <w:rPr>
                <w:rFonts w:asciiTheme="minorHAnsi" w:hAnsiTheme="minorHAnsi"/>
                <w:szCs w:val="24"/>
              </w:rPr>
            </w:pPr>
            <w:r w:rsidRPr="00583CA5">
              <w:rPr>
                <w:rFonts w:asciiTheme="minorHAnsi" w:hAnsiTheme="minorHAnsi"/>
                <w:szCs w:val="24"/>
              </w:rPr>
              <w:t>74</w:t>
            </w:r>
          </w:p>
        </w:tc>
      </w:tr>
      <w:tr w:rsidR="00583CA5" w14:paraId="0D20DF5B" w14:textId="77777777" w:rsidTr="00583CA5">
        <w:tc>
          <w:tcPr>
            <w:tcW w:w="9226" w:type="dxa"/>
          </w:tcPr>
          <w:p w14:paraId="2BE20AC5" w14:textId="77777777" w:rsidR="00583CA5" w:rsidRPr="00583CA5" w:rsidRDefault="00583CA5" w:rsidP="00583CA5">
            <w:pPr>
              <w:rPr>
                <w:rFonts w:asciiTheme="minorHAnsi" w:hAnsiTheme="minorHAnsi"/>
                <w:szCs w:val="24"/>
              </w:rPr>
            </w:pPr>
            <w:r w:rsidRPr="00583CA5">
              <w:rPr>
                <w:rFonts w:asciiTheme="minorHAnsi" w:hAnsiTheme="minorHAnsi"/>
                <w:szCs w:val="24"/>
              </w:rPr>
              <w:t>Withdrawing from a Course…………………………………………………………………………………………………</w:t>
            </w:r>
          </w:p>
        </w:tc>
        <w:tc>
          <w:tcPr>
            <w:tcW w:w="577" w:type="dxa"/>
          </w:tcPr>
          <w:p w14:paraId="19C3F1D3" w14:textId="77777777" w:rsidR="00583CA5" w:rsidRPr="00583CA5" w:rsidRDefault="00583CA5" w:rsidP="00583CA5">
            <w:pPr>
              <w:jc w:val="right"/>
              <w:rPr>
                <w:rFonts w:asciiTheme="minorHAnsi" w:hAnsiTheme="minorHAnsi"/>
                <w:szCs w:val="24"/>
              </w:rPr>
            </w:pPr>
            <w:r w:rsidRPr="00583CA5">
              <w:rPr>
                <w:rFonts w:asciiTheme="minorHAnsi" w:hAnsiTheme="minorHAnsi"/>
                <w:szCs w:val="24"/>
              </w:rPr>
              <w:t>74</w:t>
            </w:r>
          </w:p>
        </w:tc>
      </w:tr>
      <w:tr w:rsidR="00583CA5" w14:paraId="443B4FDA" w14:textId="77777777" w:rsidTr="00583CA5">
        <w:tc>
          <w:tcPr>
            <w:tcW w:w="9226" w:type="dxa"/>
          </w:tcPr>
          <w:p w14:paraId="41256646" w14:textId="77777777" w:rsidR="00583CA5" w:rsidRPr="00583CA5" w:rsidRDefault="00583CA5" w:rsidP="00583CA5">
            <w:pPr>
              <w:rPr>
                <w:rFonts w:asciiTheme="minorHAnsi" w:hAnsiTheme="minorHAnsi"/>
                <w:szCs w:val="24"/>
              </w:rPr>
            </w:pPr>
            <w:r w:rsidRPr="00583CA5">
              <w:rPr>
                <w:rFonts w:asciiTheme="minorHAnsi" w:hAnsiTheme="minorHAnsi"/>
                <w:szCs w:val="24"/>
              </w:rPr>
              <w:t>Instructions for Withdrawal for the University…………………………………………………………………….</w:t>
            </w:r>
          </w:p>
        </w:tc>
        <w:tc>
          <w:tcPr>
            <w:tcW w:w="577" w:type="dxa"/>
          </w:tcPr>
          <w:p w14:paraId="52D15875" w14:textId="77777777" w:rsidR="00583CA5" w:rsidRPr="00583CA5" w:rsidRDefault="00583CA5" w:rsidP="00583CA5">
            <w:pPr>
              <w:jc w:val="right"/>
              <w:rPr>
                <w:rFonts w:asciiTheme="minorHAnsi" w:hAnsiTheme="minorHAnsi"/>
                <w:szCs w:val="24"/>
              </w:rPr>
            </w:pPr>
            <w:r w:rsidRPr="00583CA5">
              <w:rPr>
                <w:rFonts w:asciiTheme="minorHAnsi" w:hAnsiTheme="minorHAnsi"/>
                <w:szCs w:val="24"/>
              </w:rPr>
              <w:t>74</w:t>
            </w:r>
          </w:p>
        </w:tc>
      </w:tr>
      <w:tr w:rsidR="00583CA5" w14:paraId="52B6E2EE" w14:textId="77777777" w:rsidTr="00583CA5">
        <w:tc>
          <w:tcPr>
            <w:tcW w:w="9226" w:type="dxa"/>
          </w:tcPr>
          <w:p w14:paraId="327345BF" w14:textId="77777777" w:rsidR="00583CA5" w:rsidRPr="00583CA5" w:rsidRDefault="00583CA5" w:rsidP="00583CA5">
            <w:pPr>
              <w:rPr>
                <w:rFonts w:asciiTheme="minorHAnsi" w:hAnsiTheme="minorHAnsi"/>
                <w:szCs w:val="24"/>
              </w:rPr>
            </w:pPr>
            <w:r w:rsidRPr="00583CA5">
              <w:rPr>
                <w:rFonts w:asciiTheme="minorHAnsi" w:hAnsiTheme="minorHAnsi"/>
                <w:szCs w:val="24"/>
              </w:rPr>
              <w:t>Administrative Withdrawal………………………………………………………………………………………………….</w:t>
            </w:r>
          </w:p>
        </w:tc>
        <w:tc>
          <w:tcPr>
            <w:tcW w:w="577" w:type="dxa"/>
          </w:tcPr>
          <w:p w14:paraId="0B478B47" w14:textId="77777777" w:rsidR="00583CA5" w:rsidRPr="00583CA5" w:rsidRDefault="00583CA5" w:rsidP="00583CA5">
            <w:pPr>
              <w:jc w:val="right"/>
              <w:rPr>
                <w:rFonts w:asciiTheme="minorHAnsi" w:hAnsiTheme="minorHAnsi"/>
                <w:szCs w:val="24"/>
              </w:rPr>
            </w:pPr>
            <w:r w:rsidRPr="00583CA5">
              <w:rPr>
                <w:rFonts w:asciiTheme="minorHAnsi" w:hAnsiTheme="minorHAnsi"/>
                <w:szCs w:val="24"/>
              </w:rPr>
              <w:t>75</w:t>
            </w:r>
          </w:p>
        </w:tc>
      </w:tr>
      <w:tr w:rsidR="00583CA5" w14:paraId="4F654537" w14:textId="77777777" w:rsidTr="00583CA5">
        <w:tc>
          <w:tcPr>
            <w:tcW w:w="9226" w:type="dxa"/>
          </w:tcPr>
          <w:p w14:paraId="4D2CB0E2" w14:textId="77777777" w:rsidR="00583CA5" w:rsidRPr="00583CA5" w:rsidRDefault="00583CA5" w:rsidP="00583CA5">
            <w:pPr>
              <w:rPr>
                <w:rFonts w:asciiTheme="minorHAnsi" w:hAnsiTheme="minorHAnsi"/>
                <w:szCs w:val="24"/>
              </w:rPr>
            </w:pPr>
          </w:p>
        </w:tc>
        <w:tc>
          <w:tcPr>
            <w:tcW w:w="577" w:type="dxa"/>
          </w:tcPr>
          <w:p w14:paraId="468AA192" w14:textId="77777777" w:rsidR="00583CA5" w:rsidRPr="00583CA5" w:rsidRDefault="00583CA5" w:rsidP="00583CA5">
            <w:pPr>
              <w:jc w:val="right"/>
              <w:rPr>
                <w:rFonts w:asciiTheme="minorHAnsi" w:hAnsiTheme="minorHAnsi"/>
                <w:szCs w:val="24"/>
              </w:rPr>
            </w:pPr>
          </w:p>
        </w:tc>
      </w:tr>
      <w:tr w:rsidR="00583CA5" w14:paraId="5C51DF29" w14:textId="77777777" w:rsidTr="00583CA5">
        <w:tc>
          <w:tcPr>
            <w:tcW w:w="9226" w:type="dxa"/>
          </w:tcPr>
          <w:p w14:paraId="7B1D2D63" w14:textId="77777777" w:rsidR="00583CA5" w:rsidRPr="00583CA5" w:rsidRDefault="00583CA5" w:rsidP="00583CA5">
            <w:pPr>
              <w:rPr>
                <w:rFonts w:asciiTheme="minorHAnsi" w:hAnsiTheme="minorHAnsi"/>
                <w:b/>
                <w:szCs w:val="24"/>
              </w:rPr>
            </w:pPr>
            <w:r w:rsidRPr="00583CA5">
              <w:rPr>
                <w:rFonts w:asciiTheme="minorHAnsi" w:hAnsiTheme="minorHAnsi"/>
                <w:b/>
                <w:szCs w:val="24"/>
              </w:rPr>
              <w:t>VIII. STUDENT GOVERNMENT</w:t>
            </w:r>
          </w:p>
        </w:tc>
        <w:tc>
          <w:tcPr>
            <w:tcW w:w="577" w:type="dxa"/>
          </w:tcPr>
          <w:p w14:paraId="29632A13" w14:textId="77777777" w:rsidR="00583CA5" w:rsidRPr="00583CA5" w:rsidRDefault="00583CA5" w:rsidP="00583CA5">
            <w:pPr>
              <w:jc w:val="right"/>
              <w:rPr>
                <w:rFonts w:asciiTheme="minorHAnsi" w:hAnsiTheme="minorHAnsi"/>
                <w:szCs w:val="24"/>
              </w:rPr>
            </w:pPr>
          </w:p>
        </w:tc>
      </w:tr>
      <w:tr w:rsidR="00583CA5" w14:paraId="15BB38EB" w14:textId="77777777" w:rsidTr="00583CA5">
        <w:tc>
          <w:tcPr>
            <w:tcW w:w="9226" w:type="dxa"/>
          </w:tcPr>
          <w:p w14:paraId="4BEB13F1" w14:textId="77777777" w:rsidR="00583CA5" w:rsidRPr="00583CA5" w:rsidRDefault="00583CA5" w:rsidP="00583CA5">
            <w:pPr>
              <w:rPr>
                <w:rFonts w:asciiTheme="minorHAnsi" w:hAnsiTheme="minorHAnsi"/>
                <w:szCs w:val="24"/>
              </w:rPr>
            </w:pPr>
          </w:p>
        </w:tc>
        <w:tc>
          <w:tcPr>
            <w:tcW w:w="577" w:type="dxa"/>
          </w:tcPr>
          <w:p w14:paraId="1468DB8C" w14:textId="77777777" w:rsidR="00583CA5" w:rsidRPr="00583CA5" w:rsidRDefault="00583CA5" w:rsidP="00583CA5">
            <w:pPr>
              <w:jc w:val="right"/>
              <w:rPr>
                <w:rFonts w:asciiTheme="minorHAnsi" w:hAnsiTheme="minorHAnsi"/>
                <w:szCs w:val="24"/>
              </w:rPr>
            </w:pPr>
          </w:p>
        </w:tc>
      </w:tr>
      <w:tr w:rsidR="00583CA5" w14:paraId="5E0C2251" w14:textId="77777777" w:rsidTr="00583CA5">
        <w:tc>
          <w:tcPr>
            <w:tcW w:w="9226" w:type="dxa"/>
          </w:tcPr>
          <w:p w14:paraId="4A83458B" w14:textId="77777777" w:rsidR="00583CA5" w:rsidRPr="00583CA5" w:rsidRDefault="00583CA5" w:rsidP="00583CA5">
            <w:pPr>
              <w:rPr>
                <w:rFonts w:asciiTheme="minorHAnsi" w:hAnsiTheme="minorHAnsi"/>
                <w:szCs w:val="24"/>
              </w:rPr>
            </w:pPr>
            <w:r w:rsidRPr="00583CA5">
              <w:rPr>
                <w:rFonts w:asciiTheme="minorHAnsi" w:hAnsiTheme="minorHAnsi"/>
                <w:szCs w:val="24"/>
              </w:rPr>
              <w:t>Constitution………………………………………………………………………………………………………………………….</w:t>
            </w:r>
          </w:p>
        </w:tc>
        <w:tc>
          <w:tcPr>
            <w:tcW w:w="577" w:type="dxa"/>
          </w:tcPr>
          <w:p w14:paraId="290FCBDA" w14:textId="77777777" w:rsidR="00583CA5" w:rsidRPr="00583CA5" w:rsidRDefault="00583CA5" w:rsidP="00583CA5">
            <w:pPr>
              <w:jc w:val="right"/>
              <w:rPr>
                <w:rFonts w:asciiTheme="minorHAnsi" w:hAnsiTheme="minorHAnsi"/>
                <w:szCs w:val="24"/>
              </w:rPr>
            </w:pPr>
            <w:r w:rsidRPr="00583CA5">
              <w:rPr>
                <w:rFonts w:asciiTheme="minorHAnsi" w:hAnsiTheme="minorHAnsi"/>
                <w:szCs w:val="24"/>
              </w:rPr>
              <w:t>76</w:t>
            </w:r>
          </w:p>
        </w:tc>
      </w:tr>
      <w:tr w:rsidR="00583CA5" w14:paraId="74D79C87" w14:textId="77777777" w:rsidTr="00583CA5">
        <w:tc>
          <w:tcPr>
            <w:tcW w:w="9226" w:type="dxa"/>
          </w:tcPr>
          <w:p w14:paraId="128D5924" w14:textId="77777777" w:rsidR="00583CA5" w:rsidRPr="00583CA5" w:rsidRDefault="00583CA5" w:rsidP="00583CA5">
            <w:pPr>
              <w:rPr>
                <w:rFonts w:asciiTheme="minorHAnsi" w:hAnsiTheme="minorHAnsi"/>
                <w:szCs w:val="24"/>
              </w:rPr>
            </w:pPr>
            <w:r w:rsidRPr="00583CA5">
              <w:rPr>
                <w:rFonts w:asciiTheme="minorHAnsi" w:hAnsiTheme="minorHAnsi"/>
                <w:szCs w:val="24"/>
              </w:rPr>
              <w:t>Preamble………………………………………………………………………………………………………………………………</w:t>
            </w:r>
          </w:p>
        </w:tc>
        <w:tc>
          <w:tcPr>
            <w:tcW w:w="577" w:type="dxa"/>
          </w:tcPr>
          <w:p w14:paraId="53A17A24" w14:textId="77777777" w:rsidR="00583CA5" w:rsidRPr="00583CA5" w:rsidRDefault="00583CA5" w:rsidP="00583CA5">
            <w:pPr>
              <w:jc w:val="right"/>
              <w:rPr>
                <w:rFonts w:asciiTheme="minorHAnsi" w:hAnsiTheme="minorHAnsi"/>
                <w:szCs w:val="24"/>
              </w:rPr>
            </w:pPr>
            <w:r w:rsidRPr="00583CA5">
              <w:rPr>
                <w:rFonts w:asciiTheme="minorHAnsi" w:hAnsiTheme="minorHAnsi"/>
                <w:szCs w:val="24"/>
              </w:rPr>
              <w:t>76</w:t>
            </w:r>
          </w:p>
        </w:tc>
      </w:tr>
      <w:tr w:rsidR="00583CA5" w14:paraId="7C83177C" w14:textId="77777777" w:rsidTr="00583CA5">
        <w:tc>
          <w:tcPr>
            <w:tcW w:w="9226" w:type="dxa"/>
          </w:tcPr>
          <w:p w14:paraId="0E9CE500" w14:textId="77777777" w:rsidR="00583CA5" w:rsidRPr="00583CA5" w:rsidRDefault="00583CA5" w:rsidP="00583CA5">
            <w:pPr>
              <w:rPr>
                <w:rFonts w:asciiTheme="minorHAnsi" w:hAnsiTheme="minorHAnsi"/>
                <w:szCs w:val="24"/>
              </w:rPr>
            </w:pPr>
            <w:r w:rsidRPr="00583CA5">
              <w:rPr>
                <w:rFonts w:asciiTheme="minorHAnsi" w:hAnsiTheme="minorHAnsi"/>
                <w:szCs w:val="24"/>
              </w:rPr>
              <w:t>House of Delegates………………………………………………………………………………………………………………</w:t>
            </w:r>
          </w:p>
        </w:tc>
        <w:tc>
          <w:tcPr>
            <w:tcW w:w="577" w:type="dxa"/>
          </w:tcPr>
          <w:p w14:paraId="3409F184" w14:textId="77777777" w:rsidR="00583CA5" w:rsidRPr="00583CA5" w:rsidRDefault="00583CA5" w:rsidP="00583CA5">
            <w:pPr>
              <w:jc w:val="right"/>
              <w:rPr>
                <w:rFonts w:asciiTheme="minorHAnsi" w:hAnsiTheme="minorHAnsi"/>
                <w:szCs w:val="24"/>
              </w:rPr>
            </w:pPr>
            <w:r w:rsidRPr="00583CA5">
              <w:rPr>
                <w:rFonts w:asciiTheme="minorHAnsi" w:hAnsiTheme="minorHAnsi"/>
                <w:szCs w:val="24"/>
              </w:rPr>
              <w:t>76</w:t>
            </w:r>
          </w:p>
        </w:tc>
      </w:tr>
      <w:tr w:rsidR="00583CA5" w14:paraId="54EA2E60" w14:textId="77777777" w:rsidTr="00583CA5">
        <w:tc>
          <w:tcPr>
            <w:tcW w:w="9226" w:type="dxa"/>
          </w:tcPr>
          <w:p w14:paraId="4C28FBA3" w14:textId="77777777" w:rsidR="00583CA5" w:rsidRPr="00583CA5" w:rsidRDefault="00583CA5" w:rsidP="00583CA5">
            <w:pPr>
              <w:rPr>
                <w:rFonts w:asciiTheme="minorHAnsi" w:hAnsiTheme="minorHAnsi"/>
                <w:szCs w:val="24"/>
              </w:rPr>
            </w:pPr>
            <w:r w:rsidRPr="00583CA5">
              <w:rPr>
                <w:rFonts w:asciiTheme="minorHAnsi" w:hAnsiTheme="minorHAnsi"/>
                <w:szCs w:val="24"/>
              </w:rPr>
              <w:t>Student Government Association Compact………………………………………………………………………….</w:t>
            </w:r>
          </w:p>
        </w:tc>
        <w:tc>
          <w:tcPr>
            <w:tcW w:w="577" w:type="dxa"/>
          </w:tcPr>
          <w:p w14:paraId="5B4A8557" w14:textId="77777777" w:rsidR="00583CA5" w:rsidRPr="00583CA5" w:rsidRDefault="00583CA5" w:rsidP="00583CA5">
            <w:pPr>
              <w:jc w:val="right"/>
              <w:rPr>
                <w:rFonts w:asciiTheme="minorHAnsi" w:hAnsiTheme="minorHAnsi"/>
                <w:szCs w:val="24"/>
              </w:rPr>
            </w:pPr>
            <w:r w:rsidRPr="00583CA5">
              <w:rPr>
                <w:rFonts w:asciiTheme="minorHAnsi" w:hAnsiTheme="minorHAnsi"/>
                <w:szCs w:val="24"/>
              </w:rPr>
              <w:t>78</w:t>
            </w:r>
          </w:p>
        </w:tc>
      </w:tr>
      <w:tr w:rsidR="00583CA5" w14:paraId="7E89F166" w14:textId="77777777" w:rsidTr="00583CA5">
        <w:tc>
          <w:tcPr>
            <w:tcW w:w="9226" w:type="dxa"/>
          </w:tcPr>
          <w:p w14:paraId="3701F590" w14:textId="77777777" w:rsidR="00583CA5" w:rsidRPr="00583CA5" w:rsidRDefault="00583CA5" w:rsidP="00583CA5">
            <w:pPr>
              <w:rPr>
                <w:rFonts w:asciiTheme="minorHAnsi" w:hAnsiTheme="minorHAnsi"/>
                <w:szCs w:val="24"/>
              </w:rPr>
            </w:pPr>
            <w:r w:rsidRPr="00583CA5">
              <w:rPr>
                <w:rFonts w:asciiTheme="minorHAnsi" w:hAnsiTheme="minorHAnsi"/>
                <w:szCs w:val="24"/>
              </w:rPr>
              <w:t>President, Student Government Association………………………………………………………………………..</w:t>
            </w:r>
          </w:p>
        </w:tc>
        <w:tc>
          <w:tcPr>
            <w:tcW w:w="577" w:type="dxa"/>
          </w:tcPr>
          <w:p w14:paraId="6136633C" w14:textId="77777777" w:rsidR="00583CA5" w:rsidRPr="00583CA5" w:rsidRDefault="00583CA5" w:rsidP="00583CA5">
            <w:pPr>
              <w:jc w:val="right"/>
              <w:rPr>
                <w:rFonts w:asciiTheme="minorHAnsi" w:hAnsiTheme="minorHAnsi"/>
                <w:szCs w:val="24"/>
              </w:rPr>
            </w:pPr>
            <w:r w:rsidRPr="00583CA5">
              <w:rPr>
                <w:rFonts w:asciiTheme="minorHAnsi" w:hAnsiTheme="minorHAnsi"/>
                <w:szCs w:val="24"/>
              </w:rPr>
              <w:t>80</w:t>
            </w:r>
          </w:p>
        </w:tc>
      </w:tr>
      <w:tr w:rsidR="00583CA5" w14:paraId="66FDBA9B" w14:textId="77777777" w:rsidTr="00583CA5">
        <w:tc>
          <w:tcPr>
            <w:tcW w:w="9226" w:type="dxa"/>
          </w:tcPr>
          <w:p w14:paraId="0CFED8E2" w14:textId="77777777" w:rsidR="00583CA5" w:rsidRPr="00583CA5" w:rsidRDefault="00583CA5" w:rsidP="00583CA5">
            <w:pPr>
              <w:rPr>
                <w:rFonts w:asciiTheme="minorHAnsi" w:hAnsiTheme="minorHAnsi"/>
                <w:szCs w:val="24"/>
              </w:rPr>
            </w:pPr>
            <w:r w:rsidRPr="00583CA5">
              <w:rPr>
                <w:rFonts w:asciiTheme="minorHAnsi" w:hAnsiTheme="minorHAnsi"/>
                <w:szCs w:val="24"/>
              </w:rPr>
              <w:t>Vice President, Student Government Association…………………………………………………………………</w:t>
            </w:r>
          </w:p>
        </w:tc>
        <w:tc>
          <w:tcPr>
            <w:tcW w:w="577" w:type="dxa"/>
          </w:tcPr>
          <w:p w14:paraId="27D30F46" w14:textId="77777777" w:rsidR="00583CA5" w:rsidRPr="00583CA5" w:rsidRDefault="00583CA5" w:rsidP="00583CA5">
            <w:pPr>
              <w:jc w:val="right"/>
              <w:rPr>
                <w:rFonts w:asciiTheme="minorHAnsi" w:hAnsiTheme="minorHAnsi"/>
                <w:szCs w:val="24"/>
              </w:rPr>
            </w:pPr>
            <w:r w:rsidRPr="00583CA5">
              <w:rPr>
                <w:rFonts w:asciiTheme="minorHAnsi" w:hAnsiTheme="minorHAnsi"/>
                <w:szCs w:val="24"/>
              </w:rPr>
              <w:t>81</w:t>
            </w:r>
          </w:p>
        </w:tc>
      </w:tr>
      <w:tr w:rsidR="00583CA5" w14:paraId="60B99C91" w14:textId="77777777" w:rsidTr="00583CA5">
        <w:tc>
          <w:tcPr>
            <w:tcW w:w="9226" w:type="dxa"/>
          </w:tcPr>
          <w:p w14:paraId="2EECC5C5" w14:textId="77777777" w:rsidR="00583CA5" w:rsidRPr="00583CA5" w:rsidRDefault="00583CA5" w:rsidP="00583CA5">
            <w:pPr>
              <w:rPr>
                <w:rFonts w:asciiTheme="minorHAnsi" w:hAnsiTheme="minorHAnsi"/>
                <w:szCs w:val="24"/>
              </w:rPr>
            </w:pPr>
            <w:r w:rsidRPr="00583CA5">
              <w:rPr>
                <w:rFonts w:asciiTheme="minorHAnsi" w:hAnsiTheme="minorHAnsi"/>
                <w:szCs w:val="24"/>
              </w:rPr>
              <w:t>Mr. Tennessee State University……………………………………………………………………………………………</w:t>
            </w:r>
          </w:p>
        </w:tc>
        <w:tc>
          <w:tcPr>
            <w:tcW w:w="577" w:type="dxa"/>
          </w:tcPr>
          <w:p w14:paraId="4C6BDAE7" w14:textId="77777777" w:rsidR="00583CA5" w:rsidRPr="00583CA5" w:rsidRDefault="00583CA5" w:rsidP="00583CA5">
            <w:pPr>
              <w:jc w:val="right"/>
              <w:rPr>
                <w:rFonts w:asciiTheme="minorHAnsi" w:hAnsiTheme="minorHAnsi"/>
                <w:szCs w:val="24"/>
              </w:rPr>
            </w:pPr>
            <w:r w:rsidRPr="00583CA5">
              <w:rPr>
                <w:rFonts w:asciiTheme="minorHAnsi" w:hAnsiTheme="minorHAnsi"/>
                <w:szCs w:val="24"/>
              </w:rPr>
              <w:t>83</w:t>
            </w:r>
          </w:p>
        </w:tc>
      </w:tr>
      <w:tr w:rsidR="00583CA5" w14:paraId="04DBF8B5" w14:textId="77777777" w:rsidTr="00583CA5">
        <w:tc>
          <w:tcPr>
            <w:tcW w:w="9226" w:type="dxa"/>
          </w:tcPr>
          <w:p w14:paraId="4BB85FE9" w14:textId="77777777" w:rsidR="00583CA5" w:rsidRPr="00583CA5" w:rsidRDefault="00583CA5" w:rsidP="00583CA5">
            <w:pPr>
              <w:rPr>
                <w:rFonts w:asciiTheme="minorHAnsi" w:hAnsiTheme="minorHAnsi"/>
                <w:szCs w:val="24"/>
              </w:rPr>
            </w:pPr>
            <w:r w:rsidRPr="00583CA5">
              <w:rPr>
                <w:rFonts w:asciiTheme="minorHAnsi" w:hAnsiTheme="minorHAnsi"/>
                <w:szCs w:val="24"/>
              </w:rPr>
              <w:t>Miss Tennessee State University…………………………………………………………………………………………</w:t>
            </w:r>
          </w:p>
        </w:tc>
        <w:tc>
          <w:tcPr>
            <w:tcW w:w="577" w:type="dxa"/>
          </w:tcPr>
          <w:p w14:paraId="7B44436F" w14:textId="77777777" w:rsidR="00583CA5" w:rsidRPr="00583CA5" w:rsidRDefault="00583CA5" w:rsidP="00583CA5">
            <w:pPr>
              <w:jc w:val="right"/>
              <w:rPr>
                <w:rFonts w:asciiTheme="minorHAnsi" w:hAnsiTheme="minorHAnsi"/>
                <w:szCs w:val="24"/>
              </w:rPr>
            </w:pPr>
            <w:r w:rsidRPr="00583CA5">
              <w:rPr>
                <w:rFonts w:asciiTheme="minorHAnsi" w:hAnsiTheme="minorHAnsi"/>
                <w:szCs w:val="24"/>
              </w:rPr>
              <w:t>84</w:t>
            </w:r>
          </w:p>
        </w:tc>
      </w:tr>
      <w:tr w:rsidR="00583CA5" w14:paraId="23682102" w14:textId="77777777" w:rsidTr="00583CA5">
        <w:tc>
          <w:tcPr>
            <w:tcW w:w="9226" w:type="dxa"/>
          </w:tcPr>
          <w:p w14:paraId="05E0E324" w14:textId="77777777" w:rsidR="00583CA5" w:rsidRPr="00583CA5" w:rsidRDefault="00583CA5" w:rsidP="00583CA5">
            <w:pPr>
              <w:rPr>
                <w:rFonts w:asciiTheme="minorHAnsi" w:hAnsiTheme="minorHAnsi"/>
                <w:szCs w:val="24"/>
              </w:rPr>
            </w:pPr>
            <w:r w:rsidRPr="00583CA5">
              <w:rPr>
                <w:rFonts w:asciiTheme="minorHAnsi" w:hAnsiTheme="minorHAnsi"/>
                <w:szCs w:val="24"/>
              </w:rPr>
              <w:t>Class Officers and Class Queens……………………………………………………………………………………………</w:t>
            </w:r>
          </w:p>
        </w:tc>
        <w:tc>
          <w:tcPr>
            <w:tcW w:w="577" w:type="dxa"/>
          </w:tcPr>
          <w:p w14:paraId="1F769613" w14:textId="77777777" w:rsidR="00583CA5" w:rsidRPr="00583CA5" w:rsidRDefault="00583CA5" w:rsidP="00583CA5">
            <w:pPr>
              <w:jc w:val="right"/>
              <w:rPr>
                <w:rFonts w:asciiTheme="minorHAnsi" w:hAnsiTheme="minorHAnsi"/>
                <w:szCs w:val="24"/>
              </w:rPr>
            </w:pPr>
            <w:r w:rsidRPr="00583CA5">
              <w:rPr>
                <w:rFonts w:asciiTheme="minorHAnsi" w:hAnsiTheme="minorHAnsi"/>
                <w:szCs w:val="24"/>
              </w:rPr>
              <w:t>85</w:t>
            </w:r>
          </w:p>
        </w:tc>
      </w:tr>
      <w:tr w:rsidR="00583CA5" w14:paraId="4D4AD4CE" w14:textId="77777777" w:rsidTr="00583CA5">
        <w:tc>
          <w:tcPr>
            <w:tcW w:w="9226" w:type="dxa"/>
          </w:tcPr>
          <w:p w14:paraId="6CC715DA" w14:textId="77777777" w:rsidR="00583CA5" w:rsidRPr="00583CA5" w:rsidRDefault="00583CA5" w:rsidP="00583CA5">
            <w:pPr>
              <w:rPr>
                <w:rFonts w:asciiTheme="minorHAnsi" w:hAnsiTheme="minorHAnsi"/>
                <w:szCs w:val="24"/>
              </w:rPr>
            </w:pPr>
            <w:r w:rsidRPr="00583CA5">
              <w:rPr>
                <w:rFonts w:asciiTheme="minorHAnsi" w:hAnsiTheme="minorHAnsi"/>
                <w:szCs w:val="24"/>
              </w:rPr>
              <w:t>Student Election Commission (SEC)………………………………………………………………………………………</w:t>
            </w:r>
          </w:p>
        </w:tc>
        <w:tc>
          <w:tcPr>
            <w:tcW w:w="577" w:type="dxa"/>
          </w:tcPr>
          <w:p w14:paraId="2C9E3B04" w14:textId="77777777" w:rsidR="00583CA5" w:rsidRPr="00583CA5" w:rsidRDefault="00583CA5" w:rsidP="00583CA5">
            <w:pPr>
              <w:jc w:val="right"/>
              <w:rPr>
                <w:rFonts w:asciiTheme="minorHAnsi" w:hAnsiTheme="minorHAnsi"/>
                <w:szCs w:val="24"/>
              </w:rPr>
            </w:pPr>
            <w:r w:rsidRPr="00583CA5">
              <w:rPr>
                <w:rFonts w:asciiTheme="minorHAnsi" w:hAnsiTheme="minorHAnsi"/>
                <w:szCs w:val="24"/>
              </w:rPr>
              <w:t>86</w:t>
            </w:r>
          </w:p>
        </w:tc>
      </w:tr>
      <w:tr w:rsidR="00583CA5" w14:paraId="0F96DA92" w14:textId="77777777" w:rsidTr="00583CA5">
        <w:tc>
          <w:tcPr>
            <w:tcW w:w="9226" w:type="dxa"/>
          </w:tcPr>
          <w:p w14:paraId="4AD2C032" w14:textId="77777777" w:rsidR="00583CA5" w:rsidRPr="00583CA5" w:rsidRDefault="00583CA5" w:rsidP="00583CA5">
            <w:pPr>
              <w:rPr>
                <w:rFonts w:asciiTheme="minorHAnsi" w:hAnsiTheme="minorHAnsi"/>
                <w:szCs w:val="24"/>
              </w:rPr>
            </w:pPr>
            <w:r w:rsidRPr="00583CA5">
              <w:rPr>
                <w:rFonts w:asciiTheme="minorHAnsi" w:hAnsiTheme="minorHAnsi"/>
                <w:szCs w:val="24"/>
              </w:rPr>
              <w:t>Publication Board…………………………………………………………………………………………………………………</w:t>
            </w:r>
          </w:p>
        </w:tc>
        <w:tc>
          <w:tcPr>
            <w:tcW w:w="577" w:type="dxa"/>
          </w:tcPr>
          <w:p w14:paraId="12242472" w14:textId="77777777" w:rsidR="00583CA5" w:rsidRPr="00583CA5" w:rsidRDefault="00583CA5" w:rsidP="00583CA5">
            <w:pPr>
              <w:jc w:val="right"/>
              <w:rPr>
                <w:rFonts w:asciiTheme="minorHAnsi" w:hAnsiTheme="minorHAnsi"/>
                <w:szCs w:val="24"/>
              </w:rPr>
            </w:pPr>
            <w:r w:rsidRPr="00583CA5">
              <w:rPr>
                <w:rFonts w:asciiTheme="minorHAnsi" w:hAnsiTheme="minorHAnsi"/>
                <w:szCs w:val="24"/>
              </w:rPr>
              <w:t>89</w:t>
            </w:r>
          </w:p>
        </w:tc>
      </w:tr>
      <w:tr w:rsidR="00583CA5" w14:paraId="5A5FF5C4" w14:textId="77777777" w:rsidTr="00583CA5">
        <w:tc>
          <w:tcPr>
            <w:tcW w:w="9226" w:type="dxa"/>
          </w:tcPr>
          <w:p w14:paraId="294BCC83" w14:textId="77777777" w:rsidR="00583CA5" w:rsidRPr="00583CA5" w:rsidRDefault="00583CA5" w:rsidP="00583CA5">
            <w:pPr>
              <w:rPr>
                <w:rFonts w:asciiTheme="minorHAnsi" w:hAnsiTheme="minorHAnsi"/>
                <w:szCs w:val="24"/>
              </w:rPr>
            </w:pPr>
            <w:r w:rsidRPr="00583CA5">
              <w:rPr>
                <w:rFonts w:asciiTheme="minorHAnsi" w:hAnsiTheme="minorHAnsi"/>
                <w:szCs w:val="24"/>
              </w:rPr>
              <w:t>General Student Assembly……………………………………………………………………………………………………</w:t>
            </w:r>
          </w:p>
        </w:tc>
        <w:tc>
          <w:tcPr>
            <w:tcW w:w="577" w:type="dxa"/>
          </w:tcPr>
          <w:p w14:paraId="5BF17D47" w14:textId="77777777" w:rsidR="00583CA5" w:rsidRPr="00583CA5" w:rsidRDefault="00583CA5" w:rsidP="00583CA5">
            <w:pPr>
              <w:jc w:val="right"/>
              <w:rPr>
                <w:rFonts w:asciiTheme="minorHAnsi" w:hAnsiTheme="minorHAnsi"/>
                <w:szCs w:val="24"/>
              </w:rPr>
            </w:pPr>
            <w:r w:rsidRPr="00583CA5">
              <w:rPr>
                <w:rFonts w:asciiTheme="minorHAnsi" w:hAnsiTheme="minorHAnsi"/>
                <w:szCs w:val="24"/>
              </w:rPr>
              <w:t>89</w:t>
            </w:r>
          </w:p>
        </w:tc>
      </w:tr>
      <w:tr w:rsidR="00583CA5" w14:paraId="4FF895B9" w14:textId="77777777" w:rsidTr="00583CA5">
        <w:tc>
          <w:tcPr>
            <w:tcW w:w="9226" w:type="dxa"/>
          </w:tcPr>
          <w:p w14:paraId="2E644C67" w14:textId="77777777" w:rsidR="00583CA5" w:rsidRPr="00583CA5" w:rsidRDefault="00583CA5" w:rsidP="00583CA5">
            <w:pPr>
              <w:rPr>
                <w:rFonts w:asciiTheme="minorHAnsi" w:hAnsiTheme="minorHAnsi"/>
                <w:szCs w:val="24"/>
              </w:rPr>
            </w:pPr>
            <w:r w:rsidRPr="00583CA5">
              <w:rPr>
                <w:rFonts w:asciiTheme="minorHAnsi" w:hAnsiTheme="minorHAnsi"/>
                <w:szCs w:val="24"/>
              </w:rPr>
              <w:t>Student Union Board of Governors (SUBG)…………………………………………………………………………..</w:t>
            </w:r>
          </w:p>
        </w:tc>
        <w:tc>
          <w:tcPr>
            <w:tcW w:w="577" w:type="dxa"/>
          </w:tcPr>
          <w:p w14:paraId="58D3C9FB" w14:textId="77777777" w:rsidR="00583CA5" w:rsidRPr="00583CA5" w:rsidRDefault="00583CA5" w:rsidP="00583CA5">
            <w:pPr>
              <w:jc w:val="right"/>
              <w:rPr>
                <w:rFonts w:asciiTheme="minorHAnsi" w:hAnsiTheme="minorHAnsi"/>
                <w:szCs w:val="24"/>
              </w:rPr>
            </w:pPr>
            <w:r w:rsidRPr="00583CA5">
              <w:rPr>
                <w:rFonts w:asciiTheme="minorHAnsi" w:hAnsiTheme="minorHAnsi"/>
                <w:szCs w:val="24"/>
              </w:rPr>
              <w:t>90</w:t>
            </w:r>
          </w:p>
        </w:tc>
      </w:tr>
      <w:tr w:rsidR="00583CA5" w14:paraId="731DCD43" w14:textId="77777777" w:rsidTr="00583CA5">
        <w:tc>
          <w:tcPr>
            <w:tcW w:w="9226" w:type="dxa"/>
          </w:tcPr>
          <w:p w14:paraId="0E94B77F" w14:textId="77777777" w:rsidR="00583CA5" w:rsidRPr="00583CA5" w:rsidRDefault="00583CA5" w:rsidP="00583CA5">
            <w:pPr>
              <w:rPr>
                <w:rFonts w:asciiTheme="minorHAnsi" w:hAnsiTheme="minorHAnsi"/>
                <w:szCs w:val="24"/>
              </w:rPr>
            </w:pPr>
          </w:p>
        </w:tc>
        <w:tc>
          <w:tcPr>
            <w:tcW w:w="577" w:type="dxa"/>
          </w:tcPr>
          <w:p w14:paraId="7A503C14" w14:textId="77777777" w:rsidR="00583CA5" w:rsidRPr="00583CA5" w:rsidRDefault="00583CA5" w:rsidP="00583CA5">
            <w:pPr>
              <w:jc w:val="right"/>
              <w:rPr>
                <w:rFonts w:asciiTheme="minorHAnsi" w:hAnsiTheme="minorHAnsi"/>
                <w:szCs w:val="24"/>
              </w:rPr>
            </w:pPr>
          </w:p>
        </w:tc>
      </w:tr>
      <w:tr w:rsidR="00583CA5" w14:paraId="6E10C392" w14:textId="77777777" w:rsidTr="00583CA5">
        <w:tc>
          <w:tcPr>
            <w:tcW w:w="9226" w:type="dxa"/>
          </w:tcPr>
          <w:p w14:paraId="5958893C" w14:textId="77777777" w:rsidR="00583CA5" w:rsidRPr="00583CA5" w:rsidRDefault="00583CA5" w:rsidP="00583CA5">
            <w:pPr>
              <w:rPr>
                <w:rFonts w:asciiTheme="minorHAnsi" w:hAnsiTheme="minorHAnsi"/>
                <w:b/>
                <w:szCs w:val="24"/>
              </w:rPr>
            </w:pPr>
            <w:r w:rsidRPr="00583CA5">
              <w:rPr>
                <w:rFonts w:asciiTheme="minorHAnsi" w:hAnsiTheme="minorHAnsi"/>
                <w:b/>
                <w:szCs w:val="24"/>
              </w:rPr>
              <w:t>IX. STUDENT ACTIVITIES</w:t>
            </w:r>
          </w:p>
        </w:tc>
        <w:tc>
          <w:tcPr>
            <w:tcW w:w="577" w:type="dxa"/>
          </w:tcPr>
          <w:p w14:paraId="3495B36A" w14:textId="77777777" w:rsidR="00583CA5" w:rsidRPr="00583CA5" w:rsidRDefault="00583CA5" w:rsidP="00583CA5">
            <w:pPr>
              <w:jc w:val="right"/>
              <w:rPr>
                <w:rFonts w:asciiTheme="minorHAnsi" w:hAnsiTheme="minorHAnsi"/>
                <w:szCs w:val="24"/>
              </w:rPr>
            </w:pPr>
          </w:p>
        </w:tc>
      </w:tr>
      <w:tr w:rsidR="00583CA5" w14:paraId="4D6164D1" w14:textId="77777777" w:rsidTr="00583CA5">
        <w:tc>
          <w:tcPr>
            <w:tcW w:w="9226" w:type="dxa"/>
          </w:tcPr>
          <w:p w14:paraId="142B9E9E" w14:textId="77777777" w:rsidR="00583CA5" w:rsidRPr="00583CA5" w:rsidRDefault="00583CA5" w:rsidP="00583CA5">
            <w:pPr>
              <w:rPr>
                <w:rFonts w:asciiTheme="minorHAnsi" w:hAnsiTheme="minorHAnsi"/>
                <w:szCs w:val="24"/>
              </w:rPr>
            </w:pPr>
          </w:p>
        </w:tc>
        <w:tc>
          <w:tcPr>
            <w:tcW w:w="577" w:type="dxa"/>
          </w:tcPr>
          <w:p w14:paraId="6870E07F" w14:textId="77777777" w:rsidR="00583CA5" w:rsidRPr="00583CA5" w:rsidRDefault="00583CA5" w:rsidP="00583CA5">
            <w:pPr>
              <w:jc w:val="right"/>
              <w:rPr>
                <w:rFonts w:asciiTheme="minorHAnsi" w:hAnsiTheme="minorHAnsi"/>
                <w:szCs w:val="24"/>
              </w:rPr>
            </w:pPr>
          </w:p>
        </w:tc>
      </w:tr>
      <w:tr w:rsidR="00583CA5" w14:paraId="6B4A83C4" w14:textId="77777777" w:rsidTr="00583CA5">
        <w:tc>
          <w:tcPr>
            <w:tcW w:w="9226" w:type="dxa"/>
          </w:tcPr>
          <w:p w14:paraId="2C65895B" w14:textId="77777777" w:rsidR="00583CA5" w:rsidRPr="00583CA5" w:rsidRDefault="00583CA5" w:rsidP="00583CA5">
            <w:pPr>
              <w:rPr>
                <w:rFonts w:asciiTheme="minorHAnsi" w:hAnsiTheme="minorHAnsi"/>
                <w:szCs w:val="24"/>
              </w:rPr>
            </w:pPr>
            <w:r w:rsidRPr="00583CA5">
              <w:rPr>
                <w:rFonts w:asciiTheme="minorHAnsi" w:hAnsiTheme="minorHAnsi"/>
                <w:szCs w:val="24"/>
              </w:rPr>
              <w:t>Student Organizations Directory…………………………………………………………………………………………..</w:t>
            </w:r>
          </w:p>
        </w:tc>
        <w:tc>
          <w:tcPr>
            <w:tcW w:w="577" w:type="dxa"/>
          </w:tcPr>
          <w:p w14:paraId="4E534352" w14:textId="77777777" w:rsidR="00583CA5" w:rsidRPr="00583CA5" w:rsidRDefault="00583CA5" w:rsidP="00583CA5">
            <w:pPr>
              <w:jc w:val="center"/>
              <w:rPr>
                <w:rFonts w:asciiTheme="minorHAnsi" w:hAnsiTheme="minorHAnsi"/>
                <w:szCs w:val="24"/>
              </w:rPr>
            </w:pPr>
            <w:r w:rsidRPr="00583CA5">
              <w:rPr>
                <w:rFonts w:asciiTheme="minorHAnsi" w:hAnsiTheme="minorHAnsi"/>
                <w:szCs w:val="24"/>
              </w:rPr>
              <w:t>93</w:t>
            </w:r>
          </w:p>
        </w:tc>
      </w:tr>
      <w:tr w:rsidR="00583CA5" w14:paraId="4F80A17B" w14:textId="77777777" w:rsidTr="00583CA5">
        <w:tc>
          <w:tcPr>
            <w:tcW w:w="9226" w:type="dxa"/>
          </w:tcPr>
          <w:p w14:paraId="24ADF462" w14:textId="77777777" w:rsidR="00583CA5" w:rsidRPr="00583CA5" w:rsidRDefault="00583CA5" w:rsidP="00583CA5">
            <w:pPr>
              <w:rPr>
                <w:rFonts w:asciiTheme="minorHAnsi" w:hAnsiTheme="minorHAnsi"/>
                <w:szCs w:val="24"/>
              </w:rPr>
            </w:pPr>
            <w:r w:rsidRPr="00583CA5">
              <w:rPr>
                <w:rFonts w:asciiTheme="minorHAnsi" w:hAnsiTheme="minorHAnsi"/>
                <w:szCs w:val="24"/>
              </w:rPr>
              <w:t>Social Fraternities and Sororities………………………………………………………………………………………….</w:t>
            </w:r>
          </w:p>
        </w:tc>
        <w:tc>
          <w:tcPr>
            <w:tcW w:w="577" w:type="dxa"/>
          </w:tcPr>
          <w:p w14:paraId="408528F2" w14:textId="77777777" w:rsidR="00583CA5" w:rsidRPr="00583CA5" w:rsidRDefault="00583CA5" w:rsidP="00583CA5">
            <w:pPr>
              <w:jc w:val="center"/>
              <w:rPr>
                <w:rFonts w:asciiTheme="minorHAnsi" w:hAnsiTheme="minorHAnsi"/>
                <w:szCs w:val="24"/>
              </w:rPr>
            </w:pPr>
            <w:r w:rsidRPr="00583CA5">
              <w:rPr>
                <w:rFonts w:asciiTheme="minorHAnsi" w:hAnsiTheme="minorHAnsi"/>
                <w:szCs w:val="24"/>
              </w:rPr>
              <w:t>94</w:t>
            </w:r>
          </w:p>
        </w:tc>
      </w:tr>
      <w:tr w:rsidR="00583CA5" w14:paraId="534464D0" w14:textId="77777777" w:rsidTr="00583CA5">
        <w:tc>
          <w:tcPr>
            <w:tcW w:w="9226" w:type="dxa"/>
          </w:tcPr>
          <w:p w14:paraId="14BFD629" w14:textId="77777777" w:rsidR="00583CA5" w:rsidRPr="00583CA5" w:rsidRDefault="00583CA5" w:rsidP="00583CA5">
            <w:pPr>
              <w:rPr>
                <w:rFonts w:asciiTheme="minorHAnsi" w:hAnsiTheme="minorHAnsi"/>
                <w:szCs w:val="24"/>
              </w:rPr>
            </w:pPr>
            <w:r w:rsidRPr="00583CA5">
              <w:rPr>
                <w:rFonts w:asciiTheme="minorHAnsi" w:hAnsiTheme="minorHAnsi"/>
                <w:szCs w:val="24"/>
              </w:rPr>
              <w:t>Literary and Dramatic Organizations…………………………………………………………………………………….</w:t>
            </w:r>
          </w:p>
        </w:tc>
        <w:tc>
          <w:tcPr>
            <w:tcW w:w="577" w:type="dxa"/>
          </w:tcPr>
          <w:p w14:paraId="1E879AA5" w14:textId="77777777" w:rsidR="00583CA5" w:rsidRPr="00583CA5" w:rsidRDefault="00583CA5" w:rsidP="00583CA5">
            <w:pPr>
              <w:jc w:val="center"/>
              <w:rPr>
                <w:rFonts w:asciiTheme="minorHAnsi" w:hAnsiTheme="minorHAnsi"/>
                <w:szCs w:val="24"/>
              </w:rPr>
            </w:pPr>
            <w:r w:rsidRPr="00583CA5">
              <w:rPr>
                <w:rFonts w:asciiTheme="minorHAnsi" w:hAnsiTheme="minorHAnsi"/>
                <w:szCs w:val="24"/>
              </w:rPr>
              <w:t>94</w:t>
            </w:r>
          </w:p>
        </w:tc>
      </w:tr>
      <w:tr w:rsidR="00583CA5" w14:paraId="77B63F4A" w14:textId="77777777" w:rsidTr="00583CA5">
        <w:tc>
          <w:tcPr>
            <w:tcW w:w="9226" w:type="dxa"/>
          </w:tcPr>
          <w:p w14:paraId="01DC543C" w14:textId="77777777" w:rsidR="00583CA5" w:rsidRPr="00583CA5" w:rsidRDefault="00583CA5" w:rsidP="00583CA5">
            <w:pPr>
              <w:rPr>
                <w:rFonts w:asciiTheme="minorHAnsi" w:hAnsiTheme="minorHAnsi"/>
                <w:szCs w:val="24"/>
              </w:rPr>
            </w:pPr>
            <w:r w:rsidRPr="00583CA5">
              <w:rPr>
                <w:rFonts w:asciiTheme="minorHAnsi" w:hAnsiTheme="minorHAnsi"/>
                <w:szCs w:val="24"/>
              </w:rPr>
              <w:t>Musical Organizations………………………………………………………………………………………………………….</w:t>
            </w:r>
          </w:p>
        </w:tc>
        <w:tc>
          <w:tcPr>
            <w:tcW w:w="577" w:type="dxa"/>
          </w:tcPr>
          <w:p w14:paraId="7C983F03" w14:textId="77777777" w:rsidR="00583CA5" w:rsidRPr="00583CA5" w:rsidRDefault="00583CA5" w:rsidP="00583CA5">
            <w:pPr>
              <w:jc w:val="center"/>
              <w:rPr>
                <w:rFonts w:asciiTheme="minorHAnsi" w:hAnsiTheme="minorHAnsi"/>
                <w:szCs w:val="24"/>
              </w:rPr>
            </w:pPr>
            <w:r w:rsidRPr="00583CA5">
              <w:rPr>
                <w:rFonts w:asciiTheme="minorHAnsi" w:hAnsiTheme="minorHAnsi"/>
                <w:szCs w:val="24"/>
              </w:rPr>
              <w:t>94</w:t>
            </w:r>
          </w:p>
        </w:tc>
      </w:tr>
      <w:tr w:rsidR="00583CA5" w14:paraId="7C2E9B02" w14:textId="77777777" w:rsidTr="00583CA5">
        <w:tc>
          <w:tcPr>
            <w:tcW w:w="9226" w:type="dxa"/>
          </w:tcPr>
          <w:p w14:paraId="25A6EBB3" w14:textId="77777777" w:rsidR="00583CA5" w:rsidRPr="00583CA5" w:rsidRDefault="00583CA5" w:rsidP="00583CA5">
            <w:pPr>
              <w:rPr>
                <w:rFonts w:asciiTheme="minorHAnsi" w:hAnsiTheme="minorHAnsi"/>
                <w:szCs w:val="24"/>
              </w:rPr>
            </w:pPr>
            <w:r w:rsidRPr="00583CA5">
              <w:rPr>
                <w:rFonts w:asciiTheme="minorHAnsi" w:hAnsiTheme="minorHAnsi"/>
                <w:szCs w:val="24"/>
              </w:rPr>
              <w:t>State-City Clubs……………………………………………………………………………………………………………………</w:t>
            </w:r>
          </w:p>
        </w:tc>
        <w:tc>
          <w:tcPr>
            <w:tcW w:w="577" w:type="dxa"/>
          </w:tcPr>
          <w:p w14:paraId="0FAD0893" w14:textId="77777777" w:rsidR="00583CA5" w:rsidRPr="00583CA5" w:rsidRDefault="00583CA5" w:rsidP="00583CA5">
            <w:pPr>
              <w:jc w:val="center"/>
              <w:rPr>
                <w:rFonts w:asciiTheme="minorHAnsi" w:hAnsiTheme="minorHAnsi"/>
                <w:szCs w:val="24"/>
              </w:rPr>
            </w:pPr>
            <w:r w:rsidRPr="00583CA5">
              <w:rPr>
                <w:rFonts w:asciiTheme="minorHAnsi" w:hAnsiTheme="minorHAnsi"/>
                <w:szCs w:val="24"/>
              </w:rPr>
              <w:t>94</w:t>
            </w:r>
          </w:p>
        </w:tc>
      </w:tr>
      <w:tr w:rsidR="00583CA5" w14:paraId="237F2C94" w14:textId="77777777" w:rsidTr="00583CA5">
        <w:tc>
          <w:tcPr>
            <w:tcW w:w="9226" w:type="dxa"/>
          </w:tcPr>
          <w:p w14:paraId="22FD90FE" w14:textId="77777777" w:rsidR="00583CA5" w:rsidRPr="00583CA5" w:rsidRDefault="00583CA5" w:rsidP="00583CA5">
            <w:pPr>
              <w:rPr>
                <w:rFonts w:asciiTheme="minorHAnsi" w:hAnsiTheme="minorHAnsi"/>
                <w:szCs w:val="24"/>
              </w:rPr>
            </w:pPr>
            <w:r w:rsidRPr="00583CA5">
              <w:rPr>
                <w:rFonts w:asciiTheme="minorHAnsi" w:hAnsiTheme="minorHAnsi"/>
                <w:szCs w:val="24"/>
              </w:rPr>
              <w:t>Cultural………………………………………………………………………………………………………………………………..</w:t>
            </w:r>
          </w:p>
        </w:tc>
        <w:tc>
          <w:tcPr>
            <w:tcW w:w="577" w:type="dxa"/>
          </w:tcPr>
          <w:p w14:paraId="74B01E16" w14:textId="77777777" w:rsidR="00583CA5" w:rsidRPr="00583CA5" w:rsidRDefault="00583CA5" w:rsidP="00583CA5">
            <w:pPr>
              <w:jc w:val="center"/>
              <w:rPr>
                <w:rFonts w:asciiTheme="minorHAnsi" w:hAnsiTheme="minorHAnsi"/>
                <w:szCs w:val="24"/>
              </w:rPr>
            </w:pPr>
            <w:r w:rsidRPr="00583CA5">
              <w:rPr>
                <w:rFonts w:asciiTheme="minorHAnsi" w:hAnsiTheme="minorHAnsi"/>
                <w:szCs w:val="24"/>
              </w:rPr>
              <w:t>94</w:t>
            </w:r>
          </w:p>
        </w:tc>
      </w:tr>
      <w:tr w:rsidR="00583CA5" w14:paraId="26BAC75F" w14:textId="77777777" w:rsidTr="00583CA5">
        <w:tc>
          <w:tcPr>
            <w:tcW w:w="9226" w:type="dxa"/>
          </w:tcPr>
          <w:p w14:paraId="60DDE389" w14:textId="77777777" w:rsidR="00583CA5" w:rsidRPr="00583CA5" w:rsidRDefault="00583CA5" w:rsidP="00583CA5">
            <w:pPr>
              <w:rPr>
                <w:rFonts w:asciiTheme="minorHAnsi" w:hAnsiTheme="minorHAnsi"/>
                <w:szCs w:val="24"/>
              </w:rPr>
            </w:pPr>
            <w:r w:rsidRPr="00583CA5">
              <w:rPr>
                <w:rFonts w:asciiTheme="minorHAnsi" w:hAnsiTheme="minorHAnsi"/>
                <w:szCs w:val="24"/>
              </w:rPr>
              <w:t>Civic and Political………………………………………………………………………………………………………………….</w:t>
            </w:r>
          </w:p>
        </w:tc>
        <w:tc>
          <w:tcPr>
            <w:tcW w:w="577" w:type="dxa"/>
          </w:tcPr>
          <w:p w14:paraId="3B6EDA55" w14:textId="77777777" w:rsidR="00583CA5" w:rsidRPr="00583CA5" w:rsidRDefault="00583CA5" w:rsidP="00583CA5">
            <w:pPr>
              <w:jc w:val="center"/>
              <w:rPr>
                <w:rFonts w:asciiTheme="minorHAnsi" w:hAnsiTheme="minorHAnsi"/>
                <w:szCs w:val="24"/>
              </w:rPr>
            </w:pPr>
            <w:r w:rsidRPr="00583CA5">
              <w:rPr>
                <w:rFonts w:asciiTheme="minorHAnsi" w:hAnsiTheme="minorHAnsi"/>
                <w:szCs w:val="24"/>
              </w:rPr>
              <w:t>95</w:t>
            </w:r>
          </w:p>
        </w:tc>
      </w:tr>
      <w:tr w:rsidR="00583CA5" w14:paraId="58ED438B" w14:textId="77777777" w:rsidTr="00583CA5">
        <w:tc>
          <w:tcPr>
            <w:tcW w:w="9226" w:type="dxa"/>
          </w:tcPr>
          <w:p w14:paraId="667F4ED7" w14:textId="77777777" w:rsidR="00583CA5" w:rsidRPr="00583CA5" w:rsidRDefault="00583CA5" w:rsidP="00583CA5">
            <w:pPr>
              <w:rPr>
                <w:rFonts w:asciiTheme="minorHAnsi" w:hAnsiTheme="minorHAnsi"/>
                <w:szCs w:val="24"/>
              </w:rPr>
            </w:pPr>
            <w:r w:rsidRPr="00583CA5">
              <w:rPr>
                <w:rFonts w:asciiTheme="minorHAnsi" w:hAnsiTheme="minorHAnsi"/>
                <w:szCs w:val="24"/>
              </w:rPr>
              <w:lastRenderedPageBreak/>
              <w:t>General…………………………………………………………………………………………………………………………………</w:t>
            </w:r>
          </w:p>
        </w:tc>
        <w:tc>
          <w:tcPr>
            <w:tcW w:w="577" w:type="dxa"/>
          </w:tcPr>
          <w:p w14:paraId="3D008B50" w14:textId="77777777" w:rsidR="00583CA5" w:rsidRPr="00583CA5" w:rsidRDefault="00583CA5" w:rsidP="00583CA5">
            <w:pPr>
              <w:jc w:val="center"/>
              <w:rPr>
                <w:rFonts w:asciiTheme="minorHAnsi" w:hAnsiTheme="minorHAnsi"/>
                <w:szCs w:val="24"/>
              </w:rPr>
            </w:pPr>
            <w:r w:rsidRPr="00583CA5">
              <w:rPr>
                <w:rFonts w:asciiTheme="minorHAnsi" w:hAnsiTheme="minorHAnsi"/>
                <w:szCs w:val="24"/>
              </w:rPr>
              <w:t>95</w:t>
            </w:r>
          </w:p>
        </w:tc>
      </w:tr>
      <w:tr w:rsidR="00583CA5" w14:paraId="77489F6E" w14:textId="77777777" w:rsidTr="00583CA5">
        <w:tc>
          <w:tcPr>
            <w:tcW w:w="9226" w:type="dxa"/>
          </w:tcPr>
          <w:p w14:paraId="21451047" w14:textId="77777777" w:rsidR="00583CA5" w:rsidRPr="00583CA5" w:rsidRDefault="00583CA5" w:rsidP="00583CA5">
            <w:pPr>
              <w:rPr>
                <w:rFonts w:asciiTheme="minorHAnsi" w:hAnsiTheme="minorHAnsi"/>
                <w:szCs w:val="24"/>
              </w:rPr>
            </w:pPr>
            <w:r w:rsidRPr="00583CA5">
              <w:rPr>
                <w:rFonts w:asciiTheme="minorHAnsi" w:hAnsiTheme="minorHAnsi"/>
                <w:szCs w:val="24"/>
              </w:rPr>
              <w:t>National Honor Societies………………………………………………………………………………………………………</w:t>
            </w:r>
          </w:p>
        </w:tc>
        <w:tc>
          <w:tcPr>
            <w:tcW w:w="577" w:type="dxa"/>
          </w:tcPr>
          <w:p w14:paraId="718E3308" w14:textId="77777777" w:rsidR="00583CA5" w:rsidRPr="00583CA5" w:rsidRDefault="00583CA5" w:rsidP="00583CA5">
            <w:pPr>
              <w:jc w:val="center"/>
              <w:rPr>
                <w:rFonts w:asciiTheme="minorHAnsi" w:hAnsiTheme="minorHAnsi"/>
                <w:szCs w:val="24"/>
              </w:rPr>
            </w:pPr>
            <w:r w:rsidRPr="00583CA5">
              <w:rPr>
                <w:rFonts w:asciiTheme="minorHAnsi" w:hAnsiTheme="minorHAnsi"/>
                <w:szCs w:val="24"/>
              </w:rPr>
              <w:t>95</w:t>
            </w:r>
          </w:p>
        </w:tc>
      </w:tr>
      <w:tr w:rsidR="00583CA5" w14:paraId="093C7FBA" w14:textId="77777777" w:rsidTr="00583CA5">
        <w:tc>
          <w:tcPr>
            <w:tcW w:w="9226" w:type="dxa"/>
          </w:tcPr>
          <w:p w14:paraId="381943F6" w14:textId="77777777" w:rsidR="00583CA5" w:rsidRPr="00583CA5" w:rsidRDefault="00583CA5" w:rsidP="00583CA5">
            <w:pPr>
              <w:rPr>
                <w:rFonts w:asciiTheme="minorHAnsi" w:hAnsiTheme="minorHAnsi"/>
                <w:szCs w:val="24"/>
              </w:rPr>
            </w:pPr>
            <w:r w:rsidRPr="00583CA5">
              <w:rPr>
                <w:rFonts w:asciiTheme="minorHAnsi" w:hAnsiTheme="minorHAnsi"/>
                <w:szCs w:val="24"/>
              </w:rPr>
              <w:t>Religious Organizations………………………………………………………………………………………………………..</w:t>
            </w:r>
          </w:p>
        </w:tc>
        <w:tc>
          <w:tcPr>
            <w:tcW w:w="577" w:type="dxa"/>
          </w:tcPr>
          <w:p w14:paraId="3C50F7BA" w14:textId="77777777" w:rsidR="00583CA5" w:rsidRPr="00583CA5" w:rsidRDefault="00583CA5" w:rsidP="00583CA5">
            <w:pPr>
              <w:jc w:val="center"/>
              <w:rPr>
                <w:rFonts w:asciiTheme="minorHAnsi" w:hAnsiTheme="minorHAnsi"/>
                <w:szCs w:val="24"/>
              </w:rPr>
            </w:pPr>
            <w:r w:rsidRPr="00583CA5">
              <w:rPr>
                <w:rFonts w:asciiTheme="minorHAnsi" w:hAnsiTheme="minorHAnsi"/>
                <w:szCs w:val="24"/>
              </w:rPr>
              <w:t>96</w:t>
            </w:r>
          </w:p>
        </w:tc>
      </w:tr>
      <w:tr w:rsidR="00583CA5" w14:paraId="0FDBD846" w14:textId="77777777" w:rsidTr="00583CA5">
        <w:tc>
          <w:tcPr>
            <w:tcW w:w="9226" w:type="dxa"/>
          </w:tcPr>
          <w:p w14:paraId="70FCBE49" w14:textId="77777777" w:rsidR="00583CA5" w:rsidRPr="00583CA5" w:rsidRDefault="00583CA5" w:rsidP="00583CA5">
            <w:pPr>
              <w:rPr>
                <w:rFonts w:asciiTheme="minorHAnsi" w:hAnsiTheme="minorHAnsi"/>
                <w:szCs w:val="24"/>
              </w:rPr>
            </w:pPr>
            <w:r w:rsidRPr="00583CA5">
              <w:rPr>
                <w:rFonts w:asciiTheme="minorHAnsi" w:hAnsiTheme="minorHAnsi"/>
                <w:szCs w:val="24"/>
              </w:rPr>
              <w:t>Policy on Student Organizations…………………………………………………………………………………………..</w:t>
            </w:r>
          </w:p>
        </w:tc>
        <w:tc>
          <w:tcPr>
            <w:tcW w:w="577" w:type="dxa"/>
          </w:tcPr>
          <w:p w14:paraId="2B1CEDCF" w14:textId="77777777" w:rsidR="00583CA5" w:rsidRPr="00583CA5" w:rsidRDefault="00583CA5" w:rsidP="00583CA5">
            <w:pPr>
              <w:jc w:val="center"/>
              <w:rPr>
                <w:rFonts w:asciiTheme="minorHAnsi" w:hAnsiTheme="minorHAnsi"/>
                <w:szCs w:val="24"/>
              </w:rPr>
            </w:pPr>
            <w:r w:rsidRPr="00583CA5">
              <w:rPr>
                <w:rFonts w:asciiTheme="minorHAnsi" w:hAnsiTheme="minorHAnsi"/>
                <w:szCs w:val="24"/>
              </w:rPr>
              <w:t>96</w:t>
            </w:r>
          </w:p>
        </w:tc>
      </w:tr>
      <w:tr w:rsidR="00583CA5" w14:paraId="711A0DD2" w14:textId="77777777" w:rsidTr="00583CA5">
        <w:tc>
          <w:tcPr>
            <w:tcW w:w="9226" w:type="dxa"/>
          </w:tcPr>
          <w:p w14:paraId="0004A025" w14:textId="77777777" w:rsidR="00583CA5" w:rsidRPr="00583CA5" w:rsidRDefault="00583CA5" w:rsidP="00583CA5">
            <w:pPr>
              <w:rPr>
                <w:rFonts w:asciiTheme="minorHAnsi" w:hAnsiTheme="minorHAnsi"/>
                <w:szCs w:val="24"/>
              </w:rPr>
            </w:pPr>
            <w:r w:rsidRPr="00583CA5">
              <w:rPr>
                <w:rFonts w:asciiTheme="minorHAnsi" w:hAnsiTheme="minorHAnsi"/>
                <w:szCs w:val="24"/>
              </w:rPr>
              <w:t>Off Campus Speaker Policy…………………………………………………………………………………………………..</w:t>
            </w:r>
          </w:p>
        </w:tc>
        <w:tc>
          <w:tcPr>
            <w:tcW w:w="577" w:type="dxa"/>
          </w:tcPr>
          <w:p w14:paraId="4C804D15" w14:textId="77777777" w:rsidR="00583CA5" w:rsidRPr="00583CA5" w:rsidRDefault="00583CA5" w:rsidP="00583CA5">
            <w:pPr>
              <w:jc w:val="center"/>
              <w:rPr>
                <w:rFonts w:asciiTheme="minorHAnsi" w:hAnsiTheme="minorHAnsi"/>
                <w:szCs w:val="24"/>
              </w:rPr>
            </w:pPr>
            <w:r w:rsidRPr="00583CA5">
              <w:rPr>
                <w:rFonts w:asciiTheme="minorHAnsi" w:hAnsiTheme="minorHAnsi"/>
                <w:szCs w:val="24"/>
              </w:rPr>
              <w:t>102</w:t>
            </w:r>
          </w:p>
        </w:tc>
      </w:tr>
      <w:tr w:rsidR="00583CA5" w14:paraId="1D8CA582" w14:textId="77777777" w:rsidTr="00583CA5">
        <w:tc>
          <w:tcPr>
            <w:tcW w:w="9226" w:type="dxa"/>
          </w:tcPr>
          <w:p w14:paraId="0F912E46" w14:textId="77777777" w:rsidR="00583CA5" w:rsidRPr="00583CA5" w:rsidRDefault="00583CA5" w:rsidP="00583CA5">
            <w:pPr>
              <w:rPr>
                <w:rFonts w:asciiTheme="minorHAnsi" w:hAnsiTheme="minorHAnsi"/>
                <w:szCs w:val="24"/>
              </w:rPr>
            </w:pPr>
            <w:r w:rsidRPr="00583CA5">
              <w:rPr>
                <w:rFonts w:asciiTheme="minorHAnsi" w:hAnsiTheme="minorHAnsi"/>
                <w:szCs w:val="24"/>
              </w:rPr>
              <w:t>General Procedures for Student Organizations………………………………………………………………………</w:t>
            </w:r>
          </w:p>
        </w:tc>
        <w:tc>
          <w:tcPr>
            <w:tcW w:w="577" w:type="dxa"/>
          </w:tcPr>
          <w:p w14:paraId="4FA8E601" w14:textId="77777777" w:rsidR="00583CA5" w:rsidRPr="00583CA5" w:rsidRDefault="00583CA5" w:rsidP="00583CA5">
            <w:pPr>
              <w:jc w:val="center"/>
              <w:rPr>
                <w:rFonts w:asciiTheme="minorHAnsi" w:hAnsiTheme="minorHAnsi"/>
                <w:szCs w:val="24"/>
              </w:rPr>
            </w:pPr>
            <w:r w:rsidRPr="00583CA5">
              <w:rPr>
                <w:rFonts w:asciiTheme="minorHAnsi" w:hAnsiTheme="minorHAnsi"/>
                <w:szCs w:val="24"/>
              </w:rPr>
              <w:t>105</w:t>
            </w:r>
          </w:p>
        </w:tc>
      </w:tr>
      <w:tr w:rsidR="00583CA5" w14:paraId="5F9611AD" w14:textId="77777777" w:rsidTr="00583CA5">
        <w:tc>
          <w:tcPr>
            <w:tcW w:w="9226" w:type="dxa"/>
          </w:tcPr>
          <w:p w14:paraId="37B62A58" w14:textId="77777777" w:rsidR="00583CA5" w:rsidRPr="00583CA5" w:rsidRDefault="00583CA5" w:rsidP="00583CA5">
            <w:pPr>
              <w:rPr>
                <w:rFonts w:asciiTheme="minorHAnsi" w:hAnsiTheme="minorHAnsi"/>
                <w:szCs w:val="24"/>
              </w:rPr>
            </w:pPr>
            <w:r w:rsidRPr="00583CA5">
              <w:rPr>
                <w:rFonts w:asciiTheme="minorHAnsi" w:hAnsiTheme="minorHAnsi"/>
                <w:szCs w:val="24"/>
              </w:rPr>
              <w:t>Types of Activities………………………………………………………………………………………………………………….</w:t>
            </w:r>
          </w:p>
        </w:tc>
        <w:tc>
          <w:tcPr>
            <w:tcW w:w="577" w:type="dxa"/>
          </w:tcPr>
          <w:p w14:paraId="62833BB2" w14:textId="77777777" w:rsidR="00583CA5" w:rsidRPr="00583CA5" w:rsidRDefault="00583CA5" w:rsidP="00583CA5">
            <w:pPr>
              <w:jc w:val="center"/>
              <w:rPr>
                <w:rFonts w:asciiTheme="minorHAnsi" w:hAnsiTheme="minorHAnsi"/>
                <w:szCs w:val="24"/>
              </w:rPr>
            </w:pPr>
            <w:r w:rsidRPr="00583CA5">
              <w:rPr>
                <w:rFonts w:asciiTheme="minorHAnsi" w:hAnsiTheme="minorHAnsi"/>
                <w:szCs w:val="24"/>
              </w:rPr>
              <w:t>107</w:t>
            </w:r>
          </w:p>
        </w:tc>
      </w:tr>
      <w:tr w:rsidR="00583CA5" w14:paraId="19509B5D" w14:textId="77777777" w:rsidTr="00583CA5">
        <w:tc>
          <w:tcPr>
            <w:tcW w:w="9226" w:type="dxa"/>
          </w:tcPr>
          <w:p w14:paraId="1B30F6E9" w14:textId="77777777" w:rsidR="00583CA5" w:rsidRPr="00583CA5" w:rsidRDefault="00583CA5" w:rsidP="00583CA5">
            <w:pPr>
              <w:rPr>
                <w:rFonts w:asciiTheme="minorHAnsi" w:hAnsiTheme="minorHAnsi"/>
                <w:szCs w:val="24"/>
              </w:rPr>
            </w:pPr>
            <w:r w:rsidRPr="00583CA5">
              <w:rPr>
                <w:rFonts w:asciiTheme="minorHAnsi" w:hAnsiTheme="minorHAnsi"/>
                <w:szCs w:val="24"/>
              </w:rPr>
              <w:t>Academic Achievement Compatibility Index…………………………………………………………………………..</w:t>
            </w:r>
          </w:p>
        </w:tc>
        <w:tc>
          <w:tcPr>
            <w:tcW w:w="577" w:type="dxa"/>
          </w:tcPr>
          <w:p w14:paraId="407D130C" w14:textId="77777777" w:rsidR="00583CA5" w:rsidRPr="00583CA5" w:rsidRDefault="00583CA5" w:rsidP="00583CA5">
            <w:pPr>
              <w:jc w:val="center"/>
              <w:rPr>
                <w:rFonts w:asciiTheme="minorHAnsi" w:hAnsiTheme="minorHAnsi"/>
                <w:szCs w:val="24"/>
              </w:rPr>
            </w:pPr>
            <w:r w:rsidRPr="00583CA5">
              <w:rPr>
                <w:rFonts w:asciiTheme="minorHAnsi" w:hAnsiTheme="minorHAnsi"/>
                <w:szCs w:val="24"/>
              </w:rPr>
              <w:t>108</w:t>
            </w:r>
          </w:p>
        </w:tc>
      </w:tr>
      <w:tr w:rsidR="00583CA5" w14:paraId="77700BEB" w14:textId="77777777" w:rsidTr="00583CA5">
        <w:tc>
          <w:tcPr>
            <w:tcW w:w="9226" w:type="dxa"/>
          </w:tcPr>
          <w:p w14:paraId="4464F6C2" w14:textId="77777777" w:rsidR="00583CA5" w:rsidRPr="00583CA5" w:rsidRDefault="00583CA5" w:rsidP="00583CA5">
            <w:pPr>
              <w:rPr>
                <w:rFonts w:asciiTheme="minorHAnsi" w:hAnsiTheme="minorHAnsi"/>
                <w:szCs w:val="24"/>
              </w:rPr>
            </w:pPr>
            <w:r w:rsidRPr="00583CA5">
              <w:rPr>
                <w:rFonts w:asciiTheme="minorHAnsi" w:hAnsiTheme="minorHAnsi"/>
                <w:szCs w:val="24"/>
              </w:rPr>
              <w:t>General Regulations Governing Fraternities and Sororities…………………………………………………….</w:t>
            </w:r>
          </w:p>
        </w:tc>
        <w:tc>
          <w:tcPr>
            <w:tcW w:w="577" w:type="dxa"/>
          </w:tcPr>
          <w:p w14:paraId="705B3E40" w14:textId="77777777" w:rsidR="00583CA5" w:rsidRPr="00583CA5" w:rsidRDefault="00583CA5" w:rsidP="00583CA5">
            <w:pPr>
              <w:jc w:val="center"/>
              <w:rPr>
                <w:rFonts w:asciiTheme="minorHAnsi" w:hAnsiTheme="minorHAnsi"/>
                <w:szCs w:val="24"/>
              </w:rPr>
            </w:pPr>
            <w:r w:rsidRPr="00583CA5">
              <w:rPr>
                <w:rFonts w:asciiTheme="minorHAnsi" w:hAnsiTheme="minorHAnsi"/>
                <w:szCs w:val="24"/>
              </w:rPr>
              <w:t>109</w:t>
            </w:r>
          </w:p>
        </w:tc>
      </w:tr>
      <w:tr w:rsidR="00583CA5" w14:paraId="6384692E" w14:textId="77777777" w:rsidTr="00583CA5">
        <w:tc>
          <w:tcPr>
            <w:tcW w:w="9226" w:type="dxa"/>
          </w:tcPr>
          <w:p w14:paraId="20861B27" w14:textId="77777777" w:rsidR="00583CA5" w:rsidRPr="00583CA5" w:rsidRDefault="00583CA5" w:rsidP="00583CA5">
            <w:pPr>
              <w:rPr>
                <w:rFonts w:asciiTheme="minorHAnsi" w:hAnsiTheme="minorHAnsi"/>
                <w:szCs w:val="24"/>
              </w:rPr>
            </w:pPr>
          </w:p>
        </w:tc>
        <w:tc>
          <w:tcPr>
            <w:tcW w:w="577" w:type="dxa"/>
          </w:tcPr>
          <w:p w14:paraId="53CC667B" w14:textId="77777777" w:rsidR="00583CA5" w:rsidRPr="00583CA5" w:rsidRDefault="00583CA5" w:rsidP="00583CA5">
            <w:pPr>
              <w:jc w:val="center"/>
              <w:rPr>
                <w:rFonts w:asciiTheme="minorHAnsi" w:hAnsiTheme="minorHAnsi"/>
                <w:szCs w:val="24"/>
              </w:rPr>
            </w:pPr>
          </w:p>
        </w:tc>
      </w:tr>
      <w:tr w:rsidR="00583CA5" w14:paraId="79079EB4" w14:textId="77777777" w:rsidTr="00583CA5">
        <w:tc>
          <w:tcPr>
            <w:tcW w:w="9226" w:type="dxa"/>
          </w:tcPr>
          <w:p w14:paraId="69C3E426" w14:textId="77777777" w:rsidR="00583CA5" w:rsidRPr="00583CA5" w:rsidRDefault="00583CA5" w:rsidP="00583CA5">
            <w:pPr>
              <w:rPr>
                <w:rFonts w:asciiTheme="minorHAnsi" w:hAnsiTheme="minorHAnsi"/>
                <w:b/>
                <w:szCs w:val="24"/>
              </w:rPr>
            </w:pPr>
            <w:r w:rsidRPr="00583CA5">
              <w:rPr>
                <w:rFonts w:asciiTheme="minorHAnsi" w:hAnsiTheme="minorHAnsi"/>
                <w:b/>
                <w:szCs w:val="24"/>
              </w:rPr>
              <w:t>X.  INFORMATION</w:t>
            </w:r>
          </w:p>
        </w:tc>
        <w:tc>
          <w:tcPr>
            <w:tcW w:w="577" w:type="dxa"/>
          </w:tcPr>
          <w:p w14:paraId="1B1468DD" w14:textId="77777777" w:rsidR="00583CA5" w:rsidRPr="00583CA5" w:rsidRDefault="00583CA5" w:rsidP="00583CA5">
            <w:pPr>
              <w:jc w:val="center"/>
              <w:rPr>
                <w:rFonts w:asciiTheme="minorHAnsi" w:hAnsiTheme="minorHAnsi"/>
                <w:szCs w:val="24"/>
              </w:rPr>
            </w:pPr>
          </w:p>
        </w:tc>
      </w:tr>
      <w:tr w:rsidR="00583CA5" w14:paraId="5CD941CA" w14:textId="77777777" w:rsidTr="00583CA5">
        <w:tc>
          <w:tcPr>
            <w:tcW w:w="9226" w:type="dxa"/>
          </w:tcPr>
          <w:p w14:paraId="346056FA" w14:textId="77777777" w:rsidR="00583CA5" w:rsidRPr="00583CA5" w:rsidRDefault="00583CA5" w:rsidP="00583CA5">
            <w:pPr>
              <w:rPr>
                <w:rFonts w:asciiTheme="minorHAnsi" w:hAnsiTheme="minorHAnsi"/>
                <w:szCs w:val="24"/>
              </w:rPr>
            </w:pPr>
          </w:p>
        </w:tc>
        <w:tc>
          <w:tcPr>
            <w:tcW w:w="577" w:type="dxa"/>
          </w:tcPr>
          <w:p w14:paraId="6EF58AC3" w14:textId="77777777" w:rsidR="00583CA5" w:rsidRPr="00583CA5" w:rsidRDefault="00583CA5" w:rsidP="00583CA5">
            <w:pPr>
              <w:jc w:val="center"/>
              <w:rPr>
                <w:rFonts w:asciiTheme="minorHAnsi" w:hAnsiTheme="minorHAnsi"/>
                <w:szCs w:val="24"/>
              </w:rPr>
            </w:pPr>
          </w:p>
        </w:tc>
      </w:tr>
      <w:tr w:rsidR="00583CA5" w14:paraId="08B4DA45" w14:textId="77777777" w:rsidTr="00583CA5">
        <w:tc>
          <w:tcPr>
            <w:tcW w:w="9226" w:type="dxa"/>
          </w:tcPr>
          <w:p w14:paraId="15BDD267" w14:textId="77777777" w:rsidR="00583CA5" w:rsidRPr="00583CA5" w:rsidRDefault="00583CA5" w:rsidP="00583CA5">
            <w:pPr>
              <w:rPr>
                <w:rFonts w:asciiTheme="minorHAnsi" w:hAnsiTheme="minorHAnsi"/>
                <w:szCs w:val="24"/>
              </w:rPr>
            </w:pPr>
            <w:r w:rsidRPr="00583CA5">
              <w:rPr>
                <w:rFonts w:asciiTheme="minorHAnsi" w:hAnsiTheme="minorHAnsi"/>
                <w:szCs w:val="24"/>
              </w:rPr>
              <w:t>Transcript Requests – Personal and Official…………………………………………………………………………….</w:t>
            </w:r>
          </w:p>
        </w:tc>
        <w:tc>
          <w:tcPr>
            <w:tcW w:w="577" w:type="dxa"/>
          </w:tcPr>
          <w:p w14:paraId="2E3D821A" w14:textId="77777777" w:rsidR="00583CA5" w:rsidRPr="00583CA5" w:rsidRDefault="00583CA5" w:rsidP="00583CA5">
            <w:pPr>
              <w:jc w:val="center"/>
              <w:rPr>
                <w:rFonts w:asciiTheme="minorHAnsi" w:hAnsiTheme="minorHAnsi"/>
                <w:szCs w:val="24"/>
              </w:rPr>
            </w:pPr>
            <w:r w:rsidRPr="00583CA5">
              <w:rPr>
                <w:rFonts w:asciiTheme="minorHAnsi" w:hAnsiTheme="minorHAnsi"/>
                <w:szCs w:val="24"/>
              </w:rPr>
              <w:t>112</w:t>
            </w:r>
          </w:p>
        </w:tc>
      </w:tr>
      <w:tr w:rsidR="00583CA5" w14:paraId="72386E14" w14:textId="77777777" w:rsidTr="00583CA5">
        <w:tc>
          <w:tcPr>
            <w:tcW w:w="9226" w:type="dxa"/>
          </w:tcPr>
          <w:p w14:paraId="1D262CBC" w14:textId="77777777" w:rsidR="00583CA5" w:rsidRPr="00583CA5" w:rsidRDefault="00583CA5" w:rsidP="00583CA5">
            <w:pPr>
              <w:rPr>
                <w:rFonts w:asciiTheme="minorHAnsi" w:hAnsiTheme="minorHAnsi"/>
                <w:szCs w:val="24"/>
              </w:rPr>
            </w:pPr>
            <w:r w:rsidRPr="00583CA5">
              <w:rPr>
                <w:rFonts w:asciiTheme="minorHAnsi" w:hAnsiTheme="minorHAnsi"/>
                <w:szCs w:val="24"/>
              </w:rPr>
              <w:t>Classifying Students In-State And Out-of-State……………………………………………………………………….</w:t>
            </w:r>
          </w:p>
        </w:tc>
        <w:tc>
          <w:tcPr>
            <w:tcW w:w="577" w:type="dxa"/>
          </w:tcPr>
          <w:p w14:paraId="5C8EED74" w14:textId="77777777" w:rsidR="00583CA5" w:rsidRPr="00583CA5" w:rsidRDefault="00583CA5" w:rsidP="00583CA5">
            <w:pPr>
              <w:jc w:val="center"/>
              <w:rPr>
                <w:rFonts w:asciiTheme="minorHAnsi" w:hAnsiTheme="minorHAnsi"/>
                <w:szCs w:val="24"/>
              </w:rPr>
            </w:pPr>
            <w:r w:rsidRPr="00583CA5">
              <w:rPr>
                <w:rFonts w:asciiTheme="minorHAnsi" w:hAnsiTheme="minorHAnsi"/>
                <w:szCs w:val="24"/>
              </w:rPr>
              <w:t>112</w:t>
            </w:r>
          </w:p>
        </w:tc>
      </w:tr>
      <w:tr w:rsidR="00583CA5" w14:paraId="336BD060" w14:textId="77777777" w:rsidTr="00583CA5">
        <w:tc>
          <w:tcPr>
            <w:tcW w:w="9226" w:type="dxa"/>
          </w:tcPr>
          <w:p w14:paraId="79E3E787" w14:textId="77777777" w:rsidR="00583CA5" w:rsidRPr="00583CA5" w:rsidRDefault="00583CA5" w:rsidP="00583CA5">
            <w:pPr>
              <w:rPr>
                <w:rFonts w:asciiTheme="minorHAnsi" w:hAnsiTheme="minorHAnsi"/>
                <w:szCs w:val="24"/>
              </w:rPr>
            </w:pPr>
            <w:r w:rsidRPr="00583CA5">
              <w:rPr>
                <w:rFonts w:asciiTheme="minorHAnsi" w:hAnsiTheme="minorHAnsi"/>
                <w:szCs w:val="24"/>
              </w:rPr>
              <w:t>Requirement for Residence Status………………………………………………………………………………………….</w:t>
            </w:r>
          </w:p>
        </w:tc>
        <w:tc>
          <w:tcPr>
            <w:tcW w:w="577" w:type="dxa"/>
          </w:tcPr>
          <w:p w14:paraId="37362665" w14:textId="77777777" w:rsidR="00583CA5" w:rsidRPr="00583CA5" w:rsidRDefault="00583CA5" w:rsidP="00583CA5">
            <w:pPr>
              <w:jc w:val="center"/>
              <w:rPr>
                <w:rFonts w:asciiTheme="minorHAnsi" w:hAnsiTheme="minorHAnsi"/>
                <w:szCs w:val="24"/>
              </w:rPr>
            </w:pPr>
            <w:r w:rsidRPr="00583CA5">
              <w:rPr>
                <w:rFonts w:asciiTheme="minorHAnsi" w:hAnsiTheme="minorHAnsi"/>
                <w:szCs w:val="24"/>
              </w:rPr>
              <w:t>112</w:t>
            </w:r>
          </w:p>
        </w:tc>
      </w:tr>
      <w:tr w:rsidR="00583CA5" w14:paraId="5CDAE012" w14:textId="77777777" w:rsidTr="00583CA5">
        <w:tc>
          <w:tcPr>
            <w:tcW w:w="9226" w:type="dxa"/>
          </w:tcPr>
          <w:p w14:paraId="4A25CAFE" w14:textId="77777777" w:rsidR="00583CA5" w:rsidRPr="00583CA5" w:rsidRDefault="00583CA5" w:rsidP="00583CA5">
            <w:pPr>
              <w:rPr>
                <w:rFonts w:asciiTheme="minorHAnsi" w:hAnsiTheme="minorHAnsi"/>
                <w:szCs w:val="24"/>
              </w:rPr>
            </w:pPr>
            <w:r w:rsidRPr="00583CA5">
              <w:rPr>
                <w:rFonts w:asciiTheme="minorHAnsi" w:hAnsiTheme="minorHAnsi"/>
                <w:szCs w:val="24"/>
              </w:rPr>
              <w:t>Readmission…………………………………………………………………………………………………………………………...</w:t>
            </w:r>
          </w:p>
        </w:tc>
        <w:tc>
          <w:tcPr>
            <w:tcW w:w="577" w:type="dxa"/>
          </w:tcPr>
          <w:p w14:paraId="26E93D21" w14:textId="77777777" w:rsidR="00583CA5" w:rsidRPr="00583CA5" w:rsidRDefault="00583CA5" w:rsidP="00583CA5">
            <w:pPr>
              <w:jc w:val="center"/>
              <w:rPr>
                <w:rFonts w:asciiTheme="minorHAnsi" w:hAnsiTheme="minorHAnsi"/>
                <w:szCs w:val="24"/>
              </w:rPr>
            </w:pPr>
            <w:r w:rsidRPr="00583CA5">
              <w:rPr>
                <w:rFonts w:asciiTheme="minorHAnsi" w:hAnsiTheme="minorHAnsi"/>
                <w:szCs w:val="24"/>
              </w:rPr>
              <w:t>113</w:t>
            </w:r>
          </w:p>
        </w:tc>
      </w:tr>
      <w:tr w:rsidR="00583CA5" w14:paraId="5EE2DB93" w14:textId="77777777" w:rsidTr="00583CA5">
        <w:tc>
          <w:tcPr>
            <w:tcW w:w="9226" w:type="dxa"/>
          </w:tcPr>
          <w:p w14:paraId="53D2FE83" w14:textId="77777777" w:rsidR="00583CA5" w:rsidRPr="00583CA5" w:rsidRDefault="00583CA5" w:rsidP="00583CA5">
            <w:pPr>
              <w:rPr>
                <w:rFonts w:asciiTheme="minorHAnsi" w:hAnsiTheme="minorHAnsi"/>
                <w:szCs w:val="24"/>
              </w:rPr>
            </w:pPr>
            <w:r w:rsidRPr="00583CA5">
              <w:rPr>
                <w:rFonts w:asciiTheme="minorHAnsi" w:hAnsiTheme="minorHAnsi"/>
                <w:szCs w:val="24"/>
              </w:rPr>
              <w:t>Retention Standards, Academic Probation and Suspension…………………………………………………….</w:t>
            </w:r>
          </w:p>
        </w:tc>
        <w:tc>
          <w:tcPr>
            <w:tcW w:w="577" w:type="dxa"/>
          </w:tcPr>
          <w:p w14:paraId="607AB79D" w14:textId="77777777" w:rsidR="00583CA5" w:rsidRPr="00583CA5" w:rsidRDefault="00583CA5" w:rsidP="00583CA5">
            <w:pPr>
              <w:jc w:val="center"/>
              <w:rPr>
                <w:rFonts w:asciiTheme="minorHAnsi" w:hAnsiTheme="minorHAnsi"/>
                <w:szCs w:val="24"/>
              </w:rPr>
            </w:pPr>
            <w:r w:rsidRPr="00583CA5">
              <w:rPr>
                <w:rFonts w:asciiTheme="minorHAnsi" w:hAnsiTheme="minorHAnsi"/>
                <w:szCs w:val="24"/>
              </w:rPr>
              <w:t>114</w:t>
            </w:r>
          </w:p>
        </w:tc>
      </w:tr>
      <w:tr w:rsidR="00583CA5" w14:paraId="18D1462B" w14:textId="77777777" w:rsidTr="00583CA5">
        <w:tc>
          <w:tcPr>
            <w:tcW w:w="9226" w:type="dxa"/>
          </w:tcPr>
          <w:p w14:paraId="400E7291" w14:textId="77777777" w:rsidR="00583CA5" w:rsidRPr="00583CA5" w:rsidRDefault="00583CA5" w:rsidP="00583CA5">
            <w:pPr>
              <w:rPr>
                <w:rFonts w:asciiTheme="minorHAnsi" w:hAnsiTheme="minorHAnsi"/>
                <w:szCs w:val="24"/>
              </w:rPr>
            </w:pPr>
            <w:r w:rsidRPr="00583CA5">
              <w:rPr>
                <w:rFonts w:asciiTheme="minorHAnsi" w:hAnsiTheme="minorHAnsi"/>
                <w:szCs w:val="24"/>
              </w:rPr>
              <w:t>Academic Suspension and Appeal…………………………………………………………………………………………..</w:t>
            </w:r>
          </w:p>
        </w:tc>
        <w:tc>
          <w:tcPr>
            <w:tcW w:w="577" w:type="dxa"/>
          </w:tcPr>
          <w:p w14:paraId="054DE831" w14:textId="77777777" w:rsidR="00583CA5" w:rsidRPr="00583CA5" w:rsidRDefault="00583CA5" w:rsidP="00583CA5">
            <w:pPr>
              <w:jc w:val="center"/>
              <w:rPr>
                <w:rFonts w:asciiTheme="minorHAnsi" w:hAnsiTheme="minorHAnsi"/>
                <w:szCs w:val="24"/>
              </w:rPr>
            </w:pPr>
            <w:r w:rsidRPr="00583CA5">
              <w:rPr>
                <w:rFonts w:asciiTheme="minorHAnsi" w:hAnsiTheme="minorHAnsi"/>
                <w:szCs w:val="24"/>
              </w:rPr>
              <w:t>114</w:t>
            </w:r>
          </w:p>
        </w:tc>
      </w:tr>
      <w:tr w:rsidR="00583CA5" w14:paraId="11AD8082" w14:textId="77777777" w:rsidTr="00583CA5">
        <w:tc>
          <w:tcPr>
            <w:tcW w:w="9226" w:type="dxa"/>
          </w:tcPr>
          <w:p w14:paraId="2F7D9319" w14:textId="77777777" w:rsidR="00583CA5" w:rsidRPr="00583CA5" w:rsidRDefault="00583CA5" w:rsidP="00583CA5">
            <w:pPr>
              <w:rPr>
                <w:rFonts w:asciiTheme="minorHAnsi" w:hAnsiTheme="minorHAnsi"/>
                <w:szCs w:val="24"/>
              </w:rPr>
            </w:pPr>
            <w:r w:rsidRPr="00583CA5">
              <w:rPr>
                <w:rFonts w:asciiTheme="minorHAnsi" w:hAnsiTheme="minorHAnsi"/>
                <w:szCs w:val="24"/>
              </w:rPr>
              <w:t>Grade Appeals…………………………………………………………………………………………………………………………</w:t>
            </w:r>
          </w:p>
        </w:tc>
        <w:tc>
          <w:tcPr>
            <w:tcW w:w="577" w:type="dxa"/>
          </w:tcPr>
          <w:p w14:paraId="7F80F7C0" w14:textId="77777777" w:rsidR="00583CA5" w:rsidRPr="00583CA5" w:rsidRDefault="00583CA5" w:rsidP="00583CA5">
            <w:pPr>
              <w:jc w:val="center"/>
              <w:rPr>
                <w:rFonts w:asciiTheme="minorHAnsi" w:hAnsiTheme="minorHAnsi"/>
                <w:szCs w:val="24"/>
              </w:rPr>
            </w:pPr>
            <w:r w:rsidRPr="00583CA5">
              <w:rPr>
                <w:rFonts w:asciiTheme="minorHAnsi" w:hAnsiTheme="minorHAnsi"/>
                <w:szCs w:val="24"/>
              </w:rPr>
              <w:t>115</w:t>
            </w:r>
          </w:p>
        </w:tc>
      </w:tr>
      <w:tr w:rsidR="00583CA5" w14:paraId="4EE7E90A" w14:textId="77777777" w:rsidTr="00583CA5">
        <w:tc>
          <w:tcPr>
            <w:tcW w:w="9226" w:type="dxa"/>
          </w:tcPr>
          <w:p w14:paraId="4827A32A" w14:textId="77777777" w:rsidR="00583CA5" w:rsidRPr="00583CA5" w:rsidRDefault="00583CA5" w:rsidP="00583CA5">
            <w:pPr>
              <w:rPr>
                <w:rFonts w:asciiTheme="minorHAnsi" w:hAnsiTheme="minorHAnsi"/>
                <w:szCs w:val="24"/>
              </w:rPr>
            </w:pPr>
            <w:r w:rsidRPr="00583CA5">
              <w:rPr>
                <w:rFonts w:asciiTheme="minorHAnsi" w:hAnsiTheme="minorHAnsi"/>
                <w:szCs w:val="24"/>
              </w:rPr>
              <w:t>Graduation………………………………………………………………………………………………………………………………</w:t>
            </w:r>
          </w:p>
        </w:tc>
        <w:tc>
          <w:tcPr>
            <w:tcW w:w="577" w:type="dxa"/>
          </w:tcPr>
          <w:p w14:paraId="33AB54FB" w14:textId="77777777" w:rsidR="00583CA5" w:rsidRPr="00583CA5" w:rsidRDefault="00583CA5" w:rsidP="00583CA5">
            <w:pPr>
              <w:jc w:val="center"/>
              <w:rPr>
                <w:rFonts w:asciiTheme="minorHAnsi" w:hAnsiTheme="minorHAnsi"/>
                <w:szCs w:val="24"/>
              </w:rPr>
            </w:pPr>
            <w:r w:rsidRPr="00583CA5">
              <w:rPr>
                <w:rFonts w:asciiTheme="minorHAnsi" w:hAnsiTheme="minorHAnsi"/>
                <w:szCs w:val="24"/>
              </w:rPr>
              <w:t>115</w:t>
            </w:r>
          </w:p>
        </w:tc>
      </w:tr>
      <w:tr w:rsidR="00583CA5" w14:paraId="3338A20E" w14:textId="77777777" w:rsidTr="00583CA5">
        <w:tc>
          <w:tcPr>
            <w:tcW w:w="9226" w:type="dxa"/>
          </w:tcPr>
          <w:p w14:paraId="31E405E4" w14:textId="77777777" w:rsidR="00583CA5" w:rsidRPr="00583CA5" w:rsidRDefault="00583CA5" w:rsidP="00583CA5">
            <w:pPr>
              <w:rPr>
                <w:rFonts w:asciiTheme="minorHAnsi" w:hAnsiTheme="minorHAnsi"/>
                <w:szCs w:val="24"/>
              </w:rPr>
            </w:pPr>
            <w:r w:rsidRPr="00583CA5">
              <w:rPr>
                <w:rFonts w:asciiTheme="minorHAnsi" w:hAnsiTheme="minorHAnsi"/>
                <w:szCs w:val="24"/>
              </w:rPr>
              <w:t>Health Insurance…………………………………………………………………………………………………………………….</w:t>
            </w:r>
          </w:p>
        </w:tc>
        <w:tc>
          <w:tcPr>
            <w:tcW w:w="577" w:type="dxa"/>
          </w:tcPr>
          <w:p w14:paraId="13C2CCD4" w14:textId="77777777" w:rsidR="00583CA5" w:rsidRPr="00583CA5" w:rsidRDefault="00583CA5" w:rsidP="00583CA5">
            <w:pPr>
              <w:jc w:val="center"/>
              <w:rPr>
                <w:rFonts w:asciiTheme="minorHAnsi" w:hAnsiTheme="minorHAnsi"/>
                <w:szCs w:val="24"/>
              </w:rPr>
            </w:pPr>
            <w:r w:rsidRPr="00583CA5">
              <w:rPr>
                <w:rFonts w:asciiTheme="minorHAnsi" w:hAnsiTheme="minorHAnsi"/>
                <w:szCs w:val="24"/>
              </w:rPr>
              <w:t>116</w:t>
            </w:r>
          </w:p>
        </w:tc>
      </w:tr>
      <w:tr w:rsidR="00583CA5" w14:paraId="2B1946C3" w14:textId="77777777" w:rsidTr="00583CA5">
        <w:tc>
          <w:tcPr>
            <w:tcW w:w="9226" w:type="dxa"/>
          </w:tcPr>
          <w:p w14:paraId="1EADC00A" w14:textId="77777777" w:rsidR="00583CA5" w:rsidRPr="00583CA5" w:rsidRDefault="00583CA5" w:rsidP="00583CA5">
            <w:pPr>
              <w:rPr>
                <w:rFonts w:asciiTheme="minorHAnsi" w:hAnsiTheme="minorHAnsi"/>
                <w:szCs w:val="24"/>
              </w:rPr>
            </w:pPr>
            <w:r w:rsidRPr="00583CA5">
              <w:rPr>
                <w:rFonts w:asciiTheme="minorHAnsi" w:hAnsiTheme="minorHAnsi"/>
                <w:szCs w:val="24"/>
              </w:rPr>
              <w:t>Honors Program………………………………………………………………………………………………………………………</w:t>
            </w:r>
          </w:p>
        </w:tc>
        <w:tc>
          <w:tcPr>
            <w:tcW w:w="577" w:type="dxa"/>
          </w:tcPr>
          <w:p w14:paraId="0AAD0804" w14:textId="77777777" w:rsidR="00583CA5" w:rsidRPr="00583CA5" w:rsidRDefault="00583CA5" w:rsidP="00583CA5">
            <w:pPr>
              <w:jc w:val="center"/>
              <w:rPr>
                <w:rFonts w:asciiTheme="minorHAnsi" w:hAnsiTheme="minorHAnsi"/>
                <w:szCs w:val="24"/>
              </w:rPr>
            </w:pPr>
            <w:r w:rsidRPr="00583CA5">
              <w:rPr>
                <w:rFonts w:asciiTheme="minorHAnsi" w:hAnsiTheme="minorHAnsi"/>
                <w:szCs w:val="24"/>
              </w:rPr>
              <w:t>116</w:t>
            </w:r>
          </w:p>
        </w:tc>
      </w:tr>
      <w:tr w:rsidR="00583CA5" w14:paraId="3821C482" w14:textId="77777777" w:rsidTr="00583CA5">
        <w:tc>
          <w:tcPr>
            <w:tcW w:w="9226" w:type="dxa"/>
          </w:tcPr>
          <w:p w14:paraId="03BC815B" w14:textId="77777777" w:rsidR="00583CA5" w:rsidRPr="00583CA5" w:rsidRDefault="00583CA5" w:rsidP="00583CA5">
            <w:pPr>
              <w:rPr>
                <w:rFonts w:asciiTheme="minorHAnsi" w:hAnsiTheme="minorHAnsi"/>
                <w:szCs w:val="24"/>
              </w:rPr>
            </w:pPr>
            <w:r w:rsidRPr="00583CA5">
              <w:rPr>
                <w:rFonts w:asciiTheme="minorHAnsi" w:hAnsiTheme="minorHAnsi"/>
                <w:szCs w:val="24"/>
              </w:rPr>
              <w:t>Keys…………………………………………………………………………………………………………………………………………</w:t>
            </w:r>
          </w:p>
        </w:tc>
        <w:tc>
          <w:tcPr>
            <w:tcW w:w="577" w:type="dxa"/>
          </w:tcPr>
          <w:p w14:paraId="71BB43B7" w14:textId="77777777" w:rsidR="00583CA5" w:rsidRPr="00583CA5" w:rsidRDefault="00583CA5" w:rsidP="00583CA5">
            <w:pPr>
              <w:jc w:val="center"/>
              <w:rPr>
                <w:rFonts w:asciiTheme="minorHAnsi" w:hAnsiTheme="minorHAnsi"/>
                <w:szCs w:val="24"/>
              </w:rPr>
            </w:pPr>
            <w:r w:rsidRPr="00583CA5">
              <w:rPr>
                <w:rFonts w:asciiTheme="minorHAnsi" w:hAnsiTheme="minorHAnsi"/>
                <w:szCs w:val="24"/>
              </w:rPr>
              <w:t>116</w:t>
            </w:r>
          </w:p>
        </w:tc>
      </w:tr>
      <w:tr w:rsidR="00583CA5" w14:paraId="4DC80C08" w14:textId="77777777" w:rsidTr="00583CA5">
        <w:tc>
          <w:tcPr>
            <w:tcW w:w="9226" w:type="dxa"/>
          </w:tcPr>
          <w:p w14:paraId="027C80FA" w14:textId="77777777" w:rsidR="00583CA5" w:rsidRPr="00583CA5" w:rsidRDefault="00583CA5" w:rsidP="00583CA5">
            <w:pPr>
              <w:rPr>
                <w:rFonts w:asciiTheme="minorHAnsi" w:hAnsiTheme="minorHAnsi"/>
                <w:szCs w:val="24"/>
              </w:rPr>
            </w:pPr>
            <w:r w:rsidRPr="00583CA5">
              <w:rPr>
                <w:rFonts w:asciiTheme="minorHAnsi" w:hAnsiTheme="minorHAnsi"/>
                <w:szCs w:val="24"/>
              </w:rPr>
              <w:t>Chronic Communicable Diseases Policy…………………………………………………………………………………</w:t>
            </w:r>
          </w:p>
        </w:tc>
        <w:tc>
          <w:tcPr>
            <w:tcW w:w="577" w:type="dxa"/>
          </w:tcPr>
          <w:p w14:paraId="7D6CB0D0" w14:textId="77777777" w:rsidR="00583CA5" w:rsidRPr="00583CA5" w:rsidRDefault="00583CA5" w:rsidP="00583CA5">
            <w:pPr>
              <w:jc w:val="center"/>
              <w:rPr>
                <w:rFonts w:asciiTheme="minorHAnsi" w:hAnsiTheme="minorHAnsi"/>
                <w:szCs w:val="24"/>
              </w:rPr>
            </w:pPr>
            <w:r w:rsidRPr="00583CA5">
              <w:rPr>
                <w:rFonts w:asciiTheme="minorHAnsi" w:hAnsiTheme="minorHAnsi"/>
                <w:szCs w:val="24"/>
              </w:rPr>
              <w:t>116</w:t>
            </w:r>
          </w:p>
        </w:tc>
      </w:tr>
      <w:tr w:rsidR="00583CA5" w14:paraId="4D2A1848" w14:textId="77777777" w:rsidTr="00583CA5">
        <w:tc>
          <w:tcPr>
            <w:tcW w:w="9226" w:type="dxa"/>
          </w:tcPr>
          <w:p w14:paraId="0E82720A" w14:textId="77777777" w:rsidR="00583CA5" w:rsidRPr="00583CA5" w:rsidRDefault="00583CA5" w:rsidP="00583CA5">
            <w:pPr>
              <w:rPr>
                <w:rFonts w:asciiTheme="minorHAnsi" w:hAnsiTheme="minorHAnsi"/>
                <w:szCs w:val="24"/>
              </w:rPr>
            </w:pPr>
            <w:r w:rsidRPr="00583CA5">
              <w:rPr>
                <w:rFonts w:asciiTheme="minorHAnsi" w:hAnsiTheme="minorHAnsi"/>
                <w:szCs w:val="24"/>
              </w:rPr>
              <w:t>Code of Computing Practice……………………………………………………………………………………………………</w:t>
            </w:r>
          </w:p>
        </w:tc>
        <w:tc>
          <w:tcPr>
            <w:tcW w:w="577" w:type="dxa"/>
          </w:tcPr>
          <w:p w14:paraId="3D5DA906" w14:textId="77777777" w:rsidR="00583CA5" w:rsidRPr="00583CA5" w:rsidRDefault="00583CA5" w:rsidP="00583CA5">
            <w:pPr>
              <w:jc w:val="center"/>
              <w:rPr>
                <w:rFonts w:asciiTheme="minorHAnsi" w:hAnsiTheme="minorHAnsi"/>
                <w:szCs w:val="24"/>
              </w:rPr>
            </w:pPr>
            <w:r w:rsidRPr="00583CA5">
              <w:rPr>
                <w:rFonts w:asciiTheme="minorHAnsi" w:hAnsiTheme="minorHAnsi"/>
                <w:szCs w:val="24"/>
              </w:rPr>
              <w:t>117</w:t>
            </w:r>
          </w:p>
        </w:tc>
      </w:tr>
      <w:tr w:rsidR="00583CA5" w14:paraId="535D9A3A" w14:textId="77777777" w:rsidTr="00583CA5">
        <w:tc>
          <w:tcPr>
            <w:tcW w:w="9226" w:type="dxa"/>
          </w:tcPr>
          <w:p w14:paraId="62F25879" w14:textId="77777777" w:rsidR="00583CA5" w:rsidRPr="00583CA5" w:rsidRDefault="00583CA5" w:rsidP="00583CA5">
            <w:pPr>
              <w:rPr>
                <w:rFonts w:asciiTheme="minorHAnsi" w:hAnsiTheme="minorHAnsi"/>
                <w:szCs w:val="24"/>
              </w:rPr>
            </w:pPr>
            <w:r w:rsidRPr="00583CA5">
              <w:rPr>
                <w:rFonts w:asciiTheme="minorHAnsi" w:hAnsiTheme="minorHAnsi"/>
                <w:szCs w:val="24"/>
              </w:rPr>
              <w:t>Disability Policy……………………………………………………………………………………………………………………….</w:t>
            </w:r>
          </w:p>
        </w:tc>
        <w:tc>
          <w:tcPr>
            <w:tcW w:w="577" w:type="dxa"/>
          </w:tcPr>
          <w:p w14:paraId="0638FD64" w14:textId="77777777" w:rsidR="00583CA5" w:rsidRPr="00583CA5" w:rsidRDefault="00583CA5" w:rsidP="00583CA5">
            <w:pPr>
              <w:jc w:val="center"/>
              <w:rPr>
                <w:rFonts w:asciiTheme="minorHAnsi" w:hAnsiTheme="minorHAnsi"/>
                <w:szCs w:val="24"/>
              </w:rPr>
            </w:pPr>
            <w:r w:rsidRPr="00583CA5">
              <w:rPr>
                <w:rFonts w:asciiTheme="minorHAnsi" w:hAnsiTheme="minorHAnsi"/>
                <w:szCs w:val="24"/>
              </w:rPr>
              <w:t>119</w:t>
            </w:r>
          </w:p>
        </w:tc>
      </w:tr>
      <w:tr w:rsidR="00583CA5" w14:paraId="6ED61B79" w14:textId="77777777" w:rsidTr="00583CA5">
        <w:tc>
          <w:tcPr>
            <w:tcW w:w="9226" w:type="dxa"/>
          </w:tcPr>
          <w:p w14:paraId="48F2860D" w14:textId="77777777" w:rsidR="00583CA5" w:rsidRPr="00583CA5" w:rsidRDefault="00583CA5" w:rsidP="00583CA5">
            <w:pPr>
              <w:rPr>
                <w:rFonts w:asciiTheme="minorHAnsi" w:hAnsiTheme="minorHAnsi"/>
                <w:szCs w:val="24"/>
              </w:rPr>
            </w:pPr>
            <w:r w:rsidRPr="00583CA5">
              <w:rPr>
                <w:rFonts w:asciiTheme="minorHAnsi" w:hAnsiTheme="minorHAnsi"/>
                <w:szCs w:val="24"/>
              </w:rPr>
              <w:t>Sexual and Racial Harassment Policy……………………………………………………………………………………….</w:t>
            </w:r>
          </w:p>
        </w:tc>
        <w:tc>
          <w:tcPr>
            <w:tcW w:w="577" w:type="dxa"/>
          </w:tcPr>
          <w:p w14:paraId="1B0D788B" w14:textId="77777777" w:rsidR="00583CA5" w:rsidRPr="00583CA5" w:rsidRDefault="00583CA5" w:rsidP="00583CA5">
            <w:pPr>
              <w:jc w:val="center"/>
              <w:rPr>
                <w:rFonts w:asciiTheme="minorHAnsi" w:hAnsiTheme="minorHAnsi"/>
                <w:szCs w:val="24"/>
              </w:rPr>
            </w:pPr>
            <w:r w:rsidRPr="00583CA5">
              <w:rPr>
                <w:rFonts w:asciiTheme="minorHAnsi" w:hAnsiTheme="minorHAnsi"/>
                <w:szCs w:val="24"/>
              </w:rPr>
              <w:t>119</w:t>
            </w:r>
          </w:p>
        </w:tc>
      </w:tr>
      <w:tr w:rsidR="00583CA5" w14:paraId="09B4570B" w14:textId="77777777" w:rsidTr="00583CA5">
        <w:tc>
          <w:tcPr>
            <w:tcW w:w="9226" w:type="dxa"/>
          </w:tcPr>
          <w:p w14:paraId="26E8ECE4" w14:textId="77777777" w:rsidR="00583CA5" w:rsidRPr="00583CA5" w:rsidRDefault="00583CA5" w:rsidP="00583CA5">
            <w:pPr>
              <w:rPr>
                <w:rFonts w:asciiTheme="minorHAnsi" w:hAnsiTheme="minorHAnsi"/>
                <w:szCs w:val="24"/>
              </w:rPr>
            </w:pPr>
            <w:r w:rsidRPr="00583CA5">
              <w:rPr>
                <w:rFonts w:asciiTheme="minorHAnsi" w:hAnsiTheme="minorHAnsi"/>
                <w:szCs w:val="24"/>
              </w:rPr>
              <w:t>Tornado Warding Procedures………………………………………………………………………………………………….</w:t>
            </w:r>
          </w:p>
        </w:tc>
        <w:tc>
          <w:tcPr>
            <w:tcW w:w="577" w:type="dxa"/>
          </w:tcPr>
          <w:p w14:paraId="50D4AB16" w14:textId="77777777" w:rsidR="00583CA5" w:rsidRPr="00583CA5" w:rsidRDefault="00583CA5" w:rsidP="00583CA5">
            <w:pPr>
              <w:jc w:val="center"/>
              <w:rPr>
                <w:rFonts w:asciiTheme="minorHAnsi" w:hAnsiTheme="minorHAnsi"/>
                <w:szCs w:val="24"/>
              </w:rPr>
            </w:pPr>
            <w:r w:rsidRPr="00583CA5">
              <w:rPr>
                <w:rFonts w:asciiTheme="minorHAnsi" w:hAnsiTheme="minorHAnsi"/>
                <w:szCs w:val="24"/>
              </w:rPr>
              <w:t>122</w:t>
            </w:r>
          </w:p>
        </w:tc>
      </w:tr>
      <w:tr w:rsidR="00583CA5" w14:paraId="35781D09" w14:textId="77777777" w:rsidTr="00583CA5">
        <w:tc>
          <w:tcPr>
            <w:tcW w:w="9226" w:type="dxa"/>
          </w:tcPr>
          <w:p w14:paraId="667BF19F" w14:textId="77777777" w:rsidR="00583CA5" w:rsidRPr="00583CA5" w:rsidRDefault="00583CA5" w:rsidP="00583CA5">
            <w:pPr>
              <w:rPr>
                <w:rFonts w:asciiTheme="minorHAnsi" w:hAnsiTheme="minorHAnsi"/>
                <w:szCs w:val="24"/>
              </w:rPr>
            </w:pPr>
            <w:r w:rsidRPr="00583CA5">
              <w:rPr>
                <w:rFonts w:asciiTheme="minorHAnsi" w:hAnsiTheme="minorHAnsi"/>
                <w:szCs w:val="24"/>
              </w:rPr>
              <w:t>Sources of Information……………………………………………………………………………………………………………</w:t>
            </w:r>
          </w:p>
        </w:tc>
        <w:tc>
          <w:tcPr>
            <w:tcW w:w="577" w:type="dxa"/>
          </w:tcPr>
          <w:p w14:paraId="3BF15C8B" w14:textId="77777777" w:rsidR="00583CA5" w:rsidRPr="00583CA5" w:rsidRDefault="00583CA5" w:rsidP="00583CA5">
            <w:pPr>
              <w:jc w:val="center"/>
              <w:rPr>
                <w:rFonts w:asciiTheme="minorHAnsi" w:hAnsiTheme="minorHAnsi"/>
                <w:szCs w:val="24"/>
              </w:rPr>
            </w:pPr>
            <w:r w:rsidRPr="00583CA5">
              <w:rPr>
                <w:rFonts w:asciiTheme="minorHAnsi" w:hAnsiTheme="minorHAnsi"/>
                <w:szCs w:val="24"/>
              </w:rPr>
              <w:t>123</w:t>
            </w:r>
          </w:p>
        </w:tc>
      </w:tr>
      <w:tr w:rsidR="00583CA5" w14:paraId="69B63694" w14:textId="77777777" w:rsidTr="00583CA5">
        <w:tc>
          <w:tcPr>
            <w:tcW w:w="9226" w:type="dxa"/>
          </w:tcPr>
          <w:p w14:paraId="5BFEA242" w14:textId="77777777" w:rsidR="00583CA5" w:rsidRPr="00583CA5" w:rsidRDefault="00583CA5" w:rsidP="00583CA5">
            <w:pPr>
              <w:rPr>
                <w:rFonts w:asciiTheme="minorHAnsi" w:hAnsiTheme="minorHAnsi"/>
                <w:szCs w:val="24"/>
              </w:rPr>
            </w:pPr>
            <w:r w:rsidRPr="00583CA5">
              <w:rPr>
                <w:rFonts w:asciiTheme="minorHAnsi" w:hAnsiTheme="minorHAnsi"/>
                <w:szCs w:val="24"/>
              </w:rPr>
              <w:t>Publications…………………………………………………………………………………………………………………………….</w:t>
            </w:r>
          </w:p>
        </w:tc>
        <w:tc>
          <w:tcPr>
            <w:tcW w:w="577" w:type="dxa"/>
          </w:tcPr>
          <w:p w14:paraId="52A39C76" w14:textId="77777777" w:rsidR="00583CA5" w:rsidRPr="00583CA5" w:rsidRDefault="00583CA5" w:rsidP="00583CA5">
            <w:pPr>
              <w:jc w:val="center"/>
              <w:rPr>
                <w:rFonts w:asciiTheme="minorHAnsi" w:hAnsiTheme="minorHAnsi"/>
                <w:szCs w:val="24"/>
              </w:rPr>
            </w:pPr>
            <w:r w:rsidRPr="00583CA5">
              <w:rPr>
                <w:rFonts w:asciiTheme="minorHAnsi" w:hAnsiTheme="minorHAnsi"/>
                <w:szCs w:val="24"/>
              </w:rPr>
              <w:t>123</w:t>
            </w:r>
          </w:p>
        </w:tc>
      </w:tr>
      <w:tr w:rsidR="00583CA5" w14:paraId="7F8C8033" w14:textId="77777777" w:rsidTr="00583CA5">
        <w:tc>
          <w:tcPr>
            <w:tcW w:w="9226" w:type="dxa"/>
          </w:tcPr>
          <w:p w14:paraId="0E58B232" w14:textId="77777777" w:rsidR="00583CA5" w:rsidRPr="00583CA5" w:rsidRDefault="00583CA5" w:rsidP="00583CA5">
            <w:pPr>
              <w:rPr>
                <w:rFonts w:asciiTheme="minorHAnsi" w:hAnsiTheme="minorHAnsi"/>
                <w:szCs w:val="24"/>
              </w:rPr>
            </w:pPr>
            <w:r w:rsidRPr="00583CA5">
              <w:rPr>
                <w:rFonts w:asciiTheme="minorHAnsi" w:hAnsiTheme="minorHAnsi"/>
                <w:szCs w:val="24"/>
              </w:rPr>
              <w:t>Radio WTSU…………………………………………………………………………………………………………………………….</w:t>
            </w:r>
          </w:p>
        </w:tc>
        <w:tc>
          <w:tcPr>
            <w:tcW w:w="577" w:type="dxa"/>
          </w:tcPr>
          <w:p w14:paraId="7BB8E740" w14:textId="77777777" w:rsidR="00583CA5" w:rsidRPr="00583CA5" w:rsidRDefault="00583CA5" w:rsidP="00583CA5">
            <w:pPr>
              <w:jc w:val="center"/>
              <w:rPr>
                <w:rFonts w:asciiTheme="minorHAnsi" w:hAnsiTheme="minorHAnsi"/>
                <w:szCs w:val="24"/>
              </w:rPr>
            </w:pPr>
            <w:r w:rsidRPr="00583CA5">
              <w:rPr>
                <w:rFonts w:asciiTheme="minorHAnsi" w:hAnsiTheme="minorHAnsi"/>
                <w:szCs w:val="24"/>
              </w:rPr>
              <w:t>124</w:t>
            </w:r>
          </w:p>
        </w:tc>
      </w:tr>
      <w:tr w:rsidR="00583CA5" w14:paraId="1ACA4B8C" w14:textId="77777777" w:rsidTr="00583CA5">
        <w:tc>
          <w:tcPr>
            <w:tcW w:w="9226" w:type="dxa"/>
          </w:tcPr>
          <w:p w14:paraId="4C1F31C4" w14:textId="77777777" w:rsidR="00583CA5" w:rsidRPr="00583CA5" w:rsidRDefault="00583CA5" w:rsidP="00583CA5">
            <w:pPr>
              <w:rPr>
                <w:rFonts w:asciiTheme="minorHAnsi" w:hAnsiTheme="minorHAnsi"/>
                <w:szCs w:val="24"/>
              </w:rPr>
            </w:pPr>
            <w:r w:rsidRPr="00583CA5">
              <w:rPr>
                <w:rFonts w:asciiTheme="minorHAnsi" w:hAnsiTheme="minorHAnsi"/>
                <w:szCs w:val="24"/>
              </w:rPr>
              <w:t>Index……………………………………………………………………………………………………………………………………....</w:t>
            </w:r>
          </w:p>
        </w:tc>
        <w:tc>
          <w:tcPr>
            <w:tcW w:w="577" w:type="dxa"/>
          </w:tcPr>
          <w:p w14:paraId="63C5152D" w14:textId="77777777" w:rsidR="00583CA5" w:rsidRPr="00583CA5" w:rsidRDefault="00583CA5" w:rsidP="00583CA5">
            <w:pPr>
              <w:jc w:val="center"/>
              <w:rPr>
                <w:rFonts w:asciiTheme="minorHAnsi" w:hAnsiTheme="minorHAnsi"/>
                <w:szCs w:val="24"/>
              </w:rPr>
            </w:pPr>
            <w:r w:rsidRPr="00583CA5">
              <w:rPr>
                <w:rFonts w:asciiTheme="minorHAnsi" w:hAnsiTheme="minorHAnsi"/>
                <w:szCs w:val="24"/>
              </w:rPr>
              <w:t>125</w:t>
            </w:r>
          </w:p>
        </w:tc>
      </w:tr>
    </w:tbl>
    <w:p w14:paraId="5DC0F86C" w14:textId="77777777" w:rsidR="00EA4A35" w:rsidRPr="004E5530" w:rsidRDefault="00EA4A35" w:rsidP="00CB1FE5">
      <w:pPr>
        <w:spacing w:line="240" w:lineRule="auto"/>
        <w:contextualSpacing/>
        <w:jc w:val="center"/>
        <w:rPr>
          <w:rFonts w:eastAsiaTheme="minorEastAsia" w:cs="Times New Roman"/>
          <w:sz w:val="24"/>
          <w:szCs w:val="24"/>
        </w:rPr>
      </w:pPr>
      <w:r w:rsidRPr="004E5530">
        <w:rPr>
          <w:sz w:val="24"/>
          <w:szCs w:val="24"/>
        </w:rPr>
        <w:br w:type="page"/>
      </w:r>
    </w:p>
    <w:p w14:paraId="4F073AC6" w14:textId="77777777" w:rsidR="00414031" w:rsidRPr="004E5530" w:rsidRDefault="00CB1FE5" w:rsidP="00221E98">
      <w:pPr>
        <w:pStyle w:val="NormalWeb"/>
        <w:pBdr>
          <w:bottom w:val="single" w:sz="12" w:space="1" w:color="auto"/>
        </w:pBdr>
        <w:spacing w:after="240" w:afterAutospacing="0"/>
        <w:contextualSpacing/>
        <w:jc w:val="right"/>
        <w:rPr>
          <w:rFonts w:asciiTheme="minorHAnsi" w:hAnsiTheme="minorHAnsi"/>
          <w:b/>
          <w:bCs/>
        </w:rPr>
      </w:pPr>
      <w:r>
        <w:rPr>
          <w:rFonts w:asciiTheme="minorHAnsi" w:hAnsiTheme="minorHAnsi"/>
          <w:b/>
          <w:bCs/>
        </w:rPr>
        <w:lastRenderedPageBreak/>
        <w:t>T</w:t>
      </w:r>
      <w:r w:rsidR="00221E98" w:rsidRPr="004E5530">
        <w:rPr>
          <w:rFonts w:asciiTheme="minorHAnsi" w:hAnsiTheme="minorHAnsi"/>
          <w:b/>
          <w:bCs/>
        </w:rPr>
        <w:t>raditions and Traditional Events</w:t>
      </w:r>
    </w:p>
    <w:p w14:paraId="63669B37" w14:textId="77777777" w:rsidR="00221E98" w:rsidRPr="004E5530" w:rsidRDefault="00221E98" w:rsidP="00221E98">
      <w:pPr>
        <w:pStyle w:val="NormalWeb"/>
        <w:spacing w:after="240" w:afterAutospacing="0"/>
        <w:contextualSpacing/>
        <w:jc w:val="right"/>
        <w:rPr>
          <w:rFonts w:asciiTheme="minorHAnsi" w:hAnsiTheme="minorHAnsi"/>
          <w:b/>
          <w:bCs/>
        </w:rPr>
      </w:pPr>
    </w:p>
    <w:p w14:paraId="725D6C49" w14:textId="77777777" w:rsidR="00801462" w:rsidRPr="004E5530" w:rsidRDefault="00B604DF" w:rsidP="00FD2B9E">
      <w:pPr>
        <w:pStyle w:val="NormalWeb"/>
        <w:spacing w:after="240" w:afterAutospacing="0"/>
        <w:contextualSpacing/>
        <w:jc w:val="center"/>
        <w:rPr>
          <w:rFonts w:asciiTheme="minorHAnsi" w:hAnsiTheme="minorHAnsi"/>
        </w:rPr>
      </w:pPr>
      <w:r w:rsidRPr="004E5530">
        <w:rPr>
          <w:rFonts w:asciiTheme="minorHAnsi" w:hAnsiTheme="minorHAnsi"/>
          <w:b/>
          <w:bCs/>
        </w:rPr>
        <w:t xml:space="preserve">Traditions and Traditional Events </w:t>
      </w:r>
      <w:r w:rsidRPr="004E5530">
        <w:rPr>
          <w:rFonts w:asciiTheme="minorHAnsi" w:hAnsiTheme="minorHAnsi"/>
          <w:b/>
          <w:bCs/>
        </w:rPr>
        <w:br/>
      </w:r>
    </w:p>
    <w:p w14:paraId="05102E86" w14:textId="77777777" w:rsidR="00801462" w:rsidRPr="004E5530" w:rsidRDefault="00B604DF" w:rsidP="00801462">
      <w:pPr>
        <w:pStyle w:val="NormalWeb"/>
        <w:spacing w:after="240" w:afterAutospacing="0"/>
        <w:contextualSpacing/>
        <w:rPr>
          <w:rFonts w:asciiTheme="minorHAnsi" w:hAnsiTheme="minorHAnsi"/>
        </w:rPr>
      </w:pPr>
      <w:r w:rsidRPr="004E5530">
        <w:rPr>
          <w:rFonts w:asciiTheme="minorHAnsi" w:hAnsiTheme="minorHAnsi"/>
        </w:rPr>
        <w:t>Loyalty develops around traditions, and yet traditions are an expression of loyalty. Which comes first—which begets which—is inconsequential. It is sufficient to recognize the interplay or interrelationship.</w:t>
      </w:r>
      <w:r w:rsidR="00801462" w:rsidRPr="004E5530">
        <w:rPr>
          <w:rFonts w:asciiTheme="minorHAnsi" w:hAnsiTheme="minorHAnsi"/>
        </w:rPr>
        <w:t xml:space="preserve"> </w:t>
      </w:r>
    </w:p>
    <w:p w14:paraId="58D583D9" w14:textId="77777777" w:rsidR="00801462" w:rsidRPr="004E5530" w:rsidRDefault="00B604DF" w:rsidP="00801462">
      <w:pPr>
        <w:pStyle w:val="NormalWeb"/>
        <w:spacing w:after="240" w:afterAutospacing="0"/>
        <w:contextualSpacing/>
        <w:rPr>
          <w:rFonts w:asciiTheme="minorHAnsi" w:hAnsiTheme="minorHAnsi"/>
        </w:rPr>
      </w:pPr>
      <w:r w:rsidRPr="004E5530">
        <w:rPr>
          <w:rFonts w:asciiTheme="minorHAnsi" w:hAnsiTheme="minorHAnsi"/>
        </w:rPr>
        <w:t xml:space="preserve"> </w:t>
      </w:r>
      <w:r w:rsidRPr="004E5530">
        <w:rPr>
          <w:rFonts w:asciiTheme="minorHAnsi" w:hAnsiTheme="minorHAnsi"/>
        </w:rPr>
        <w:br/>
        <w:t xml:space="preserve">While some traditions fade away, others come into being. Thus it is that each generation of students has the privilege and obligation of preserving or not preserving and of adding to traditions according to their interpretations of what is significant and what is essential to the heritage. </w:t>
      </w:r>
      <w:r w:rsidRPr="004E5530">
        <w:rPr>
          <w:rFonts w:asciiTheme="minorHAnsi" w:hAnsiTheme="minorHAnsi"/>
        </w:rPr>
        <w:br/>
        <w:t xml:space="preserve">It is with pride that the following traditions and traditional events are here set forth. </w:t>
      </w:r>
      <w:r w:rsidRPr="004E5530">
        <w:rPr>
          <w:rFonts w:asciiTheme="minorHAnsi" w:hAnsiTheme="minorHAnsi"/>
        </w:rPr>
        <w:br/>
      </w:r>
      <w:r w:rsidRPr="004E5530">
        <w:rPr>
          <w:rFonts w:asciiTheme="minorHAnsi" w:hAnsiTheme="minorHAnsi"/>
          <w:b/>
          <w:bCs/>
          <w:u w:val="single"/>
        </w:rPr>
        <w:t xml:space="preserve">Traditions. </w:t>
      </w:r>
      <w:r w:rsidRPr="004E5530">
        <w:rPr>
          <w:rFonts w:asciiTheme="minorHAnsi" w:hAnsiTheme="minorHAnsi"/>
          <w:b/>
          <w:bCs/>
        </w:rPr>
        <w:t xml:space="preserve">The university colors, adopted many years ago by the students: blue and white. </w:t>
      </w:r>
      <w:r w:rsidRPr="004E5530">
        <w:rPr>
          <w:rFonts w:asciiTheme="minorHAnsi" w:hAnsiTheme="minorHAnsi"/>
          <w:b/>
          <w:bCs/>
        </w:rPr>
        <w:br/>
      </w:r>
    </w:p>
    <w:p w14:paraId="12300C61" w14:textId="77777777" w:rsidR="00801462" w:rsidRPr="004E5530" w:rsidRDefault="00B604DF" w:rsidP="00801462">
      <w:pPr>
        <w:pStyle w:val="NormalWeb"/>
        <w:spacing w:after="240" w:afterAutospacing="0"/>
        <w:contextualSpacing/>
        <w:rPr>
          <w:rFonts w:asciiTheme="minorHAnsi" w:hAnsiTheme="minorHAnsi"/>
        </w:rPr>
      </w:pPr>
      <w:r w:rsidRPr="004E5530">
        <w:rPr>
          <w:rFonts w:asciiTheme="minorHAnsi" w:hAnsiTheme="minorHAnsi"/>
        </w:rPr>
        <w:t xml:space="preserve">The seal of the university is one of its most cherished traditions. It is affixed to diplomas and other documents. It is displayed in a place of honor at the entrance to the Harold M. Love Learning Resource Center, bearing ensigns representing our dedication to growth, construction and learning with a hand holding a light above all and the motto “Think, Work, Serve.” It deserves respect at all times and is not to be walked upon. </w:t>
      </w:r>
      <w:r w:rsidRPr="004E5530">
        <w:rPr>
          <w:rFonts w:asciiTheme="minorHAnsi" w:hAnsiTheme="minorHAnsi"/>
        </w:rPr>
        <w:br/>
      </w:r>
    </w:p>
    <w:p w14:paraId="585791F8" w14:textId="77777777" w:rsidR="00801462" w:rsidRPr="004E5530" w:rsidRDefault="00B604DF" w:rsidP="00801462">
      <w:pPr>
        <w:pStyle w:val="NormalWeb"/>
        <w:spacing w:after="240" w:afterAutospacing="0"/>
        <w:contextualSpacing/>
        <w:rPr>
          <w:rFonts w:asciiTheme="minorHAnsi" w:hAnsiTheme="minorHAnsi"/>
        </w:rPr>
      </w:pPr>
      <w:r w:rsidRPr="004E5530">
        <w:rPr>
          <w:rFonts w:asciiTheme="minorHAnsi" w:hAnsiTheme="minorHAnsi"/>
        </w:rPr>
        <w:t xml:space="preserve">The university’s logo combines a script acronym and cupola which proclaims the traditional and future elements in the school’s heritage. </w:t>
      </w:r>
      <w:r w:rsidRPr="004E5530">
        <w:rPr>
          <w:rFonts w:asciiTheme="minorHAnsi" w:hAnsiTheme="minorHAnsi"/>
        </w:rPr>
        <w:br/>
      </w:r>
    </w:p>
    <w:p w14:paraId="3287C1CB" w14:textId="77777777" w:rsidR="00FE7B7C" w:rsidRPr="004E5530" w:rsidRDefault="00B604DF" w:rsidP="00801462">
      <w:pPr>
        <w:pStyle w:val="NormalWeb"/>
        <w:spacing w:after="240" w:afterAutospacing="0"/>
        <w:contextualSpacing/>
        <w:rPr>
          <w:rFonts w:asciiTheme="minorHAnsi" w:hAnsiTheme="minorHAnsi"/>
        </w:rPr>
      </w:pPr>
      <w:r w:rsidRPr="004E5530">
        <w:rPr>
          <w:rFonts w:asciiTheme="minorHAnsi" w:hAnsiTheme="minorHAnsi"/>
        </w:rPr>
        <w:t xml:space="preserve">The university’s charge, “Enter to Learn, Go Forth to Serve,” is inscribed over the proscenium arch of the Walter S. Davis Humanities Building. </w:t>
      </w:r>
    </w:p>
    <w:p w14:paraId="1D225566" w14:textId="77777777" w:rsidR="00801462" w:rsidRPr="004E5530" w:rsidRDefault="00B604DF" w:rsidP="00801462">
      <w:pPr>
        <w:pStyle w:val="NormalWeb"/>
        <w:spacing w:after="240" w:afterAutospacing="0"/>
        <w:contextualSpacing/>
        <w:rPr>
          <w:rFonts w:asciiTheme="minorHAnsi" w:hAnsiTheme="minorHAnsi"/>
        </w:rPr>
      </w:pPr>
      <w:r w:rsidRPr="004E5530">
        <w:rPr>
          <w:rFonts w:asciiTheme="minorHAnsi" w:hAnsiTheme="minorHAnsi"/>
        </w:rPr>
        <w:br/>
        <w:t xml:space="preserve">It is a memorable and respected tradition of the alumni association to induct the candidates for degrees into the association during the commencement ceremonies. </w:t>
      </w:r>
      <w:r w:rsidRPr="004E5530">
        <w:rPr>
          <w:rFonts w:asciiTheme="minorHAnsi" w:hAnsiTheme="minorHAnsi"/>
        </w:rPr>
        <w:br/>
      </w:r>
    </w:p>
    <w:p w14:paraId="4932FCED" w14:textId="77777777" w:rsidR="00801462" w:rsidRPr="004E5530" w:rsidRDefault="00B604DF" w:rsidP="00801462">
      <w:pPr>
        <w:pStyle w:val="NormalWeb"/>
        <w:spacing w:after="240" w:afterAutospacing="0"/>
        <w:contextualSpacing/>
        <w:rPr>
          <w:rFonts w:asciiTheme="minorHAnsi" w:hAnsiTheme="minorHAnsi"/>
          <w:b/>
          <w:bCs/>
        </w:rPr>
      </w:pPr>
      <w:r w:rsidRPr="004E5530">
        <w:rPr>
          <w:rFonts w:asciiTheme="minorHAnsi" w:hAnsiTheme="minorHAnsi"/>
        </w:rPr>
        <w:t xml:space="preserve">Other traditional events are: Opening Convocations, Inauguration of the </w:t>
      </w:r>
      <w:r w:rsidRPr="004E5530">
        <w:rPr>
          <w:rFonts w:asciiTheme="minorHAnsi" w:hAnsiTheme="minorHAnsi"/>
        </w:rPr>
        <w:br/>
        <w:t>Student Government Association President and Vice President; Miss TSU</w:t>
      </w:r>
      <w:r w:rsidR="0094222E" w:rsidRPr="004E5530">
        <w:rPr>
          <w:rFonts w:asciiTheme="minorHAnsi" w:hAnsiTheme="minorHAnsi"/>
        </w:rPr>
        <w:t xml:space="preserve"> </w:t>
      </w:r>
      <w:r w:rsidR="00FE7B7C" w:rsidRPr="004E5530">
        <w:rPr>
          <w:rFonts w:asciiTheme="minorHAnsi" w:hAnsiTheme="minorHAnsi"/>
        </w:rPr>
        <w:t>and Mr. TSU.</w:t>
      </w:r>
      <w:r w:rsidRPr="004E5530">
        <w:rPr>
          <w:rFonts w:asciiTheme="minorHAnsi" w:hAnsiTheme="minorHAnsi"/>
        </w:rPr>
        <w:t xml:space="preserve"> </w:t>
      </w:r>
      <w:r w:rsidRPr="004E5530">
        <w:rPr>
          <w:rFonts w:asciiTheme="minorHAnsi" w:hAnsiTheme="minorHAnsi"/>
        </w:rPr>
        <w:br/>
        <w:t xml:space="preserve">Coronation; Greek Show; Homecoming Week; John Merritt Classic; Christmas </w:t>
      </w:r>
      <w:r w:rsidRPr="004E5530">
        <w:rPr>
          <w:rFonts w:asciiTheme="minorHAnsi" w:hAnsiTheme="minorHAnsi"/>
        </w:rPr>
        <w:br/>
        <w:t xml:space="preserve">Tree Lighting Ceremony; Student Elections Week; Dr. Martin Luther King, Jr. </w:t>
      </w:r>
      <w:r w:rsidRPr="004E5530">
        <w:rPr>
          <w:rFonts w:asciiTheme="minorHAnsi" w:hAnsiTheme="minorHAnsi"/>
        </w:rPr>
        <w:br/>
        <w:t xml:space="preserve">Convocation; Commencement Exercises; Founders’ Day and Academic Awards </w:t>
      </w:r>
      <w:r w:rsidRPr="004E5530">
        <w:rPr>
          <w:rFonts w:asciiTheme="minorHAnsi" w:hAnsiTheme="minorHAnsi"/>
        </w:rPr>
        <w:br/>
        <w:t xml:space="preserve">Day. </w:t>
      </w:r>
      <w:r w:rsidRPr="004E5530">
        <w:rPr>
          <w:rFonts w:asciiTheme="minorHAnsi" w:hAnsiTheme="minorHAnsi"/>
        </w:rPr>
        <w:br/>
      </w:r>
    </w:p>
    <w:p w14:paraId="441DE5E4" w14:textId="77777777" w:rsidR="00FD2B9E" w:rsidRPr="004E5530" w:rsidRDefault="00B604DF" w:rsidP="00AE6A18">
      <w:pPr>
        <w:pStyle w:val="NormalWeb"/>
        <w:spacing w:after="240" w:afterAutospacing="0"/>
        <w:contextualSpacing/>
        <w:jc w:val="center"/>
        <w:rPr>
          <w:rFonts w:asciiTheme="minorHAnsi" w:hAnsiTheme="minorHAnsi"/>
        </w:rPr>
      </w:pPr>
      <w:r w:rsidRPr="004E5530">
        <w:rPr>
          <w:rFonts w:asciiTheme="minorHAnsi" w:hAnsiTheme="minorHAnsi"/>
          <w:b/>
          <w:bCs/>
        </w:rPr>
        <w:t xml:space="preserve">Historical Statement </w:t>
      </w:r>
      <w:r w:rsidRPr="004E5530">
        <w:rPr>
          <w:rFonts w:asciiTheme="minorHAnsi" w:hAnsiTheme="minorHAnsi"/>
          <w:b/>
          <w:bCs/>
        </w:rPr>
        <w:br/>
      </w:r>
    </w:p>
    <w:p w14:paraId="4A0934D8" w14:textId="77777777" w:rsidR="00801462" w:rsidRPr="004E5530" w:rsidRDefault="00B604DF" w:rsidP="00FD2B9E">
      <w:pPr>
        <w:pStyle w:val="NormalWeb"/>
        <w:spacing w:after="240" w:afterAutospacing="0"/>
        <w:contextualSpacing/>
        <w:rPr>
          <w:rFonts w:asciiTheme="minorHAnsi" w:hAnsiTheme="minorHAnsi"/>
        </w:rPr>
      </w:pPr>
      <w:r w:rsidRPr="004E5530">
        <w:rPr>
          <w:rFonts w:asciiTheme="minorHAnsi" w:hAnsiTheme="minorHAnsi"/>
        </w:rPr>
        <w:t xml:space="preserve">Through successive stages Tennessee State University has developed from a normal school for Negroes to its current status. By virtue of a 1909 Act of the </w:t>
      </w:r>
      <w:r w:rsidR="00801462" w:rsidRPr="004E5530">
        <w:rPr>
          <w:rFonts w:asciiTheme="minorHAnsi" w:hAnsiTheme="minorHAnsi"/>
        </w:rPr>
        <w:t>General Assembly, the Agricultural and Industrial State Normal School was created, along with two other normal schools in the state, and began serving students on June 19, 1912.</w:t>
      </w:r>
    </w:p>
    <w:p w14:paraId="5E3D1437" w14:textId="77777777" w:rsidR="00801462" w:rsidRPr="004E5530" w:rsidRDefault="00801462" w:rsidP="00801462">
      <w:pPr>
        <w:spacing w:line="240" w:lineRule="auto"/>
        <w:contextualSpacing/>
        <w:rPr>
          <w:sz w:val="24"/>
          <w:szCs w:val="24"/>
        </w:rPr>
      </w:pPr>
      <w:r w:rsidRPr="004E5530">
        <w:rPr>
          <w:sz w:val="24"/>
          <w:szCs w:val="24"/>
        </w:rPr>
        <w:lastRenderedPageBreak/>
        <w:t>In 1922, the institution was raised to the status of a four-year teachers’ college and was empowered to grant the bachelor’s degree. The first degrees were granted in June 1924. During the same year, the institution became known as the Agricultural and Industrial State Normal College; and in 1927, “Normal” was dropped from the name of the college.</w:t>
      </w:r>
    </w:p>
    <w:p w14:paraId="683D6256" w14:textId="77777777" w:rsidR="00801462" w:rsidRPr="004E5530" w:rsidRDefault="00801462" w:rsidP="00801462">
      <w:pPr>
        <w:spacing w:line="240" w:lineRule="auto"/>
        <w:contextualSpacing/>
        <w:rPr>
          <w:sz w:val="24"/>
          <w:szCs w:val="24"/>
        </w:rPr>
      </w:pPr>
    </w:p>
    <w:p w14:paraId="15F26DB6" w14:textId="77777777" w:rsidR="00801462" w:rsidRPr="004E5530" w:rsidRDefault="00801462" w:rsidP="00801462">
      <w:pPr>
        <w:spacing w:line="240" w:lineRule="auto"/>
        <w:contextualSpacing/>
        <w:rPr>
          <w:sz w:val="24"/>
          <w:szCs w:val="24"/>
        </w:rPr>
      </w:pPr>
      <w:r w:rsidRPr="004E5530">
        <w:rPr>
          <w:sz w:val="24"/>
          <w:szCs w:val="24"/>
        </w:rPr>
        <w:t>The General Assembly of 1941 authorized the State Board of Education to upgrade substantially the educational program of the college, which included the establishment of graduate studies leading to the master’s degree. Graduate curricula were first offered in several branches of teacher education. The first master’s degree was awarded by the college in June 1944.</w:t>
      </w:r>
    </w:p>
    <w:p w14:paraId="1067AB3F" w14:textId="77777777" w:rsidR="00801462" w:rsidRPr="004E5530" w:rsidRDefault="00801462" w:rsidP="00801462">
      <w:pPr>
        <w:spacing w:line="240" w:lineRule="auto"/>
        <w:contextualSpacing/>
        <w:rPr>
          <w:sz w:val="24"/>
          <w:szCs w:val="24"/>
        </w:rPr>
      </w:pPr>
    </w:p>
    <w:p w14:paraId="74215857" w14:textId="77777777" w:rsidR="00801462" w:rsidRPr="004E5530" w:rsidRDefault="00801462" w:rsidP="00801462">
      <w:pPr>
        <w:spacing w:line="240" w:lineRule="auto"/>
        <w:contextualSpacing/>
        <w:rPr>
          <w:sz w:val="24"/>
          <w:szCs w:val="24"/>
        </w:rPr>
      </w:pPr>
      <w:r w:rsidRPr="004E5530">
        <w:rPr>
          <w:sz w:val="24"/>
          <w:szCs w:val="24"/>
        </w:rPr>
        <w:t>Accreditation of the institution by the Southern Association of Colleges and Schools was first obtained in 1946.</w:t>
      </w:r>
    </w:p>
    <w:p w14:paraId="3E46F43F" w14:textId="77777777" w:rsidR="00801462" w:rsidRPr="004E5530" w:rsidRDefault="00801462" w:rsidP="00801462">
      <w:pPr>
        <w:spacing w:line="240" w:lineRule="auto"/>
        <w:contextualSpacing/>
        <w:rPr>
          <w:sz w:val="24"/>
          <w:szCs w:val="24"/>
        </w:rPr>
      </w:pPr>
    </w:p>
    <w:p w14:paraId="4314EB6E" w14:textId="77777777" w:rsidR="00801462" w:rsidRPr="004E5530" w:rsidRDefault="00801462" w:rsidP="00801462">
      <w:pPr>
        <w:spacing w:line="240" w:lineRule="auto"/>
        <w:contextualSpacing/>
        <w:rPr>
          <w:sz w:val="24"/>
          <w:szCs w:val="24"/>
        </w:rPr>
      </w:pPr>
      <w:r w:rsidRPr="004E5530">
        <w:rPr>
          <w:sz w:val="24"/>
          <w:szCs w:val="24"/>
        </w:rPr>
        <w:t>In August 1951, the institution was granted university status by approval of the State Board of Education. The reorganization of the institution’s educational program included the establishment of the Graduate School, the School of Arts and Sciences, the School of Education, and the School of Engineering. Provisions were also made for the later addition of other schools in agriculture, business, and home economics, respectively.</w:t>
      </w:r>
    </w:p>
    <w:p w14:paraId="1498ACEF" w14:textId="77777777" w:rsidR="00D526CE" w:rsidRPr="004E5530" w:rsidRDefault="00D526CE" w:rsidP="00801462">
      <w:pPr>
        <w:spacing w:line="240" w:lineRule="auto"/>
        <w:contextualSpacing/>
        <w:rPr>
          <w:sz w:val="24"/>
          <w:szCs w:val="24"/>
        </w:rPr>
      </w:pPr>
    </w:p>
    <w:p w14:paraId="402F1BB9" w14:textId="77777777" w:rsidR="00801462" w:rsidRPr="004E5530" w:rsidRDefault="00801462" w:rsidP="00801462">
      <w:pPr>
        <w:spacing w:line="240" w:lineRule="auto"/>
        <w:contextualSpacing/>
        <w:rPr>
          <w:sz w:val="24"/>
          <w:szCs w:val="24"/>
        </w:rPr>
      </w:pPr>
      <w:r w:rsidRPr="004E5530">
        <w:rPr>
          <w:sz w:val="24"/>
          <w:szCs w:val="24"/>
        </w:rPr>
        <w:t>The university was elevated to the full-fledged land-grant university by the State Board of Education in August 1958. The Land-Grant University program, as approved by the State Board of Education, included: the School of Agriculture and Home Economics, the Graduate School, the Division of Business, the Division of Extension and Continuing Education, and the Department of Aerospace Studies.</w:t>
      </w:r>
    </w:p>
    <w:p w14:paraId="6A476C4F" w14:textId="77777777" w:rsidR="00801462" w:rsidRPr="004E5530" w:rsidRDefault="00801462" w:rsidP="00801462">
      <w:pPr>
        <w:spacing w:line="240" w:lineRule="auto"/>
        <w:contextualSpacing/>
        <w:rPr>
          <w:sz w:val="24"/>
          <w:szCs w:val="24"/>
        </w:rPr>
      </w:pPr>
    </w:p>
    <w:p w14:paraId="51130650" w14:textId="77777777" w:rsidR="00801462" w:rsidRPr="004E5530" w:rsidRDefault="00801462" w:rsidP="00801462">
      <w:pPr>
        <w:spacing w:line="240" w:lineRule="auto"/>
        <w:contextualSpacing/>
        <w:rPr>
          <w:sz w:val="24"/>
          <w:szCs w:val="24"/>
        </w:rPr>
      </w:pPr>
      <w:r w:rsidRPr="004E5530">
        <w:rPr>
          <w:sz w:val="24"/>
          <w:szCs w:val="24"/>
        </w:rPr>
        <w:t>A School of Allied Health Professions and a School of Business were created in 1974. Also, the School of Nursing was established in 1979.</w:t>
      </w:r>
    </w:p>
    <w:p w14:paraId="61E60F51" w14:textId="77777777" w:rsidR="00801462" w:rsidRPr="004E5530" w:rsidRDefault="00801462" w:rsidP="00801462">
      <w:pPr>
        <w:spacing w:line="240" w:lineRule="auto"/>
        <w:contextualSpacing/>
        <w:rPr>
          <w:sz w:val="24"/>
          <w:szCs w:val="24"/>
        </w:rPr>
      </w:pPr>
    </w:p>
    <w:p w14:paraId="51E6719D" w14:textId="77777777" w:rsidR="00801462" w:rsidRPr="004E5530" w:rsidRDefault="00801462" w:rsidP="00801462">
      <w:pPr>
        <w:spacing w:line="240" w:lineRule="auto"/>
        <w:contextualSpacing/>
        <w:rPr>
          <w:sz w:val="24"/>
          <w:szCs w:val="24"/>
        </w:rPr>
      </w:pPr>
      <w:r w:rsidRPr="004E5530">
        <w:rPr>
          <w:sz w:val="24"/>
          <w:szCs w:val="24"/>
        </w:rPr>
        <w:t>Currently, the university consists of four colleges: the College of Arts and Sciences, the College of Business, the College of Education, and the College of Engineering and Technology, and four schools: the School of Agriculture and Family and Consumer Sciences,</w:t>
      </w:r>
      <w:r w:rsidR="00FE7B7C" w:rsidRPr="004E5530">
        <w:rPr>
          <w:sz w:val="24"/>
          <w:szCs w:val="24"/>
        </w:rPr>
        <w:t xml:space="preserve"> the College of Health Sciences, t</w:t>
      </w:r>
      <w:r w:rsidRPr="004E5530">
        <w:rPr>
          <w:sz w:val="24"/>
          <w:szCs w:val="24"/>
        </w:rPr>
        <w:t>he School of Nursing, and the School of Graduate Studies.</w:t>
      </w:r>
    </w:p>
    <w:p w14:paraId="10A1700D" w14:textId="77777777" w:rsidR="00801462" w:rsidRPr="004E5530" w:rsidRDefault="00801462" w:rsidP="00801462">
      <w:pPr>
        <w:spacing w:line="240" w:lineRule="auto"/>
        <w:contextualSpacing/>
        <w:rPr>
          <w:sz w:val="24"/>
          <w:szCs w:val="24"/>
        </w:rPr>
      </w:pPr>
    </w:p>
    <w:p w14:paraId="1C54584D" w14:textId="77777777" w:rsidR="00801462" w:rsidRPr="004E5530" w:rsidRDefault="00801462" w:rsidP="00801462">
      <w:pPr>
        <w:spacing w:line="240" w:lineRule="auto"/>
        <w:contextualSpacing/>
        <w:rPr>
          <w:sz w:val="24"/>
          <w:szCs w:val="24"/>
        </w:rPr>
      </w:pPr>
      <w:r w:rsidRPr="004E5530">
        <w:rPr>
          <w:sz w:val="24"/>
          <w:szCs w:val="24"/>
        </w:rPr>
        <w:t>On July 1, 1979, the former University of Tennessee at Nashville was merged with Tennessee State University as a result of a court order. Begun initially in 1947 as an extension center of the University of Tennessee, which is based in Knoxville, the University of Tennessee at Nashville offered only one year of extension credit until 1960, when it was empowered by the Board of Trustees of the University of Tennessee to offer two years of resident credit. Authorization was granted to extend this to three years of resident credit in 1963, even though degrees were awarded by the Knoxville unit.</w:t>
      </w:r>
    </w:p>
    <w:p w14:paraId="6ACC3093" w14:textId="77777777" w:rsidR="00801462" w:rsidRPr="004E5530" w:rsidRDefault="00801462" w:rsidP="00801462">
      <w:pPr>
        <w:spacing w:line="240" w:lineRule="auto"/>
        <w:contextualSpacing/>
        <w:rPr>
          <w:sz w:val="24"/>
          <w:szCs w:val="24"/>
        </w:rPr>
      </w:pPr>
    </w:p>
    <w:p w14:paraId="367076DB" w14:textId="77777777" w:rsidR="00801462" w:rsidRPr="004E5530" w:rsidRDefault="00801462" w:rsidP="00801462">
      <w:pPr>
        <w:spacing w:line="240" w:lineRule="auto"/>
        <w:contextualSpacing/>
        <w:rPr>
          <w:sz w:val="24"/>
          <w:szCs w:val="24"/>
        </w:rPr>
      </w:pPr>
      <w:r w:rsidRPr="004E5530">
        <w:rPr>
          <w:sz w:val="24"/>
          <w:szCs w:val="24"/>
        </w:rPr>
        <w:t xml:space="preserve">To more fully realize its commitment as a full-function evening university, the Center at Nashville became a full-fledged, four-year, degree-granting institution in 1971 upon successfully meeting the requirements for accreditation of the Southern Association of Colleges and </w:t>
      </w:r>
      <w:r w:rsidRPr="004E5530">
        <w:rPr>
          <w:sz w:val="24"/>
          <w:szCs w:val="24"/>
        </w:rPr>
        <w:lastRenderedPageBreak/>
        <w:t>Schools. During the same year, the General Assembly sanctioned the institution as a bona fide campus of the University of Tennessee, and the new university occupied its quarters in the building at the corner of Tenth and Charlotte Avenues.</w:t>
      </w:r>
    </w:p>
    <w:p w14:paraId="138C885A" w14:textId="77777777" w:rsidR="00801462" w:rsidRPr="004E5530" w:rsidRDefault="00801462" w:rsidP="00801462">
      <w:pPr>
        <w:spacing w:line="240" w:lineRule="auto"/>
        <w:contextualSpacing/>
        <w:rPr>
          <w:sz w:val="24"/>
          <w:szCs w:val="24"/>
        </w:rPr>
      </w:pPr>
    </w:p>
    <w:p w14:paraId="1157A18A" w14:textId="77777777" w:rsidR="00EA2831" w:rsidRPr="004E5530" w:rsidRDefault="00801462" w:rsidP="00FE7B7C">
      <w:pPr>
        <w:spacing w:line="240" w:lineRule="auto"/>
        <w:contextualSpacing/>
        <w:rPr>
          <w:sz w:val="24"/>
          <w:szCs w:val="24"/>
        </w:rPr>
      </w:pPr>
      <w:r w:rsidRPr="004E5530">
        <w:rPr>
          <w:sz w:val="24"/>
          <w:szCs w:val="24"/>
        </w:rPr>
        <w:t>It was the erection of the above-mentioned building which gave rise to a decade-long litigation to “dismantle the dual system” of higher education in Tennessee. The litigation culminating with the merger of both institutions resulted in an expanded mission of the present-day Tennessee State University as a Tennessee Board of Regents institution</w:t>
      </w:r>
      <w:r w:rsidR="00FE7B7C" w:rsidRPr="004E5530">
        <w:rPr>
          <w:sz w:val="24"/>
          <w:szCs w:val="24"/>
        </w:rPr>
        <w:t>.</w:t>
      </w:r>
    </w:p>
    <w:p w14:paraId="69DCF17D" w14:textId="77777777" w:rsidR="00FE7B7C" w:rsidRPr="004E5530" w:rsidRDefault="00FE7B7C" w:rsidP="00FE7B7C">
      <w:pPr>
        <w:spacing w:line="240" w:lineRule="auto"/>
        <w:contextualSpacing/>
        <w:rPr>
          <w:sz w:val="24"/>
          <w:szCs w:val="24"/>
        </w:rPr>
      </w:pPr>
    </w:p>
    <w:p w14:paraId="5C2937C1" w14:textId="77777777" w:rsidR="00221E98" w:rsidRPr="004E5530" w:rsidRDefault="00221E98">
      <w:pPr>
        <w:rPr>
          <w:sz w:val="24"/>
          <w:szCs w:val="24"/>
        </w:rPr>
      </w:pPr>
      <w:r w:rsidRPr="004E5530">
        <w:rPr>
          <w:sz w:val="24"/>
          <w:szCs w:val="24"/>
        </w:rPr>
        <w:br w:type="page"/>
      </w:r>
    </w:p>
    <w:p w14:paraId="344CBDCE" w14:textId="77777777" w:rsidR="00FE7B7C" w:rsidRPr="004E5530" w:rsidRDefault="00221E98" w:rsidP="00221E98">
      <w:pPr>
        <w:pBdr>
          <w:bottom w:val="single" w:sz="12" w:space="1" w:color="auto"/>
        </w:pBdr>
        <w:spacing w:line="240" w:lineRule="auto"/>
        <w:contextualSpacing/>
        <w:jc w:val="right"/>
        <w:rPr>
          <w:b/>
          <w:sz w:val="24"/>
          <w:szCs w:val="24"/>
        </w:rPr>
      </w:pPr>
      <w:r w:rsidRPr="004E5530">
        <w:rPr>
          <w:b/>
          <w:sz w:val="24"/>
          <w:szCs w:val="24"/>
        </w:rPr>
        <w:lastRenderedPageBreak/>
        <w:t>Policies, Rights, and Freedoms</w:t>
      </w:r>
    </w:p>
    <w:p w14:paraId="7F1A67BE" w14:textId="77777777" w:rsidR="00221E98" w:rsidRPr="004E5530" w:rsidRDefault="00221E98" w:rsidP="00221E98">
      <w:pPr>
        <w:spacing w:line="240" w:lineRule="auto"/>
        <w:contextualSpacing/>
        <w:jc w:val="right"/>
        <w:rPr>
          <w:sz w:val="24"/>
          <w:szCs w:val="24"/>
        </w:rPr>
      </w:pPr>
    </w:p>
    <w:p w14:paraId="330AD10C" w14:textId="77777777" w:rsidR="00FE7B7C" w:rsidRPr="004E5530" w:rsidRDefault="00FE7B7C" w:rsidP="00FE7B7C">
      <w:pPr>
        <w:spacing w:line="240" w:lineRule="auto"/>
        <w:contextualSpacing/>
        <w:rPr>
          <w:b/>
          <w:sz w:val="24"/>
          <w:szCs w:val="24"/>
        </w:rPr>
      </w:pPr>
      <w:r w:rsidRPr="004E5530">
        <w:rPr>
          <w:b/>
          <w:sz w:val="24"/>
          <w:szCs w:val="24"/>
        </w:rPr>
        <w:t>JOINT STATEMENT ON RIGHTS AND FREEDOMS OF STUDENTS</w:t>
      </w:r>
    </w:p>
    <w:p w14:paraId="410277ED" w14:textId="77777777" w:rsidR="00FE7B7C" w:rsidRPr="004E5530" w:rsidRDefault="00FE7B7C" w:rsidP="00FE7B7C">
      <w:pPr>
        <w:spacing w:line="240" w:lineRule="auto"/>
        <w:contextualSpacing/>
        <w:rPr>
          <w:sz w:val="24"/>
          <w:szCs w:val="24"/>
        </w:rPr>
      </w:pPr>
    </w:p>
    <w:p w14:paraId="16BF8C47" w14:textId="77777777" w:rsidR="00FE7B7C" w:rsidRPr="004E5530" w:rsidRDefault="00FE7B7C" w:rsidP="00FE7B7C">
      <w:pPr>
        <w:spacing w:line="240" w:lineRule="auto"/>
        <w:contextualSpacing/>
        <w:rPr>
          <w:sz w:val="24"/>
          <w:szCs w:val="24"/>
        </w:rPr>
      </w:pPr>
      <w:r w:rsidRPr="004E5530">
        <w:rPr>
          <w:sz w:val="24"/>
          <w:szCs w:val="24"/>
        </w:rPr>
        <w:t xml:space="preserve">In June 1967, a joint committee comprised of representatives from the American Association of University Professors, U.S. National Student Association, Association of American Colleges, National Association of Student Personnel Administrators, and the National Association of Women Deans and Counselors met in Washington, DC., and drafted in part of the Joint Statement </w:t>
      </w:r>
      <w:r w:rsidR="0016283A" w:rsidRPr="004E5530">
        <w:rPr>
          <w:sz w:val="24"/>
          <w:szCs w:val="24"/>
        </w:rPr>
        <w:t>of Rights and Freedoms of Students published below.</w:t>
      </w:r>
    </w:p>
    <w:p w14:paraId="4D7536B7" w14:textId="77777777" w:rsidR="0016283A" w:rsidRPr="004E5530" w:rsidRDefault="0016283A" w:rsidP="00FE7B7C">
      <w:pPr>
        <w:spacing w:line="240" w:lineRule="auto"/>
        <w:contextualSpacing/>
        <w:rPr>
          <w:sz w:val="24"/>
          <w:szCs w:val="24"/>
        </w:rPr>
      </w:pPr>
    </w:p>
    <w:p w14:paraId="24C0E9CB" w14:textId="77777777" w:rsidR="0016283A" w:rsidRPr="004E5530" w:rsidRDefault="0016283A" w:rsidP="00FE7B7C">
      <w:pPr>
        <w:spacing w:line="240" w:lineRule="auto"/>
        <w:contextualSpacing/>
        <w:rPr>
          <w:sz w:val="24"/>
          <w:szCs w:val="24"/>
        </w:rPr>
      </w:pPr>
      <w:r w:rsidRPr="004E5530">
        <w:rPr>
          <w:sz w:val="24"/>
          <w:szCs w:val="24"/>
        </w:rPr>
        <w:t>Since its formulation, the Joint Statement has been endorsed by each of its five national sponsors, as well as a number of other professional bodies. The Association’s Council approved the statement in October 1967 and the 54</w:t>
      </w:r>
      <w:r w:rsidRPr="004E5530">
        <w:rPr>
          <w:sz w:val="24"/>
          <w:szCs w:val="24"/>
          <w:vertAlign w:val="superscript"/>
        </w:rPr>
        <w:t>th</w:t>
      </w:r>
      <w:r w:rsidRPr="004E5530">
        <w:rPr>
          <w:sz w:val="24"/>
          <w:szCs w:val="24"/>
        </w:rPr>
        <w:t xml:space="preserve"> annual meeting endorsed it as association policy. While Tennessee State University endorses this statement, nothing in its content should be interpreted or construed to supersede existing policies or procedures.</w:t>
      </w:r>
    </w:p>
    <w:p w14:paraId="17D5C606" w14:textId="77777777" w:rsidR="0016283A" w:rsidRPr="004E5530" w:rsidRDefault="0016283A" w:rsidP="00FE7B7C">
      <w:pPr>
        <w:spacing w:line="240" w:lineRule="auto"/>
        <w:contextualSpacing/>
        <w:rPr>
          <w:sz w:val="24"/>
          <w:szCs w:val="24"/>
        </w:rPr>
      </w:pPr>
    </w:p>
    <w:p w14:paraId="7F1A8D46" w14:textId="77777777" w:rsidR="0016283A" w:rsidRPr="004E5530" w:rsidRDefault="0016283A" w:rsidP="00FE7B7C">
      <w:pPr>
        <w:spacing w:line="240" w:lineRule="auto"/>
        <w:contextualSpacing/>
        <w:rPr>
          <w:b/>
          <w:sz w:val="24"/>
          <w:szCs w:val="24"/>
        </w:rPr>
      </w:pPr>
      <w:r w:rsidRPr="004E5530">
        <w:rPr>
          <w:b/>
          <w:sz w:val="24"/>
          <w:szCs w:val="24"/>
        </w:rPr>
        <w:t>Preamble</w:t>
      </w:r>
    </w:p>
    <w:p w14:paraId="38AAA001" w14:textId="77777777" w:rsidR="0016283A" w:rsidRPr="004E5530" w:rsidRDefault="0016283A" w:rsidP="00FE7B7C">
      <w:pPr>
        <w:spacing w:line="240" w:lineRule="auto"/>
        <w:contextualSpacing/>
        <w:rPr>
          <w:sz w:val="24"/>
          <w:szCs w:val="24"/>
        </w:rPr>
      </w:pPr>
    </w:p>
    <w:p w14:paraId="04C91DA9" w14:textId="77777777" w:rsidR="00C94FFF" w:rsidRPr="004E5530" w:rsidRDefault="0016283A" w:rsidP="00FE7B7C">
      <w:pPr>
        <w:spacing w:line="240" w:lineRule="auto"/>
        <w:contextualSpacing/>
        <w:rPr>
          <w:sz w:val="24"/>
          <w:szCs w:val="24"/>
        </w:rPr>
      </w:pPr>
      <w:r w:rsidRPr="004E5530">
        <w:rPr>
          <w:sz w:val="24"/>
          <w:szCs w:val="24"/>
        </w:rPr>
        <w:t>Academic institutions exist for the transmission of knowledge, the pursuit of truth, the development of student, and the general well being attainment of society. Free inquiry and free expression are indispensable to the attainment of these goals. As members of the academic community, students should be encouraged to develop the capacity for critical judgment</w:t>
      </w:r>
      <w:r w:rsidR="00ED287E" w:rsidRPr="004E5530">
        <w:rPr>
          <w:sz w:val="24"/>
          <w:szCs w:val="24"/>
        </w:rPr>
        <w:t xml:space="preserve"> and to engage in a s</w:t>
      </w:r>
      <w:r w:rsidR="00EA224E" w:rsidRPr="004E5530">
        <w:rPr>
          <w:sz w:val="24"/>
          <w:szCs w:val="24"/>
        </w:rPr>
        <w:t xml:space="preserve">ustained and independent search for truth. Institutional procedures for achieving these purposes may vary from campus to campus, but the </w:t>
      </w:r>
      <w:r w:rsidR="00C94FFF" w:rsidRPr="004E5530">
        <w:rPr>
          <w:sz w:val="24"/>
          <w:szCs w:val="24"/>
        </w:rPr>
        <w:t>minimal standards of academic freedom of students outlined below are essential to any community of scholars.</w:t>
      </w:r>
    </w:p>
    <w:p w14:paraId="328380F6" w14:textId="77777777" w:rsidR="00C94FFF" w:rsidRPr="004E5530" w:rsidRDefault="00C94FFF" w:rsidP="00FE7B7C">
      <w:pPr>
        <w:spacing w:line="240" w:lineRule="auto"/>
        <w:contextualSpacing/>
        <w:rPr>
          <w:sz w:val="24"/>
          <w:szCs w:val="24"/>
        </w:rPr>
      </w:pPr>
    </w:p>
    <w:p w14:paraId="79F7296B" w14:textId="77777777" w:rsidR="00C94FFF" w:rsidRPr="004E5530" w:rsidRDefault="00C94FFF" w:rsidP="00FE7B7C">
      <w:pPr>
        <w:spacing w:line="240" w:lineRule="auto"/>
        <w:contextualSpacing/>
        <w:rPr>
          <w:sz w:val="24"/>
          <w:szCs w:val="24"/>
        </w:rPr>
      </w:pPr>
      <w:r w:rsidRPr="004E5530">
        <w:rPr>
          <w:sz w:val="24"/>
          <w:szCs w:val="24"/>
        </w:rPr>
        <w:t xml:space="preserve">Freedom to teach and freedom to learn are inseparable facets of academic freedom. The freedom to learn depends upon appropriate opportunities and conditions in the classroom on the campus and in the larger community. Students should exercise their freedom responsibility. </w:t>
      </w:r>
    </w:p>
    <w:p w14:paraId="19FCD5B9" w14:textId="77777777" w:rsidR="00C94FFF" w:rsidRPr="004E5530" w:rsidRDefault="00C94FFF" w:rsidP="00FE7B7C">
      <w:pPr>
        <w:spacing w:line="240" w:lineRule="auto"/>
        <w:contextualSpacing/>
        <w:rPr>
          <w:sz w:val="24"/>
          <w:szCs w:val="24"/>
        </w:rPr>
      </w:pPr>
    </w:p>
    <w:p w14:paraId="139FEAC2" w14:textId="77777777" w:rsidR="00C94FFF" w:rsidRPr="004E5530" w:rsidRDefault="00C94FFF" w:rsidP="00FE7B7C">
      <w:pPr>
        <w:spacing w:line="240" w:lineRule="auto"/>
        <w:contextualSpacing/>
        <w:rPr>
          <w:sz w:val="24"/>
          <w:szCs w:val="24"/>
        </w:rPr>
      </w:pPr>
      <w:r w:rsidRPr="004E5530">
        <w:rPr>
          <w:sz w:val="24"/>
          <w:szCs w:val="24"/>
        </w:rPr>
        <w:t xml:space="preserve">The </w:t>
      </w:r>
      <w:r w:rsidR="00D6105B" w:rsidRPr="004E5530">
        <w:rPr>
          <w:sz w:val="24"/>
          <w:szCs w:val="24"/>
        </w:rPr>
        <w:t>responsibility to secure and to respect general conditions conducive to the freedom to learn is shared by all members of the academic community. Each college and university has a duty to develop policies and five (5) procedures which provide and safeguard this freedom. Such policies and procedures should be developed at each institution within the framework of general standards and with the broadest possible participation of the members of the academic community. The purpose of this statement is to enumerate the essential provisions for student freedom to learn.</w:t>
      </w:r>
    </w:p>
    <w:p w14:paraId="78FDD211" w14:textId="77777777" w:rsidR="00801462" w:rsidRPr="004E5530" w:rsidRDefault="00B604DF" w:rsidP="00801462">
      <w:pPr>
        <w:pStyle w:val="NormalWeb"/>
        <w:spacing w:after="240" w:afterAutospacing="0"/>
        <w:contextualSpacing/>
        <w:rPr>
          <w:rFonts w:asciiTheme="minorHAnsi" w:hAnsiTheme="minorHAnsi"/>
          <w:b/>
          <w:bCs/>
        </w:rPr>
      </w:pPr>
      <w:r w:rsidRPr="004E5530">
        <w:rPr>
          <w:rFonts w:asciiTheme="minorHAnsi" w:hAnsiTheme="minorHAnsi"/>
          <w:b/>
          <w:bCs/>
        </w:rPr>
        <w:t xml:space="preserve">I. Freedom of Access to Higher Education </w:t>
      </w:r>
    </w:p>
    <w:p w14:paraId="3C70BBDB" w14:textId="77777777" w:rsidR="00801462" w:rsidRPr="004E5530" w:rsidRDefault="00B604DF" w:rsidP="00801462">
      <w:pPr>
        <w:pStyle w:val="NormalWeb"/>
        <w:spacing w:after="240" w:afterAutospacing="0"/>
        <w:contextualSpacing/>
        <w:rPr>
          <w:rFonts w:asciiTheme="minorHAnsi" w:hAnsiTheme="minorHAnsi"/>
          <w:b/>
          <w:bCs/>
        </w:rPr>
      </w:pPr>
      <w:r w:rsidRPr="004E5530">
        <w:rPr>
          <w:rFonts w:asciiTheme="minorHAnsi" w:hAnsiTheme="minorHAnsi"/>
          <w:b/>
          <w:bCs/>
        </w:rPr>
        <w:br/>
      </w:r>
      <w:r w:rsidRPr="004E5530">
        <w:rPr>
          <w:rFonts w:asciiTheme="minorHAnsi" w:hAnsiTheme="minorHAnsi"/>
        </w:rPr>
        <w:t xml:space="preserve">The admission policies of each college and university are a matter of institutional choice—provided that each college or university makes clear the characteristics and expectations of students that it considers relevant to success in the institution’s program. While church-related institutions may give admission preference to students of their own persuasion, such </w:t>
      </w:r>
      <w:r w:rsidRPr="004E5530">
        <w:rPr>
          <w:rFonts w:asciiTheme="minorHAnsi" w:hAnsiTheme="minorHAnsi"/>
        </w:rPr>
        <w:lastRenderedPageBreak/>
        <w:t xml:space="preserve">preference should be clearly and publicly stated. Under no circumstances should a student be barred from admission to a particular institution on the basis of race. Thus, within the limits of its facilities, each college and university should be open to all students who are qualified according to its admission standards. The facilities and services of a college should be open to all of its enrolled students, and institutions should use their influence to secure equal access for all students to public facilities in the local community. </w:t>
      </w:r>
      <w:r w:rsidRPr="004E5530">
        <w:rPr>
          <w:rFonts w:asciiTheme="minorHAnsi" w:hAnsiTheme="minorHAnsi"/>
        </w:rPr>
        <w:br/>
      </w:r>
    </w:p>
    <w:p w14:paraId="4BE386C4" w14:textId="77777777" w:rsidR="00801462" w:rsidRPr="004E5530" w:rsidRDefault="00B604DF" w:rsidP="00801462">
      <w:pPr>
        <w:pStyle w:val="NormalWeb"/>
        <w:spacing w:after="240" w:afterAutospacing="0"/>
        <w:contextualSpacing/>
        <w:rPr>
          <w:rFonts w:asciiTheme="minorHAnsi" w:hAnsiTheme="minorHAnsi"/>
          <w:b/>
          <w:bCs/>
        </w:rPr>
      </w:pPr>
      <w:r w:rsidRPr="004E5530">
        <w:rPr>
          <w:rFonts w:asciiTheme="minorHAnsi" w:hAnsiTheme="minorHAnsi"/>
          <w:b/>
          <w:bCs/>
        </w:rPr>
        <w:t xml:space="preserve">II. In the Classroom </w:t>
      </w:r>
    </w:p>
    <w:p w14:paraId="72B5EE9B" w14:textId="77777777" w:rsidR="00801462" w:rsidRPr="004E5530" w:rsidRDefault="00B604DF" w:rsidP="00801462">
      <w:pPr>
        <w:pStyle w:val="NormalWeb"/>
        <w:spacing w:after="240" w:afterAutospacing="0"/>
        <w:contextualSpacing/>
        <w:rPr>
          <w:rFonts w:asciiTheme="minorHAnsi" w:hAnsiTheme="minorHAnsi"/>
        </w:rPr>
      </w:pPr>
      <w:r w:rsidRPr="004E5530">
        <w:rPr>
          <w:rFonts w:asciiTheme="minorHAnsi" w:hAnsiTheme="minorHAnsi"/>
          <w:b/>
          <w:bCs/>
        </w:rPr>
        <w:br/>
      </w:r>
      <w:r w:rsidRPr="004E5530">
        <w:rPr>
          <w:rFonts w:asciiTheme="minorHAnsi" w:hAnsiTheme="minorHAnsi"/>
        </w:rPr>
        <w:t>A.</w:t>
      </w:r>
      <w:r w:rsidR="00801462" w:rsidRPr="004E5530">
        <w:rPr>
          <w:rFonts w:asciiTheme="minorHAnsi" w:hAnsiTheme="minorHAnsi"/>
        </w:rPr>
        <w:tab/>
      </w:r>
      <w:r w:rsidR="00801462" w:rsidRPr="004E5530">
        <w:rPr>
          <w:rFonts w:asciiTheme="minorHAnsi" w:hAnsiTheme="minorHAnsi"/>
          <w:b/>
        </w:rPr>
        <w:t>P</w:t>
      </w:r>
      <w:r w:rsidRPr="004E5530">
        <w:rPr>
          <w:rFonts w:asciiTheme="minorHAnsi" w:hAnsiTheme="minorHAnsi"/>
          <w:b/>
        </w:rPr>
        <w:t>ROTECTION OF FREEDOM OF EXPRESSION</w:t>
      </w:r>
      <w:r w:rsidRPr="004E5530">
        <w:rPr>
          <w:rFonts w:asciiTheme="minorHAnsi" w:hAnsiTheme="minorHAnsi"/>
        </w:rPr>
        <w:t xml:space="preserve"> </w:t>
      </w:r>
    </w:p>
    <w:p w14:paraId="488FB59B" w14:textId="77777777" w:rsidR="00801462" w:rsidRPr="004E5530" w:rsidRDefault="00B604DF" w:rsidP="00801462">
      <w:pPr>
        <w:pStyle w:val="NormalWeb"/>
        <w:spacing w:after="240" w:afterAutospacing="0"/>
        <w:ind w:left="720"/>
        <w:contextualSpacing/>
        <w:rPr>
          <w:rFonts w:asciiTheme="minorHAnsi" w:hAnsiTheme="minorHAnsi"/>
        </w:rPr>
      </w:pPr>
      <w:r w:rsidRPr="004E5530">
        <w:rPr>
          <w:rFonts w:asciiTheme="minorHAnsi" w:hAnsiTheme="minorHAnsi"/>
        </w:rPr>
        <w:br/>
        <w:t>Students should be free to take reasoned exception to the data or views offered in any course of study and to reserve judgment about matters of opinion, but they are responsible for learning the content of any course of stu</w:t>
      </w:r>
      <w:r w:rsidR="00801462" w:rsidRPr="004E5530">
        <w:rPr>
          <w:rFonts w:asciiTheme="minorHAnsi" w:hAnsiTheme="minorHAnsi"/>
        </w:rPr>
        <w:t xml:space="preserve">dy in which they are enrolled. </w:t>
      </w:r>
    </w:p>
    <w:p w14:paraId="4C36DA8B" w14:textId="77777777" w:rsidR="00801462" w:rsidRPr="004E5530" w:rsidRDefault="00801462" w:rsidP="00801462">
      <w:pPr>
        <w:pStyle w:val="NormalWeb"/>
        <w:spacing w:after="240" w:afterAutospacing="0"/>
        <w:contextualSpacing/>
        <w:rPr>
          <w:rFonts w:asciiTheme="minorHAnsi" w:hAnsiTheme="minorHAnsi"/>
        </w:rPr>
      </w:pPr>
    </w:p>
    <w:p w14:paraId="6F6ADB2A" w14:textId="77777777" w:rsidR="00801462" w:rsidRPr="004E5530" w:rsidRDefault="00B604DF" w:rsidP="00801462">
      <w:pPr>
        <w:pStyle w:val="NormalWeb"/>
        <w:spacing w:after="240" w:afterAutospacing="0"/>
        <w:contextualSpacing/>
        <w:rPr>
          <w:rFonts w:asciiTheme="minorHAnsi" w:hAnsiTheme="minorHAnsi"/>
        </w:rPr>
      </w:pPr>
      <w:r w:rsidRPr="004E5530">
        <w:rPr>
          <w:rFonts w:asciiTheme="minorHAnsi" w:hAnsiTheme="minorHAnsi"/>
        </w:rPr>
        <w:t xml:space="preserve">B. </w:t>
      </w:r>
      <w:r w:rsidR="00F45D92" w:rsidRPr="004E5530">
        <w:rPr>
          <w:rFonts w:asciiTheme="minorHAnsi" w:hAnsiTheme="minorHAnsi"/>
        </w:rPr>
        <w:tab/>
      </w:r>
      <w:r w:rsidRPr="004E5530">
        <w:rPr>
          <w:rFonts w:asciiTheme="minorHAnsi" w:hAnsiTheme="minorHAnsi"/>
          <w:b/>
        </w:rPr>
        <w:t xml:space="preserve">PROTECTION AGAINST IMPROPER EVALUATION </w:t>
      </w:r>
    </w:p>
    <w:p w14:paraId="7166BDD6" w14:textId="77777777" w:rsidR="00801462" w:rsidRPr="004E5530" w:rsidRDefault="00B604DF" w:rsidP="00801462">
      <w:pPr>
        <w:pStyle w:val="NormalWeb"/>
        <w:spacing w:after="240" w:afterAutospacing="0"/>
        <w:ind w:left="720"/>
        <w:contextualSpacing/>
        <w:rPr>
          <w:rFonts w:asciiTheme="minorHAnsi" w:hAnsiTheme="minorHAnsi"/>
        </w:rPr>
      </w:pPr>
      <w:r w:rsidRPr="004E5530">
        <w:rPr>
          <w:rFonts w:asciiTheme="minorHAnsi" w:hAnsiTheme="minorHAnsi"/>
        </w:rPr>
        <w:br/>
        <w:t>Students should have protection through orderly procedures against prejudiced or capricious academic evaluation. At the same time, they are responsible for maintaining standards of academic performance established for each cour</w:t>
      </w:r>
      <w:r w:rsidR="00801462" w:rsidRPr="004E5530">
        <w:rPr>
          <w:rFonts w:asciiTheme="minorHAnsi" w:hAnsiTheme="minorHAnsi"/>
        </w:rPr>
        <w:t xml:space="preserve">se in which they are enrolled. </w:t>
      </w:r>
    </w:p>
    <w:p w14:paraId="0D8DA405" w14:textId="77777777" w:rsidR="00801462" w:rsidRPr="004E5530" w:rsidRDefault="00801462" w:rsidP="00801462">
      <w:pPr>
        <w:pStyle w:val="NormalWeb"/>
        <w:spacing w:after="240" w:afterAutospacing="0"/>
        <w:ind w:left="720"/>
        <w:contextualSpacing/>
        <w:rPr>
          <w:rFonts w:asciiTheme="minorHAnsi" w:hAnsiTheme="minorHAnsi"/>
        </w:rPr>
      </w:pPr>
    </w:p>
    <w:p w14:paraId="0DDA0F3D" w14:textId="77777777" w:rsidR="00801462" w:rsidRPr="004E5530" w:rsidRDefault="00B604DF" w:rsidP="00801462">
      <w:pPr>
        <w:pStyle w:val="NormalWeb"/>
        <w:spacing w:after="240" w:afterAutospacing="0"/>
        <w:contextualSpacing/>
        <w:rPr>
          <w:rFonts w:asciiTheme="minorHAnsi" w:hAnsiTheme="minorHAnsi"/>
          <w:b/>
        </w:rPr>
      </w:pPr>
      <w:r w:rsidRPr="004E5530">
        <w:rPr>
          <w:rFonts w:asciiTheme="minorHAnsi" w:hAnsiTheme="minorHAnsi"/>
        </w:rPr>
        <w:t xml:space="preserve">C. </w:t>
      </w:r>
      <w:r w:rsidR="00F45D92" w:rsidRPr="004E5530">
        <w:rPr>
          <w:rFonts w:asciiTheme="minorHAnsi" w:hAnsiTheme="minorHAnsi"/>
        </w:rPr>
        <w:tab/>
      </w:r>
      <w:r w:rsidRPr="004E5530">
        <w:rPr>
          <w:rFonts w:asciiTheme="minorHAnsi" w:hAnsiTheme="minorHAnsi"/>
          <w:b/>
        </w:rPr>
        <w:t xml:space="preserve">PROTECTION AGAINST IMPROPER DISCLOSURE </w:t>
      </w:r>
    </w:p>
    <w:p w14:paraId="01874C37" w14:textId="77777777" w:rsidR="00102F29" w:rsidRPr="004E5530" w:rsidRDefault="00B604DF" w:rsidP="00801462">
      <w:pPr>
        <w:pStyle w:val="NormalWeb"/>
        <w:spacing w:after="240" w:afterAutospacing="0"/>
        <w:ind w:left="720"/>
        <w:contextualSpacing/>
        <w:rPr>
          <w:rFonts w:asciiTheme="minorHAnsi" w:hAnsiTheme="minorHAnsi"/>
        </w:rPr>
      </w:pPr>
      <w:r w:rsidRPr="004E5530">
        <w:rPr>
          <w:rFonts w:asciiTheme="minorHAnsi" w:hAnsiTheme="minorHAnsi"/>
        </w:rPr>
        <w:br/>
        <w:t xml:space="preserve">Information about student views, beliefs, and political associations which professors acquire in the course of their work as instructors, advisors, and counselors should be considered confidential. Protection against improper disclosure is a serious professional obligation. Judgments of ability and character may be provided under appropriate circumstances, normally with the knowledge or consent of the student. </w:t>
      </w:r>
    </w:p>
    <w:p w14:paraId="3E837E2C" w14:textId="77777777" w:rsidR="00102F29" w:rsidRPr="004E5530" w:rsidRDefault="00102F29" w:rsidP="00801462">
      <w:pPr>
        <w:pStyle w:val="NormalWeb"/>
        <w:spacing w:after="240" w:afterAutospacing="0"/>
        <w:ind w:left="720"/>
        <w:contextualSpacing/>
        <w:rPr>
          <w:rFonts w:asciiTheme="minorHAnsi" w:hAnsiTheme="minorHAnsi"/>
        </w:rPr>
      </w:pPr>
    </w:p>
    <w:p w14:paraId="558C2D8F" w14:textId="77777777" w:rsidR="00102F29" w:rsidRPr="004E5530" w:rsidRDefault="00102F29" w:rsidP="00102F29">
      <w:pPr>
        <w:pStyle w:val="NormalWeb"/>
        <w:spacing w:after="240" w:afterAutospacing="0"/>
        <w:ind w:left="720"/>
        <w:contextualSpacing/>
        <w:jc w:val="center"/>
        <w:rPr>
          <w:rFonts w:asciiTheme="minorHAnsi" w:hAnsiTheme="minorHAnsi"/>
          <w:b/>
        </w:rPr>
      </w:pPr>
      <w:r w:rsidRPr="004E5530">
        <w:rPr>
          <w:rFonts w:asciiTheme="minorHAnsi" w:hAnsiTheme="minorHAnsi"/>
          <w:b/>
        </w:rPr>
        <w:t>STATEMENT OF POLICY REGARDING THE COLLECTIONS,</w:t>
      </w:r>
    </w:p>
    <w:p w14:paraId="7DBCA881" w14:textId="77777777" w:rsidR="00102F29" w:rsidRPr="004E5530" w:rsidRDefault="00102F29" w:rsidP="00102F29">
      <w:pPr>
        <w:pStyle w:val="NormalWeb"/>
        <w:spacing w:after="240" w:afterAutospacing="0"/>
        <w:ind w:left="720"/>
        <w:contextualSpacing/>
        <w:jc w:val="center"/>
        <w:rPr>
          <w:rFonts w:asciiTheme="minorHAnsi" w:hAnsiTheme="minorHAnsi"/>
          <w:b/>
        </w:rPr>
      </w:pPr>
      <w:r w:rsidRPr="004E5530">
        <w:rPr>
          <w:rFonts w:asciiTheme="minorHAnsi" w:hAnsiTheme="minorHAnsi"/>
          <w:b/>
        </w:rPr>
        <w:t>RETENTION AND DISSEMINATION OF INFORMATION ABOUT STUDENTS</w:t>
      </w:r>
    </w:p>
    <w:p w14:paraId="499949BC" w14:textId="77777777" w:rsidR="006B76D7" w:rsidRPr="004E5530" w:rsidRDefault="006B76D7" w:rsidP="006B76D7">
      <w:pPr>
        <w:pStyle w:val="Default"/>
        <w:rPr>
          <w:rFonts w:asciiTheme="minorHAnsi" w:hAnsiTheme="minorHAnsi"/>
        </w:rPr>
      </w:pPr>
      <w:r w:rsidRPr="004E5530">
        <w:rPr>
          <w:rFonts w:asciiTheme="minorHAnsi" w:hAnsiTheme="minorHAnsi"/>
          <w:b/>
          <w:bCs/>
        </w:rPr>
        <w:t xml:space="preserve">I. Introduction </w:t>
      </w:r>
    </w:p>
    <w:p w14:paraId="18AE884B" w14:textId="77777777" w:rsidR="006B76D7" w:rsidRPr="004E5530" w:rsidRDefault="006B76D7" w:rsidP="006B76D7">
      <w:pPr>
        <w:pStyle w:val="Default"/>
        <w:rPr>
          <w:rFonts w:asciiTheme="minorHAnsi" w:hAnsiTheme="minorHAnsi"/>
        </w:rPr>
      </w:pPr>
      <w:r w:rsidRPr="004E5530">
        <w:rPr>
          <w:rFonts w:asciiTheme="minorHAnsi" w:hAnsiTheme="minorHAnsi"/>
        </w:rPr>
        <w:t xml:space="preserve">In compliance with state and federal law for protection of the rights and privacy of students, a statement of policy has been established at Tennessee State University. </w:t>
      </w:r>
    </w:p>
    <w:p w14:paraId="7AAF544C" w14:textId="77777777" w:rsidR="00D6105B" w:rsidRPr="004E5530" w:rsidRDefault="00D6105B" w:rsidP="006B76D7">
      <w:pPr>
        <w:pStyle w:val="Default"/>
        <w:rPr>
          <w:rFonts w:asciiTheme="minorHAnsi" w:hAnsiTheme="minorHAnsi"/>
        </w:rPr>
      </w:pPr>
    </w:p>
    <w:p w14:paraId="3341EA83" w14:textId="77777777" w:rsidR="006B76D7" w:rsidRPr="004E5530" w:rsidRDefault="006B76D7" w:rsidP="006B76D7">
      <w:pPr>
        <w:pStyle w:val="Default"/>
        <w:contextualSpacing/>
        <w:rPr>
          <w:rFonts w:asciiTheme="minorHAnsi" w:hAnsiTheme="minorHAnsi"/>
          <w:b/>
          <w:bCs/>
        </w:rPr>
      </w:pPr>
      <w:r w:rsidRPr="004E5530">
        <w:rPr>
          <w:rFonts w:asciiTheme="minorHAnsi" w:hAnsiTheme="minorHAnsi"/>
          <w:b/>
          <w:bCs/>
        </w:rPr>
        <w:t xml:space="preserve">II. Principles </w:t>
      </w:r>
    </w:p>
    <w:p w14:paraId="02CE63A8" w14:textId="77777777" w:rsidR="00D6105B" w:rsidRPr="004E5530" w:rsidRDefault="00D6105B" w:rsidP="006B76D7">
      <w:pPr>
        <w:pStyle w:val="Default"/>
        <w:contextualSpacing/>
        <w:rPr>
          <w:rFonts w:asciiTheme="minorHAnsi" w:hAnsiTheme="minorHAnsi"/>
        </w:rPr>
      </w:pPr>
    </w:p>
    <w:p w14:paraId="42D1E31F" w14:textId="77777777" w:rsidR="006B76D7" w:rsidRPr="004E5530" w:rsidRDefault="006B76D7" w:rsidP="006B76D7">
      <w:pPr>
        <w:pStyle w:val="Default"/>
        <w:contextualSpacing/>
        <w:rPr>
          <w:rFonts w:asciiTheme="minorHAnsi" w:hAnsiTheme="minorHAnsi"/>
        </w:rPr>
      </w:pPr>
      <w:r w:rsidRPr="004E5530">
        <w:rPr>
          <w:rFonts w:asciiTheme="minorHAnsi" w:hAnsiTheme="minorHAnsi"/>
        </w:rPr>
        <w:t xml:space="preserve">In order to provide for and protect the privacy of its students, Tennessee State University will collect, retain, and disseminate such information according to the following principles: </w:t>
      </w:r>
    </w:p>
    <w:p w14:paraId="0902F3DC" w14:textId="77777777" w:rsidR="00D6105B" w:rsidRPr="004E5530" w:rsidRDefault="00D6105B" w:rsidP="006B76D7">
      <w:pPr>
        <w:pStyle w:val="Default"/>
        <w:contextualSpacing/>
        <w:rPr>
          <w:rFonts w:asciiTheme="minorHAnsi" w:hAnsiTheme="minorHAnsi"/>
        </w:rPr>
      </w:pPr>
    </w:p>
    <w:p w14:paraId="5151F000" w14:textId="77777777" w:rsidR="006B76D7" w:rsidRPr="004E5530" w:rsidRDefault="006B76D7" w:rsidP="00D6105B">
      <w:pPr>
        <w:pStyle w:val="Default"/>
        <w:ind w:left="720" w:hanging="720"/>
        <w:contextualSpacing/>
        <w:rPr>
          <w:rFonts w:asciiTheme="minorHAnsi" w:hAnsiTheme="minorHAnsi"/>
        </w:rPr>
      </w:pPr>
      <w:r w:rsidRPr="004E5530">
        <w:rPr>
          <w:rFonts w:asciiTheme="minorHAnsi" w:hAnsiTheme="minorHAnsi"/>
        </w:rPr>
        <w:t>1.</w:t>
      </w:r>
      <w:r w:rsidR="00D6105B" w:rsidRPr="004E5530">
        <w:rPr>
          <w:rFonts w:asciiTheme="minorHAnsi" w:hAnsiTheme="minorHAnsi"/>
        </w:rPr>
        <w:tab/>
      </w:r>
      <w:r w:rsidRPr="004E5530">
        <w:rPr>
          <w:rFonts w:asciiTheme="minorHAnsi" w:hAnsiTheme="minorHAnsi"/>
        </w:rPr>
        <w:t xml:space="preserve"> Students will have access to information about themselves and its use in university records. </w:t>
      </w:r>
    </w:p>
    <w:p w14:paraId="4F7108DD" w14:textId="77777777" w:rsidR="006B76D7" w:rsidRPr="004E5530" w:rsidRDefault="006B76D7" w:rsidP="00D6105B">
      <w:pPr>
        <w:pStyle w:val="Default"/>
        <w:ind w:left="720" w:hanging="720"/>
        <w:contextualSpacing/>
        <w:rPr>
          <w:rFonts w:asciiTheme="minorHAnsi" w:hAnsiTheme="minorHAnsi"/>
        </w:rPr>
      </w:pPr>
      <w:r w:rsidRPr="004E5530">
        <w:rPr>
          <w:rFonts w:asciiTheme="minorHAnsi" w:hAnsiTheme="minorHAnsi"/>
        </w:rPr>
        <w:lastRenderedPageBreak/>
        <w:t xml:space="preserve">2. </w:t>
      </w:r>
      <w:r w:rsidR="00D6105B" w:rsidRPr="004E5530">
        <w:rPr>
          <w:rFonts w:asciiTheme="minorHAnsi" w:hAnsiTheme="minorHAnsi"/>
        </w:rPr>
        <w:tab/>
      </w:r>
      <w:r w:rsidRPr="004E5530">
        <w:rPr>
          <w:rFonts w:asciiTheme="minorHAnsi" w:hAnsiTheme="minorHAnsi"/>
        </w:rPr>
        <w:t xml:space="preserve">Procedures will be established for a student to challenge and correct or amend an inaccurate record. </w:t>
      </w:r>
    </w:p>
    <w:p w14:paraId="3E6DF075" w14:textId="77777777" w:rsidR="006B76D7" w:rsidRPr="004E5530" w:rsidRDefault="006B76D7" w:rsidP="00D6105B">
      <w:pPr>
        <w:pStyle w:val="Default"/>
        <w:ind w:left="720" w:hanging="720"/>
        <w:contextualSpacing/>
        <w:rPr>
          <w:rFonts w:asciiTheme="minorHAnsi" w:hAnsiTheme="minorHAnsi"/>
        </w:rPr>
      </w:pPr>
      <w:r w:rsidRPr="004E5530">
        <w:rPr>
          <w:rFonts w:asciiTheme="minorHAnsi" w:hAnsiTheme="minorHAnsi"/>
        </w:rPr>
        <w:t xml:space="preserve">3. </w:t>
      </w:r>
      <w:r w:rsidR="00D6105B" w:rsidRPr="004E5530">
        <w:rPr>
          <w:rFonts w:asciiTheme="minorHAnsi" w:hAnsiTheme="minorHAnsi"/>
        </w:rPr>
        <w:tab/>
      </w:r>
      <w:r w:rsidRPr="004E5530">
        <w:rPr>
          <w:rFonts w:asciiTheme="minorHAnsi" w:hAnsiTheme="minorHAnsi"/>
        </w:rPr>
        <w:t xml:space="preserve">The university shall ensure that a student's educational record is not improperly disclosed or used for other than authorized purposes. </w:t>
      </w:r>
    </w:p>
    <w:p w14:paraId="1AAEA11B" w14:textId="77777777" w:rsidR="006B76D7" w:rsidRPr="004E5530" w:rsidRDefault="006B76D7" w:rsidP="00D6105B">
      <w:pPr>
        <w:pStyle w:val="Default"/>
        <w:ind w:left="720" w:hanging="720"/>
        <w:contextualSpacing/>
        <w:rPr>
          <w:rFonts w:asciiTheme="minorHAnsi" w:hAnsiTheme="minorHAnsi"/>
        </w:rPr>
      </w:pPr>
      <w:r w:rsidRPr="004E5530">
        <w:rPr>
          <w:rFonts w:asciiTheme="minorHAnsi" w:hAnsiTheme="minorHAnsi"/>
        </w:rPr>
        <w:t xml:space="preserve">4. </w:t>
      </w:r>
      <w:r w:rsidR="00D6105B" w:rsidRPr="004E5530">
        <w:rPr>
          <w:rFonts w:asciiTheme="minorHAnsi" w:hAnsiTheme="minorHAnsi"/>
        </w:rPr>
        <w:tab/>
      </w:r>
      <w:r w:rsidRPr="004E5530">
        <w:rPr>
          <w:rFonts w:asciiTheme="minorHAnsi" w:hAnsiTheme="minorHAnsi"/>
        </w:rPr>
        <w:t xml:space="preserve">The university shall ensure that the content of a student's educational record is not disclosed without the student's consent, except as is otherwise allowed by law. </w:t>
      </w:r>
    </w:p>
    <w:p w14:paraId="3867522A" w14:textId="77777777" w:rsidR="006B76D7" w:rsidRPr="004E5530" w:rsidRDefault="006B76D7" w:rsidP="00D6105B">
      <w:pPr>
        <w:pStyle w:val="Default"/>
        <w:ind w:left="720" w:hanging="720"/>
        <w:contextualSpacing/>
        <w:rPr>
          <w:rFonts w:asciiTheme="minorHAnsi" w:hAnsiTheme="minorHAnsi"/>
        </w:rPr>
      </w:pPr>
      <w:r w:rsidRPr="004E5530">
        <w:rPr>
          <w:rFonts w:asciiTheme="minorHAnsi" w:hAnsiTheme="minorHAnsi"/>
        </w:rPr>
        <w:t xml:space="preserve">5. </w:t>
      </w:r>
      <w:r w:rsidR="00D6105B" w:rsidRPr="004E5530">
        <w:rPr>
          <w:rFonts w:asciiTheme="minorHAnsi" w:hAnsiTheme="minorHAnsi"/>
        </w:rPr>
        <w:tab/>
      </w:r>
      <w:r w:rsidRPr="004E5530">
        <w:rPr>
          <w:rFonts w:asciiTheme="minorHAnsi" w:hAnsiTheme="minorHAnsi"/>
        </w:rPr>
        <w:t xml:space="preserve">University personnel who are custodians of data files containing information about students shall take reasonable precautions to ensure that the data are reliable and not misused. </w:t>
      </w:r>
    </w:p>
    <w:p w14:paraId="6EC7E86D" w14:textId="77777777" w:rsidR="006B76D7" w:rsidRPr="004E5530" w:rsidRDefault="006B76D7" w:rsidP="00D6105B">
      <w:pPr>
        <w:pStyle w:val="Default"/>
        <w:ind w:left="720" w:hanging="720"/>
        <w:contextualSpacing/>
        <w:rPr>
          <w:rFonts w:asciiTheme="minorHAnsi" w:hAnsiTheme="minorHAnsi"/>
        </w:rPr>
      </w:pPr>
      <w:r w:rsidRPr="004E5530">
        <w:rPr>
          <w:rFonts w:asciiTheme="minorHAnsi" w:hAnsiTheme="minorHAnsi"/>
        </w:rPr>
        <w:t xml:space="preserve">6. </w:t>
      </w:r>
      <w:r w:rsidR="00D6105B" w:rsidRPr="004E5530">
        <w:rPr>
          <w:rFonts w:asciiTheme="minorHAnsi" w:hAnsiTheme="minorHAnsi"/>
        </w:rPr>
        <w:tab/>
      </w:r>
      <w:r w:rsidRPr="004E5530">
        <w:rPr>
          <w:rFonts w:asciiTheme="minorHAnsi" w:hAnsiTheme="minorHAnsi"/>
        </w:rPr>
        <w:t xml:space="preserve">Policy and procedures concerning the collection, retention, and dissemination of student information will be in compliance with state and federal laws. </w:t>
      </w:r>
    </w:p>
    <w:p w14:paraId="062C8F45" w14:textId="77777777" w:rsidR="00102F29" w:rsidRPr="004E5530" w:rsidRDefault="006B76D7" w:rsidP="006B76D7">
      <w:pPr>
        <w:pStyle w:val="NormalWeb"/>
        <w:spacing w:after="240" w:afterAutospacing="0"/>
        <w:contextualSpacing/>
        <w:rPr>
          <w:rFonts w:asciiTheme="minorHAnsi" w:hAnsiTheme="minorHAnsi"/>
        </w:rPr>
      </w:pPr>
      <w:r w:rsidRPr="004E5530">
        <w:rPr>
          <w:rFonts w:asciiTheme="minorHAnsi" w:hAnsiTheme="minorHAnsi"/>
        </w:rPr>
        <w:t>The president of the university shall promulgate necessary administrative regulations to implement this policy statement.</w:t>
      </w:r>
    </w:p>
    <w:p w14:paraId="7680EC4E" w14:textId="77777777" w:rsidR="00C5215D" w:rsidRPr="004E5530" w:rsidRDefault="00C5215D" w:rsidP="00C5215D">
      <w:pPr>
        <w:pStyle w:val="Default"/>
        <w:rPr>
          <w:rFonts w:asciiTheme="minorHAnsi" w:hAnsiTheme="minorHAnsi"/>
          <w:b/>
          <w:bCs/>
        </w:rPr>
      </w:pPr>
      <w:r w:rsidRPr="004E5530">
        <w:rPr>
          <w:rFonts w:asciiTheme="minorHAnsi" w:hAnsiTheme="minorHAnsi"/>
          <w:b/>
          <w:bCs/>
        </w:rPr>
        <w:t xml:space="preserve">III. Classification and Collection of Student Educational Records </w:t>
      </w:r>
    </w:p>
    <w:p w14:paraId="4AF66CEA" w14:textId="77777777" w:rsidR="00D6105B" w:rsidRPr="004E5530" w:rsidRDefault="00D6105B" w:rsidP="00C5215D">
      <w:pPr>
        <w:pStyle w:val="Default"/>
        <w:rPr>
          <w:rFonts w:asciiTheme="minorHAnsi" w:hAnsiTheme="minorHAnsi"/>
        </w:rPr>
      </w:pPr>
    </w:p>
    <w:p w14:paraId="6ABD1B28" w14:textId="77777777" w:rsidR="00804B69" w:rsidRPr="004E5530" w:rsidRDefault="00804B69" w:rsidP="006A5EA0">
      <w:pPr>
        <w:pStyle w:val="Default"/>
        <w:numPr>
          <w:ilvl w:val="0"/>
          <w:numId w:val="25"/>
        </w:numPr>
        <w:rPr>
          <w:rFonts w:asciiTheme="minorHAnsi" w:hAnsiTheme="minorHAnsi"/>
          <w:color w:val="000000" w:themeColor="text1"/>
        </w:rPr>
      </w:pPr>
      <w:r w:rsidRPr="004E5530">
        <w:rPr>
          <w:rFonts w:asciiTheme="minorHAnsi" w:hAnsiTheme="minorHAnsi"/>
          <w:color w:val="000000" w:themeColor="text1"/>
        </w:rPr>
        <w:t>A student is defined as a person who is registered for a credit course or courses or a non-credit course or program at the institution, including any such person during any period which follows the end of an academic period which the student has completed until the last day for registration for the next succeed</w:t>
      </w:r>
      <w:r w:rsidR="00173E3A" w:rsidRPr="004E5530">
        <w:rPr>
          <w:rFonts w:asciiTheme="minorHAnsi" w:hAnsiTheme="minorHAnsi"/>
          <w:color w:val="000000" w:themeColor="text1"/>
        </w:rPr>
        <w:t>ing</w:t>
      </w:r>
      <w:r w:rsidRPr="004E5530">
        <w:rPr>
          <w:rFonts w:asciiTheme="minorHAnsi" w:hAnsiTheme="minorHAnsi"/>
          <w:color w:val="000000" w:themeColor="text1"/>
        </w:rPr>
        <w:t xml:space="preserve"> regular academic period.</w:t>
      </w:r>
    </w:p>
    <w:p w14:paraId="73C7B8AD" w14:textId="77777777" w:rsidR="00492A7C" w:rsidRPr="004E5530" w:rsidRDefault="00492A7C" w:rsidP="00492A7C">
      <w:pPr>
        <w:pStyle w:val="Default"/>
        <w:ind w:left="360"/>
        <w:rPr>
          <w:rFonts w:asciiTheme="minorHAnsi" w:hAnsiTheme="minorHAnsi"/>
          <w:b/>
          <w:dstrike/>
          <w:color w:val="000000" w:themeColor="text1"/>
        </w:rPr>
      </w:pPr>
    </w:p>
    <w:p w14:paraId="5004BB4F" w14:textId="77777777" w:rsidR="00801462" w:rsidRPr="004E5530" w:rsidRDefault="00C5215D" w:rsidP="00D6105B">
      <w:pPr>
        <w:pStyle w:val="NormalWeb"/>
        <w:spacing w:before="0" w:beforeAutospacing="0" w:after="0" w:afterAutospacing="0"/>
        <w:ind w:left="720" w:hanging="288"/>
        <w:contextualSpacing/>
        <w:rPr>
          <w:rFonts w:asciiTheme="minorHAnsi" w:hAnsiTheme="minorHAnsi"/>
          <w:color w:val="000000" w:themeColor="text1"/>
        </w:rPr>
      </w:pPr>
      <w:r w:rsidRPr="004E5530">
        <w:rPr>
          <w:rFonts w:asciiTheme="minorHAnsi" w:hAnsiTheme="minorHAnsi"/>
          <w:color w:val="000000" w:themeColor="text1"/>
        </w:rPr>
        <w:t>B.</w:t>
      </w:r>
      <w:r w:rsidR="00D6105B" w:rsidRPr="004E5530">
        <w:rPr>
          <w:rFonts w:asciiTheme="minorHAnsi" w:hAnsiTheme="minorHAnsi"/>
          <w:color w:val="000000" w:themeColor="text1"/>
        </w:rPr>
        <w:tab/>
      </w:r>
      <w:r w:rsidRPr="004E5530">
        <w:rPr>
          <w:rFonts w:asciiTheme="minorHAnsi" w:hAnsiTheme="minorHAnsi"/>
          <w:color w:val="000000" w:themeColor="text1"/>
        </w:rPr>
        <w:t xml:space="preserve"> Educational records are defined as those records, files, </w:t>
      </w:r>
      <w:r w:rsidR="00C33096" w:rsidRPr="004E5530">
        <w:rPr>
          <w:rFonts w:asciiTheme="minorHAnsi" w:hAnsiTheme="minorHAnsi"/>
          <w:color w:val="000000" w:themeColor="text1"/>
        </w:rPr>
        <w:t>d</w:t>
      </w:r>
      <w:r w:rsidR="00110F02" w:rsidRPr="004E5530">
        <w:rPr>
          <w:rFonts w:asciiTheme="minorHAnsi" w:hAnsiTheme="minorHAnsi"/>
          <w:color w:val="000000" w:themeColor="text1"/>
        </w:rPr>
        <w:t>ocuments</w:t>
      </w:r>
      <w:r w:rsidR="00B604DF" w:rsidRPr="004E5530">
        <w:rPr>
          <w:rFonts w:asciiTheme="minorHAnsi" w:hAnsiTheme="minorHAnsi"/>
          <w:color w:val="000000" w:themeColor="text1"/>
        </w:rPr>
        <w:t xml:space="preserve"> and other materials which contain information directly related to a student and are maintained by a school, department, office or other university organizational subdivision or by a person acting for the university or any of its subdivisions. The term “educational record” does include: </w:t>
      </w:r>
    </w:p>
    <w:p w14:paraId="6092A648" w14:textId="77777777" w:rsidR="00801462" w:rsidRPr="004E5530" w:rsidRDefault="00B604DF" w:rsidP="00492A7C">
      <w:pPr>
        <w:pStyle w:val="NormalWeb"/>
        <w:spacing w:before="0" w:beforeAutospacing="0" w:after="0" w:afterAutospacing="0"/>
        <w:ind w:left="720"/>
        <w:contextualSpacing/>
        <w:rPr>
          <w:rFonts w:asciiTheme="minorHAnsi" w:hAnsiTheme="minorHAnsi"/>
        </w:rPr>
      </w:pPr>
      <w:r w:rsidRPr="004E5530">
        <w:rPr>
          <w:rFonts w:asciiTheme="minorHAnsi" w:hAnsiTheme="minorHAnsi"/>
        </w:rPr>
        <w:br/>
      </w:r>
      <w:r w:rsidR="00801462" w:rsidRPr="004E5530">
        <w:rPr>
          <w:rFonts w:asciiTheme="minorHAnsi" w:hAnsiTheme="minorHAnsi"/>
        </w:rPr>
        <w:t>1.</w:t>
      </w:r>
      <w:r w:rsidRPr="004E5530">
        <w:rPr>
          <w:rFonts w:asciiTheme="minorHAnsi" w:hAnsiTheme="minorHAnsi"/>
          <w:u w:val="single"/>
        </w:rPr>
        <w:t>The official academic record</w:t>
      </w:r>
      <w:r w:rsidRPr="004E5530">
        <w:rPr>
          <w:rFonts w:asciiTheme="minorHAnsi" w:hAnsiTheme="minorHAnsi"/>
          <w:b/>
          <w:u w:val="single"/>
        </w:rPr>
        <w:t xml:space="preserve"> </w:t>
      </w:r>
      <w:r w:rsidRPr="004E5530">
        <w:rPr>
          <w:rFonts w:asciiTheme="minorHAnsi" w:hAnsiTheme="minorHAnsi"/>
        </w:rPr>
        <w:t xml:space="preserve">composed of documents in computer data files maintained by the office of admissions and records. The dean of admissions and records, responsible to the provost/executive vice president, is the official custodian of these records and is the person or designee who accesses these records. </w:t>
      </w:r>
    </w:p>
    <w:p w14:paraId="7501F72A" w14:textId="77777777" w:rsidR="00E94263" w:rsidRPr="004E5530" w:rsidRDefault="00B604DF" w:rsidP="00801462">
      <w:pPr>
        <w:pStyle w:val="NormalWeb"/>
        <w:spacing w:after="240" w:afterAutospacing="0"/>
        <w:ind w:left="720"/>
        <w:contextualSpacing/>
        <w:rPr>
          <w:rFonts w:asciiTheme="minorHAnsi" w:hAnsiTheme="minorHAnsi"/>
        </w:rPr>
      </w:pPr>
      <w:r w:rsidRPr="004E5530">
        <w:rPr>
          <w:rFonts w:asciiTheme="minorHAnsi" w:hAnsiTheme="minorHAnsi"/>
        </w:rPr>
        <w:br/>
        <w:t xml:space="preserve">2. </w:t>
      </w:r>
      <w:r w:rsidRPr="004E5530">
        <w:rPr>
          <w:rFonts w:asciiTheme="minorHAnsi" w:hAnsiTheme="minorHAnsi"/>
          <w:u w:val="single"/>
        </w:rPr>
        <w:t>Academic advising records,</w:t>
      </w:r>
      <w:r w:rsidR="00F45D92" w:rsidRPr="004E5530">
        <w:rPr>
          <w:rFonts w:asciiTheme="minorHAnsi" w:hAnsiTheme="minorHAnsi"/>
          <w:b/>
        </w:rPr>
        <w:t xml:space="preserve"> </w:t>
      </w:r>
      <w:r w:rsidRPr="004E5530">
        <w:rPr>
          <w:rFonts w:asciiTheme="minorHAnsi" w:hAnsiTheme="minorHAnsi"/>
        </w:rPr>
        <w:t>which are the materials maintained in the school and academic departments for use in advising the student relative to his/her program of study and/or preparing the recommendations for state certification. The student</w:t>
      </w:r>
      <w:r w:rsidR="0038317C" w:rsidRPr="004E5530">
        <w:rPr>
          <w:rFonts w:asciiTheme="minorHAnsi" w:hAnsiTheme="minorHAnsi"/>
        </w:rPr>
        <w:t>’</w:t>
      </w:r>
      <w:r w:rsidR="00D6105B" w:rsidRPr="004E5530">
        <w:rPr>
          <w:rFonts w:asciiTheme="minorHAnsi" w:hAnsiTheme="minorHAnsi"/>
        </w:rPr>
        <w:t xml:space="preserve">s </w:t>
      </w:r>
      <w:r w:rsidRPr="004E5530">
        <w:rPr>
          <w:rFonts w:asciiTheme="minorHAnsi" w:hAnsiTheme="minorHAnsi"/>
        </w:rPr>
        <w:t xml:space="preserve">advisor, responsible to the departmental head, dean of the school, and provost/executive vice president, is the official custodian of these records. </w:t>
      </w:r>
    </w:p>
    <w:p w14:paraId="6773EC62" w14:textId="77777777" w:rsidR="00E94263" w:rsidRPr="004E5530" w:rsidRDefault="00B604DF" w:rsidP="00801462">
      <w:pPr>
        <w:pStyle w:val="NormalWeb"/>
        <w:spacing w:after="240" w:afterAutospacing="0"/>
        <w:ind w:left="720"/>
        <w:contextualSpacing/>
        <w:rPr>
          <w:rFonts w:asciiTheme="minorHAnsi" w:hAnsiTheme="minorHAnsi"/>
        </w:rPr>
      </w:pPr>
      <w:r w:rsidRPr="004E5530">
        <w:rPr>
          <w:rFonts w:asciiTheme="minorHAnsi" w:hAnsiTheme="minorHAnsi"/>
        </w:rPr>
        <w:br/>
        <w:t xml:space="preserve">3. </w:t>
      </w:r>
      <w:r w:rsidRPr="004E5530">
        <w:rPr>
          <w:rFonts w:asciiTheme="minorHAnsi" w:hAnsiTheme="minorHAnsi"/>
          <w:u w:val="single"/>
        </w:rPr>
        <w:t xml:space="preserve">Discipline records </w:t>
      </w:r>
      <w:r w:rsidRPr="004E5530">
        <w:rPr>
          <w:rFonts w:asciiTheme="minorHAnsi" w:hAnsiTheme="minorHAnsi"/>
        </w:rPr>
        <w:t>and preliminary notifications, proceedings, results, and actions taken as a result of student faculty advisory committee hearings that are maintained in the office</w:t>
      </w:r>
      <w:r w:rsidR="00D6105B" w:rsidRPr="004E5530">
        <w:rPr>
          <w:rFonts w:asciiTheme="minorHAnsi" w:hAnsiTheme="minorHAnsi"/>
        </w:rPr>
        <w:t xml:space="preserve"> of Judicial Affairs</w:t>
      </w:r>
      <w:r w:rsidRPr="004E5530">
        <w:rPr>
          <w:rFonts w:asciiTheme="minorHAnsi" w:hAnsiTheme="minorHAnsi"/>
        </w:rPr>
        <w:t xml:space="preserve">. The </w:t>
      </w:r>
      <w:r w:rsidR="00D6105B" w:rsidRPr="004E5530">
        <w:rPr>
          <w:rFonts w:asciiTheme="minorHAnsi" w:hAnsiTheme="minorHAnsi"/>
        </w:rPr>
        <w:t>Dean of Students/Chief Judicial Officer</w:t>
      </w:r>
      <w:r w:rsidR="00D6105B" w:rsidRPr="004E5530">
        <w:rPr>
          <w:rFonts w:asciiTheme="minorHAnsi" w:hAnsiTheme="minorHAnsi"/>
          <w:color w:val="000000" w:themeColor="text1"/>
        </w:rPr>
        <w:t xml:space="preserve"> i</w:t>
      </w:r>
      <w:r w:rsidR="005E0961" w:rsidRPr="004E5530">
        <w:rPr>
          <w:rFonts w:asciiTheme="minorHAnsi" w:hAnsiTheme="minorHAnsi"/>
          <w:color w:val="000000" w:themeColor="text1"/>
        </w:rPr>
        <w:t>s</w:t>
      </w:r>
      <w:r w:rsidRPr="004E5530">
        <w:rPr>
          <w:rFonts w:asciiTheme="minorHAnsi" w:hAnsiTheme="minorHAnsi"/>
        </w:rPr>
        <w:t xml:space="preserve"> responsible to the vice president for student affairs</w:t>
      </w:r>
      <w:r w:rsidR="005E0961" w:rsidRPr="004E5530">
        <w:rPr>
          <w:rFonts w:asciiTheme="minorHAnsi" w:hAnsiTheme="minorHAnsi"/>
        </w:rPr>
        <w:t>. They are the official</w:t>
      </w:r>
      <w:r w:rsidRPr="004E5530">
        <w:rPr>
          <w:rFonts w:asciiTheme="minorHAnsi" w:hAnsiTheme="minorHAnsi"/>
        </w:rPr>
        <w:t xml:space="preserve"> custodian</w:t>
      </w:r>
      <w:r w:rsidR="005E0961" w:rsidRPr="004E5530">
        <w:rPr>
          <w:rFonts w:asciiTheme="minorHAnsi" w:hAnsiTheme="minorHAnsi"/>
        </w:rPr>
        <w:t xml:space="preserve">s </w:t>
      </w:r>
      <w:r w:rsidRPr="004E5530">
        <w:rPr>
          <w:rFonts w:asciiTheme="minorHAnsi" w:hAnsiTheme="minorHAnsi"/>
        </w:rPr>
        <w:t xml:space="preserve">of these confidential records. </w:t>
      </w:r>
    </w:p>
    <w:p w14:paraId="65405B9E" w14:textId="77777777" w:rsidR="00E94263" w:rsidRPr="004E5530" w:rsidRDefault="00B604DF" w:rsidP="00801462">
      <w:pPr>
        <w:pStyle w:val="NormalWeb"/>
        <w:spacing w:after="240" w:afterAutospacing="0"/>
        <w:ind w:left="720"/>
        <w:contextualSpacing/>
        <w:rPr>
          <w:rFonts w:asciiTheme="minorHAnsi" w:hAnsiTheme="minorHAnsi"/>
        </w:rPr>
      </w:pPr>
      <w:r w:rsidRPr="004E5530">
        <w:rPr>
          <w:rFonts w:asciiTheme="minorHAnsi" w:hAnsiTheme="minorHAnsi"/>
        </w:rPr>
        <w:lastRenderedPageBreak/>
        <w:br/>
        <w:t xml:space="preserve">4. </w:t>
      </w:r>
      <w:r w:rsidRPr="004E5530">
        <w:rPr>
          <w:rFonts w:asciiTheme="minorHAnsi" w:hAnsiTheme="minorHAnsi"/>
          <w:u w:val="single"/>
        </w:rPr>
        <w:t>Student f</w:t>
      </w:r>
      <w:r w:rsidR="00E94263" w:rsidRPr="004E5530">
        <w:rPr>
          <w:rFonts w:asciiTheme="minorHAnsi" w:hAnsiTheme="minorHAnsi"/>
          <w:u w:val="single"/>
        </w:rPr>
        <w:t>in</w:t>
      </w:r>
      <w:r w:rsidRPr="004E5530">
        <w:rPr>
          <w:rFonts w:asciiTheme="minorHAnsi" w:hAnsiTheme="minorHAnsi"/>
          <w:u w:val="single"/>
        </w:rPr>
        <w:t xml:space="preserve">ancial aid records </w:t>
      </w:r>
      <w:r w:rsidRPr="004E5530">
        <w:rPr>
          <w:rFonts w:asciiTheme="minorHAnsi" w:hAnsiTheme="minorHAnsi"/>
        </w:rPr>
        <w:t xml:space="preserve">including applications, parent’s confidential statements, need analysis forms, employment, and other related information that is maintained in the office of student financial aid. The director of student financial aid, responsible to the vice president for business and finance, is the official custodian of these records. The student promissory notes are maintained in the student loan office, responsible to the bursar, director of finance and accounting, and the </w:t>
      </w:r>
      <w:r w:rsidR="005E0961" w:rsidRPr="004E5530">
        <w:rPr>
          <w:rFonts w:asciiTheme="minorHAnsi" w:hAnsiTheme="minorHAnsi"/>
        </w:rPr>
        <w:t>V</w:t>
      </w:r>
      <w:r w:rsidRPr="004E5530">
        <w:rPr>
          <w:rFonts w:asciiTheme="minorHAnsi" w:hAnsiTheme="minorHAnsi"/>
        </w:rPr>
        <w:t xml:space="preserve">ice </w:t>
      </w:r>
      <w:r w:rsidR="005E0961" w:rsidRPr="004E5530">
        <w:rPr>
          <w:rFonts w:asciiTheme="minorHAnsi" w:hAnsiTheme="minorHAnsi"/>
        </w:rPr>
        <w:t>P</w:t>
      </w:r>
      <w:r w:rsidRPr="004E5530">
        <w:rPr>
          <w:rFonts w:asciiTheme="minorHAnsi" w:hAnsiTheme="minorHAnsi"/>
        </w:rPr>
        <w:t xml:space="preserve">resident for </w:t>
      </w:r>
      <w:r w:rsidR="005E0961" w:rsidRPr="004E5530">
        <w:rPr>
          <w:rFonts w:asciiTheme="minorHAnsi" w:hAnsiTheme="minorHAnsi"/>
        </w:rPr>
        <w:t>B</w:t>
      </w:r>
      <w:r w:rsidRPr="004E5530">
        <w:rPr>
          <w:rFonts w:asciiTheme="minorHAnsi" w:hAnsiTheme="minorHAnsi"/>
        </w:rPr>
        <w:t xml:space="preserve">usiness and </w:t>
      </w:r>
      <w:r w:rsidR="005E0961" w:rsidRPr="004E5530">
        <w:rPr>
          <w:rFonts w:asciiTheme="minorHAnsi" w:hAnsiTheme="minorHAnsi"/>
        </w:rPr>
        <w:t>F</w:t>
      </w:r>
      <w:r w:rsidR="00E94263" w:rsidRPr="004E5530">
        <w:rPr>
          <w:rFonts w:asciiTheme="minorHAnsi" w:hAnsiTheme="minorHAnsi"/>
        </w:rPr>
        <w:t>inance</w:t>
      </w:r>
      <w:r w:rsidRPr="004E5530">
        <w:rPr>
          <w:rFonts w:asciiTheme="minorHAnsi" w:hAnsiTheme="minorHAnsi"/>
        </w:rPr>
        <w:t>.</w:t>
      </w:r>
    </w:p>
    <w:p w14:paraId="7107AB71" w14:textId="77777777" w:rsidR="00E94263" w:rsidRPr="004E5530" w:rsidRDefault="00E94263" w:rsidP="00801462">
      <w:pPr>
        <w:pStyle w:val="NormalWeb"/>
        <w:spacing w:after="240" w:afterAutospacing="0"/>
        <w:ind w:left="720"/>
        <w:contextualSpacing/>
        <w:rPr>
          <w:rFonts w:asciiTheme="minorHAnsi" w:hAnsiTheme="minorHAnsi"/>
        </w:rPr>
      </w:pPr>
    </w:p>
    <w:p w14:paraId="4E48EF3B" w14:textId="77777777" w:rsidR="005E0961" w:rsidRPr="004E5530" w:rsidRDefault="00B604DF" w:rsidP="00E94263">
      <w:pPr>
        <w:pStyle w:val="NormalWeb"/>
        <w:spacing w:after="240" w:afterAutospacing="0"/>
        <w:ind w:left="720"/>
        <w:contextualSpacing/>
        <w:rPr>
          <w:rFonts w:asciiTheme="minorHAnsi" w:hAnsiTheme="minorHAnsi"/>
        </w:rPr>
      </w:pPr>
      <w:r w:rsidRPr="004E5530">
        <w:rPr>
          <w:rFonts w:asciiTheme="minorHAnsi" w:hAnsiTheme="minorHAnsi"/>
          <w:i/>
          <w:iCs/>
        </w:rPr>
        <w:t xml:space="preserve">5. </w:t>
      </w:r>
      <w:r w:rsidRPr="004E5530">
        <w:rPr>
          <w:rFonts w:asciiTheme="minorHAnsi" w:hAnsiTheme="minorHAnsi"/>
          <w:u w:val="single"/>
        </w:rPr>
        <w:t xml:space="preserve">Career counseling, placement, and cooperative education records </w:t>
      </w:r>
      <w:r w:rsidRPr="004E5530">
        <w:rPr>
          <w:rFonts w:asciiTheme="minorHAnsi" w:hAnsiTheme="minorHAnsi"/>
        </w:rPr>
        <w:t xml:space="preserve">including applications, </w:t>
      </w:r>
      <w:r w:rsidR="00F45D92" w:rsidRPr="004E5530">
        <w:rPr>
          <w:rFonts w:asciiTheme="minorHAnsi" w:hAnsiTheme="minorHAnsi"/>
        </w:rPr>
        <w:t>résumés</w:t>
      </w:r>
      <w:r w:rsidRPr="004E5530">
        <w:rPr>
          <w:rFonts w:asciiTheme="minorHAnsi" w:hAnsiTheme="minorHAnsi"/>
        </w:rPr>
        <w:t xml:space="preserve">, letters of reference, faculty recommendations, and related information are maintained in the Career Center. </w:t>
      </w:r>
    </w:p>
    <w:p w14:paraId="5F0E9AE6" w14:textId="77777777" w:rsidR="005E0961" w:rsidRPr="004E5530" w:rsidRDefault="005E0961" w:rsidP="00E94263">
      <w:pPr>
        <w:pStyle w:val="NormalWeb"/>
        <w:spacing w:after="240" w:afterAutospacing="0"/>
        <w:ind w:left="720"/>
        <w:contextualSpacing/>
        <w:rPr>
          <w:rFonts w:asciiTheme="minorHAnsi" w:hAnsiTheme="minorHAnsi"/>
          <w:iCs/>
        </w:rPr>
      </w:pPr>
    </w:p>
    <w:p w14:paraId="4E595C0B" w14:textId="77777777" w:rsidR="005E0961" w:rsidRPr="004E5530" w:rsidRDefault="005E0961" w:rsidP="00E94263">
      <w:pPr>
        <w:pStyle w:val="NormalWeb"/>
        <w:spacing w:after="240" w:afterAutospacing="0"/>
        <w:ind w:left="720"/>
        <w:contextualSpacing/>
        <w:rPr>
          <w:rFonts w:asciiTheme="minorHAnsi" w:hAnsiTheme="minorHAnsi"/>
          <w:iCs/>
        </w:rPr>
      </w:pPr>
      <w:r w:rsidRPr="004E5530">
        <w:rPr>
          <w:rFonts w:asciiTheme="minorHAnsi" w:hAnsiTheme="minorHAnsi"/>
          <w:iCs/>
        </w:rPr>
        <w:t xml:space="preserve">6. </w:t>
      </w:r>
      <w:r w:rsidRPr="004E5530">
        <w:rPr>
          <w:rFonts w:asciiTheme="minorHAnsi" w:hAnsiTheme="minorHAnsi"/>
          <w:iCs/>
          <w:u w:val="single"/>
        </w:rPr>
        <w:t>Counseling Center records</w:t>
      </w:r>
      <w:r w:rsidRPr="004E5530">
        <w:rPr>
          <w:rFonts w:asciiTheme="minorHAnsi" w:hAnsiTheme="minorHAnsi"/>
          <w:iCs/>
        </w:rPr>
        <w:t xml:space="preserve"> including test scores, tutorial, academic, and vocational counseling summary, are maintained in the University Counseling Center. The Director of the center is responsible to the Vice President for Student Affairs. The Director and the Vice President are the official custodians of these records. </w:t>
      </w:r>
    </w:p>
    <w:p w14:paraId="552D00D0" w14:textId="77777777" w:rsidR="005E0961" w:rsidRPr="004E5530" w:rsidRDefault="005E0961" w:rsidP="00E94263">
      <w:pPr>
        <w:pStyle w:val="NormalWeb"/>
        <w:spacing w:after="240" w:afterAutospacing="0"/>
        <w:ind w:left="720"/>
        <w:contextualSpacing/>
        <w:rPr>
          <w:rFonts w:asciiTheme="minorHAnsi" w:hAnsiTheme="minorHAnsi"/>
          <w:iCs/>
        </w:rPr>
      </w:pPr>
    </w:p>
    <w:p w14:paraId="3A851E34" w14:textId="77777777" w:rsidR="00D93CBB" w:rsidRPr="004E5530" w:rsidRDefault="005E0961" w:rsidP="00E94263">
      <w:pPr>
        <w:pStyle w:val="NormalWeb"/>
        <w:spacing w:after="240" w:afterAutospacing="0"/>
        <w:ind w:left="720"/>
        <w:contextualSpacing/>
        <w:rPr>
          <w:rFonts w:asciiTheme="minorHAnsi" w:hAnsiTheme="minorHAnsi"/>
          <w:iCs/>
        </w:rPr>
      </w:pPr>
      <w:r w:rsidRPr="004E5530">
        <w:rPr>
          <w:rFonts w:asciiTheme="minorHAnsi" w:hAnsiTheme="minorHAnsi"/>
          <w:iCs/>
        </w:rPr>
        <w:t xml:space="preserve">7.  </w:t>
      </w:r>
      <w:r w:rsidRPr="004E5530">
        <w:rPr>
          <w:rFonts w:asciiTheme="minorHAnsi" w:hAnsiTheme="minorHAnsi"/>
          <w:iCs/>
          <w:u w:val="single"/>
        </w:rPr>
        <w:t>Testing Center comprehensive testing services</w:t>
      </w:r>
      <w:r w:rsidRPr="004E5530">
        <w:rPr>
          <w:rFonts w:asciiTheme="minorHAnsi" w:hAnsiTheme="minorHAnsi"/>
          <w:iCs/>
        </w:rPr>
        <w:t xml:space="preserve">, </w:t>
      </w:r>
      <w:r w:rsidR="009E1405" w:rsidRPr="004E5530">
        <w:rPr>
          <w:rFonts w:asciiTheme="minorHAnsi" w:hAnsiTheme="minorHAnsi"/>
          <w:iCs/>
        </w:rPr>
        <w:t>w</w:t>
      </w:r>
      <w:r w:rsidRPr="004E5530">
        <w:rPr>
          <w:rFonts w:asciiTheme="minorHAnsi" w:hAnsiTheme="minorHAnsi"/>
          <w:iCs/>
        </w:rPr>
        <w:t xml:space="preserve">hich are offered to TSU students, staff and faculty, and to the general </w:t>
      </w:r>
      <w:r w:rsidR="009E1405" w:rsidRPr="004E5530">
        <w:rPr>
          <w:rFonts w:asciiTheme="minorHAnsi" w:hAnsiTheme="minorHAnsi"/>
          <w:iCs/>
        </w:rPr>
        <w:t>public. The</w:t>
      </w:r>
      <w:r w:rsidRPr="004E5530">
        <w:rPr>
          <w:rFonts w:asciiTheme="minorHAnsi" w:hAnsiTheme="minorHAnsi"/>
          <w:iCs/>
        </w:rPr>
        <w:t xml:space="preserve"> testing staff administers and scores </w:t>
      </w:r>
      <w:r w:rsidR="009E1405" w:rsidRPr="004E5530">
        <w:rPr>
          <w:rFonts w:asciiTheme="minorHAnsi" w:hAnsiTheme="minorHAnsi"/>
          <w:iCs/>
        </w:rPr>
        <w:t>a wide range of standardized tests related to counseling, advanced placement, undergraduate and graduate admissions, proficiency testing, high school equivalency examination, college credit by examination, and collects ACT Assessment Stud</w:t>
      </w:r>
      <w:r w:rsidR="00D93CBB" w:rsidRPr="004E5530">
        <w:rPr>
          <w:rFonts w:asciiTheme="minorHAnsi" w:hAnsiTheme="minorHAnsi"/>
          <w:iCs/>
        </w:rPr>
        <w:t>ent Profile Reports. The Director of the testing center is responsible to the Provost/Executive Vice President.</w:t>
      </w:r>
    </w:p>
    <w:p w14:paraId="1FE48749" w14:textId="77777777" w:rsidR="00D93CBB" w:rsidRPr="004E5530" w:rsidRDefault="00D93CBB" w:rsidP="00D93CBB">
      <w:pPr>
        <w:pStyle w:val="NormalWeb"/>
        <w:spacing w:after="240" w:afterAutospacing="0"/>
        <w:contextualSpacing/>
        <w:rPr>
          <w:rFonts w:asciiTheme="minorHAnsi" w:hAnsiTheme="minorHAnsi"/>
        </w:rPr>
      </w:pPr>
    </w:p>
    <w:p w14:paraId="1D26BF8F" w14:textId="77777777" w:rsidR="00D93CBB" w:rsidRPr="004E5530" w:rsidRDefault="00D93CBB" w:rsidP="00D93CBB">
      <w:pPr>
        <w:pStyle w:val="NormalWeb"/>
        <w:spacing w:after="240" w:afterAutospacing="0"/>
        <w:contextualSpacing/>
        <w:rPr>
          <w:rFonts w:asciiTheme="minorHAnsi" w:hAnsiTheme="minorHAnsi"/>
        </w:rPr>
      </w:pPr>
      <w:r w:rsidRPr="004E5530">
        <w:rPr>
          <w:rFonts w:asciiTheme="minorHAnsi" w:hAnsiTheme="minorHAnsi"/>
        </w:rPr>
        <w:t>C.</w:t>
      </w:r>
      <w:r w:rsidRPr="004E5530">
        <w:rPr>
          <w:rFonts w:asciiTheme="minorHAnsi" w:hAnsiTheme="minorHAnsi"/>
        </w:rPr>
        <w:tab/>
        <w:t>The term “educational record” does not include.</w:t>
      </w:r>
    </w:p>
    <w:p w14:paraId="728F81BA" w14:textId="77777777" w:rsidR="00D93CBB" w:rsidRPr="004E5530" w:rsidRDefault="00D93CBB" w:rsidP="00D93CBB">
      <w:pPr>
        <w:pStyle w:val="NormalWeb"/>
        <w:spacing w:after="240" w:afterAutospacing="0"/>
        <w:contextualSpacing/>
        <w:rPr>
          <w:rFonts w:asciiTheme="minorHAnsi" w:hAnsiTheme="minorHAnsi"/>
        </w:rPr>
      </w:pPr>
    </w:p>
    <w:p w14:paraId="06709FEE" w14:textId="77777777" w:rsidR="00D93CBB" w:rsidRPr="004E5530" w:rsidRDefault="00D93CBB" w:rsidP="00D93CBB">
      <w:pPr>
        <w:pStyle w:val="NormalWeb"/>
        <w:spacing w:after="240" w:afterAutospacing="0"/>
        <w:ind w:left="720"/>
        <w:contextualSpacing/>
        <w:rPr>
          <w:rFonts w:asciiTheme="minorHAnsi" w:hAnsiTheme="minorHAnsi"/>
        </w:rPr>
      </w:pPr>
      <w:r w:rsidRPr="004E5530">
        <w:rPr>
          <w:rFonts w:asciiTheme="minorHAnsi" w:hAnsiTheme="minorHAnsi"/>
        </w:rPr>
        <w:t xml:space="preserve">1. </w:t>
      </w:r>
      <w:r w:rsidRPr="004E5530">
        <w:rPr>
          <w:rFonts w:asciiTheme="minorHAnsi" w:hAnsiTheme="minorHAnsi"/>
          <w:u w:val="single"/>
        </w:rPr>
        <w:t xml:space="preserve"> Records that are created or maintained by a physician, psychiatrist, psychologist, professional counselor</w:t>
      </w:r>
      <w:r w:rsidRPr="004E5530">
        <w:rPr>
          <w:rFonts w:asciiTheme="minorHAnsi" w:hAnsiTheme="minorHAnsi"/>
        </w:rPr>
        <w:t>, or other recognized professional or para-professional acting in his/her professional or para-professional capacity or assisting in that capacity and that are created, maintained, or used only in connection with the provision of treatment of the student and are not available to anyone other than persons providing such treatment. Such records, however, can be personally reviewed by a physician or other appropriate professional of the student’s choice.</w:t>
      </w:r>
    </w:p>
    <w:p w14:paraId="29B41B8B" w14:textId="77777777" w:rsidR="00D93CBB" w:rsidRPr="004E5530" w:rsidRDefault="00D93CBB" w:rsidP="00D93CBB">
      <w:pPr>
        <w:pStyle w:val="NormalWeb"/>
        <w:spacing w:after="240" w:afterAutospacing="0"/>
        <w:ind w:left="720"/>
        <w:contextualSpacing/>
        <w:rPr>
          <w:rFonts w:asciiTheme="minorHAnsi" w:hAnsiTheme="minorHAnsi"/>
        </w:rPr>
      </w:pPr>
    </w:p>
    <w:p w14:paraId="7D91722B" w14:textId="77777777" w:rsidR="00D93CBB" w:rsidRPr="004E5530" w:rsidRDefault="00D93CBB" w:rsidP="00D93CBB">
      <w:pPr>
        <w:pStyle w:val="NormalWeb"/>
        <w:spacing w:after="240" w:afterAutospacing="0"/>
        <w:ind w:left="720"/>
        <w:contextualSpacing/>
        <w:rPr>
          <w:rFonts w:asciiTheme="minorHAnsi" w:hAnsiTheme="minorHAnsi"/>
        </w:rPr>
      </w:pPr>
      <w:r w:rsidRPr="004E5530">
        <w:rPr>
          <w:rFonts w:asciiTheme="minorHAnsi" w:hAnsiTheme="minorHAnsi"/>
        </w:rPr>
        <w:t xml:space="preserve">2.  </w:t>
      </w:r>
      <w:r w:rsidRPr="004E5530">
        <w:rPr>
          <w:rFonts w:asciiTheme="minorHAnsi" w:hAnsiTheme="minorHAnsi"/>
          <w:u w:val="single"/>
        </w:rPr>
        <w:t>Security records</w:t>
      </w:r>
      <w:r w:rsidRPr="004E5530">
        <w:rPr>
          <w:rFonts w:asciiTheme="minorHAnsi" w:hAnsiTheme="minorHAnsi"/>
        </w:rPr>
        <w:t xml:space="preserve"> which are maintained solely for law enforcement purposes.</w:t>
      </w:r>
    </w:p>
    <w:p w14:paraId="4FD5D12F" w14:textId="77777777" w:rsidR="00D93CBB" w:rsidRPr="004E5530" w:rsidRDefault="00D93CBB" w:rsidP="00D93CBB">
      <w:pPr>
        <w:pStyle w:val="NormalWeb"/>
        <w:spacing w:after="240" w:afterAutospacing="0"/>
        <w:ind w:left="720"/>
        <w:contextualSpacing/>
        <w:rPr>
          <w:rFonts w:asciiTheme="minorHAnsi" w:hAnsiTheme="minorHAnsi"/>
        </w:rPr>
      </w:pPr>
    </w:p>
    <w:p w14:paraId="58C6D1C3" w14:textId="77777777" w:rsidR="00D93CBB" w:rsidRPr="004E5530" w:rsidRDefault="00D93CBB" w:rsidP="00D93CBB">
      <w:pPr>
        <w:pStyle w:val="NormalWeb"/>
        <w:spacing w:after="240" w:afterAutospacing="0"/>
        <w:ind w:left="720"/>
        <w:contextualSpacing/>
        <w:rPr>
          <w:rFonts w:asciiTheme="minorHAnsi" w:hAnsiTheme="minorHAnsi"/>
        </w:rPr>
      </w:pPr>
      <w:r w:rsidRPr="004E5530">
        <w:rPr>
          <w:rFonts w:asciiTheme="minorHAnsi" w:hAnsiTheme="minorHAnsi"/>
        </w:rPr>
        <w:t xml:space="preserve">3.  </w:t>
      </w:r>
      <w:r w:rsidRPr="004E5530">
        <w:rPr>
          <w:rFonts w:asciiTheme="minorHAnsi" w:hAnsiTheme="minorHAnsi"/>
          <w:u w:val="single"/>
        </w:rPr>
        <w:t>Records that are maintained solely in connection with a person’s employment</w:t>
      </w:r>
      <w:r w:rsidRPr="004E5530">
        <w:rPr>
          <w:rFonts w:asciiTheme="minorHAnsi" w:hAnsiTheme="minorHAnsi"/>
        </w:rPr>
        <w:t xml:space="preserve"> within the university when the individual is not in attendance as a student at the university.</w:t>
      </w:r>
    </w:p>
    <w:p w14:paraId="5E6A0FF0" w14:textId="77777777" w:rsidR="00D93CBB" w:rsidRPr="004E5530" w:rsidRDefault="00D93CBB" w:rsidP="00D93CBB">
      <w:pPr>
        <w:pStyle w:val="NormalWeb"/>
        <w:spacing w:after="240" w:afterAutospacing="0"/>
        <w:ind w:left="720"/>
        <w:contextualSpacing/>
        <w:rPr>
          <w:rFonts w:asciiTheme="minorHAnsi" w:hAnsiTheme="minorHAnsi"/>
        </w:rPr>
      </w:pPr>
    </w:p>
    <w:p w14:paraId="25F24BD2" w14:textId="77777777" w:rsidR="009E1405" w:rsidRPr="004E5530" w:rsidRDefault="00D93CBB" w:rsidP="00C446B3">
      <w:pPr>
        <w:pStyle w:val="NormalWeb"/>
        <w:spacing w:after="240" w:afterAutospacing="0"/>
        <w:ind w:left="720" w:hanging="720"/>
        <w:contextualSpacing/>
        <w:rPr>
          <w:rFonts w:asciiTheme="minorHAnsi" w:hAnsiTheme="minorHAnsi"/>
        </w:rPr>
      </w:pPr>
      <w:r w:rsidRPr="004E5530">
        <w:rPr>
          <w:rFonts w:asciiTheme="minorHAnsi" w:hAnsiTheme="minorHAnsi"/>
        </w:rPr>
        <w:t>D.</w:t>
      </w:r>
      <w:r w:rsidRPr="004E5530">
        <w:rPr>
          <w:rFonts w:asciiTheme="minorHAnsi" w:hAnsiTheme="minorHAnsi"/>
        </w:rPr>
        <w:tab/>
        <w:t xml:space="preserve">Information that Tennessee State University may collect for student educational records through any of its offices, departments, and schools directly from the student prior </w:t>
      </w:r>
      <w:r w:rsidR="00C446B3" w:rsidRPr="004E5530">
        <w:rPr>
          <w:rFonts w:asciiTheme="minorHAnsi" w:hAnsiTheme="minorHAnsi"/>
        </w:rPr>
        <w:t xml:space="preserve">to admission, at the time of enrollment, or at any other time should be viewed as falling </w:t>
      </w:r>
      <w:r w:rsidR="00C446B3" w:rsidRPr="004E5530">
        <w:rPr>
          <w:rFonts w:asciiTheme="minorHAnsi" w:hAnsiTheme="minorHAnsi"/>
        </w:rPr>
        <w:lastRenderedPageBreak/>
        <w:t>into one of the following categories.</w:t>
      </w:r>
      <w:r w:rsidR="00B604DF" w:rsidRPr="004E5530">
        <w:rPr>
          <w:rFonts w:asciiTheme="minorHAnsi" w:hAnsiTheme="minorHAnsi"/>
        </w:rPr>
        <w:br/>
      </w:r>
    </w:p>
    <w:p w14:paraId="5B5384C3" w14:textId="77777777" w:rsidR="00E94263" w:rsidRPr="004E5530" w:rsidRDefault="00B604DF" w:rsidP="00E94263">
      <w:pPr>
        <w:pStyle w:val="NormalWeb"/>
        <w:spacing w:after="240" w:afterAutospacing="0"/>
        <w:ind w:left="720"/>
        <w:contextualSpacing/>
        <w:rPr>
          <w:rFonts w:asciiTheme="minorHAnsi" w:hAnsiTheme="minorHAnsi"/>
        </w:rPr>
      </w:pPr>
      <w:r w:rsidRPr="004E5530">
        <w:rPr>
          <w:rFonts w:asciiTheme="minorHAnsi" w:hAnsiTheme="minorHAnsi"/>
        </w:rPr>
        <w:t xml:space="preserve">1. </w:t>
      </w:r>
      <w:r w:rsidRPr="004E5530">
        <w:rPr>
          <w:rFonts w:asciiTheme="minorHAnsi" w:hAnsiTheme="minorHAnsi"/>
          <w:u w:val="single"/>
        </w:rPr>
        <w:t xml:space="preserve">Directory information, </w:t>
      </w:r>
      <w:r w:rsidRPr="004E5530">
        <w:rPr>
          <w:rFonts w:asciiTheme="minorHAnsi" w:hAnsiTheme="minorHAnsi"/>
        </w:rPr>
        <w:t xml:space="preserve">which is defined as: “the student’s name, address, telephone listing, date and place of birth, major field of study, participation in officially recognized activities and sports, weight and height and member of athletic teams, dates of attendance, degree, honors and academic awards received, and the most recent previous educational agency or institution attended by the student.” </w:t>
      </w:r>
    </w:p>
    <w:p w14:paraId="2E192600" w14:textId="77777777" w:rsidR="00E94263" w:rsidRPr="004E5530" w:rsidRDefault="00B604DF" w:rsidP="00C446B3">
      <w:pPr>
        <w:pStyle w:val="NormalWeb"/>
        <w:spacing w:after="240" w:afterAutospacing="0"/>
        <w:ind w:left="720"/>
        <w:contextualSpacing/>
        <w:rPr>
          <w:rFonts w:asciiTheme="minorHAnsi" w:hAnsiTheme="minorHAnsi"/>
        </w:rPr>
      </w:pPr>
      <w:r w:rsidRPr="004E5530">
        <w:rPr>
          <w:rFonts w:asciiTheme="minorHAnsi" w:hAnsiTheme="minorHAnsi"/>
          <w:b/>
        </w:rPr>
        <w:br/>
      </w:r>
      <w:r w:rsidRPr="004E5530">
        <w:rPr>
          <w:rFonts w:asciiTheme="minorHAnsi" w:hAnsiTheme="minorHAnsi"/>
        </w:rPr>
        <w:t xml:space="preserve">2. </w:t>
      </w:r>
      <w:r w:rsidRPr="004E5530">
        <w:rPr>
          <w:rFonts w:asciiTheme="minorHAnsi" w:hAnsiTheme="minorHAnsi"/>
          <w:u w:val="single"/>
        </w:rPr>
        <w:t xml:space="preserve">Personally identifiable data or information, </w:t>
      </w:r>
      <w:r w:rsidRPr="004E5530">
        <w:rPr>
          <w:rFonts w:asciiTheme="minorHAnsi" w:hAnsiTheme="minorHAnsi"/>
        </w:rPr>
        <w:t xml:space="preserve">which includes the name of a student, or other personal identifier, such as the student’s social security number or student number, a list of personal characteristics which would make it possible to identify the student with reasonable certainty, or other information which would make it possible to identify the student with reasonable certainty. </w:t>
      </w:r>
    </w:p>
    <w:p w14:paraId="15D39CD4" w14:textId="77777777" w:rsidR="00C446B3" w:rsidRPr="004E5530" w:rsidRDefault="00C446B3" w:rsidP="00C446B3">
      <w:pPr>
        <w:pStyle w:val="NormalWeb"/>
        <w:spacing w:after="240" w:afterAutospacing="0"/>
        <w:ind w:left="720"/>
        <w:contextualSpacing/>
        <w:rPr>
          <w:rFonts w:asciiTheme="minorHAnsi" w:hAnsiTheme="minorHAnsi"/>
        </w:rPr>
      </w:pPr>
    </w:p>
    <w:p w14:paraId="723427C9" w14:textId="77777777" w:rsidR="00E94263" w:rsidRPr="004E5530" w:rsidRDefault="00B604DF" w:rsidP="00E94263">
      <w:pPr>
        <w:pStyle w:val="NormalWeb"/>
        <w:spacing w:after="240" w:afterAutospacing="0"/>
        <w:contextualSpacing/>
        <w:rPr>
          <w:rFonts w:asciiTheme="minorHAnsi" w:hAnsiTheme="minorHAnsi"/>
          <w:b/>
          <w:bCs/>
        </w:rPr>
      </w:pPr>
      <w:r w:rsidRPr="004E5530">
        <w:rPr>
          <w:rFonts w:asciiTheme="minorHAnsi" w:hAnsiTheme="minorHAnsi"/>
          <w:b/>
          <w:bCs/>
        </w:rPr>
        <w:t xml:space="preserve">IV. Policy Concerning Student Access to Educational Records </w:t>
      </w:r>
    </w:p>
    <w:p w14:paraId="55E741C1" w14:textId="77777777" w:rsidR="00E94263" w:rsidRPr="004E5530" w:rsidRDefault="00B604DF" w:rsidP="00E94263">
      <w:pPr>
        <w:pStyle w:val="NormalWeb"/>
        <w:spacing w:after="240" w:afterAutospacing="0"/>
        <w:contextualSpacing/>
        <w:rPr>
          <w:rFonts w:asciiTheme="minorHAnsi" w:hAnsiTheme="minorHAnsi"/>
        </w:rPr>
      </w:pPr>
      <w:r w:rsidRPr="004E5530">
        <w:rPr>
          <w:rFonts w:asciiTheme="minorHAnsi" w:hAnsiTheme="minorHAnsi"/>
          <w:b/>
          <w:bCs/>
        </w:rPr>
        <w:br/>
      </w:r>
      <w:r w:rsidR="00E94263" w:rsidRPr="004E5530">
        <w:rPr>
          <w:rFonts w:asciiTheme="minorHAnsi" w:hAnsiTheme="minorHAnsi"/>
          <w:bCs/>
        </w:rPr>
        <w:t>A</w:t>
      </w:r>
      <w:r w:rsidRPr="004E5530">
        <w:rPr>
          <w:rFonts w:asciiTheme="minorHAnsi" w:hAnsiTheme="minorHAnsi"/>
          <w:bCs/>
        </w:rPr>
        <w:t>.</w:t>
      </w:r>
      <w:r w:rsidR="00E94263" w:rsidRPr="004E5530">
        <w:rPr>
          <w:rFonts w:asciiTheme="minorHAnsi" w:hAnsiTheme="minorHAnsi"/>
          <w:bCs/>
        </w:rPr>
        <w:tab/>
      </w:r>
      <w:r w:rsidRPr="004E5530">
        <w:rPr>
          <w:rFonts w:asciiTheme="minorHAnsi" w:hAnsiTheme="minorHAnsi"/>
        </w:rPr>
        <w:t xml:space="preserve">Students may have access to their own educational records and be allowed to see the </w:t>
      </w:r>
    </w:p>
    <w:p w14:paraId="23D26D25" w14:textId="77777777" w:rsidR="00E94263" w:rsidRPr="004E5530" w:rsidRDefault="00B604DF" w:rsidP="00E94263">
      <w:pPr>
        <w:pStyle w:val="NormalWeb"/>
        <w:spacing w:after="240" w:afterAutospacing="0"/>
        <w:ind w:left="720"/>
        <w:contextualSpacing/>
        <w:rPr>
          <w:rFonts w:asciiTheme="minorHAnsi" w:hAnsiTheme="minorHAnsi"/>
        </w:rPr>
      </w:pPr>
      <w:r w:rsidRPr="004E5530">
        <w:rPr>
          <w:rFonts w:asciiTheme="minorHAnsi" w:hAnsiTheme="minorHAnsi"/>
        </w:rPr>
        <w:t xml:space="preserve">original record. Students may obtain copies of that record at a reasonable cost. All information in the educational records may be reviewed by the student except for: </w:t>
      </w:r>
    </w:p>
    <w:p w14:paraId="5AB1EAB9" w14:textId="77777777" w:rsidR="00E94263" w:rsidRPr="004E5530" w:rsidRDefault="00B604DF" w:rsidP="00E94263">
      <w:pPr>
        <w:pStyle w:val="NormalWeb"/>
        <w:spacing w:after="240" w:afterAutospacing="0"/>
        <w:ind w:left="720"/>
        <w:contextualSpacing/>
        <w:rPr>
          <w:rFonts w:asciiTheme="minorHAnsi" w:hAnsiTheme="minorHAnsi"/>
        </w:rPr>
      </w:pPr>
      <w:r w:rsidRPr="004E5530">
        <w:rPr>
          <w:rFonts w:asciiTheme="minorHAnsi" w:hAnsiTheme="minorHAnsi"/>
        </w:rPr>
        <w:br/>
        <w:t>1. f</w:t>
      </w:r>
      <w:r w:rsidR="00E94263" w:rsidRPr="004E5530">
        <w:rPr>
          <w:rFonts w:asciiTheme="minorHAnsi" w:hAnsiTheme="minorHAnsi"/>
        </w:rPr>
        <w:t>inan</w:t>
      </w:r>
      <w:r w:rsidRPr="004E5530">
        <w:rPr>
          <w:rFonts w:asciiTheme="minorHAnsi" w:hAnsiTheme="minorHAnsi"/>
        </w:rPr>
        <w:t xml:space="preserve">cial records of the student’s parents. </w:t>
      </w:r>
    </w:p>
    <w:p w14:paraId="7686A394" w14:textId="77777777" w:rsidR="00E94263" w:rsidRPr="004E5530" w:rsidRDefault="00B604DF" w:rsidP="00E94263">
      <w:pPr>
        <w:pStyle w:val="NormalWeb"/>
        <w:spacing w:after="240" w:afterAutospacing="0"/>
        <w:ind w:left="720"/>
        <w:contextualSpacing/>
        <w:rPr>
          <w:rFonts w:asciiTheme="minorHAnsi" w:hAnsiTheme="minorHAnsi"/>
        </w:rPr>
      </w:pPr>
      <w:r w:rsidRPr="004E5530">
        <w:rPr>
          <w:rFonts w:asciiTheme="minorHAnsi" w:hAnsiTheme="minorHAnsi"/>
        </w:rPr>
        <w:br/>
        <w:t xml:space="preserve">2. confidential recommendations concerning admissions, employment, or honors which were placed in the educational record of a student prior to January 1, 1975, if the student has waived the right to inspect and review these letters and statements, and these letters and statements are related to the student’s admission to an educational institution, application for employment, or receipt of an honor or honorary recognition. </w:t>
      </w:r>
    </w:p>
    <w:p w14:paraId="263E65F2" w14:textId="77777777" w:rsidR="00E94263" w:rsidRPr="004E5530" w:rsidRDefault="00B604DF" w:rsidP="00E94263">
      <w:pPr>
        <w:pStyle w:val="NormalWeb"/>
        <w:spacing w:after="240" w:afterAutospacing="0"/>
        <w:ind w:left="720"/>
        <w:contextualSpacing/>
        <w:rPr>
          <w:rFonts w:asciiTheme="minorHAnsi" w:hAnsiTheme="minorHAnsi"/>
        </w:rPr>
      </w:pPr>
      <w:r w:rsidRPr="004E5530">
        <w:rPr>
          <w:rFonts w:asciiTheme="minorHAnsi" w:hAnsiTheme="minorHAnsi"/>
        </w:rPr>
        <w:br/>
        <w:t xml:space="preserve">3. confidential letters and statements of recommendations placed in the student’s educational record after January 1, 1975, if the student has waived the right to inspect and review these letters </w:t>
      </w:r>
      <w:r w:rsidR="00E94263" w:rsidRPr="004E5530">
        <w:rPr>
          <w:rFonts w:asciiTheme="minorHAnsi" w:hAnsiTheme="minorHAnsi"/>
        </w:rPr>
        <w:t>and statements are related to the student’s admission to an educational institution, application for employment, or receipt of an honor or honorary program.</w:t>
      </w:r>
    </w:p>
    <w:p w14:paraId="42D9AE16" w14:textId="77777777" w:rsidR="00E94263" w:rsidRPr="004E5530" w:rsidRDefault="00E94263" w:rsidP="00E94263">
      <w:pPr>
        <w:pStyle w:val="NormalWeb"/>
        <w:spacing w:after="240" w:afterAutospacing="0"/>
        <w:ind w:left="720"/>
        <w:contextualSpacing/>
        <w:rPr>
          <w:rFonts w:asciiTheme="minorHAnsi" w:hAnsiTheme="minorHAnsi"/>
        </w:rPr>
      </w:pPr>
    </w:p>
    <w:p w14:paraId="33F84C2C" w14:textId="77777777" w:rsidR="00B604DF" w:rsidRPr="004E5530" w:rsidRDefault="00E94263" w:rsidP="00E94263">
      <w:pPr>
        <w:pStyle w:val="NormalWeb"/>
        <w:spacing w:after="240" w:afterAutospacing="0"/>
        <w:ind w:left="720"/>
        <w:contextualSpacing/>
        <w:rPr>
          <w:rFonts w:asciiTheme="minorHAnsi" w:hAnsiTheme="minorHAnsi"/>
        </w:rPr>
      </w:pPr>
      <w:r w:rsidRPr="004E5530">
        <w:rPr>
          <w:rFonts w:asciiTheme="minorHAnsi" w:hAnsiTheme="minorHAnsi"/>
        </w:rPr>
        <w:t>4.  any information in the student’s educational record which pertains to another student.</w:t>
      </w:r>
      <w:r w:rsidR="00B604DF" w:rsidRPr="004E5530">
        <w:rPr>
          <w:rFonts w:asciiTheme="minorHAnsi" w:hAnsiTheme="minorHAnsi"/>
        </w:rPr>
        <w:br/>
        <w:t xml:space="preserve"> </w:t>
      </w:r>
    </w:p>
    <w:p w14:paraId="578F0714" w14:textId="77777777" w:rsidR="005B6C7A" w:rsidRPr="004E5530" w:rsidRDefault="00E94263" w:rsidP="005B6C7A">
      <w:pPr>
        <w:pStyle w:val="NormalWeb"/>
        <w:spacing w:after="240" w:afterAutospacing="0"/>
        <w:ind w:left="720" w:hanging="720"/>
        <w:contextualSpacing/>
        <w:rPr>
          <w:rFonts w:asciiTheme="minorHAnsi" w:hAnsiTheme="minorHAnsi"/>
        </w:rPr>
      </w:pPr>
      <w:r w:rsidRPr="004E5530">
        <w:rPr>
          <w:rFonts w:asciiTheme="minorHAnsi" w:hAnsiTheme="minorHAnsi"/>
        </w:rPr>
        <w:t>B.</w:t>
      </w:r>
      <w:r w:rsidRPr="004E5530">
        <w:rPr>
          <w:rFonts w:asciiTheme="minorHAnsi" w:hAnsiTheme="minorHAnsi"/>
        </w:rPr>
        <w:tab/>
        <w:t>A student may waive the right to access to documents</w:t>
      </w:r>
      <w:r w:rsidR="005B6C7A" w:rsidRPr="004E5530">
        <w:rPr>
          <w:rFonts w:asciiTheme="minorHAnsi" w:hAnsiTheme="minorHAnsi"/>
        </w:rPr>
        <w:t xml:space="preserve"> described in Section A (3); however, the student upon request will be given the names of persons making confidential recommendations. Such waivers may not be required as a condition for admission to, receipt of financial aid from, or receipt of any other services or benefits from the university.</w:t>
      </w:r>
    </w:p>
    <w:p w14:paraId="250F74F7" w14:textId="77777777" w:rsidR="005B6C7A" w:rsidRPr="004E5530" w:rsidRDefault="005B6C7A" w:rsidP="005B6C7A">
      <w:pPr>
        <w:pStyle w:val="NormalWeb"/>
        <w:spacing w:after="240" w:afterAutospacing="0"/>
        <w:ind w:left="720" w:hanging="720"/>
        <w:contextualSpacing/>
        <w:rPr>
          <w:rFonts w:asciiTheme="minorHAnsi" w:hAnsiTheme="minorHAnsi"/>
        </w:rPr>
      </w:pPr>
    </w:p>
    <w:p w14:paraId="5D06F461" w14:textId="77777777" w:rsidR="005B6C7A" w:rsidRPr="004E5530" w:rsidRDefault="005B6C7A" w:rsidP="005B6C7A">
      <w:pPr>
        <w:pStyle w:val="NormalWeb"/>
        <w:spacing w:after="240" w:afterAutospacing="0"/>
        <w:ind w:left="720" w:hanging="720"/>
        <w:contextualSpacing/>
        <w:rPr>
          <w:rFonts w:asciiTheme="minorHAnsi" w:hAnsiTheme="minorHAnsi"/>
        </w:rPr>
      </w:pPr>
      <w:r w:rsidRPr="004E5530">
        <w:rPr>
          <w:rFonts w:asciiTheme="minorHAnsi" w:hAnsiTheme="minorHAnsi"/>
        </w:rPr>
        <w:lastRenderedPageBreak/>
        <w:t>C.</w:t>
      </w:r>
      <w:r w:rsidRPr="004E5530">
        <w:rPr>
          <w:rFonts w:asciiTheme="minorHAnsi" w:hAnsiTheme="minorHAnsi"/>
        </w:rPr>
        <w:tab/>
        <w:t>With the exception of Tennessee State University and Tennessee Board of Regents officials and staff who have been determined by the university to have legitimate educational interests, all individuals and agencies who have requested or obtained access to a student’s records (other than directory information) will be noted in  record which is kept with each student’s educational record. This record will also indicate specifically the legitimate interest that the person, agency, or organization had in obtaining the information.</w:t>
      </w:r>
    </w:p>
    <w:p w14:paraId="6EDA2678" w14:textId="77777777" w:rsidR="005B6C7A" w:rsidRPr="004E5530" w:rsidRDefault="005B6C7A" w:rsidP="005B6C7A">
      <w:pPr>
        <w:pStyle w:val="NormalWeb"/>
        <w:spacing w:after="240" w:afterAutospacing="0"/>
        <w:ind w:left="720" w:hanging="720"/>
        <w:contextualSpacing/>
        <w:rPr>
          <w:rFonts w:asciiTheme="minorHAnsi" w:hAnsiTheme="minorHAnsi"/>
        </w:rPr>
      </w:pPr>
    </w:p>
    <w:p w14:paraId="4202C5C0" w14:textId="77777777" w:rsidR="005B6C7A" w:rsidRPr="004E5530" w:rsidRDefault="005B6C7A" w:rsidP="005B6C7A">
      <w:pPr>
        <w:pStyle w:val="NormalWeb"/>
        <w:spacing w:after="240" w:afterAutospacing="0"/>
        <w:ind w:left="720" w:hanging="720"/>
        <w:contextualSpacing/>
        <w:rPr>
          <w:rFonts w:asciiTheme="minorHAnsi" w:hAnsiTheme="minorHAnsi"/>
        </w:rPr>
      </w:pPr>
      <w:r w:rsidRPr="004E5530">
        <w:rPr>
          <w:rFonts w:asciiTheme="minorHAnsi" w:hAnsiTheme="minorHAnsi"/>
        </w:rPr>
        <w:t>D.</w:t>
      </w:r>
      <w:r w:rsidRPr="004E5530">
        <w:rPr>
          <w:rFonts w:asciiTheme="minorHAnsi" w:hAnsiTheme="minorHAnsi"/>
        </w:rPr>
        <w:tab/>
        <w:t>A request must be in writing stating the purpose of the request, the specific documents to be reviewed, and the name of the persons making the request.</w:t>
      </w:r>
    </w:p>
    <w:p w14:paraId="7F692FD6" w14:textId="77777777" w:rsidR="005B6C7A" w:rsidRPr="004E5530" w:rsidRDefault="005B6C7A" w:rsidP="005B6C7A">
      <w:pPr>
        <w:pStyle w:val="NormalWeb"/>
        <w:spacing w:after="240" w:afterAutospacing="0"/>
        <w:ind w:left="720" w:hanging="720"/>
        <w:contextualSpacing/>
        <w:rPr>
          <w:rFonts w:asciiTheme="minorHAnsi" w:hAnsiTheme="minorHAnsi"/>
        </w:rPr>
      </w:pPr>
    </w:p>
    <w:p w14:paraId="015D23D3" w14:textId="77777777" w:rsidR="005B6C7A" w:rsidRPr="004E5530" w:rsidRDefault="005B6C7A" w:rsidP="005B6C7A">
      <w:pPr>
        <w:pStyle w:val="NormalWeb"/>
        <w:spacing w:after="240" w:afterAutospacing="0"/>
        <w:ind w:left="720" w:hanging="720"/>
        <w:contextualSpacing/>
        <w:rPr>
          <w:rFonts w:asciiTheme="minorHAnsi" w:hAnsiTheme="minorHAnsi"/>
        </w:rPr>
      </w:pPr>
      <w:r w:rsidRPr="004E5530">
        <w:rPr>
          <w:rFonts w:asciiTheme="minorHAnsi" w:hAnsiTheme="minorHAnsi"/>
        </w:rPr>
        <w:t>E.</w:t>
      </w:r>
      <w:r w:rsidRPr="004E5530">
        <w:rPr>
          <w:rFonts w:asciiTheme="minorHAnsi" w:hAnsiTheme="minorHAnsi"/>
        </w:rPr>
        <w:tab/>
      </w:r>
      <w:r w:rsidR="00913E68" w:rsidRPr="004E5530">
        <w:rPr>
          <w:rFonts w:asciiTheme="minorHAnsi" w:hAnsiTheme="minorHAnsi"/>
        </w:rPr>
        <w:t>An applicant who does not enroll or who is declared ineligible has no inherent right to inspect his/her file.</w:t>
      </w:r>
    </w:p>
    <w:p w14:paraId="6D340B86" w14:textId="77777777" w:rsidR="00913E68" w:rsidRPr="004E5530" w:rsidRDefault="00913E68" w:rsidP="00801462">
      <w:pPr>
        <w:pStyle w:val="NormalWeb"/>
        <w:spacing w:after="240" w:afterAutospacing="0"/>
        <w:contextualSpacing/>
        <w:rPr>
          <w:rFonts w:asciiTheme="minorHAnsi" w:hAnsiTheme="minorHAnsi"/>
        </w:rPr>
      </w:pPr>
    </w:p>
    <w:p w14:paraId="00AB0487" w14:textId="77777777" w:rsidR="00913E68" w:rsidRPr="004E5530" w:rsidRDefault="00913E68" w:rsidP="00801462">
      <w:pPr>
        <w:pStyle w:val="NormalWeb"/>
        <w:spacing w:after="240" w:afterAutospacing="0"/>
        <w:contextualSpacing/>
        <w:rPr>
          <w:rFonts w:asciiTheme="minorHAnsi" w:hAnsiTheme="minorHAnsi"/>
        </w:rPr>
      </w:pPr>
      <w:r w:rsidRPr="004E5530">
        <w:rPr>
          <w:rFonts w:asciiTheme="minorHAnsi" w:hAnsiTheme="minorHAnsi"/>
          <w:b/>
        </w:rPr>
        <w:t>V.</w:t>
      </w:r>
      <w:r w:rsidRPr="004E5530">
        <w:rPr>
          <w:rFonts w:asciiTheme="minorHAnsi" w:hAnsiTheme="minorHAnsi"/>
          <w:b/>
        </w:rPr>
        <w:tab/>
        <w:t>Challenges to the Content of Records</w:t>
      </w:r>
    </w:p>
    <w:p w14:paraId="3BD95CD3" w14:textId="77777777" w:rsidR="00913E68" w:rsidRPr="004E5530" w:rsidRDefault="00913E68" w:rsidP="00801462">
      <w:pPr>
        <w:pStyle w:val="NormalWeb"/>
        <w:spacing w:after="240" w:afterAutospacing="0"/>
        <w:contextualSpacing/>
        <w:rPr>
          <w:rFonts w:asciiTheme="minorHAnsi" w:hAnsiTheme="minorHAnsi"/>
        </w:rPr>
      </w:pPr>
    </w:p>
    <w:p w14:paraId="1CCAE3D2" w14:textId="77777777" w:rsidR="00913E68" w:rsidRPr="004E5530" w:rsidRDefault="00913E68" w:rsidP="00913E68">
      <w:pPr>
        <w:pStyle w:val="NormalWeb"/>
        <w:numPr>
          <w:ilvl w:val="0"/>
          <w:numId w:val="1"/>
        </w:numPr>
        <w:spacing w:after="240" w:afterAutospacing="0"/>
        <w:contextualSpacing/>
        <w:rPr>
          <w:rFonts w:asciiTheme="minorHAnsi" w:hAnsiTheme="minorHAnsi"/>
        </w:rPr>
      </w:pPr>
      <w:r w:rsidRPr="004E5530">
        <w:rPr>
          <w:rFonts w:asciiTheme="minorHAnsi" w:hAnsiTheme="minorHAnsi"/>
        </w:rPr>
        <w:t xml:space="preserve"> If after reviewing his/her individual records, a student wishes to challenge a perceived inaccuracy, misleading statement, or other perceived violation of his/her privacy or other rights, the following procedures are available:</w:t>
      </w:r>
    </w:p>
    <w:p w14:paraId="2E92B413" w14:textId="77777777" w:rsidR="00913E68" w:rsidRPr="004E5530" w:rsidRDefault="00913E68" w:rsidP="00913E68">
      <w:pPr>
        <w:pStyle w:val="NormalWeb"/>
        <w:spacing w:after="240" w:afterAutospacing="0"/>
        <w:ind w:left="1080"/>
        <w:contextualSpacing/>
        <w:rPr>
          <w:rFonts w:asciiTheme="minorHAnsi" w:hAnsiTheme="minorHAnsi"/>
        </w:rPr>
      </w:pPr>
    </w:p>
    <w:p w14:paraId="4D130D00" w14:textId="77777777" w:rsidR="00913E68" w:rsidRPr="004E5530" w:rsidRDefault="00913E68" w:rsidP="00913E68">
      <w:pPr>
        <w:pStyle w:val="NormalWeb"/>
        <w:numPr>
          <w:ilvl w:val="0"/>
          <w:numId w:val="2"/>
        </w:numPr>
        <w:spacing w:after="240" w:afterAutospacing="0"/>
        <w:contextualSpacing/>
        <w:rPr>
          <w:rFonts w:asciiTheme="minorHAnsi" w:hAnsiTheme="minorHAnsi"/>
        </w:rPr>
      </w:pPr>
      <w:r w:rsidRPr="004E5530">
        <w:rPr>
          <w:rFonts w:asciiTheme="minorHAnsi" w:hAnsiTheme="minorHAnsi"/>
        </w:rPr>
        <w:t>The student shall be provided an opportunity for correction or deletion of any such inaccurate, misleading, or otherwise inappropriate data and to insert into such records a written explanation. A student may challenge a grade only on the grounds that it was inaccurately recorded upon the transcript.</w:t>
      </w:r>
    </w:p>
    <w:p w14:paraId="6EE69981" w14:textId="77777777" w:rsidR="002B4C2C" w:rsidRPr="004E5530" w:rsidRDefault="002B4C2C" w:rsidP="002B4C2C">
      <w:pPr>
        <w:pStyle w:val="NormalWeb"/>
        <w:spacing w:after="240" w:afterAutospacing="0"/>
        <w:ind w:left="1440"/>
        <w:contextualSpacing/>
        <w:rPr>
          <w:rFonts w:asciiTheme="minorHAnsi" w:hAnsiTheme="minorHAnsi"/>
        </w:rPr>
      </w:pPr>
    </w:p>
    <w:p w14:paraId="1F9BE845" w14:textId="77777777" w:rsidR="002B4C2C" w:rsidRPr="004E5530" w:rsidRDefault="002B4C2C" w:rsidP="002B4C2C">
      <w:pPr>
        <w:pStyle w:val="NormalWeb"/>
        <w:numPr>
          <w:ilvl w:val="0"/>
          <w:numId w:val="2"/>
        </w:numPr>
        <w:spacing w:after="240" w:afterAutospacing="0"/>
        <w:contextualSpacing/>
        <w:rPr>
          <w:rFonts w:asciiTheme="minorHAnsi" w:hAnsiTheme="minorHAnsi"/>
        </w:rPr>
      </w:pPr>
      <w:r w:rsidRPr="004E5530">
        <w:rPr>
          <w:rFonts w:asciiTheme="minorHAnsi" w:hAnsiTheme="minorHAnsi"/>
        </w:rPr>
        <w:t>When the student complains that the information is inaccurate, misleading, or otherwise a violation of the student’s rights, the official custodian of the records may advise the student of the necessary steps to resolve the problem.</w:t>
      </w:r>
    </w:p>
    <w:p w14:paraId="3B2A6307" w14:textId="77777777" w:rsidR="002B4C2C" w:rsidRPr="004E5530" w:rsidRDefault="002B4C2C" w:rsidP="002B4C2C">
      <w:pPr>
        <w:pStyle w:val="NormalWeb"/>
        <w:spacing w:after="240" w:afterAutospacing="0"/>
        <w:ind w:left="1440"/>
        <w:contextualSpacing/>
        <w:rPr>
          <w:rFonts w:asciiTheme="minorHAnsi" w:hAnsiTheme="minorHAnsi"/>
        </w:rPr>
      </w:pPr>
    </w:p>
    <w:p w14:paraId="6425D3B7" w14:textId="77777777" w:rsidR="0042464E" w:rsidRPr="004E5530" w:rsidRDefault="002B4C2C" w:rsidP="002B4C2C">
      <w:pPr>
        <w:pStyle w:val="NormalWeb"/>
        <w:numPr>
          <w:ilvl w:val="0"/>
          <w:numId w:val="2"/>
        </w:numPr>
        <w:spacing w:after="240" w:afterAutospacing="0"/>
        <w:contextualSpacing/>
        <w:rPr>
          <w:rFonts w:asciiTheme="minorHAnsi" w:hAnsiTheme="minorHAnsi"/>
        </w:rPr>
      </w:pPr>
      <w:r w:rsidRPr="004E5530">
        <w:rPr>
          <w:rFonts w:asciiTheme="minorHAnsi" w:hAnsiTheme="minorHAnsi"/>
        </w:rPr>
        <w:t>On the request of either the official custodian of the records or the individual student, a hearing shall be conducted to resolve the problem.</w:t>
      </w:r>
    </w:p>
    <w:p w14:paraId="1A37FAF6" w14:textId="77777777" w:rsidR="00916AFB" w:rsidRPr="004E5530" w:rsidRDefault="00916AFB" w:rsidP="00916AFB">
      <w:pPr>
        <w:pStyle w:val="NormalWeb"/>
        <w:spacing w:after="240" w:afterAutospacing="0"/>
        <w:ind w:left="1080"/>
        <w:contextualSpacing/>
        <w:rPr>
          <w:rFonts w:asciiTheme="minorHAnsi" w:hAnsiTheme="minorHAnsi"/>
        </w:rPr>
      </w:pPr>
    </w:p>
    <w:p w14:paraId="70A35CEC" w14:textId="77777777" w:rsidR="002B4C2C" w:rsidRPr="004E5530" w:rsidRDefault="0042464E" w:rsidP="00916AFB">
      <w:pPr>
        <w:pStyle w:val="NormalWeb"/>
        <w:numPr>
          <w:ilvl w:val="0"/>
          <w:numId w:val="2"/>
        </w:numPr>
        <w:spacing w:after="240" w:afterAutospacing="0"/>
        <w:contextualSpacing/>
        <w:rPr>
          <w:rFonts w:asciiTheme="minorHAnsi" w:hAnsiTheme="minorHAnsi"/>
        </w:rPr>
      </w:pPr>
      <w:r w:rsidRPr="004E5530">
        <w:rPr>
          <w:rFonts w:asciiTheme="minorHAnsi" w:hAnsiTheme="minorHAnsi"/>
        </w:rPr>
        <w:t>The Dean of Students/Chief Judicial Officer serves as the hearing officer. Should the hearing officer have a direct interest in the outcome of the hearing, the Vice President for Student Affairs may designate</w:t>
      </w:r>
      <w:r w:rsidR="00916AFB" w:rsidRPr="004E5530">
        <w:rPr>
          <w:rFonts w:asciiTheme="minorHAnsi" w:hAnsiTheme="minorHAnsi"/>
        </w:rPr>
        <w:t xml:space="preserve"> a person to serve as hearing officer.</w:t>
      </w:r>
      <w:r w:rsidRPr="004E5530">
        <w:rPr>
          <w:rFonts w:asciiTheme="minorHAnsi" w:hAnsiTheme="minorHAnsi"/>
        </w:rPr>
        <w:t xml:space="preserve"> </w:t>
      </w:r>
    </w:p>
    <w:p w14:paraId="4630B45B" w14:textId="77777777" w:rsidR="002B4C2C" w:rsidRPr="004E5530" w:rsidRDefault="002B4C2C" w:rsidP="00916AFB">
      <w:pPr>
        <w:pStyle w:val="NormalWeb"/>
        <w:spacing w:after="240" w:afterAutospacing="0"/>
        <w:ind w:left="1440"/>
        <w:contextualSpacing/>
        <w:rPr>
          <w:rFonts w:asciiTheme="minorHAnsi" w:hAnsiTheme="minorHAnsi"/>
        </w:rPr>
      </w:pPr>
    </w:p>
    <w:p w14:paraId="5583F32E" w14:textId="77777777" w:rsidR="00916AFB" w:rsidRPr="004E5530" w:rsidRDefault="00916AFB" w:rsidP="00916AFB">
      <w:pPr>
        <w:pStyle w:val="NormalWeb"/>
        <w:numPr>
          <w:ilvl w:val="0"/>
          <w:numId w:val="3"/>
        </w:numPr>
        <w:spacing w:after="240" w:afterAutospacing="0"/>
        <w:contextualSpacing/>
        <w:rPr>
          <w:rFonts w:asciiTheme="minorHAnsi" w:hAnsiTheme="minorHAnsi"/>
        </w:rPr>
      </w:pPr>
      <w:r w:rsidRPr="004E5530">
        <w:rPr>
          <w:rFonts w:asciiTheme="minorHAnsi" w:hAnsiTheme="minorHAnsi"/>
        </w:rPr>
        <w:t xml:space="preserve"> The hearing shall be conducted and decided within a reasonable period of time following the request for hearing. The student shall be given reasonable notice of the date, place, and time of the hearing.</w:t>
      </w:r>
    </w:p>
    <w:p w14:paraId="421509AC" w14:textId="77777777" w:rsidR="008457D2" w:rsidRPr="004E5530" w:rsidRDefault="008457D2" w:rsidP="008457D2">
      <w:pPr>
        <w:pStyle w:val="NormalWeb"/>
        <w:spacing w:after="240" w:afterAutospacing="0"/>
        <w:ind w:left="2520"/>
        <w:contextualSpacing/>
        <w:rPr>
          <w:rFonts w:asciiTheme="minorHAnsi" w:hAnsiTheme="minorHAnsi"/>
        </w:rPr>
      </w:pPr>
    </w:p>
    <w:p w14:paraId="3C20DCC8" w14:textId="77777777" w:rsidR="008457D2" w:rsidRPr="004E5530" w:rsidRDefault="00916AFB" w:rsidP="008457D2">
      <w:pPr>
        <w:pStyle w:val="NormalWeb"/>
        <w:numPr>
          <w:ilvl w:val="0"/>
          <w:numId w:val="3"/>
        </w:numPr>
        <w:spacing w:after="240" w:afterAutospacing="0"/>
        <w:contextualSpacing/>
        <w:rPr>
          <w:rFonts w:asciiTheme="minorHAnsi" w:hAnsiTheme="minorHAnsi"/>
        </w:rPr>
      </w:pPr>
      <w:r w:rsidRPr="004E5530">
        <w:rPr>
          <w:rFonts w:asciiTheme="minorHAnsi" w:hAnsiTheme="minorHAnsi"/>
        </w:rPr>
        <w:t xml:space="preserve">The student shall be afforded a full and fair opportunity to present evidence relevant </w:t>
      </w:r>
      <w:r w:rsidR="006C379E" w:rsidRPr="004E5530">
        <w:rPr>
          <w:rFonts w:asciiTheme="minorHAnsi" w:hAnsiTheme="minorHAnsi"/>
        </w:rPr>
        <w:t>evidence relevant to the issues raised a</w:t>
      </w:r>
      <w:r w:rsidR="008457D2" w:rsidRPr="004E5530">
        <w:rPr>
          <w:rFonts w:asciiTheme="minorHAnsi" w:hAnsiTheme="minorHAnsi"/>
        </w:rPr>
        <w:t>nd be assisted by an individual.</w:t>
      </w:r>
    </w:p>
    <w:p w14:paraId="53C2C191" w14:textId="77777777" w:rsidR="008457D2" w:rsidRPr="004E5530" w:rsidRDefault="008457D2" w:rsidP="008457D2">
      <w:pPr>
        <w:pStyle w:val="NormalWeb"/>
        <w:spacing w:after="240" w:afterAutospacing="0"/>
        <w:contextualSpacing/>
        <w:rPr>
          <w:rFonts w:asciiTheme="minorHAnsi" w:hAnsiTheme="minorHAnsi"/>
        </w:rPr>
      </w:pPr>
    </w:p>
    <w:p w14:paraId="7188BA81" w14:textId="77777777" w:rsidR="006C379E" w:rsidRPr="004E5530" w:rsidRDefault="008457D2" w:rsidP="00916AFB">
      <w:pPr>
        <w:pStyle w:val="NormalWeb"/>
        <w:numPr>
          <w:ilvl w:val="0"/>
          <w:numId w:val="3"/>
        </w:numPr>
        <w:spacing w:after="240" w:afterAutospacing="0"/>
        <w:contextualSpacing/>
        <w:rPr>
          <w:rFonts w:asciiTheme="minorHAnsi" w:hAnsiTheme="minorHAnsi"/>
        </w:rPr>
      </w:pPr>
      <w:r w:rsidRPr="004E5530">
        <w:rPr>
          <w:rFonts w:asciiTheme="minorHAnsi" w:hAnsiTheme="minorHAnsi"/>
        </w:rPr>
        <w:lastRenderedPageBreak/>
        <w:t>The decision of the hearing officers shall be in writing to the student, and inserted into his/her file within a reasonable period of time after the conclusion of the hearing. The decision of the hearing shall be based solely upon the evidence and shall contain reasons for the decision.</w:t>
      </w:r>
    </w:p>
    <w:p w14:paraId="2567D71C" w14:textId="77777777" w:rsidR="008457D2" w:rsidRPr="004E5530" w:rsidRDefault="008457D2" w:rsidP="008457D2">
      <w:pPr>
        <w:pStyle w:val="NormalWeb"/>
        <w:spacing w:after="240" w:afterAutospacing="0"/>
        <w:contextualSpacing/>
        <w:rPr>
          <w:rFonts w:asciiTheme="minorHAnsi" w:hAnsiTheme="minorHAnsi"/>
        </w:rPr>
      </w:pPr>
    </w:p>
    <w:p w14:paraId="1BB4048C" w14:textId="77777777" w:rsidR="008457D2" w:rsidRPr="004E5530" w:rsidRDefault="008457D2" w:rsidP="00916AFB">
      <w:pPr>
        <w:pStyle w:val="NormalWeb"/>
        <w:numPr>
          <w:ilvl w:val="0"/>
          <w:numId w:val="3"/>
        </w:numPr>
        <w:spacing w:after="240" w:afterAutospacing="0"/>
        <w:contextualSpacing/>
        <w:rPr>
          <w:rFonts w:asciiTheme="minorHAnsi" w:hAnsiTheme="minorHAnsi"/>
        </w:rPr>
      </w:pPr>
      <w:r w:rsidRPr="004E5530">
        <w:rPr>
          <w:rFonts w:asciiTheme="minorHAnsi" w:hAnsiTheme="minorHAnsi"/>
        </w:rPr>
        <w:t>If the decision is adverse to the student, the student shall have the right to place a statement in the records commenting upon the information challenged and/or setting forth reasons for disagreeing with the decision.</w:t>
      </w:r>
      <w:r w:rsidR="002C52FC" w:rsidRPr="004E5530">
        <w:rPr>
          <w:rFonts w:asciiTheme="minorHAnsi" w:hAnsiTheme="minorHAnsi"/>
        </w:rPr>
        <w:t xml:space="preserve">    </w:t>
      </w:r>
    </w:p>
    <w:p w14:paraId="641F2B40" w14:textId="77777777" w:rsidR="009E1405" w:rsidRPr="004E5530" w:rsidRDefault="009E1405" w:rsidP="009E1405">
      <w:pPr>
        <w:pStyle w:val="NormalWeb"/>
        <w:spacing w:after="240" w:afterAutospacing="0"/>
        <w:ind w:left="2520"/>
        <w:contextualSpacing/>
        <w:rPr>
          <w:rFonts w:asciiTheme="minorHAnsi" w:hAnsiTheme="minorHAnsi"/>
        </w:rPr>
      </w:pPr>
    </w:p>
    <w:p w14:paraId="1ACB1F87" w14:textId="77777777" w:rsidR="00F45D92" w:rsidRPr="004E5530" w:rsidRDefault="00B604DF" w:rsidP="00913E68">
      <w:pPr>
        <w:pStyle w:val="NormalWeb"/>
        <w:spacing w:after="240" w:afterAutospacing="0"/>
        <w:ind w:left="720" w:hanging="720"/>
        <w:contextualSpacing/>
        <w:rPr>
          <w:rFonts w:asciiTheme="minorHAnsi" w:hAnsiTheme="minorHAnsi"/>
        </w:rPr>
      </w:pPr>
      <w:r w:rsidRPr="004E5530">
        <w:rPr>
          <w:rFonts w:asciiTheme="minorHAnsi" w:hAnsiTheme="minorHAnsi"/>
          <w:b/>
          <w:bCs/>
        </w:rPr>
        <w:t xml:space="preserve">VI. </w:t>
      </w:r>
      <w:r w:rsidR="00913E68" w:rsidRPr="004E5530">
        <w:rPr>
          <w:rFonts w:asciiTheme="minorHAnsi" w:hAnsiTheme="minorHAnsi"/>
          <w:b/>
          <w:bCs/>
        </w:rPr>
        <w:tab/>
      </w:r>
      <w:r w:rsidRPr="004E5530">
        <w:rPr>
          <w:rFonts w:asciiTheme="minorHAnsi" w:hAnsiTheme="minorHAnsi"/>
          <w:b/>
        </w:rPr>
        <w:t>Policy</w:t>
      </w:r>
      <w:r w:rsidRPr="004E5530">
        <w:rPr>
          <w:rFonts w:asciiTheme="minorHAnsi" w:hAnsiTheme="minorHAnsi"/>
        </w:rPr>
        <w:t xml:space="preserve"> </w:t>
      </w:r>
      <w:r w:rsidRPr="004E5530">
        <w:rPr>
          <w:rFonts w:asciiTheme="minorHAnsi" w:hAnsiTheme="minorHAnsi"/>
          <w:b/>
          <w:bCs/>
        </w:rPr>
        <w:t xml:space="preserve">on Student Complaints </w:t>
      </w:r>
      <w:r w:rsidRPr="004E5530">
        <w:rPr>
          <w:rFonts w:asciiTheme="minorHAnsi" w:hAnsiTheme="minorHAnsi"/>
          <w:b/>
          <w:bCs/>
        </w:rPr>
        <w:br/>
      </w:r>
    </w:p>
    <w:p w14:paraId="7D853962" w14:textId="77777777" w:rsidR="00532A4F" w:rsidRPr="004E5530" w:rsidRDefault="00B604DF" w:rsidP="00F45D92">
      <w:pPr>
        <w:pStyle w:val="NormalWeb"/>
        <w:spacing w:after="240" w:afterAutospacing="0"/>
        <w:ind w:left="720"/>
        <w:contextualSpacing/>
        <w:rPr>
          <w:rFonts w:asciiTheme="minorHAnsi" w:hAnsiTheme="minorHAnsi"/>
        </w:rPr>
      </w:pPr>
      <w:r w:rsidRPr="004E5530">
        <w:rPr>
          <w:rFonts w:asciiTheme="minorHAnsi" w:hAnsiTheme="minorHAnsi"/>
        </w:rPr>
        <w:t xml:space="preserve">Tennessee State University is committed to a policy of fair treatment of its students in their relationships with fellow students, faculty, staff and </w:t>
      </w:r>
      <w:r w:rsidR="00532A4F" w:rsidRPr="004E5530">
        <w:rPr>
          <w:rFonts w:asciiTheme="minorHAnsi" w:hAnsiTheme="minorHAnsi"/>
        </w:rPr>
        <w:t>administrators. Students are encouraged to seek an informal resolution of the matter directly with the faculty or individual(s) involved when possible. For matters where a resolution is not feasible, a Student Complaint form can be completed and filed with the Vice President for Student Affairs Office located in Suite 308 of the Floyd/Payne Campus Center.</w:t>
      </w:r>
    </w:p>
    <w:p w14:paraId="7AF75F68" w14:textId="77777777" w:rsidR="00532A4F" w:rsidRPr="004E5530" w:rsidRDefault="00532A4F" w:rsidP="00913E68">
      <w:pPr>
        <w:pStyle w:val="NormalWeb"/>
        <w:spacing w:after="240" w:afterAutospacing="0"/>
        <w:ind w:left="720" w:hanging="720"/>
        <w:contextualSpacing/>
        <w:rPr>
          <w:rFonts w:asciiTheme="minorHAnsi" w:hAnsiTheme="minorHAnsi"/>
        </w:rPr>
      </w:pPr>
    </w:p>
    <w:p w14:paraId="7F140DE4" w14:textId="77777777" w:rsidR="00532A4F" w:rsidRPr="004E5530" w:rsidRDefault="00532A4F" w:rsidP="00532A4F">
      <w:pPr>
        <w:pStyle w:val="NormalWeb"/>
        <w:spacing w:after="240" w:afterAutospacing="0"/>
        <w:ind w:left="720" w:hanging="720"/>
        <w:contextualSpacing/>
        <w:rPr>
          <w:rFonts w:asciiTheme="minorHAnsi" w:hAnsiTheme="minorHAnsi"/>
        </w:rPr>
      </w:pPr>
      <w:r w:rsidRPr="004E5530">
        <w:rPr>
          <w:rFonts w:asciiTheme="minorHAnsi" w:hAnsiTheme="minorHAnsi"/>
        </w:rPr>
        <w:tab/>
        <w:t>The TSU student complaint process was developed in December of 2008 at the direction of President Melvin N. Johnson when he discovered none was in place. Formally completed in January of 2009 and approved by the President’s Cabinet, the complaint procedures is as follows:</w:t>
      </w:r>
    </w:p>
    <w:p w14:paraId="3F65E06F" w14:textId="77777777" w:rsidR="00532A4F" w:rsidRPr="004E5530" w:rsidRDefault="00532A4F" w:rsidP="00532A4F">
      <w:pPr>
        <w:pStyle w:val="NormalWeb"/>
        <w:spacing w:after="240" w:afterAutospacing="0"/>
        <w:ind w:left="720" w:hanging="720"/>
        <w:contextualSpacing/>
        <w:rPr>
          <w:rFonts w:asciiTheme="minorHAnsi" w:hAnsiTheme="minorHAnsi"/>
        </w:rPr>
      </w:pPr>
    </w:p>
    <w:p w14:paraId="425FDEDC" w14:textId="77777777" w:rsidR="00532A4F" w:rsidRPr="004E5530" w:rsidRDefault="00532A4F" w:rsidP="006A5EA0">
      <w:pPr>
        <w:pStyle w:val="NormalWeb"/>
        <w:numPr>
          <w:ilvl w:val="0"/>
          <w:numId w:val="19"/>
        </w:numPr>
        <w:spacing w:after="240" w:afterAutospacing="0"/>
        <w:contextualSpacing/>
        <w:rPr>
          <w:rFonts w:asciiTheme="minorHAnsi" w:hAnsiTheme="minorHAnsi"/>
        </w:rPr>
      </w:pPr>
      <w:r w:rsidRPr="004E5530">
        <w:rPr>
          <w:rFonts w:asciiTheme="minorHAnsi" w:hAnsiTheme="minorHAnsi"/>
        </w:rPr>
        <w:t xml:space="preserve">Students may obtain a compliant form from the Office of the Vice President of Student Affairs, Office of Academic Affairs, Office of Student Conduct and Mediation Services, the Office of Residence Life and Housing, all residence halls/apartments, on the One Stop Shop located on the Avon Williams Campus. This form is also available on line at </w:t>
      </w:r>
      <w:hyperlink r:id="rId9" w:history="1">
        <w:r w:rsidRPr="004E5530">
          <w:rPr>
            <w:rStyle w:val="Hyperlink"/>
            <w:rFonts w:asciiTheme="minorHAnsi" w:hAnsiTheme="minorHAnsi"/>
          </w:rPr>
          <w:t>www.tnstate.edu/interior/asp?mid=263</w:t>
        </w:r>
      </w:hyperlink>
      <w:r w:rsidRPr="004E5530">
        <w:rPr>
          <w:rFonts w:asciiTheme="minorHAnsi" w:hAnsiTheme="minorHAnsi"/>
        </w:rPr>
        <w:t xml:space="preserve">.  </w:t>
      </w:r>
    </w:p>
    <w:p w14:paraId="72F58445" w14:textId="77777777" w:rsidR="00532A4F" w:rsidRPr="004E5530" w:rsidRDefault="00532A4F" w:rsidP="00532A4F">
      <w:pPr>
        <w:pStyle w:val="NormalWeb"/>
        <w:spacing w:after="240" w:afterAutospacing="0"/>
        <w:contextualSpacing/>
        <w:rPr>
          <w:rFonts w:asciiTheme="minorHAnsi" w:hAnsiTheme="minorHAnsi"/>
        </w:rPr>
      </w:pPr>
    </w:p>
    <w:p w14:paraId="4FE04FEA" w14:textId="77777777" w:rsidR="00532A4F" w:rsidRPr="004E5530" w:rsidRDefault="00532A4F" w:rsidP="006A5EA0">
      <w:pPr>
        <w:pStyle w:val="NormalWeb"/>
        <w:numPr>
          <w:ilvl w:val="0"/>
          <w:numId w:val="19"/>
        </w:numPr>
        <w:spacing w:after="240" w:afterAutospacing="0"/>
        <w:contextualSpacing/>
        <w:rPr>
          <w:rFonts w:asciiTheme="minorHAnsi" w:hAnsiTheme="minorHAnsi"/>
        </w:rPr>
      </w:pPr>
      <w:r w:rsidRPr="004E5530">
        <w:rPr>
          <w:rFonts w:asciiTheme="minorHAnsi" w:hAnsiTheme="minorHAnsi"/>
        </w:rPr>
        <w:t>A completed form is filed in the Office of the Vice President for Student Affairs. The complaint is logged, assigned a number, and forwarded to the Vice President of the area responsible for obtaining a response to the complaint which is forwarded by the student. Action response dates by responsible parties are recorded as well as the name of specific responding staff member are noted on the form. A few examples of student complaints are attached.</w:t>
      </w:r>
    </w:p>
    <w:p w14:paraId="6B669FCB" w14:textId="77777777" w:rsidR="00532A4F" w:rsidRPr="004E5530" w:rsidRDefault="00532A4F" w:rsidP="00532A4F">
      <w:pPr>
        <w:pStyle w:val="NormalWeb"/>
        <w:spacing w:after="240" w:afterAutospacing="0"/>
        <w:contextualSpacing/>
        <w:rPr>
          <w:rFonts w:asciiTheme="minorHAnsi" w:hAnsiTheme="minorHAnsi"/>
        </w:rPr>
      </w:pPr>
    </w:p>
    <w:p w14:paraId="5B0D1C24" w14:textId="77777777" w:rsidR="00532A4F" w:rsidRPr="004E5530" w:rsidRDefault="00532A4F" w:rsidP="006A5EA0">
      <w:pPr>
        <w:pStyle w:val="NormalWeb"/>
        <w:numPr>
          <w:ilvl w:val="0"/>
          <w:numId w:val="19"/>
        </w:numPr>
        <w:spacing w:after="240" w:afterAutospacing="0"/>
        <w:contextualSpacing/>
        <w:rPr>
          <w:rFonts w:asciiTheme="minorHAnsi" w:hAnsiTheme="minorHAnsi"/>
        </w:rPr>
      </w:pPr>
      <w:r w:rsidRPr="004E5530">
        <w:rPr>
          <w:rFonts w:asciiTheme="minorHAnsi" w:hAnsiTheme="minorHAnsi"/>
        </w:rPr>
        <w:t>Information about the student complaint process is attached to the student complaint form. The information will be published in the 2010-2011 student handbooks.</w:t>
      </w:r>
    </w:p>
    <w:p w14:paraId="20FD726A" w14:textId="77777777" w:rsidR="00B604DF" w:rsidRPr="004E5530" w:rsidRDefault="00B604DF" w:rsidP="00532A4F">
      <w:pPr>
        <w:pStyle w:val="NormalWeb"/>
        <w:spacing w:after="240" w:afterAutospacing="0"/>
        <w:contextualSpacing/>
        <w:rPr>
          <w:rFonts w:asciiTheme="minorHAnsi" w:hAnsiTheme="minorHAnsi"/>
          <w:b/>
          <w:bCs/>
        </w:rPr>
      </w:pPr>
    </w:p>
    <w:p w14:paraId="361AFE1C" w14:textId="77777777" w:rsidR="00221E98" w:rsidRPr="004E5530" w:rsidRDefault="00221E98" w:rsidP="00532A4F">
      <w:pPr>
        <w:pStyle w:val="NormalWeb"/>
        <w:spacing w:after="240" w:afterAutospacing="0"/>
        <w:ind w:left="720"/>
        <w:contextualSpacing/>
        <w:rPr>
          <w:rFonts w:asciiTheme="minorHAnsi" w:hAnsiTheme="minorHAnsi"/>
          <w:b/>
          <w:bCs/>
        </w:rPr>
      </w:pPr>
    </w:p>
    <w:p w14:paraId="44935B74" w14:textId="77777777" w:rsidR="00221E98" w:rsidRPr="004E5530" w:rsidRDefault="00221E98" w:rsidP="00532A4F">
      <w:pPr>
        <w:pStyle w:val="NormalWeb"/>
        <w:spacing w:after="240" w:afterAutospacing="0"/>
        <w:ind w:left="720"/>
        <w:contextualSpacing/>
        <w:rPr>
          <w:rFonts w:asciiTheme="minorHAnsi" w:hAnsiTheme="minorHAnsi"/>
          <w:b/>
          <w:bCs/>
        </w:rPr>
      </w:pPr>
    </w:p>
    <w:p w14:paraId="64283E77" w14:textId="77777777" w:rsidR="00221E98" w:rsidRPr="004E5530" w:rsidRDefault="00221E98" w:rsidP="00532A4F">
      <w:pPr>
        <w:pStyle w:val="NormalWeb"/>
        <w:spacing w:after="240" w:afterAutospacing="0"/>
        <w:ind w:left="720"/>
        <w:contextualSpacing/>
        <w:rPr>
          <w:rFonts w:asciiTheme="minorHAnsi" w:hAnsiTheme="minorHAnsi"/>
          <w:b/>
          <w:bCs/>
        </w:rPr>
      </w:pPr>
    </w:p>
    <w:p w14:paraId="76F14673" w14:textId="77777777" w:rsidR="00532A4F" w:rsidRPr="004E5530" w:rsidRDefault="00532A4F" w:rsidP="00532A4F">
      <w:pPr>
        <w:pStyle w:val="NormalWeb"/>
        <w:spacing w:after="240" w:afterAutospacing="0"/>
        <w:ind w:left="720"/>
        <w:contextualSpacing/>
        <w:rPr>
          <w:rFonts w:asciiTheme="minorHAnsi" w:hAnsiTheme="minorHAnsi"/>
          <w:b/>
          <w:bCs/>
        </w:rPr>
      </w:pPr>
      <w:r w:rsidRPr="004E5530">
        <w:rPr>
          <w:rFonts w:asciiTheme="minorHAnsi" w:hAnsiTheme="minorHAnsi"/>
          <w:b/>
          <w:bCs/>
        </w:rPr>
        <w:lastRenderedPageBreak/>
        <w:t>Filing Complaints</w:t>
      </w:r>
    </w:p>
    <w:p w14:paraId="2128A736" w14:textId="77777777" w:rsidR="00BB6ED7" w:rsidRPr="004E5530" w:rsidRDefault="00BB6ED7" w:rsidP="00532A4F">
      <w:pPr>
        <w:pStyle w:val="NormalWeb"/>
        <w:spacing w:after="240" w:afterAutospacing="0"/>
        <w:ind w:left="720"/>
        <w:contextualSpacing/>
        <w:rPr>
          <w:rFonts w:asciiTheme="minorHAnsi" w:hAnsiTheme="minorHAnsi"/>
          <w:b/>
          <w:bCs/>
        </w:rPr>
      </w:pPr>
    </w:p>
    <w:p w14:paraId="2FA378CB" w14:textId="77777777" w:rsidR="00532A4F" w:rsidRPr="004E5530" w:rsidRDefault="00532A4F" w:rsidP="00532A4F">
      <w:pPr>
        <w:pStyle w:val="NormalWeb"/>
        <w:spacing w:after="240" w:afterAutospacing="0"/>
        <w:ind w:left="720"/>
        <w:contextualSpacing/>
        <w:rPr>
          <w:rFonts w:asciiTheme="minorHAnsi" w:hAnsiTheme="minorHAnsi"/>
          <w:bCs/>
        </w:rPr>
      </w:pPr>
      <w:r w:rsidRPr="004E5530">
        <w:rPr>
          <w:rFonts w:asciiTheme="minorHAnsi" w:hAnsiTheme="minorHAnsi"/>
          <w:bCs/>
        </w:rPr>
        <w:t xml:space="preserve">The students obtain a copy of the Student Complaint Form from the Division of Student Affairs offices and the Tennessee State University website at </w:t>
      </w:r>
      <w:hyperlink r:id="rId10" w:history="1">
        <w:r w:rsidR="00BB6ED7" w:rsidRPr="004E5530">
          <w:rPr>
            <w:rStyle w:val="Hyperlink"/>
            <w:rFonts w:asciiTheme="minorHAnsi" w:hAnsiTheme="minorHAnsi"/>
            <w:bCs/>
          </w:rPr>
          <w:t>www.tnstate/edu/interior/asp?mid=263</w:t>
        </w:r>
      </w:hyperlink>
      <w:r w:rsidR="00BB6ED7" w:rsidRPr="004E5530">
        <w:rPr>
          <w:rFonts w:asciiTheme="minorHAnsi" w:hAnsiTheme="minorHAnsi"/>
          <w:bCs/>
        </w:rPr>
        <w:t>. The complaint form is completed and hand delivered or emailed to the Vice President for Student Affairs by the student. Upon receipt of the complaint, the form is reviewed and forwarded to the appropriate office based on the subject matter.</w:t>
      </w:r>
    </w:p>
    <w:p w14:paraId="2D5DC3BC" w14:textId="77777777" w:rsidR="008C2F28" w:rsidRPr="004E5530" w:rsidRDefault="008C2F28" w:rsidP="00532A4F">
      <w:pPr>
        <w:pStyle w:val="NormalWeb"/>
        <w:spacing w:after="240" w:afterAutospacing="0"/>
        <w:ind w:left="720"/>
        <w:contextualSpacing/>
        <w:rPr>
          <w:rFonts w:asciiTheme="minorHAnsi" w:hAnsiTheme="minorHAnsi"/>
          <w:bCs/>
        </w:rPr>
      </w:pPr>
    </w:p>
    <w:p w14:paraId="012AE1C9" w14:textId="77777777" w:rsidR="00BB6ED7" w:rsidRPr="004E5530" w:rsidRDefault="00BB6ED7" w:rsidP="00532A4F">
      <w:pPr>
        <w:pStyle w:val="NormalWeb"/>
        <w:spacing w:after="240" w:afterAutospacing="0"/>
        <w:ind w:left="720"/>
        <w:contextualSpacing/>
        <w:rPr>
          <w:rFonts w:asciiTheme="minorHAnsi" w:hAnsiTheme="minorHAnsi"/>
          <w:bCs/>
        </w:rPr>
      </w:pPr>
      <w:r w:rsidRPr="004E5530">
        <w:rPr>
          <w:rFonts w:asciiTheme="minorHAnsi" w:hAnsiTheme="minorHAnsi"/>
          <w:bCs/>
        </w:rPr>
        <w:t>Example 1: if the complaint is against a student for violation of the code of conduct, the complaint is forwarded to the Office of Student Conduct and Mediation Services.</w:t>
      </w:r>
    </w:p>
    <w:p w14:paraId="6524915E" w14:textId="77777777" w:rsidR="008C2F28" w:rsidRPr="004E5530" w:rsidRDefault="008C2F28" w:rsidP="00532A4F">
      <w:pPr>
        <w:pStyle w:val="NormalWeb"/>
        <w:spacing w:after="240" w:afterAutospacing="0"/>
        <w:ind w:left="720"/>
        <w:contextualSpacing/>
        <w:rPr>
          <w:rFonts w:asciiTheme="minorHAnsi" w:hAnsiTheme="minorHAnsi"/>
          <w:bCs/>
        </w:rPr>
      </w:pPr>
    </w:p>
    <w:p w14:paraId="46E9A994" w14:textId="77777777" w:rsidR="00BB6ED7" w:rsidRPr="004E5530" w:rsidRDefault="00BB6ED7" w:rsidP="00532A4F">
      <w:pPr>
        <w:pStyle w:val="NormalWeb"/>
        <w:spacing w:after="240" w:afterAutospacing="0"/>
        <w:ind w:left="720"/>
        <w:contextualSpacing/>
        <w:rPr>
          <w:rFonts w:asciiTheme="minorHAnsi" w:hAnsiTheme="minorHAnsi"/>
          <w:bCs/>
        </w:rPr>
      </w:pPr>
      <w:r w:rsidRPr="004E5530">
        <w:rPr>
          <w:rFonts w:asciiTheme="minorHAnsi" w:hAnsiTheme="minorHAnsi"/>
          <w:bCs/>
        </w:rPr>
        <w:t>Example 2: if the complaint alleges discrimination based on race, color, sex, religion, national origin, age, disability, the complaint is forwarded to the Director of the Office of Equity, Diversity and Compliance.</w:t>
      </w:r>
    </w:p>
    <w:p w14:paraId="0D1B5D53" w14:textId="77777777" w:rsidR="008C2F28" w:rsidRPr="004E5530" w:rsidRDefault="008C2F28" w:rsidP="00532A4F">
      <w:pPr>
        <w:pStyle w:val="NormalWeb"/>
        <w:spacing w:after="240" w:afterAutospacing="0"/>
        <w:ind w:left="720"/>
        <w:contextualSpacing/>
        <w:rPr>
          <w:rFonts w:asciiTheme="minorHAnsi" w:hAnsiTheme="minorHAnsi"/>
          <w:bCs/>
        </w:rPr>
      </w:pPr>
    </w:p>
    <w:p w14:paraId="6DD7E25C" w14:textId="77777777" w:rsidR="00BB6ED7" w:rsidRPr="004E5530" w:rsidRDefault="00BB6ED7" w:rsidP="00532A4F">
      <w:pPr>
        <w:pStyle w:val="NormalWeb"/>
        <w:spacing w:after="240" w:afterAutospacing="0"/>
        <w:ind w:left="720"/>
        <w:contextualSpacing/>
        <w:rPr>
          <w:rFonts w:asciiTheme="minorHAnsi" w:hAnsiTheme="minorHAnsi"/>
          <w:bCs/>
        </w:rPr>
      </w:pPr>
      <w:r w:rsidRPr="004E5530">
        <w:rPr>
          <w:rFonts w:asciiTheme="minorHAnsi" w:hAnsiTheme="minorHAnsi"/>
          <w:bCs/>
        </w:rPr>
        <w:t xml:space="preserve">Example 3: If the subject matter is a residential hall complaint, the complaint is forwarded to the Director of Residence Life and Housing. </w:t>
      </w:r>
    </w:p>
    <w:p w14:paraId="0E13DFE2" w14:textId="77777777" w:rsidR="008C2F28" w:rsidRPr="004E5530" w:rsidRDefault="008C2F28" w:rsidP="00532A4F">
      <w:pPr>
        <w:pStyle w:val="NormalWeb"/>
        <w:spacing w:after="240" w:afterAutospacing="0"/>
        <w:ind w:left="720"/>
        <w:contextualSpacing/>
        <w:rPr>
          <w:rFonts w:asciiTheme="minorHAnsi" w:hAnsiTheme="minorHAnsi"/>
          <w:bCs/>
        </w:rPr>
      </w:pPr>
    </w:p>
    <w:p w14:paraId="2B808957" w14:textId="77777777" w:rsidR="00BB6ED7" w:rsidRPr="004E5530" w:rsidRDefault="00BB6ED7" w:rsidP="00532A4F">
      <w:pPr>
        <w:pStyle w:val="NormalWeb"/>
        <w:spacing w:after="240" w:afterAutospacing="0"/>
        <w:ind w:left="720"/>
        <w:contextualSpacing/>
        <w:rPr>
          <w:rFonts w:asciiTheme="minorHAnsi" w:hAnsiTheme="minorHAnsi"/>
          <w:bCs/>
        </w:rPr>
      </w:pPr>
      <w:r w:rsidRPr="004E5530">
        <w:rPr>
          <w:rFonts w:asciiTheme="minorHAnsi" w:hAnsiTheme="minorHAnsi"/>
          <w:bCs/>
        </w:rPr>
        <w:t>Example 4: If the subject matter is an academic complaint, the complaint is forwarded to the Provost.</w:t>
      </w:r>
    </w:p>
    <w:p w14:paraId="7D2196D5" w14:textId="77777777" w:rsidR="008C2F28" w:rsidRPr="004E5530" w:rsidRDefault="008C2F28" w:rsidP="00097FBD">
      <w:pPr>
        <w:pStyle w:val="NormalWeb"/>
        <w:spacing w:after="240" w:afterAutospacing="0"/>
        <w:ind w:left="720"/>
        <w:contextualSpacing/>
        <w:rPr>
          <w:rFonts w:asciiTheme="minorHAnsi" w:hAnsiTheme="minorHAnsi"/>
          <w:bCs/>
        </w:rPr>
      </w:pPr>
    </w:p>
    <w:p w14:paraId="0CA46D7B" w14:textId="77777777" w:rsidR="00A07B4B" w:rsidRPr="004E5530" w:rsidRDefault="00BB6ED7" w:rsidP="00097FBD">
      <w:pPr>
        <w:pStyle w:val="NormalWeb"/>
        <w:spacing w:after="240" w:afterAutospacing="0"/>
        <w:ind w:left="720"/>
        <w:contextualSpacing/>
        <w:rPr>
          <w:rFonts w:asciiTheme="minorHAnsi" w:hAnsiTheme="minorHAnsi"/>
          <w:bCs/>
        </w:rPr>
      </w:pPr>
      <w:r w:rsidRPr="004E5530">
        <w:rPr>
          <w:rFonts w:asciiTheme="minorHAnsi" w:hAnsiTheme="minorHAnsi"/>
          <w:bCs/>
        </w:rPr>
        <w:t xml:space="preserve">Upon resolution, complaint form is returned to the Office of the Vice President for Student </w:t>
      </w:r>
      <w:r w:rsidR="002C3B1F" w:rsidRPr="004E5530">
        <w:rPr>
          <w:rFonts w:asciiTheme="minorHAnsi" w:hAnsiTheme="minorHAnsi"/>
          <w:bCs/>
        </w:rPr>
        <w:t>Affairs who forward</w:t>
      </w:r>
      <w:r w:rsidR="00097FBD" w:rsidRPr="004E5530">
        <w:rPr>
          <w:rFonts w:asciiTheme="minorHAnsi" w:hAnsiTheme="minorHAnsi"/>
          <w:bCs/>
        </w:rPr>
        <w:t>s the decision to the student.</w:t>
      </w:r>
    </w:p>
    <w:p w14:paraId="1B08C427" w14:textId="77777777" w:rsidR="002C3B1F" w:rsidRPr="004E5530" w:rsidRDefault="002C3B1F" w:rsidP="00532A4F">
      <w:pPr>
        <w:pStyle w:val="NormalWeb"/>
        <w:spacing w:after="240" w:afterAutospacing="0"/>
        <w:ind w:left="720"/>
        <w:contextualSpacing/>
        <w:rPr>
          <w:rFonts w:asciiTheme="minorHAnsi" w:hAnsiTheme="minorHAnsi"/>
        </w:rPr>
      </w:pPr>
    </w:p>
    <w:p w14:paraId="3A59D60C" w14:textId="77777777" w:rsidR="00F45D92" w:rsidRDefault="00B604DF" w:rsidP="00913E68">
      <w:pPr>
        <w:pStyle w:val="NormalWeb"/>
        <w:spacing w:after="240" w:afterAutospacing="0"/>
        <w:ind w:left="720"/>
        <w:contextualSpacing/>
        <w:rPr>
          <w:rFonts w:asciiTheme="minorHAnsi" w:hAnsiTheme="minorHAnsi"/>
          <w:u w:val="single"/>
        </w:rPr>
      </w:pPr>
      <w:r w:rsidRPr="004E5530">
        <w:rPr>
          <w:rFonts w:asciiTheme="minorHAnsi" w:hAnsiTheme="minorHAnsi"/>
        </w:rPr>
        <w:t xml:space="preserve">Click on the link below to access the Student Complaint Form: </w:t>
      </w:r>
      <w:r w:rsidRPr="004E5530">
        <w:rPr>
          <w:rFonts w:asciiTheme="minorHAnsi" w:hAnsiTheme="minorHAnsi"/>
        </w:rPr>
        <w:br/>
      </w:r>
      <w:r w:rsidR="00F45D92" w:rsidRPr="004E5530">
        <w:rPr>
          <w:rFonts w:asciiTheme="minorHAnsi" w:hAnsiTheme="minorHAnsi"/>
          <w:u w:val="single"/>
        </w:rPr>
        <w:t>http:/www.tnstate.edu/interior.asp?mid=263.</w:t>
      </w:r>
    </w:p>
    <w:p w14:paraId="237567F2" w14:textId="77777777" w:rsidR="00BA5844" w:rsidRPr="00BA5844" w:rsidRDefault="00BA5844" w:rsidP="00F807D2">
      <w:pPr>
        <w:pStyle w:val="NormalWeb"/>
        <w:spacing w:before="0" w:beforeAutospacing="0" w:after="0" w:afterAutospacing="0"/>
        <w:ind w:left="720"/>
        <w:contextualSpacing/>
        <w:rPr>
          <w:rFonts w:asciiTheme="minorHAnsi" w:hAnsiTheme="minorHAnsi"/>
        </w:rPr>
      </w:pPr>
    </w:p>
    <w:p w14:paraId="6A2183BB" w14:textId="77777777" w:rsidR="00F807D2" w:rsidRPr="00F807D2" w:rsidRDefault="00F807D2" w:rsidP="00F807D2">
      <w:pPr>
        <w:ind w:left="720"/>
        <w:rPr>
          <w:sz w:val="24"/>
          <w:szCs w:val="24"/>
        </w:rPr>
      </w:pPr>
      <w:r w:rsidRPr="00F807D2">
        <w:rPr>
          <w:sz w:val="24"/>
          <w:szCs w:val="24"/>
        </w:rPr>
        <w:t xml:space="preserve">Students or prospective students who wish to file a complaint related to accreditation or regarding violations of state law not resolved at the institution may submit a Student Complaint Form to the Tennessee Board of Regents at 1415 Murfreesboro Road, Suite 340, Nashville Tennessee 37217, or by going on line and filling out the form electronically at </w:t>
      </w:r>
      <w:hyperlink r:id="rId11" w:history="1">
        <w:r w:rsidRPr="00F807D2">
          <w:rPr>
            <w:rStyle w:val="Hyperlink"/>
            <w:sz w:val="24"/>
            <w:szCs w:val="24"/>
          </w:rPr>
          <w:t>http://www.tbr.edu/contact/StudentComplaintForm.aspx</w:t>
        </w:r>
      </w:hyperlink>
      <w:r w:rsidRPr="00F807D2">
        <w:rPr>
          <w:sz w:val="24"/>
          <w:szCs w:val="24"/>
        </w:rPr>
        <w:t>. Under Tennessee’s open records law, all or parts of complaints will generally be available for review upon request from a member of the public. Complaints regarding accreditation can also be made by contacting the Commission of Colleges of the Southern Association of Colleges and Schools, 1866 South Lane, Decatur Georgia 3033 (</w:t>
      </w:r>
      <w:hyperlink r:id="rId12" w:history="1">
        <w:r w:rsidRPr="00F807D2">
          <w:rPr>
            <w:rStyle w:val="Hyperlink"/>
            <w:sz w:val="24"/>
            <w:szCs w:val="24"/>
          </w:rPr>
          <w:t>www.sacs.org</w:t>
        </w:r>
      </w:hyperlink>
      <w:r w:rsidRPr="00F807D2">
        <w:rPr>
          <w:sz w:val="24"/>
          <w:szCs w:val="24"/>
        </w:rPr>
        <w:t xml:space="preserve">). </w:t>
      </w:r>
    </w:p>
    <w:p w14:paraId="22C78E74" w14:textId="77777777" w:rsidR="00F807D2" w:rsidRPr="00F807D2" w:rsidRDefault="00F807D2" w:rsidP="00F807D2">
      <w:pPr>
        <w:ind w:left="720"/>
        <w:rPr>
          <w:sz w:val="24"/>
          <w:szCs w:val="24"/>
        </w:rPr>
      </w:pPr>
      <w:r w:rsidRPr="00F807D2">
        <w:rPr>
          <w:sz w:val="24"/>
          <w:szCs w:val="24"/>
        </w:rPr>
        <w:t xml:space="preserve">Complaints of fraud, waste or abuse may be made by email at </w:t>
      </w:r>
      <w:hyperlink r:id="rId13" w:history="1">
        <w:r w:rsidRPr="00F807D2">
          <w:rPr>
            <w:rStyle w:val="Hyperlink"/>
            <w:sz w:val="24"/>
            <w:szCs w:val="24"/>
          </w:rPr>
          <w:t>reportfraud@tbr.edu</w:t>
        </w:r>
      </w:hyperlink>
      <w:r w:rsidRPr="00F807D2">
        <w:rPr>
          <w:sz w:val="24"/>
          <w:szCs w:val="24"/>
        </w:rPr>
        <w:t xml:space="preserve"> or by calling the Tennessee Comptroller’s Hotline for Fraud, Waste and Abuse at 1-800-232-5454.  </w:t>
      </w:r>
    </w:p>
    <w:p w14:paraId="5CB0B2BC" w14:textId="77777777" w:rsidR="00BA5844" w:rsidRPr="00BA5844" w:rsidRDefault="00BA5844" w:rsidP="00913E68">
      <w:pPr>
        <w:pStyle w:val="NormalWeb"/>
        <w:spacing w:after="240" w:afterAutospacing="0"/>
        <w:ind w:left="720"/>
        <w:contextualSpacing/>
        <w:rPr>
          <w:rFonts w:asciiTheme="minorHAnsi" w:hAnsiTheme="minorHAnsi"/>
        </w:rPr>
      </w:pPr>
    </w:p>
    <w:p w14:paraId="01C5B1CA" w14:textId="77777777" w:rsidR="00F45D92" w:rsidRPr="004E5530" w:rsidRDefault="00B604DF" w:rsidP="00F45D92">
      <w:pPr>
        <w:pStyle w:val="NormalWeb"/>
        <w:spacing w:after="240" w:afterAutospacing="0"/>
        <w:contextualSpacing/>
        <w:rPr>
          <w:rFonts w:asciiTheme="minorHAnsi" w:hAnsiTheme="minorHAnsi"/>
          <w:b/>
          <w:bCs/>
        </w:rPr>
      </w:pPr>
      <w:r w:rsidRPr="004E5530">
        <w:rPr>
          <w:rFonts w:asciiTheme="minorHAnsi" w:hAnsiTheme="minorHAnsi"/>
          <w:b/>
          <w:bCs/>
        </w:rPr>
        <w:lastRenderedPageBreak/>
        <w:t xml:space="preserve">VII. Release of Information </w:t>
      </w:r>
    </w:p>
    <w:p w14:paraId="18423D8B" w14:textId="77777777" w:rsidR="00097FBD" w:rsidRPr="004E5530" w:rsidRDefault="00B604DF" w:rsidP="00F45D92">
      <w:pPr>
        <w:pStyle w:val="NormalWeb"/>
        <w:spacing w:after="240" w:afterAutospacing="0"/>
        <w:contextualSpacing/>
        <w:rPr>
          <w:rFonts w:asciiTheme="minorHAnsi" w:hAnsiTheme="minorHAnsi"/>
        </w:rPr>
      </w:pPr>
      <w:r w:rsidRPr="004E5530">
        <w:rPr>
          <w:rFonts w:asciiTheme="minorHAnsi" w:hAnsiTheme="minorHAnsi"/>
          <w:b/>
          <w:bCs/>
        </w:rPr>
        <w:br/>
      </w:r>
      <w:r w:rsidR="00097FBD" w:rsidRPr="004E5530">
        <w:rPr>
          <w:rFonts w:asciiTheme="minorHAnsi" w:hAnsiTheme="minorHAnsi"/>
        </w:rPr>
        <w:tab/>
        <w:t xml:space="preserve">A.  </w:t>
      </w:r>
      <w:r w:rsidR="005F7364" w:rsidRPr="004E5530">
        <w:rPr>
          <w:rFonts w:asciiTheme="minorHAnsi" w:hAnsiTheme="minorHAnsi"/>
        </w:rPr>
        <w:t xml:space="preserve"> </w:t>
      </w:r>
      <w:r w:rsidRPr="004E5530">
        <w:rPr>
          <w:rFonts w:asciiTheme="minorHAnsi" w:hAnsiTheme="minorHAnsi"/>
        </w:rPr>
        <w:t xml:space="preserve">Educational records and personally identifiable information obtained from those </w:t>
      </w:r>
    </w:p>
    <w:p w14:paraId="403FC8F4" w14:textId="77777777" w:rsidR="00097FBD" w:rsidRPr="004E5530" w:rsidRDefault="00B604DF" w:rsidP="00097FBD">
      <w:pPr>
        <w:pStyle w:val="NormalWeb"/>
        <w:spacing w:after="240" w:afterAutospacing="0"/>
        <w:ind w:left="1080"/>
        <w:contextualSpacing/>
        <w:rPr>
          <w:rFonts w:asciiTheme="minorHAnsi" w:hAnsiTheme="minorHAnsi"/>
        </w:rPr>
      </w:pPr>
      <w:r w:rsidRPr="004E5530">
        <w:rPr>
          <w:rFonts w:asciiTheme="minorHAnsi" w:hAnsiTheme="minorHAnsi"/>
        </w:rPr>
        <w:t>records may be disclosed without the student’s consent to school officials with legitimate educational interests. A school official is a person employed by the university in an administrative, supervisory, academic, research, or staff position (including law enforcement unit personnel and health staff); a person or company with whom the university has contracted (such as an attorney, auditor, or collection agent); a person serving on the Tennessee Board of Regents; or a student serving on an official committee, such as a disciplinary or grievance committee, or assisting another school official in performing his or her tasks. A school official has a legitimate educational interest if the official needs to review an educational record in order to</w:t>
      </w:r>
      <w:r w:rsidR="00097FBD" w:rsidRPr="004E5530">
        <w:rPr>
          <w:rFonts w:asciiTheme="minorHAnsi" w:hAnsiTheme="minorHAnsi"/>
        </w:rPr>
        <w:t xml:space="preserve"> fulfill institutional duties.</w:t>
      </w:r>
    </w:p>
    <w:p w14:paraId="6A0CFFBF" w14:textId="77777777" w:rsidR="00097FBD" w:rsidRPr="004E5530" w:rsidRDefault="00097FBD" w:rsidP="00097FBD">
      <w:pPr>
        <w:pStyle w:val="NormalWeb"/>
        <w:spacing w:after="240" w:afterAutospacing="0"/>
        <w:ind w:left="1080"/>
        <w:contextualSpacing/>
        <w:rPr>
          <w:rFonts w:asciiTheme="minorHAnsi" w:hAnsiTheme="minorHAnsi"/>
        </w:rPr>
      </w:pPr>
    </w:p>
    <w:p w14:paraId="0FBC2AB1" w14:textId="77777777" w:rsidR="00097FBD" w:rsidRPr="004E5530" w:rsidRDefault="00097FBD" w:rsidP="00097FBD">
      <w:pPr>
        <w:pStyle w:val="NormalWeb"/>
        <w:numPr>
          <w:ilvl w:val="0"/>
          <w:numId w:val="1"/>
        </w:numPr>
        <w:spacing w:after="240" w:afterAutospacing="0"/>
        <w:contextualSpacing/>
        <w:rPr>
          <w:rFonts w:asciiTheme="minorHAnsi" w:hAnsiTheme="minorHAnsi"/>
        </w:rPr>
      </w:pPr>
      <w:r w:rsidRPr="004E5530">
        <w:rPr>
          <w:rFonts w:asciiTheme="minorHAnsi" w:hAnsiTheme="minorHAnsi"/>
        </w:rPr>
        <w:t>Tennessee State University shall not permit access to, or the release of, any information in the educational records of any student that is personally identifiable, other than director information, without written consent of the student to any party other than the following:</w:t>
      </w:r>
    </w:p>
    <w:p w14:paraId="40BE75C8" w14:textId="77777777" w:rsidR="00097FBD" w:rsidRPr="004E5530" w:rsidRDefault="00097FBD" w:rsidP="00097FBD">
      <w:pPr>
        <w:pStyle w:val="NormalWeb"/>
        <w:spacing w:after="240" w:afterAutospacing="0"/>
        <w:ind w:left="1080"/>
        <w:contextualSpacing/>
        <w:rPr>
          <w:rFonts w:asciiTheme="minorHAnsi" w:hAnsiTheme="minorHAnsi"/>
        </w:rPr>
      </w:pPr>
    </w:p>
    <w:p w14:paraId="65B95D4F" w14:textId="77777777" w:rsidR="00097FBD" w:rsidRPr="004E5530" w:rsidRDefault="00097FBD" w:rsidP="00BE05F5">
      <w:pPr>
        <w:pStyle w:val="NormalWeb"/>
        <w:numPr>
          <w:ilvl w:val="0"/>
          <w:numId w:val="4"/>
        </w:numPr>
        <w:spacing w:after="240" w:afterAutospacing="0"/>
        <w:contextualSpacing/>
        <w:rPr>
          <w:rFonts w:asciiTheme="minorHAnsi" w:hAnsiTheme="minorHAnsi"/>
        </w:rPr>
      </w:pPr>
      <w:r w:rsidRPr="004E5530">
        <w:rPr>
          <w:rFonts w:asciiTheme="minorHAnsi" w:hAnsiTheme="minorHAnsi"/>
        </w:rPr>
        <w:t>Appropriate person in connection with the student’s application for, or receipt of, financial.</w:t>
      </w:r>
    </w:p>
    <w:p w14:paraId="133D8FDF" w14:textId="77777777" w:rsidR="00097FBD" w:rsidRPr="004E5530" w:rsidRDefault="00097FBD" w:rsidP="00097FBD">
      <w:pPr>
        <w:pStyle w:val="NormalWeb"/>
        <w:spacing w:after="240" w:afterAutospacing="0"/>
        <w:ind w:left="1440"/>
        <w:contextualSpacing/>
        <w:rPr>
          <w:rFonts w:asciiTheme="minorHAnsi" w:hAnsiTheme="minorHAnsi"/>
        </w:rPr>
      </w:pPr>
    </w:p>
    <w:p w14:paraId="3BC50E44" w14:textId="77777777" w:rsidR="00097FBD" w:rsidRPr="004E5530" w:rsidRDefault="00097FBD" w:rsidP="00BE05F5">
      <w:pPr>
        <w:pStyle w:val="NormalWeb"/>
        <w:numPr>
          <w:ilvl w:val="0"/>
          <w:numId w:val="4"/>
        </w:numPr>
        <w:spacing w:after="240" w:afterAutospacing="0"/>
        <w:contextualSpacing/>
        <w:rPr>
          <w:rFonts w:asciiTheme="minorHAnsi" w:hAnsiTheme="minorHAnsi"/>
        </w:rPr>
      </w:pPr>
      <w:r w:rsidRPr="004E5530">
        <w:rPr>
          <w:rFonts w:asciiTheme="minorHAnsi" w:hAnsiTheme="minorHAnsi"/>
        </w:rPr>
        <w:t>Federal or state officials as defined in</w:t>
      </w:r>
      <w:r w:rsidR="00D51DA6" w:rsidRPr="004E5530">
        <w:rPr>
          <w:rFonts w:asciiTheme="minorHAnsi" w:hAnsiTheme="minorHAnsi"/>
        </w:rPr>
        <w:t xml:space="preserve"> federal regulations codified in 34CFR.</w:t>
      </w:r>
    </w:p>
    <w:p w14:paraId="11C11FA5" w14:textId="77777777" w:rsidR="00097FBD" w:rsidRPr="004E5530" w:rsidRDefault="00097FBD" w:rsidP="00097FBD">
      <w:pPr>
        <w:pStyle w:val="NormalWeb"/>
        <w:spacing w:after="240" w:afterAutospacing="0"/>
        <w:ind w:left="1800"/>
        <w:contextualSpacing/>
        <w:rPr>
          <w:rFonts w:asciiTheme="minorHAnsi" w:hAnsiTheme="minorHAnsi"/>
        </w:rPr>
      </w:pPr>
    </w:p>
    <w:p w14:paraId="38E7C7B8" w14:textId="77777777" w:rsidR="00097FBD" w:rsidRPr="004E5530" w:rsidRDefault="00097FBD" w:rsidP="00BE05F5">
      <w:pPr>
        <w:pStyle w:val="NormalWeb"/>
        <w:numPr>
          <w:ilvl w:val="0"/>
          <w:numId w:val="4"/>
        </w:numPr>
        <w:spacing w:after="240" w:afterAutospacing="0"/>
        <w:contextualSpacing/>
        <w:rPr>
          <w:rFonts w:asciiTheme="minorHAnsi" w:hAnsiTheme="minorHAnsi"/>
        </w:rPr>
      </w:pPr>
      <w:r w:rsidRPr="004E5530">
        <w:rPr>
          <w:rFonts w:asciiTheme="minorHAnsi" w:hAnsiTheme="minorHAnsi"/>
        </w:rPr>
        <w:t xml:space="preserve">State or local officials authorized by state statute. </w:t>
      </w:r>
    </w:p>
    <w:p w14:paraId="2EE5C253" w14:textId="77777777" w:rsidR="00097FBD" w:rsidRPr="004E5530" w:rsidRDefault="00097FBD" w:rsidP="00097FBD">
      <w:pPr>
        <w:pStyle w:val="NormalWeb"/>
        <w:spacing w:after="240" w:afterAutospacing="0"/>
        <w:ind w:left="1440"/>
        <w:contextualSpacing/>
        <w:rPr>
          <w:rFonts w:asciiTheme="minorHAnsi" w:hAnsiTheme="minorHAnsi"/>
        </w:rPr>
      </w:pPr>
    </w:p>
    <w:p w14:paraId="3F5CB3E2" w14:textId="77777777" w:rsidR="00097FBD" w:rsidRPr="004E5530" w:rsidRDefault="00097FBD" w:rsidP="00BE05F5">
      <w:pPr>
        <w:pStyle w:val="NormalWeb"/>
        <w:numPr>
          <w:ilvl w:val="0"/>
          <w:numId w:val="4"/>
        </w:numPr>
        <w:spacing w:after="240" w:afterAutospacing="0"/>
        <w:contextualSpacing/>
        <w:rPr>
          <w:rFonts w:asciiTheme="minorHAnsi" w:hAnsiTheme="minorHAnsi"/>
        </w:rPr>
      </w:pPr>
      <w:r w:rsidRPr="004E5530">
        <w:rPr>
          <w:rFonts w:asciiTheme="minorHAnsi" w:hAnsiTheme="minorHAnsi"/>
        </w:rPr>
        <w:t>Organizations conducting studies for or on behalf of Tennessee State University concerning the development, validation, or administration of predictive tests, the administration of student and program; or, the improvement of instruction when such</w:t>
      </w:r>
      <w:r w:rsidR="001A381A" w:rsidRPr="004E5530">
        <w:rPr>
          <w:rFonts w:asciiTheme="minorHAnsi" w:hAnsiTheme="minorHAnsi"/>
        </w:rPr>
        <w:t xml:space="preserve"> information will be used only by such organizations and subsequently destroyed when no longer needed for the intended purpose.</w:t>
      </w:r>
    </w:p>
    <w:p w14:paraId="626DB4C0" w14:textId="77777777" w:rsidR="001A381A" w:rsidRPr="004E5530" w:rsidRDefault="001A381A" w:rsidP="001A381A">
      <w:pPr>
        <w:pStyle w:val="NormalWeb"/>
        <w:spacing w:after="240" w:afterAutospacing="0"/>
        <w:contextualSpacing/>
        <w:rPr>
          <w:rFonts w:asciiTheme="minorHAnsi" w:hAnsiTheme="minorHAnsi"/>
        </w:rPr>
      </w:pPr>
    </w:p>
    <w:p w14:paraId="25BC06D0" w14:textId="77777777" w:rsidR="001A381A" w:rsidRPr="004E5530" w:rsidRDefault="001A381A" w:rsidP="00BE05F5">
      <w:pPr>
        <w:pStyle w:val="NormalWeb"/>
        <w:numPr>
          <w:ilvl w:val="0"/>
          <w:numId w:val="4"/>
        </w:numPr>
        <w:spacing w:after="240" w:afterAutospacing="0"/>
        <w:contextualSpacing/>
        <w:rPr>
          <w:rFonts w:asciiTheme="minorHAnsi" w:hAnsiTheme="minorHAnsi"/>
        </w:rPr>
      </w:pPr>
      <w:r w:rsidRPr="004E5530">
        <w:rPr>
          <w:rFonts w:asciiTheme="minorHAnsi" w:hAnsiTheme="minorHAnsi"/>
        </w:rPr>
        <w:t>Accrediting organizations to carry out their function.</w:t>
      </w:r>
    </w:p>
    <w:p w14:paraId="395E23F8" w14:textId="77777777" w:rsidR="001A381A" w:rsidRPr="004E5530" w:rsidRDefault="001A381A" w:rsidP="001A381A">
      <w:pPr>
        <w:pStyle w:val="NormalWeb"/>
        <w:spacing w:after="240" w:afterAutospacing="0"/>
        <w:ind w:left="1440"/>
        <w:contextualSpacing/>
        <w:rPr>
          <w:rFonts w:asciiTheme="minorHAnsi" w:hAnsiTheme="minorHAnsi"/>
        </w:rPr>
      </w:pPr>
    </w:p>
    <w:p w14:paraId="6B96A2BB" w14:textId="77777777" w:rsidR="001A381A" w:rsidRPr="004E5530" w:rsidRDefault="001A381A" w:rsidP="00BE05F5">
      <w:pPr>
        <w:pStyle w:val="NormalWeb"/>
        <w:numPr>
          <w:ilvl w:val="0"/>
          <w:numId w:val="4"/>
        </w:numPr>
        <w:spacing w:after="240" w:afterAutospacing="0"/>
        <w:contextualSpacing/>
        <w:rPr>
          <w:rFonts w:asciiTheme="minorHAnsi" w:hAnsiTheme="minorHAnsi"/>
        </w:rPr>
      </w:pPr>
      <w:r w:rsidRPr="004E5530">
        <w:rPr>
          <w:rFonts w:asciiTheme="minorHAnsi" w:hAnsiTheme="minorHAnsi"/>
        </w:rPr>
        <w:t>Parents of a dependent student as defined in Section 152 of the Internal Revenue Code of 1954.</w:t>
      </w:r>
    </w:p>
    <w:p w14:paraId="0CEDBE46" w14:textId="77777777" w:rsidR="001A381A" w:rsidRPr="004E5530" w:rsidRDefault="001A381A" w:rsidP="001A381A">
      <w:pPr>
        <w:pStyle w:val="NormalWeb"/>
        <w:spacing w:after="240" w:afterAutospacing="0"/>
        <w:ind w:left="1440"/>
        <w:contextualSpacing/>
        <w:rPr>
          <w:rFonts w:asciiTheme="minorHAnsi" w:hAnsiTheme="minorHAnsi"/>
        </w:rPr>
      </w:pPr>
    </w:p>
    <w:p w14:paraId="17A92AEB" w14:textId="77777777" w:rsidR="001A381A" w:rsidRPr="004E5530" w:rsidRDefault="001A381A" w:rsidP="00BE05F5">
      <w:pPr>
        <w:pStyle w:val="NormalWeb"/>
        <w:numPr>
          <w:ilvl w:val="0"/>
          <w:numId w:val="4"/>
        </w:numPr>
        <w:spacing w:after="240" w:afterAutospacing="0"/>
        <w:contextualSpacing/>
        <w:rPr>
          <w:rFonts w:asciiTheme="minorHAnsi" w:hAnsiTheme="minorHAnsi"/>
        </w:rPr>
      </w:pPr>
      <w:r w:rsidRPr="004E5530">
        <w:rPr>
          <w:rFonts w:asciiTheme="minorHAnsi" w:hAnsiTheme="minorHAnsi"/>
        </w:rPr>
        <w:t>An individual executing a judicial order or subpoena.</w:t>
      </w:r>
    </w:p>
    <w:p w14:paraId="4FE048A5" w14:textId="77777777" w:rsidR="001A381A" w:rsidRPr="004E5530" w:rsidRDefault="001A381A" w:rsidP="001A381A">
      <w:pPr>
        <w:pStyle w:val="NormalWeb"/>
        <w:spacing w:after="240" w:afterAutospacing="0"/>
        <w:contextualSpacing/>
        <w:rPr>
          <w:rFonts w:asciiTheme="minorHAnsi" w:hAnsiTheme="minorHAnsi"/>
        </w:rPr>
      </w:pPr>
    </w:p>
    <w:p w14:paraId="6A4FC286" w14:textId="77777777" w:rsidR="001A381A" w:rsidRPr="004E5530" w:rsidRDefault="001A381A" w:rsidP="00BE05F5">
      <w:pPr>
        <w:pStyle w:val="NormalWeb"/>
        <w:numPr>
          <w:ilvl w:val="0"/>
          <w:numId w:val="4"/>
        </w:numPr>
        <w:spacing w:after="240" w:afterAutospacing="0"/>
        <w:contextualSpacing/>
        <w:rPr>
          <w:rFonts w:asciiTheme="minorHAnsi" w:hAnsiTheme="minorHAnsi"/>
        </w:rPr>
      </w:pPr>
      <w:r w:rsidRPr="004E5530">
        <w:rPr>
          <w:rFonts w:asciiTheme="minorHAnsi" w:hAnsiTheme="minorHAnsi"/>
        </w:rPr>
        <w:t>Appropriate persons in connection with an emergency and such knowledge is necessary to protect the health or safety of a student or others persons.</w:t>
      </w:r>
    </w:p>
    <w:p w14:paraId="10E66DB1" w14:textId="77777777" w:rsidR="001A381A" w:rsidRPr="004E5530" w:rsidRDefault="001A381A" w:rsidP="001A381A">
      <w:pPr>
        <w:pStyle w:val="NormalWeb"/>
        <w:spacing w:after="240" w:afterAutospacing="0"/>
        <w:contextualSpacing/>
        <w:rPr>
          <w:rFonts w:asciiTheme="minorHAnsi" w:hAnsiTheme="minorHAnsi"/>
        </w:rPr>
      </w:pPr>
    </w:p>
    <w:p w14:paraId="730ADF10" w14:textId="77777777" w:rsidR="001A381A" w:rsidRPr="004E5530" w:rsidRDefault="001A381A" w:rsidP="00BE05F5">
      <w:pPr>
        <w:pStyle w:val="NormalWeb"/>
        <w:numPr>
          <w:ilvl w:val="0"/>
          <w:numId w:val="4"/>
        </w:numPr>
        <w:spacing w:after="240" w:afterAutospacing="0"/>
        <w:contextualSpacing/>
        <w:rPr>
          <w:rFonts w:asciiTheme="minorHAnsi" w:hAnsiTheme="minorHAnsi"/>
        </w:rPr>
      </w:pPr>
      <w:r w:rsidRPr="004E5530">
        <w:rPr>
          <w:rFonts w:asciiTheme="minorHAnsi" w:hAnsiTheme="minorHAnsi"/>
        </w:rPr>
        <w:t>The student</w:t>
      </w:r>
    </w:p>
    <w:p w14:paraId="031C58C2" w14:textId="77777777" w:rsidR="00B604DF" w:rsidRPr="004E5530" w:rsidRDefault="00B604DF" w:rsidP="00221E98">
      <w:pPr>
        <w:pStyle w:val="NormalWeb"/>
        <w:pBdr>
          <w:bottom w:val="single" w:sz="12" w:space="1" w:color="auto"/>
        </w:pBdr>
        <w:spacing w:after="240" w:afterAutospacing="0"/>
        <w:contextualSpacing/>
        <w:jc w:val="right"/>
        <w:rPr>
          <w:rFonts w:asciiTheme="minorHAnsi" w:hAnsiTheme="minorHAnsi"/>
          <w:b/>
          <w:bCs/>
        </w:rPr>
      </w:pPr>
      <w:r w:rsidRPr="004E5530">
        <w:rPr>
          <w:rFonts w:asciiTheme="minorHAnsi" w:hAnsiTheme="minorHAnsi"/>
          <w:b/>
          <w:bCs/>
        </w:rPr>
        <w:lastRenderedPageBreak/>
        <w:t>Code of Student Conduct</w:t>
      </w:r>
    </w:p>
    <w:p w14:paraId="7185CC56" w14:textId="77777777" w:rsidR="00AE0596" w:rsidRPr="00B3273D" w:rsidRDefault="00AE0596" w:rsidP="00AE0596">
      <w:pPr>
        <w:pStyle w:val="NormalWeb"/>
        <w:spacing w:after="240" w:afterAutospacing="0"/>
        <w:contextualSpacing/>
        <w:rPr>
          <w:rFonts w:asciiTheme="majorHAnsi" w:hAnsiTheme="majorHAnsi"/>
          <w:bCs/>
          <w:sz w:val="22"/>
          <w:szCs w:val="22"/>
        </w:rPr>
      </w:pPr>
    </w:p>
    <w:p w14:paraId="34FCF27C" w14:textId="77777777" w:rsidR="00AE0596" w:rsidRPr="00AE0596" w:rsidRDefault="00AE0596" w:rsidP="00AE0596">
      <w:pPr>
        <w:pStyle w:val="NormalWeb"/>
        <w:spacing w:after="240" w:afterAutospacing="0"/>
        <w:contextualSpacing/>
        <w:rPr>
          <w:rFonts w:asciiTheme="majorHAnsi" w:hAnsiTheme="majorHAnsi"/>
          <w:bCs/>
        </w:rPr>
      </w:pPr>
      <w:r w:rsidRPr="00AE0596">
        <w:rPr>
          <w:rFonts w:asciiTheme="majorHAnsi" w:hAnsiTheme="majorHAnsi"/>
          <w:bCs/>
        </w:rPr>
        <w:t xml:space="preserve">Part 1 Institution Policy Statement </w:t>
      </w:r>
      <w:r w:rsidRPr="00AE0596">
        <w:rPr>
          <w:rFonts w:asciiTheme="majorHAnsi" w:hAnsiTheme="majorHAnsi"/>
          <w:bCs/>
        </w:rPr>
        <w:br/>
      </w:r>
    </w:p>
    <w:p w14:paraId="66EF5789" w14:textId="77777777" w:rsidR="00AE0596" w:rsidRPr="00AE0596" w:rsidRDefault="00AE0596" w:rsidP="006A5EA0">
      <w:pPr>
        <w:pStyle w:val="NormalWeb"/>
        <w:numPr>
          <w:ilvl w:val="0"/>
          <w:numId w:val="34"/>
        </w:numPr>
        <w:spacing w:after="240" w:afterAutospacing="0"/>
        <w:contextualSpacing/>
        <w:rPr>
          <w:rFonts w:asciiTheme="majorHAnsi" w:hAnsiTheme="majorHAnsi"/>
        </w:rPr>
      </w:pPr>
      <w:r w:rsidRPr="00AE0596">
        <w:rPr>
          <w:rFonts w:asciiTheme="majorHAnsi" w:hAnsiTheme="majorHAnsi"/>
        </w:rPr>
        <w:t>College and university students are citizens of the state, local, and national governments and of the academic community and are, therefore, expected to conduct themselves as law-abiding members of each community at all times. Admission to an institution of higher education carries with it special privileges and imposes special responsibilities apart from those rights and duties enjoyed by non- students. In recognition of the special relationship that exists between the institution and the academic community which it seeks to serve, the Tennessee Board of Regents has authorized the Presidents of the institutions and Directors of the technology center under its jurisdiction to take such action as may be necessary to maintain campus conditions and preserve the integrity of the institution and its educational environment.</w:t>
      </w:r>
    </w:p>
    <w:p w14:paraId="06FE1078" w14:textId="77777777" w:rsidR="00AE0596" w:rsidRPr="00AE0596" w:rsidRDefault="00AE0596" w:rsidP="00AE0596">
      <w:pPr>
        <w:pStyle w:val="NormalWeb"/>
        <w:spacing w:after="240" w:afterAutospacing="0"/>
        <w:contextualSpacing/>
        <w:rPr>
          <w:rFonts w:asciiTheme="majorHAnsi" w:hAnsiTheme="majorHAnsi"/>
        </w:rPr>
      </w:pPr>
    </w:p>
    <w:p w14:paraId="5BCA7C12" w14:textId="77777777" w:rsidR="00AE0596" w:rsidRPr="00AE0596" w:rsidRDefault="00AE0596" w:rsidP="006A5EA0">
      <w:pPr>
        <w:pStyle w:val="NormalWeb"/>
        <w:numPr>
          <w:ilvl w:val="0"/>
          <w:numId w:val="34"/>
        </w:numPr>
        <w:spacing w:after="240" w:afterAutospacing="0"/>
        <w:contextualSpacing/>
        <w:rPr>
          <w:rFonts w:asciiTheme="majorHAnsi" w:hAnsiTheme="majorHAnsi"/>
        </w:rPr>
      </w:pPr>
      <w:r w:rsidRPr="00AE0596">
        <w:rPr>
          <w:rFonts w:asciiTheme="majorHAnsi" w:hAnsiTheme="majorHAnsi"/>
        </w:rPr>
        <w:t xml:space="preserve">Pursuant to this authorization and in fulfillment of its duty to provide a secure and stimulating atmosphere in which individual and academic pursuits may flourish, Tennessee State University (“TSU,”  “the university” or the “institution”) has developed the following policy which is intended to govern student conduct on the campuses under its jurisdiction </w:t>
      </w:r>
    </w:p>
    <w:p w14:paraId="0206AC63" w14:textId="77777777" w:rsidR="00AE0596" w:rsidRPr="00AE0596" w:rsidRDefault="00AE0596" w:rsidP="00AE0596">
      <w:pPr>
        <w:pStyle w:val="NormalWeb"/>
        <w:spacing w:after="240" w:afterAutospacing="0"/>
        <w:contextualSpacing/>
        <w:rPr>
          <w:rFonts w:asciiTheme="majorHAnsi" w:hAnsiTheme="majorHAnsi"/>
        </w:rPr>
      </w:pPr>
    </w:p>
    <w:p w14:paraId="55101061" w14:textId="77777777" w:rsidR="00AE0596" w:rsidRPr="00AE0596" w:rsidRDefault="00AE0596" w:rsidP="006A5EA0">
      <w:pPr>
        <w:pStyle w:val="NormalWeb"/>
        <w:numPr>
          <w:ilvl w:val="0"/>
          <w:numId w:val="34"/>
        </w:numPr>
        <w:spacing w:after="240" w:afterAutospacing="0"/>
        <w:contextualSpacing/>
        <w:rPr>
          <w:rFonts w:asciiTheme="majorHAnsi" w:hAnsiTheme="majorHAnsi"/>
        </w:rPr>
      </w:pPr>
      <w:r w:rsidRPr="00AE0596">
        <w:rPr>
          <w:rFonts w:asciiTheme="majorHAnsi" w:hAnsiTheme="majorHAnsi" w:cstheme="minorHAnsi"/>
        </w:rPr>
        <w:t>For the purpose of this policy, a “student” shall mean any person who is admitted and/or registered for study at TSU for any academic period. This shall include any period of time following admission and/or registration, but preceding the start of classes for any academic period.   It will also include any period which follows the end of an academic period through the last day for registration for the succeeding academic period, and during any period while the student is under suspension from the institution.  Finally, “student” shall also include any person subject to a period of suspension or removal from campus as a sanction which results from a finding of a violation of the policy governing student conduct.  Students are responsible for compliance with Institutional policy at all times.</w:t>
      </w:r>
    </w:p>
    <w:p w14:paraId="64513ED7" w14:textId="77777777" w:rsidR="00AE0596" w:rsidRPr="00AE0596" w:rsidRDefault="00AE0596" w:rsidP="00AE0596">
      <w:pPr>
        <w:pStyle w:val="NormalWeb"/>
        <w:spacing w:after="240" w:afterAutospacing="0"/>
        <w:contextualSpacing/>
        <w:rPr>
          <w:rFonts w:asciiTheme="majorHAnsi" w:hAnsiTheme="majorHAnsi"/>
        </w:rPr>
      </w:pPr>
    </w:p>
    <w:p w14:paraId="1BE4BAA4" w14:textId="77777777" w:rsidR="00AE0596" w:rsidRPr="00AE0596" w:rsidRDefault="00AE0596" w:rsidP="006A5EA0">
      <w:pPr>
        <w:pStyle w:val="NormalWeb"/>
        <w:numPr>
          <w:ilvl w:val="0"/>
          <w:numId w:val="34"/>
        </w:numPr>
        <w:spacing w:after="240" w:afterAutospacing="0"/>
        <w:contextualSpacing/>
        <w:rPr>
          <w:rFonts w:asciiTheme="majorHAnsi" w:hAnsiTheme="majorHAnsi"/>
        </w:rPr>
      </w:pPr>
      <w:r w:rsidRPr="00AE0596">
        <w:rPr>
          <w:rFonts w:asciiTheme="majorHAnsi" w:hAnsiTheme="majorHAnsi"/>
        </w:rPr>
        <w:t>Disciplinary action may be taken against a student for violations of this policy which occur on institutionally owned, leased or otherwise controlled property, while participating in international or distance learning programs, and off campus, when the conduct impairs, interferes with, or obstructs any institutional activity of the mission, processes, and functions of the institution If a student’s violation of applicable laws or ordinances adversely affects the University’s pursuit of its educational objectives, it may enforce its policies, including this policy, regardless of any proceedings instituted by other civil or criminal authorities. Conversely, violation of any section of this policy may subject a student to disciplinary measures by the University whether or not such conduct is simultaneously in violation of state, local or national laws.</w:t>
      </w:r>
    </w:p>
    <w:p w14:paraId="30D8D4B6" w14:textId="77777777" w:rsidR="00AE0596" w:rsidRPr="00AE0596" w:rsidRDefault="00AE0596" w:rsidP="00AE0596">
      <w:pPr>
        <w:pStyle w:val="NormalWeb"/>
        <w:spacing w:after="240" w:afterAutospacing="0"/>
        <w:ind w:firstLine="105"/>
        <w:contextualSpacing/>
        <w:rPr>
          <w:rFonts w:asciiTheme="majorHAnsi" w:hAnsiTheme="majorHAnsi"/>
        </w:rPr>
      </w:pPr>
    </w:p>
    <w:p w14:paraId="09650743" w14:textId="77777777" w:rsidR="00AE0596" w:rsidRPr="00AE0596" w:rsidRDefault="00AE0596" w:rsidP="006A5EA0">
      <w:pPr>
        <w:pStyle w:val="NormalWeb"/>
        <w:numPr>
          <w:ilvl w:val="0"/>
          <w:numId w:val="34"/>
        </w:numPr>
        <w:spacing w:after="240" w:afterAutospacing="0"/>
        <w:contextualSpacing/>
        <w:rPr>
          <w:rFonts w:asciiTheme="majorHAnsi" w:hAnsiTheme="majorHAnsi" w:cstheme="minorHAnsi"/>
        </w:rPr>
      </w:pPr>
      <w:r w:rsidRPr="00AE0596">
        <w:rPr>
          <w:rFonts w:asciiTheme="majorHAnsi" w:hAnsiTheme="majorHAnsi" w:cstheme="minorHAnsi"/>
        </w:rPr>
        <w:lastRenderedPageBreak/>
        <w:t>This policy, and related material incorporated herein by reference, is applicable to student organizations as well as individual students.  Student organizations are subject to discipline for the conduct and actions of individual members of the organization while acting in their capacity as members of, or while attending or participating in any activity of, the organization.</w:t>
      </w:r>
    </w:p>
    <w:p w14:paraId="03D45136" w14:textId="77777777" w:rsidR="00AE0596" w:rsidRPr="00AE0596" w:rsidRDefault="00AE0596" w:rsidP="00AE0596">
      <w:pPr>
        <w:pStyle w:val="NormalWeb"/>
        <w:spacing w:after="240" w:afterAutospacing="0"/>
        <w:contextualSpacing/>
        <w:rPr>
          <w:rFonts w:asciiTheme="majorHAnsi" w:hAnsiTheme="majorHAnsi"/>
        </w:rPr>
      </w:pPr>
    </w:p>
    <w:p w14:paraId="033C3D1E" w14:textId="77777777" w:rsidR="00AE0596" w:rsidRPr="00AE0596" w:rsidRDefault="00AE0596" w:rsidP="006A5EA0">
      <w:pPr>
        <w:pStyle w:val="NormalWeb"/>
        <w:numPr>
          <w:ilvl w:val="0"/>
          <w:numId w:val="34"/>
        </w:numPr>
        <w:spacing w:after="240" w:afterAutospacing="0"/>
        <w:contextualSpacing/>
        <w:rPr>
          <w:rFonts w:asciiTheme="majorHAnsi" w:hAnsiTheme="majorHAnsi"/>
        </w:rPr>
      </w:pPr>
      <w:r w:rsidRPr="00AE0596">
        <w:rPr>
          <w:rFonts w:asciiTheme="majorHAnsi" w:hAnsiTheme="majorHAnsi" w:cstheme="minorHAnsi"/>
        </w:rPr>
        <w:t>Confidentiality of Discipline Process.  Subject to the exceptions provided pursuant to the Family Educational Rights and Privacy Act of 1974 (FERPA), 20 U.S.C. 1232g and/or the Tennessee Open Records Act, T.C.A. § 10-7-504(a)(4), a student’s disciplinary files are considered “educational records” and are confidential within the meaning of those Acts.</w:t>
      </w:r>
    </w:p>
    <w:p w14:paraId="390159BA" w14:textId="77777777" w:rsidR="00AE0596" w:rsidRPr="00AE0596" w:rsidRDefault="00AE0596" w:rsidP="00AE0596">
      <w:pPr>
        <w:pStyle w:val="NormalWeb"/>
        <w:spacing w:after="240" w:afterAutospacing="0"/>
        <w:ind w:left="720"/>
        <w:contextualSpacing/>
        <w:rPr>
          <w:rFonts w:asciiTheme="majorHAnsi" w:hAnsiTheme="majorHAnsi"/>
        </w:rPr>
      </w:pPr>
    </w:p>
    <w:p w14:paraId="03DC0666" w14:textId="77777777" w:rsidR="00AE0596" w:rsidRPr="00AE0596" w:rsidRDefault="00AE0596" w:rsidP="00AE0596">
      <w:pPr>
        <w:pStyle w:val="Default"/>
        <w:ind w:left="360"/>
        <w:rPr>
          <w:rFonts w:asciiTheme="majorHAnsi" w:hAnsiTheme="majorHAnsi" w:cstheme="majorHAnsi"/>
          <w:i/>
          <w:color w:val="auto"/>
        </w:rPr>
      </w:pPr>
      <w:r w:rsidRPr="00AE0596">
        <w:rPr>
          <w:rFonts w:asciiTheme="majorHAnsi" w:hAnsiTheme="majorHAnsi" w:cstheme="majorHAnsi"/>
          <w:i/>
          <w:color w:val="auto"/>
        </w:rPr>
        <w:t xml:space="preserve">This policy is promulgated pursuant to, and in compliance with, </w:t>
      </w:r>
      <w:r w:rsidRPr="00AE0596">
        <w:rPr>
          <w:rFonts w:asciiTheme="majorHAnsi" w:hAnsiTheme="majorHAnsi" w:cstheme="majorHAnsi"/>
          <w:bCs/>
          <w:i/>
          <w:iCs/>
          <w:color w:val="auto"/>
        </w:rPr>
        <w:t>TBR Rule 0240-02-03-.01, Institution Policy Statement</w:t>
      </w:r>
      <w:r w:rsidRPr="00AE0596">
        <w:rPr>
          <w:rFonts w:asciiTheme="majorHAnsi" w:hAnsiTheme="majorHAnsi" w:cstheme="majorHAnsi"/>
          <w:i/>
          <w:color w:val="auto"/>
        </w:rPr>
        <w:t>.  To the extent that a conflict exists between this policy and TBR rule, policy and/or applicable law(s), the TBR rule, policy and/or law will control.  History – Adopted by TBR: 12/8/11.  Effective: 1/29/12.</w:t>
      </w:r>
    </w:p>
    <w:p w14:paraId="2AEE28A9" w14:textId="77777777" w:rsidR="00AE0596" w:rsidRPr="00AE0596" w:rsidRDefault="00AE0596" w:rsidP="00AE0596">
      <w:pPr>
        <w:pStyle w:val="Default"/>
        <w:ind w:left="360"/>
        <w:rPr>
          <w:rFonts w:asciiTheme="majorHAnsi" w:hAnsiTheme="majorHAnsi" w:cstheme="majorHAnsi"/>
          <w:i/>
          <w:color w:val="auto"/>
        </w:rPr>
      </w:pPr>
    </w:p>
    <w:p w14:paraId="0D9A9851" w14:textId="77777777" w:rsidR="00AE0596" w:rsidRPr="00AE0596" w:rsidRDefault="00AE0596" w:rsidP="00AE0596">
      <w:pPr>
        <w:pStyle w:val="NormalWeb"/>
        <w:spacing w:after="240" w:afterAutospacing="0"/>
        <w:contextualSpacing/>
        <w:rPr>
          <w:rFonts w:asciiTheme="majorHAnsi" w:hAnsiTheme="majorHAnsi"/>
          <w:strike/>
        </w:rPr>
      </w:pPr>
      <w:r w:rsidRPr="00AE0596">
        <w:rPr>
          <w:rFonts w:asciiTheme="majorHAnsi" w:hAnsiTheme="majorHAnsi"/>
        </w:rPr>
        <w:t>Part 2 Disciplinary Offenses</w:t>
      </w:r>
    </w:p>
    <w:p w14:paraId="7ED20263" w14:textId="77777777" w:rsidR="00AE0596" w:rsidRPr="00AE0596" w:rsidRDefault="00AE0596" w:rsidP="00AE0596">
      <w:pPr>
        <w:pStyle w:val="NormalWeb"/>
        <w:spacing w:after="240" w:afterAutospacing="0"/>
        <w:contextualSpacing/>
        <w:rPr>
          <w:rFonts w:asciiTheme="majorHAnsi" w:hAnsiTheme="majorHAnsi"/>
        </w:rPr>
      </w:pPr>
    </w:p>
    <w:p w14:paraId="59B27B30" w14:textId="77777777" w:rsidR="00AE0596" w:rsidRPr="00AE0596" w:rsidRDefault="00AE0596" w:rsidP="00AE0596">
      <w:pPr>
        <w:pStyle w:val="NormalWeb"/>
        <w:numPr>
          <w:ilvl w:val="0"/>
          <w:numId w:val="5"/>
        </w:numPr>
        <w:spacing w:after="240" w:afterAutospacing="0"/>
        <w:ind w:left="360"/>
        <w:contextualSpacing/>
        <w:rPr>
          <w:rFonts w:asciiTheme="majorHAnsi" w:hAnsiTheme="majorHAnsi"/>
        </w:rPr>
      </w:pPr>
      <w:r w:rsidRPr="00AE0596">
        <w:rPr>
          <w:rFonts w:asciiTheme="majorHAnsi" w:hAnsiTheme="majorHAnsi"/>
        </w:rPr>
        <w:t xml:space="preserve"> Generally, through appropriate due process procedures, the University’s disciplinary measures shall be imposed for conduct which adversely affects the institution’s pursuit of its educational objective, that violates or shows a disregard for the rights of other members of the academic community, or which endangers property or persons on institution or institutional-controlled property.</w:t>
      </w:r>
    </w:p>
    <w:p w14:paraId="2F2CB795" w14:textId="77777777" w:rsidR="00AE0596" w:rsidRPr="00AE0596" w:rsidRDefault="00AE0596" w:rsidP="00AE0596">
      <w:pPr>
        <w:pStyle w:val="NormalWeb"/>
        <w:spacing w:after="240" w:afterAutospacing="0"/>
        <w:ind w:left="270"/>
        <w:contextualSpacing/>
        <w:rPr>
          <w:rFonts w:asciiTheme="majorHAnsi" w:hAnsiTheme="majorHAnsi"/>
        </w:rPr>
      </w:pPr>
    </w:p>
    <w:p w14:paraId="618B8C1E" w14:textId="77777777" w:rsidR="00AE0596" w:rsidRPr="00AE0596" w:rsidRDefault="00AE0596" w:rsidP="00AE0596">
      <w:pPr>
        <w:pStyle w:val="NormalWeb"/>
        <w:numPr>
          <w:ilvl w:val="0"/>
          <w:numId w:val="5"/>
        </w:numPr>
        <w:spacing w:after="240" w:afterAutospacing="0"/>
        <w:ind w:left="360"/>
        <w:contextualSpacing/>
        <w:rPr>
          <w:rFonts w:asciiTheme="majorHAnsi" w:hAnsiTheme="majorHAnsi"/>
        </w:rPr>
      </w:pPr>
      <w:r w:rsidRPr="00AE0596">
        <w:rPr>
          <w:rFonts w:asciiTheme="majorHAnsi" w:hAnsiTheme="majorHAnsi"/>
        </w:rPr>
        <w:t>Students and student organizations and its members while acting in their capacity as members of, or while attending or participating in any activity of the organization shall be subject to all rules and policy of the University and Tennessee Board of Regents. Individual or organizational misconduct that is subject to disciplinary sanction shall include, but is not limited to, the following examples:</w:t>
      </w:r>
    </w:p>
    <w:p w14:paraId="418B558E" w14:textId="77777777" w:rsidR="00AE0596" w:rsidRPr="00AE0596" w:rsidRDefault="00AE0596" w:rsidP="00AE0596">
      <w:pPr>
        <w:pStyle w:val="NormalWeb"/>
        <w:spacing w:before="0" w:beforeAutospacing="0" w:after="0" w:afterAutospacing="0"/>
        <w:contextualSpacing/>
        <w:rPr>
          <w:rFonts w:asciiTheme="majorHAnsi" w:eastAsiaTheme="minorHAnsi" w:hAnsiTheme="majorHAnsi" w:cstheme="minorBidi"/>
        </w:rPr>
      </w:pPr>
    </w:p>
    <w:p w14:paraId="195E0FB1" w14:textId="77777777" w:rsidR="00AE0596" w:rsidRPr="00AE0596" w:rsidRDefault="00AE0596" w:rsidP="00AE0596">
      <w:pPr>
        <w:pStyle w:val="NormalWeb"/>
        <w:numPr>
          <w:ilvl w:val="1"/>
          <w:numId w:val="5"/>
        </w:numPr>
        <w:spacing w:before="0" w:beforeAutospacing="0" w:after="0" w:afterAutospacing="0"/>
        <w:contextualSpacing/>
        <w:rPr>
          <w:rFonts w:asciiTheme="majorHAnsi" w:hAnsiTheme="majorHAnsi"/>
        </w:rPr>
      </w:pPr>
      <w:r w:rsidRPr="00AE0596">
        <w:rPr>
          <w:rFonts w:asciiTheme="majorHAnsi" w:eastAsiaTheme="minorHAnsi" w:hAnsiTheme="majorHAnsi" w:cstheme="minorBidi"/>
        </w:rPr>
        <w:t xml:space="preserve">Conduct dangerous to others -  Any conduct or attempted conduct which constitutes a serious danger to any person’s health, safety or personal well-being, including, but not limited to the following: </w:t>
      </w:r>
    </w:p>
    <w:p w14:paraId="488CAA61" w14:textId="77777777" w:rsidR="00AE0596" w:rsidRPr="00AE0596" w:rsidRDefault="00AE0596" w:rsidP="00AE0596">
      <w:pPr>
        <w:pStyle w:val="NormalWeb"/>
        <w:spacing w:before="0" w:beforeAutospacing="0" w:after="0" w:afterAutospacing="0"/>
        <w:ind w:left="630"/>
        <w:contextualSpacing/>
        <w:rPr>
          <w:rFonts w:asciiTheme="majorHAnsi" w:hAnsiTheme="majorHAnsi"/>
        </w:rPr>
      </w:pPr>
    </w:p>
    <w:p w14:paraId="5771241A" w14:textId="77777777" w:rsidR="00AE0596" w:rsidRPr="00AE0596" w:rsidRDefault="00AE0596" w:rsidP="006A5EA0">
      <w:pPr>
        <w:pStyle w:val="NormalWeb"/>
        <w:numPr>
          <w:ilvl w:val="0"/>
          <w:numId w:val="35"/>
        </w:numPr>
        <w:spacing w:before="0" w:beforeAutospacing="0" w:after="0" w:afterAutospacing="0"/>
        <w:contextualSpacing/>
        <w:rPr>
          <w:rFonts w:asciiTheme="majorHAnsi" w:eastAsiaTheme="minorHAnsi" w:hAnsiTheme="majorHAnsi" w:cstheme="minorBidi"/>
        </w:rPr>
      </w:pPr>
      <w:r w:rsidRPr="00AE0596">
        <w:rPr>
          <w:rFonts w:asciiTheme="majorHAnsi" w:eastAsiaTheme="minorHAnsi" w:hAnsiTheme="majorHAnsi" w:cstheme="minorBidi"/>
        </w:rPr>
        <w:t>Physical and/or verbal abuse</w:t>
      </w:r>
    </w:p>
    <w:p w14:paraId="2A82E39F" w14:textId="77777777" w:rsidR="00AE0596" w:rsidRPr="00AE0596" w:rsidRDefault="00AE0596" w:rsidP="006A5EA0">
      <w:pPr>
        <w:pStyle w:val="NormalWeb"/>
        <w:numPr>
          <w:ilvl w:val="0"/>
          <w:numId w:val="35"/>
        </w:numPr>
        <w:spacing w:before="0" w:beforeAutospacing="0" w:after="0" w:afterAutospacing="0"/>
        <w:contextualSpacing/>
        <w:rPr>
          <w:rFonts w:asciiTheme="majorHAnsi" w:eastAsiaTheme="minorHAnsi" w:hAnsiTheme="majorHAnsi" w:cstheme="minorBidi"/>
        </w:rPr>
      </w:pPr>
      <w:r w:rsidRPr="00AE0596">
        <w:rPr>
          <w:rFonts w:asciiTheme="majorHAnsi" w:eastAsiaTheme="minorHAnsi" w:hAnsiTheme="majorHAnsi" w:cstheme="minorBidi"/>
        </w:rPr>
        <w:t>Threats and/or intimidation</w:t>
      </w:r>
    </w:p>
    <w:p w14:paraId="7A630CFF" w14:textId="77777777" w:rsidR="00AE0596" w:rsidRPr="00AE0596" w:rsidRDefault="00AE0596" w:rsidP="006A5EA0">
      <w:pPr>
        <w:pStyle w:val="NormalWeb"/>
        <w:numPr>
          <w:ilvl w:val="0"/>
          <w:numId w:val="35"/>
        </w:numPr>
        <w:spacing w:before="0" w:beforeAutospacing="0" w:after="0" w:afterAutospacing="0"/>
        <w:contextualSpacing/>
        <w:rPr>
          <w:rFonts w:asciiTheme="majorHAnsi" w:eastAsiaTheme="minorHAnsi" w:hAnsiTheme="majorHAnsi" w:cstheme="minorBidi"/>
        </w:rPr>
      </w:pPr>
      <w:r w:rsidRPr="00AE0596">
        <w:rPr>
          <w:rFonts w:asciiTheme="majorHAnsi" w:eastAsiaTheme="minorHAnsi" w:hAnsiTheme="majorHAnsi" w:cstheme="minorBidi"/>
        </w:rPr>
        <w:t>Harm inflicted on self</w:t>
      </w:r>
    </w:p>
    <w:p w14:paraId="44F6825B" w14:textId="77777777" w:rsidR="00AE0596" w:rsidRPr="00AE0596" w:rsidRDefault="00AE0596" w:rsidP="00AE0596">
      <w:pPr>
        <w:pStyle w:val="NormalWeb"/>
        <w:spacing w:before="0" w:beforeAutospacing="0" w:after="0" w:afterAutospacing="0"/>
        <w:ind w:left="918"/>
        <w:contextualSpacing/>
        <w:rPr>
          <w:rFonts w:asciiTheme="majorHAnsi" w:eastAsiaTheme="minorHAnsi" w:hAnsiTheme="majorHAnsi" w:cstheme="minorBidi"/>
        </w:rPr>
      </w:pPr>
    </w:p>
    <w:p w14:paraId="3FF3B04E" w14:textId="77777777" w:rsidR="00AE0596" w:rsidRPr="00AE0596" w:rsidRDefault="00AE0596" w:rsidP="00AE0596">
      <w:pPr>
        <w:pStyle w:val="NormalWeb"/>
        <w:numPr>
          <w:ilvl w:val="1"/>
          <w:numId w:val="5"/>
        </w:numPr>
        <w:spacing w:before="0" w:beforeAutospacing="0" w:after="0" w:afterAutospacing="0"/>
        <w:contextualSpacing/>
        <w:rPr>
          <w:rFonts w:asciiTheme="majorHAnsi" w:hAnsiTheme="majorHAnsi"/>
        </w:rPr>
      </w:pPr>
      <w:r w:rsidRPr="00AE0596">
        <w:rPr>
          <w:rFonts w:asciiTheme="majorHAnsi" w:hAnsiTheme="majorHAnsi" w:cstheme="minorHAnsi"/>
        </w:rPr>
        <w:t xml:space="preserve">Hazing. Hazing, as defined in T.C.A. § 49-7-123(a)(1), means any intentional or reckless act, on or off the property, of any higher education institution by an individual acting alone, or with others, which is directed against any other person(s) that endangers the mental or physical health or safety of that person(s), or which induces or coerces a person(s) to </w:t>
      </w:r>
      <w:r w:rsidRPr="00AE0596">
        <w:rPr>
          <w:rFonts w:asciiTheme="majorHAnsi" w:hAnsiTheme="majorHAnsi" w:cstheme="minorHAnsi"/>
        </w:rPr>
        <w:lastRenderedPageBreak/>
        <w:t>endanger such person(s) mental or physical health or safety. Hazing does not include customary athletic events or similar contests or competitions, and is limited to those actions taken and situations created in connection with initiation into or affiliation with any organization</w:t>
      </w:r>
      <w:r w:rsidRPr="00AE0596">
        <w:rPr>
          <w:rFonts w:asciiTheme="minorHAnsi" w:hAnsiTheme="minorHAnsi" w:cstheme="minorHAnsi"/>
        </w:rPr>
        <w:t>;</w:t>
      </w:r>
    </w:p>
    <w:p w14:paraId="02BF729C" w14:textId="77777777" w:rsidR="00AE0596" w:rsidRPr="00AE0596" w:rsidRDefault="00AE0596" w:rsidP="00AE0596">
      <w:pPr>
        <w:pStyle w:val="NormalWeb"/>
        <w:spacing w:after="240" w:afterAutospacing="0"/>
        <w:ind w:left="630"/>
        <w:contextualSpacing/>
        <w:rPr>
          <w:rFonts w:asciiTheme="majorHAnsi" w:hAnsiTheme="majorHAnsi"/>
        </w:rPr>
      </w:pPr>
    </w:p>
    <w:p w14:paraId="059C8F16" w14:textId="77777777" w:rsidR="00AE0596" w:rsidRPr="00AE0596" w:rsidRDefault="00AE0596" w:rsidP="00AE0596">
      <w:pPr>
        <w:pStyle w:val="NormalWeb"/>
        <w:numPr>
          <w:ilvl w:val="1"/>
          <w:numId w:val="5"/>
        </w:numPr>
        <w:spacing w:after="240" w:afterAutospacing="0"/>
        <w:contextualSpacing/>
        <w:rPr>
          <w:rFonts w:asciiTheme="majorHAnsi" w:hAnsiTheme="majorHAnsi"/>
        </w:rPr>
      </w:pPr>
      <w:r w:rsidRPr="00AE0596">
        <w:rPr>
          <w:rFonts w:asciiTheme="majorHAnsi" w:eastAsiaTheme="minorHAnsi" w:hAnsiTheme="majorHAnsi" w:cstheme="minorBidi"/>
        </w:rPr>
        <w:t>Disorderly conduct</w:t>
      </w:r>
      <w:r w:rsidRPr="00AE0596">
        <w:rPr>
          <w:rFonts w:asciiTheme="majorHAnsi" w:eastAsiaTheme="minorHAnsi" w:hAnsiTheme="majorHAnsi" w:cstheme="minorBidi"/>
          <w:u w:val="single"/>
        </w:rPr>
        <w:t xml:space="preserve"> </w:t>
      </w:r>
      <w:r w:rsidRPr="00AE0596">
        <w:rPr>
          <w:rFonts w:asciiTheme="majorHAnsi" w:eastAsiaTheme="minorHAnsi" w:hAnsiTheme="majorHAnsi" w:cstheme="minorBidi"/>
        </w:rPr>
        <w:t>– Any individual or group behavior which is abusive, obscene, lewd, indecent, violent, excessively noisy, or disorderly or which unreasonably disturbs institutional function, operations, classrooms and other groups or individuals.</w:t>
      </w:r>
    </w:p>
    <w:p w14:paraId="6229EC40" w14:textId="77777777" w:rsidR="00AE0596" w:rsidRPr="00AE0596" w:rsidRDefault="00AE0596" w:rsidP="00AE0596">
      <w:pPr>
        <w:pStyle w:val="NormalWeb"/>
        <w:spacing w:after="240" w:afterAutospacing="0"/>
        <w:ind w:left="630"/>
        <w:contextualSpacing/>
        <w:rPr>
          <w:rFonts w:asciiTheme="majorHAnsi" w:hAnsiTheme="majorHAnsi"/>
        </w:rPr>
      </w:pPr>
    </w:p>
    <w:p w14:paraId="7D5938FD" w14:textId="77777777" w:rsidR="00AE0596" w:rsidRPr="00AE0596" w:rsidRDefault="00AE0596" w:rsidP="00AE0596">
      <w:pPr>
        <w:pStyle w:val="NormalWeb"/>
        <w:numPr>
          <w:ilvl w:val="1"/>
          <w:numId w:val="5"/>
        </w:numPr>
        <w:spacing w:after="240" w:afterAutospacing="0"/>
        <w:contextualSpacing/>
        <w:rPr>
          <w:rFonts w:asciiTheme="majorHAnsi" w:hAnsiTheme="majorHAnsi"/>
        </w:rPr>
      </w:pPr>
      <w:r w:rsidRPr="00AE0596">
        <w:rPr>
          <w:rFonts w:asciiTheme="majorHAnsi" w:eastAsiaTheme="minorHAnsi" w:hAnsiTheme="majorHAnsi" w:cstheme="minorBidi"/>
        </w:rPr>
        <w:t>Obstruction of or interference with institutional activities or facilities -  Any intentional interference with or obstruction of any institutional activity, program, event, or facilities including the following:</w:t>
      </w:r>
    </w:p>
    <w:p w14:paraId="62EC4C73" w14:textId="77777777" w:rsidR="00AE0596" w:rsidRPr="00AE0596" w:rsidRDefault="00AE0596" w:rsidP="00AE0596">
      <w:pPr>
        <w:pStyle w:val="NormalWeb"/>
        <w:spacing w:after="240" w:afterAutospacing="0"/>
        <w:ind w:left="630"/>
        <w:contextualSpacing/>
        <w:rPr>
          <w:rFonts w:asciiTheme="majorHAnsi" w:eastAsiaTheme="minorHAnsi" w:hAnsiTheme="majorHAnsi" w:cstheme="minorBidi"/>
        </w:rPr>
      </w:pPr>
    </w:p>
    <w:p w14:paraId="1E3DD270" w14:textId="77777777" w:rsidR="00AE0596" w:rsidRPr="00AE0596" w:rsidRDefault="00AE0596" w:rsidP="00AE0596">
      <w:pPr>
        <w:pStyle w:val="NormalWeb"/>
        <w:spacing w:after="240" w:afterAutospacing="0"/>
        <w:ind w:left="2520" w:hanging="720"/>
        <w:contextualSpacing/>
        <w:rPr>
          <w:rFonts w:asciiTheme="majorHAnsi" w:hAnsiTheme="majorHAnsi"/>
        </w:rPr>
      </w:pPr>
      <w:r w:rsidRPr="00AE0596">
        <w:rPr>
          <w:rFonts w:asciiTheme="majorHAnsi" w:eastAsiaTheme="minorHAnsi" w:hAnsiTheme="majorHAnsi" w:cstheme="minorBidi"/>
        </w:rPr>
        <w:t xml:space="preserve">1. </w:t>
      </w:r>
      <w:r w:rsidRPr="00AE0596">
        <w:rPr>
          <w:rFonts w:asciiTheme="majorHAnsi" w:eastAsiaTheme="minorHAnsi" w:hAnsiTheme="majorHAnsi" w:cstheme="minorBidi"/>
        </w:rPr>
        <w:tab/>
        <w:t>Any unauthorized occupancy of facilities owned or controlled by an institution or blockage of access to or from such facilities.</w:t>
      </w:r>
    </w:p>
    <w:p w14:paraId="44BED36D" w14:textId="77777777" w:rsidR="00AE0596" w:rsidRPr="00AE0596" w:rsidRDefault="00AE0596" w:rsidP="00AE0596">
      <w:pPr>
        <w:pStyle w:val="NormalWeb"/>
        <w:spacing w:after="240" w:afterAutospacing="0"/>
        <w:ind w:left="1800"/>
        <w:contextualSpacing/>
        <w:rPr>
          <w:rFonts w:asciiTheme="majorHAnsi" w:hAnsiTheme="majorHAnsi"/>
        </w:rPr>
      </w:pPr>
    </w:p>
    <w:p w14:paraId="67C1D409" w14:textId="77777777" w:rsidR="00AE0596" w:rsidRPr="00AE0596" w:rsidRDefault="00AE0596" w:rsidP="00AE0596">
      <w:pPr>
        <w:pStyle w:val="NormalWeb"/>
        <w:spacing w:after="240" w:afterAutospacing="0"/>
        <w:ind w:left="2520" w:hanging="720"/>
        <w:contextualSpacing/>
        <w:rPr>
          <w:rFonts w:asciiTheme="majorHAnsi" w:hAnsiTheme="majorHAnsi"/>
        </w:rPr>
      </w:pPr>
      <w:r w:rsidRPr="00AE0596">
        <w:rPr>
          <w:rFonts w:asciiTheme="majorHAnsi" w:hAnsiTheme="majorHAnsi"/>
        </w:rPr>
        <w:t xml:space="preserve">2. </w:t>
      </w:r>
      <w:r w:rsidRPr="00AE0596">
        <w:rPr>
          <w:rFonts w:asciiTheme="majorHAnsi" w:hAnsiTheme="majorHAnsi"/>
        </w:rPr>
        <w:tab/>
        <w:t xml:space="preserve">Interference with the right of any institution member or other authorized person to gain access to any institutional or institutional controlled activity, program, event, or facility sponsored by the institution. </w:t>
      </w:r>
    </w:p>
    <w:p w14:paraId="11F05C80" w14:textId="77777777" w:rsidR="00AE0596" w:rsidRPr="00AE0596" w:rsidRDefault="00AE0596" w:rsidP="00AE0596">
      <w:pPr>
        <w:pStyle w:val="NormalWeb"/>
        <w:spacing w:after="240" w:afterAutospacing="0"/>
        <w:ind w:left="1800"/>
        <w:contextualSpacing/>
        <w:rPr>
          <w:rFonts w:asciiTheme="majorHAnsi" w:hAnsiTheme="majorHAnsi"/>
        </w:rPr>
      </w:pPr>
    </w:p>
    <w:p w14:paraId="4D195E4F" w14:textId="77777777" w:rsidR="00AE0596" w:rsidRPr="00AE0596" w:rsidRDefault="00AE0596" w:rsidP="00AE0596">
      <w:pPr>
        <w:pStyle w:val="NormalWeb"/>
        <w:spacing w:after="240" w:afterAutospacing="0"/>
        <w:ind w:left="2520" w:hanging="720"/>
        <w:contextualSpacing/>
        <w:rPr>
          <w:rFonts w:asciiTheme="majorHAnsi" w:hAnsiTheme="majorHAnsi"/>
        </w:rPr>
      </w:pPr>
      <w:r w:rsidRPr="00AE0596">
        <w:rPr>
          <w:rFonts w:asciiTheme="majorHAnsi" w:hAnsiTheme="majorHAnsi"/>
        </w:rPr>
        <w:t xml:space="preserve">3. </w:t>
      </w:r>
      <w:r w:rsidRPr="00AE0596">
        <w:rPr>
          <w:rFonts w:asciiTheme="majorHAnsi" w:hAnsiTheme="majorHAnsi"/>
        </w:rPr>
        <w:tab/>
        <w:t xml:space="preserve">Any obstruction or delay of a campus police officer, fireman, campus security officer, public safety officer, EMT or failure to comply with any emergency directive issued by such person in the performance of his or her duty or any institutional official in the performance of his/her duty. </w:t>
      </w:r>
    </w:p>
    <w:p w14:paraId="6143E54C" w14:textId="77777777" w:rsidR="00AE0596" w:rsidRPr="00AE0596" w:rsidRDefault="00AE0596" w:rsidP="00AE0596">
      <w:pPr>
        <w:pStyle w:val="NormalWeb"/>
        <w:spacing w:after="240" w:afterAutospacing="0"/>
        <w:ind w:left="630"/>
        <w:contextualSpacing/>
        <w:rPr>
          <w:rFonts w:asciiTheme="majorHAnsi" w:hAnsiTheme="majorHAnsi"/>
        </w:rPr>
      </w:pPr>
    </w:p>
    <w:p w14:paraId="04C08455" w14:textId="77777777" w:rsidR="00AE0596" w:rsidRPr="00AE0596" w:rsidRDefault="00AE0596" w:rsidP="00AE0596">
      <w:pPr>
        <w:pStyle w:val="NormalWeb"/>
        <w:numPr>
          <w:ilvl w:val="1"/>
          <w:numId w:val="5"/>
        </w:numPr>
        <w:spacing w:after="240" w:afterAutospacing="0"/>
        <w:contextualSpacing/>
        <w:rPr>
          <w:rFonts w:asciiTheme="majorHAnsi" w:hAnsiTheme="majorHAnsi"/>
        </w:rPr>
      </w:pPr>
      <w:r w:rsidRPr="00AE0596">
        <w:rPr>
          <w:rFonts w:asciiTheme="majorHAnsi" w:hAnsiTheme="majorHAnsi"/>
        </w:rPr>
        <w:t xml:space="preserve">Misuse of or damage to property - Any act of misuse, vandalism, malicious or unwarranted damage or destruction, defacing, disfiguring, or unauthorized use of property belonging to the institution, including but not limited to fire alarms, fire equipment, elevators, telephones, institution keys, library materials or unwarranted destruction, defacing, disfiguring, or unauthorized use of property belonging to the institution or another, including but not limited to fire alarms, fire equipment, elevators, telephones, institution keys, library materials, and/or safety devices; and any such act against a member of the institution community or a guest of the institution. </w:t>
      </w:r>
    </w:p>
    <w:p w14:paraId="68A15DAF" w14:textId="77777777" w:rsidR="00AE0596" w:rsidRPr="00AE0596" w:rsidRDefault="00AE0596" w:rsidP="00AE0596">
      <w:pPr>
        <w:pStyle w:val="NormalWeb"/>
        <w:spacing w:after="240" w:afterAutospacing="0"/>
        <w:ind w:left="630"/>
        <w:contextualSpacing/>
        <w:rPr>
          <w:rFonts w:asciiTheme="majorHAnsi" w:hAnsiTheme="majorHAnsi"/>
        </w:rPr>
      </w:pPr>
    </w:p>
    <w:p w14:paraId="1193F43E" w14:textId="77777777" w:rsidR="00AE0596" w:rsidRPr="00AE0596" w:rsidRDefault="00AE0596" w:rsidP="00AE0596">
      <w:pPr>
        <w:pStyle w:val="NormalWeb"/>
        <w:numPr>
          <w:ilvl w:val="1"/>
          <w:numId w:val="5"/>
        </w:numPr>
        <w:spacing w:after="240" w:afterAutospacing="0"/>
        <w:contextualSpacing/>
        <w:rPr>
          <w:rFonts w:asciiTheme="majorHAnsi" w:hAnsiTheme="majorHAnsi"/>
        </w:rPr>
      </w:pPr>
      <w:r w:rsidRPr="00AE0596">
        <w:rPr>
          <w:rFonts w:asciiTheme="majorHAnsi" w:hAnsiTheme="majorHAnsi"/>
        </w:rPr>
        <w:t xml:space="preserve">Theft, misappropriation, or unauthorized sale of Property- Any act of theft, misappropriation, or unauthorized possession or sale of institution property or any such act against a member of the institution community or a guest of the institution. </w:t>
      </w:r>
    </w:p>
    <w:p w14:paraId="740DB70D" w14:textId="77777777" w:rsidR="00AE0596" w:rsidRPr="00AE0596" w:rsidRDefault="00AE0596" w:rsidP="00AE0596">
      <w:pPr>
        <w:pStyle w:val="NormalWeb"/>
        <w:spacing w:after="240" w:afterAutospacing="0"/>
        <w:ind w:left="630"/>
        <w:contextualSpacing/>
        <w:rPr>
          <w:rFonts w:asciiTheme="majorHAnsi" w:hAnsiTheme="majorHAnsi"/>
        </w:rPr>
      </w:pPr>
    </w:p>
    <w:p w14:paraId="4D346755" w14:textId="77777777" w:rsidR="00AE0596" w:rsidRPr="00AE0596" w:rsidRDefault="00AE0596" w:rsidP="00AE0596">
      <w:pPr>
        <w:pStyle w:val="NormalWeb"/>
        <w:numPr>
          <w:ilvl w:val="1"/>
          <w:numId w:val="5"/>
        </w:numPr>
        <w:spacing w:after="240" w:afterAutospacing="0"/>
        <w:contextualSpacing/>
        <w:rPr>
          <w:rFonts w:asciiTheme="majorHAnsi" w:hAnsiTheme="majorHAnsi"/>
        </w:rPr>
      </w:pPr>
      <w:r w:rsidRPr="00AE0596">
        <w:rPr>
          <w:rFonts w:asciiTheme="majorHAnsi" w:hAnsiTheme="majorHAnsi"/>
        </w:rPr>
        <w:t xml:space="preserve">Misuse of documents or identification cards - Any forgery, alteration of or unauthorized use of institution documents, forms, records, or </w:t>
      </w:r>
      <w:r w:rsidRPr="00AE0596">
        <w:rPr>
          <w:rFonts w:asciiTheme="majorHAnsi" w:hAnsiTheme="majorHAnsi"/>
        </w:rPr>
        <w:lastRenderedPageBreak/>
        <w:t xml:space="preserve">identification cards, including the giving of any false information, or withholding of necessary information, in connection with a student’s admission, enrollment, or status in the institution. </w:t>
      </w:r>
    </w:p>
    <w:p w14:paraId="6E6CFA39" w14:textId="77777777" w:rsidR="00AE0596" w:rsidRPr="00AE0596" w:rsidRDefault="00AE0596" w:rsidP="00AE0596">
      <w:pPr>
        <w:pStyle w:val="NormalWeb"/>
        <w:spacing w:after="240" w:afterAutospacing="0"/>
        <w:ind w:left="630"/>
        <w:contextualSpacing/>
        <w:rPr>
          <w:rFonts w:asciiTheme="majorHAnsi" w:hAnsiTheme="majorHAnsi"/>
        </w:rPr>
      </w:pPr>
    </w:p>
    <w:p w14:paraId="65C84E72" w14:textId="77777777" w:rsidR="00AE0596" w:rsidRPr="00AE0596" w:rsidRDefault="00AE0596" w:rsidP="00AE0596">
      <w:pPr>
        <w:pStyle w:val="NormalWeb"/>
        <w:numPr>
          <w:ilvl w:val="1"/>
          <w:numId w:val="5"/>
        </w:numPr>
        <w:spacing w:before="0" w:beforeAutospacing="0" w:after="0" w:afterAutospacing="0"/>
        <w:contextualSpacing/>
        <w:rPr>
          <w:rFonts w:asciiTheme="majorHAnsi" w:hAnsiTheme="majorHAnsi"/>
        </w:rPr>
      </w:pPr>
      <w:r w:rsidRPr="00AE0596">
        <w:rPr>
          <w:rFonts w:asciiTheme="majorHAnsi" w:hAnsiTheme="majorHAnsi"/>
        </w:rPr>
        <w:t>Firearms and other dangerous weapons -  Any possession of or use of firearms, dangerous weapons of any kind, or replica/toy guns, e.g. BB guns, pellet guns, paintball guns, water guns, cap guns, toy knives or other items that simulate firearms or dangerous weapons.</w:t>
      </w:r>
    </w:p>
    <w:p w14:paraId="5076616D" w14:textId="77777777" w:rsidR="00AE0596" w:rsidRPr="00AE0596" w:rsidRDefault="00AE0596" w:rsidP="00AE0596">
      <w:pPr>
        <w:pStyle w:val="ListParagraph"/>
        <w:ind w:left="270"/>
        <w:rPr>
          <w:rFonts w:asciiTheme="majorHAnsi" w:hAnsiTheme="majorHAnsi"/>
          <w:sz w:val="24"/>
          <w:szCs w:val="24"/>
        </w:rPr>
      </w:pPr>
    </w:p>
    <w:p w14:paraId="68846FA8" w14:textId="77777777" w:rsidR="00AE0596" w:rsidRPr="00AE0596" w:rsidRDefault="00AE0596" w:rsidP="00AE0596">
      <w:pPr>
        <w:pStyle w:val="NormalWeb"/>
        <w:numPr>
          <w:ilvl w:val="1"/>
          <w:numId w:val="5"/>
        </w:numPr>
        <w:spacing w:before="0" w:beforeAutospacing="0" w:after="0" w:afterAutospacing="0"/>
        <w:contextualSpacing/>
        <w:rPr>
          <w:rFonts w:asciiTheme="majorHAnsi" w:hAnsiTheme="majorHAnsi"/>
        </w:rPr>
      </w:pPr>
      <w:r w:rsidRPr="00AE0596">
        <w:rPr>
          <w:rFonts w:asciiTheme="majorHAnsi" w:hAnsiTheme="majorHAnsi"/>
        </w:rPr>
        <w:t>Explosives, fireworks, and flammable materials – The unauthorized possession, ignition, or detonation of any object or article that causes damaged by fired or other means or property or possession of any substance which could be considered to be and used as fireworks.</w:t>
      </w:r>
    </w:p>
    <w:p w14:paraId="3BBC70CD" w14:textId="77777777" w:rsidR="00AE0596" w:rsidRPr="00AE0596" w:rsidRDefault="00AE0596" w:rsidP="00AE0596">
      <w:pPr>
        <w:pStyle w:val="NormalWeb"/>
        <w:spacing w:before="0" w:beforeAutospacing="0" w:after="0" w:afterAutospacing="0"/>
        <w:ind w:left="720"/>
        <w:contextualSpacing/>
        <w:rPr>
          <w:rFonts w:asciiTheme="majorHAnsi" w:hAnsiTheme="majorHAnsi"/>
        </w:rPr>
      </w:pPr>
    </w:p>
    <w:p w14:paraId="47402A1C" w14:textId="77777777" w:rsidR="00AE0596" w:rsidRPr="00AE0596" w:rsidRDefault="00AE0596" w:rsidP="00AE0596">
      <w:pPr>
        <w:pStyle w:val="NormalWeb"/>
        <w:numPr>
          <w:ilvl w:val="1"/>
          <w:numId w:val="5"/>
        </w:numPr>
        <w:spacing w:before="0" w:beforeAutospacing="0" w:after="0" w:afterAutospacing="0"/>
        <w:contextualSpacing/>
        <w:rPr>
          <w:rFonts w:asciiTheme="majorHAnsi" w:hAnsiTheme="majorHAnsi"/>
        </w:rPr>
      </w:pPr>
      <w:r w:rsidRPr="00AE0596">
        <w:rPr>
          <w:rFonts w:asciiTheme="majorHAnsi" w:hAnsiTheme="majorHAnsi"/>
        </w:rPr>
        <w:t>Alcoholic beverages – The use and/or possession of alcoholic beverages on institution owned or controlled property. This offense includes the violation of any local ordinance, state, or federal law concerning alcoholic beverages, on or off institution owned or controlled property, where an affiliated group or organization has alcoholic beverages present and available for consumption.</w:t>
      </w:r>
    </w:p>
    <w:p w14:paraId="039C5283" w14:textId="77777777" w:rsidR="00AE0596" w:rsidRPr="00AE0596" w:rsidRDefault="00AE0596" w:rsidP="00AE0596">
      <w:pPr>
        <w:pStyle w:val="ListParagraph"/>
        <w:ind w:left="0"/>
        <w:rPr>
          <w:rFonts w:asciiTheme="majorHAnsi" w:hAnsiTheme="majorHAnsi"/>
          <w:sz w:val="24"/>
          <w:szCs w:val="24"/>
        </w:rPr>
      </w:pPr>
    </w:p>
    <w:p w14:paraId="1F161301" w14:textId="77777777" w:rsidR="00AE0596" w:rsidRPr="00AE0596" w:rsidRDefault="00AE0596" w:rsidP="00AE0596">
      <w:pPr>
        <w:pStyle w:val="NormalWeb"/>
        <w:numPr>
          <w:ilvl w:val="1"/>
          <w:numId w:val="5"/>
        </w:numPr>
        <w:spacing w:before="0" w:beforeAutospacing="0" w:after="0" w:afterAutospacing="0"/>
        <w:contextualSpacing/>
        <w:rPr>
          <w:rFonts w:asciiTheme="majorHAnsi" w:hAnsiTheme="majorHAnsi"/>
        </w:rPr>
      </w:pPr>
      <w:r w:rsidRPr="00AE0596">
        <w:rPr>
          <w:rFonts w:asciiTheme="majorHAnsi" w:hAnsiTheme="majorHAnsi"/>
        </w:rPr>
        <w:t>Drugs – The unlawful possession or use of any drug or controlled substance (including, but limited to, any stimulant, depressant, narcotic or hallucinogenic drug, or marijuana) sale or distribution of any such drug or controlled substance. This offense includes the violation of any local ordinance, state, or federal law concerning the unlawful possession or use of drugs, on or off institution owned or controlled property.</w:t>
      </w:r>
    </w:p>
    <w:p w14:paraId="2CE3D5AC" w14:textId="77777777" w:rsidR="00AE0596" w:rsidRPr="00AE0596" w:rsidRDefault="00AE0596" w:rsidP="00AE0596">
      <w:pPr>
        <w:pStyle w:val="ListParagraph"/>
        <w:ind w:left="0"/>
        <w:rPr>
          <w:rFonts w:asciiTheme="majorHAnsi" w:hAnsiTheme="majorHAnsi"/>
          <w:sz w:val="24"/>
          <w:szCs w:val="24"/>
        </w:rPr>
      </w:pPr>
    </w:p>
    <w:p w14:paraId="3B88E5D3" w14:textId="77777777" w:rsidR="00AE0596" w:rsidRPr="00AE0596" w:rsidRDefault="00AE0596" w:rsidP="00AE0596">
      <w:pPr>
        <w:pStyle w:val="NormalWeb"/>
        <w:numPr>
          <w:ilvl w:val="1"/>
          <w:numId w:val="5"/>
        </w:numPr>
        <w:spacing w:before="0" w:beforeAutospacing="0" w:after="0" w:afterAutospacing="0"/>
        <w:contextualSpacing/>
        <w:rPr>
          <w:rFonts w:asciiTheme="majorHAnsi" w:hAnsiTheme="majorHAnsi"/>
        </w:rPr>
      </w:pPr>
      <w:r w:rsidRPr="00AE0596">
        <w:rPr>
          <w:rFonts w:asciiTheme="majorHAnsi" w:hAnsiTheme="majorHAnsi"/>
        </w:rPr>
        <w:t>Drug paraphernalia – The use or possession of equipment, products or materials that are used or intended for use in manufacturing, growing, using or distributing any drug or controlled substance. This offense includes the violation of any local ordinance state, or federal law concerning the unlawful possession of drug paraphernalia, on or off institution owned or controlled property.</w:t>
      </w:r>
    </w:p>
    <w:p w14:paraId="0DE5AE4A" w14:textId="77777777" w:rsidR="00AE0596" w:rsidRPr="00AE0596" w:rsidRDefault="00AE0596" w:rsidP="00AE0596">
      <w:pPr>
        <w:pStyle w:val="ListParagraph"/>
        <w:ind w:left="0"/>
        <w:rPr>
          <w:rFonts w:asciiTheme="majorHAnsi" w:hAnsiTheme="majorHAnsi"/>
          <w:sz w:val="24"/>
          <w:szCs w:val="24"/>
        </w:rPr>
      </w:pPr>
    </w:p>
    <w:p w14:paraId="3F5C102B" w14:textId="77777777" w:rsidR="00AE0596" w:rsidRPr="00AE0596" w:rsidRDefault="00AE0596" w:rsidP="00AE0596">
      <w:pPr>
        <w:pStyle w:val="NormalWeb"/>
        <w:numPr>
          <w:ilvl w:val="1"/>
          <w:numId w:val="5"/>
        </w:numPr>
        <w:spacing w:before="0" w:beforeAutospacing="0" w:after="0" w:afterAutospacing="0"/>
        <w:contextualSpacing/>
        <w:rPr>
          <w:rFonts w:asciiTheme="majorHAnsi" w:hAnsiTheme="majorHAnsi"/>
        </w:rPr>
      </w:pPr>
      <w:r w:rsidRPr="00AE0596">
        <w:rPr>
          <w:rFonts w:asciiTheme="majorHAnsi" w:hAnsiTheme="majorHAnsi"/>
        </w:rPr>
        <w:t>Public intoxication – Appearing on institution owned or controlled property or at an institutional sponsored event while under the influence of a controlled substance or of any other intoxicating substance.</w:t>
      </w:r>
    </w:p>
    <w:p w14:paraId="49E51FCE" w14:textId="77777777" w:rsidR="00AE0596" w:rsidRPr="00AE0596" w:rsidRDefault="00AE0596" w:rsidP="00AE0596">
      <w:pPr>
        <w:pStyle w:val="ListParagraph"/>
        <w:ind w:left="0"/>
        <w:rPr>
          <w:rFonts w:asciiTheme="majorHAnsi" w:hAnsiTheme="majorHAnsi"/>
          <w:sz w:val="24"/>
          <w:szCs w:val="24"/>
        </w:rPr>
      </w:pPr>
    </w:p>
    <w:p w14:paraId="76020809" w14:textId="77777777" w:rsidR="00AE0596" w:rsidRPr="00AE0596" w:rsidRDefault="00AE0596" w:rsidP="00AE0596">
      <w:pPr>
        <w:pStyle w:val="NormalWeb"/>
        <w:numPr>
          <w:ilvl w:val="1"/>
          <w:numId w:val="5"/>
        </w:numPr>
        <w:spacing w:before="0" w:beforeAutospacing="0" w:after="0" w:afterAutospacing="0"/>
        <w:contextualSpacing/>
        <w:rPr>
          <w:rFonts w:asciiTheme="majorHAnsi" w:hAnsiTheme="majorHAnsi"/>
        </w:rPr>
      </w:pPr>
      <w:r w:rsidRPr="00AE0596">
        <w:rPr>
          <w:rFonts w:asciiTheme="majorHAnsi" w:hAnsiTheme="majorHAnsi"/>
        </w:rPr>
        <w:t>Gambling – Unlawful gambling in any form.</w:t>
      </w:r>
    </w:p>
    <w:p w14:paraId="46FB382E" w14:textId="77777777" w:rsidR="00AE0596" w:rsidRPr="00AE0596" w:rsidRDefault="00AE0596" w:rsidP="00AE0596">
      <w:pPr>
        <w:pStyle w:val="ListParagraph"/>
        <w:ind w:left="0"/>
        <w:rPr>
          <w:rFonts w:asciiTheme="majorHAnsi" w:hAnsiTheme="majorHAnsi"/>
          <w:sz w:val="24"/>
          <w:szCs w:val="24"/>
        </w:rPr>
      </w:pPr>
    </w:p>
    <w:p w14:paraId="2EA720BE" w14:textId="77777777" w:rsidR="00AE0596" w:rsidRPr="00AE0596" w:rsidRDefault="00AE0596" w:rsidP="00AE0596">
      <w:pPr>
        <w:pStyle w:val="NormalWeb"/>
        <w:numPr>
          <w:ilvl w:val="1"/>
          <w:numId w:val="5"/>
        </w:numPr>
        <w:spacing w:before="0" w:beforeAutospacing="0" w:after="0" w:afterAutospacing="0"/>
        <w:contextualSpacing/>
        <w:rPr>
          <w:rFonts w:asciiTheme="majorHAnsi" w:hAnsiTheme="majorHAnsi"/>
        </w:rPr>
      </w:pPr>
      <w:r w:rsidRPr="00AE0596">
        <w:rPr>
          <w:rFonts w:asciiTheme="majorHAnsi" w:hAnsiTheme="majorHAnsi"/>
        </w:rPr>
        <w:t>Misuse of computers or computing resources and facilities – Misusing and/or abusing campus computer resources including, but not limited to the following:</w:t>
      </w:r>
    </w:p>
    <w:p w14:paraId="5C9FDF4E" w14:textId="77777777" w:rsidR="00AE0596" w:rsidRPr="00AE0596" w:rsidRDefault="00AE0596" w:rsidP="00AE0596">
      <w:pPr>
        <w:pStyle w:val="NormalWeb"/>
        <w:spacing w:after="240" w:afterAutospacing="0"/>
        <w:ind w:left="990"/>
        <w:contextualSpacing/>
        <w:rPr>
          <w:rFonts w:asciiTheme="majorHAnsi" w:hAnsiTheme="majorHAnsi"/>
        </w:rPr>
      </w:pPr>
    </w:p>
    <w:p w14:paraId="7C469BB5" w14:textId="77777777" w:rsidR="00AE0596" w:rsidRPr="00AE0596" w:rsidRDefault="00AE0596" w:rsidP="006A5EA0">
      <w:pPr>
        <w:pStyle w:val="NormalWeb"/>
        <w:numPr>
          <w:ilvl w:val="0"/>
          <w:numId w:val="36"/>
        </w:numPr>
        <w:spacing w:after="240" w:afterAutospacing="0"/>
        <w:ind w:left="2160"/>
        <w:contextualSpacing/>
        <w:rPr>
          <w:rFonts w:asciiTheme="majorHAnsi" w:hAnsiTheme="majorHAnsi"/>
        </w:rPr>
      </w:pPr>
      <w:r w:rsidRPr="00AE0596">
        <w:rPr>
          <w:rFonts w:asciiTheme="majorHAnsi" w:hAnsiTheme="majorHAnsi"/>
        </w:rPr>
        <w:lastRenderedPageBreak/>
        <w:t xml:space="preserve">Use of another person’s identification to gain access to institutional computer resources; </w:t>
      </w:r>
    </w:p>
    <w:p w14:paraId="3BD06FEE" w14:textId="77777777" w:rsidR="00AE0596" w:rsidRPr="00AE0596" w:rsidRDefault="00AE0596" w:rsidP="00AE0596">
      <w:pPr>
        <w:pStyle w:val="NormalWeb"/>
        <w:spacing w:after="240" w:afterAutospacing="0"/>
        <w:ind w:left="1350"/>
        <w:contextualSpacing/>
        <w:rPr>
          <w:rFonts w:asciiTheme="majorHAnsi" w:hAnsiTheme="majorHAnsi"/>
        </w:rPr>
      </w:pPr>
    </w:p>
    <w:p w14:paraId="4662DCFF" w14:textId="77777777" w:rsidR="00AE0596" w:rsidRPr="00AE0596" w:rsidRDefault="00AE0596" w:rsidP="006A5EA0">
      <w:pPr>
        <w:pStyle w:val="NormalWeb"/>
        <w:numPr>
          <w:ilvl w:val="0"/>
          <w:numId w:val="36"/>
        </w:numPr>
        <w:spacing w:after="240" w:afterAutospacing="0"/>
        <w:ind w:left="2160"/>
        <w:contextualSpacing/>
        <w:rPr>
          <w:rFonts w:asciiTheme="majorHAnsi" w:hAnsiTheme="majorHAnsi"/>
        </w:rPr>
      </w:pPr>
      <w:r w:rsidRPr="00AE0596">
        <w:rPr>
          <w:rFonts w:asciiTheme="majorHAnsi" w:hAnsiTheme="majorHAnsi"/>
        </w:rPr>
        <w:t xml:space="preserve">Use of institutional computer resources and facilities to violate copyright laws, including, but not limited to, the act of unauthorized distribution of copyrighted materials using institutional information technology systems; </w:t>
      </w:r>
    </w:p>
    <w:p w14:paraId="59C4ECD1" w14:textId="77777777" w:rsidR="00AE0596" w:rsidRPr="00AE0596" w:rsidRDefault="00AE0596" w:rsidP="00AE0596">
      <w:pPr>
        <w:pStyle w:val="NormalWeb"/>
        <w:spacing w:after="240" w:afterAutospacing="0"/>
        <w:ind w:left="2070" w:hanging="720"/>
        <w:contextualSpacing/>
        <w:rPr>
          <w:rFonts w:asciiTheme="majorHAnsi" w:hAnsiTheme="majorHAnsi"/>
        </w:rPr>
      </w:pPr>
    </w:p>
    <w:p w14:paraId="72BDE105" w14:textId="77777777" w:rsidR="00AE0596" w:rsidRPr="00AE0596" w:rsidRDefault="00AE0596" w:rsidP="006A5EA0">
      <w:pPr>
        <w:pStyle w:val="NormalWeb"/>
        <w:numPr>
          <w:ilvl w:val="0"/>
          <w:numId w:val="36"/>
        </w:numPr>
        <w:spacing w:after="240" w:afterAutospacing="0"/>
        <w:ind w:left="2160"/>
        <w:contextualSpacing/>
        <w:rPr>
          <w:rFonts w:asciiTheme="majorHAnsi" w:hAnsiTheme="majorHAnsi"/>
        </w:rPr>
      </w:pPr>
      <w:r w:rsidRPr="00AE0596">
        <w:rPr>
          <w:rFonts w:asciiTheme="majorHAnsi" w:hAnsiTheme="majorHAnsi"/>
        </w:rPr>
        <w:t xml:space="preserve">Unauthorized access to a computer or network file, including but not limited to, altering, using, reading, copying, or deleting the </w:t>
      </w:r>
      <w:r w:rsidRPr="00AE0596">
        <w:rPr>
          <w:rFonts w:asciiTheme="majorHAnsi" w:hAnsiTheme="majorHAnsi"/>
          <w:i/>
          <w:iCs/>
        </w:rPr>
        <w:t>file;</w:t>
      </w:r>
    </w:p>
    <w:p w14:paraId="796E6783" w14:textId="77777777" w:rsidR="00AE0596" w:rsidRPr="00AE0596" w:rsidRDefault="00AE0596" w:rsidP="00AE0596">
      <w:pPr>
        <w:pStyle w:val="NormalWeb"/>
        <w:spacing w:after="240" w:afterAutospacing="0"/>
        <w:ind w:left="2070" w:hanging="720"/>
        <w:contextualSpacing/>
        <w:rPr>
          <w:rFonts w:asciiTheme="majorHAnsi" w:hAnsiTheme="majorHAnsi"/>
        </w:rPr>
      </w:pPr>
    </w:p>
    <w:p w14:paraId="1B85FF9B" w14:textId="77777777" w:rsidR="00AE0596" w:rsidRPr="00AE0596" w:rsidRDefault="00AE0596" w:rsidP="006A5EA0">
      <w:pPr>
        <w:pStyle w:val="NormalWeb"/>
        <w:numPr>
          <w:ilvl w:val="0"/>
          <w:numId w:val="36"/>
        </w:numPr>
        <w:spacing w:after="240" w:afterAutospacing="0"/>
        <w:ind w:left="2160"/>
        <w:contextualSpacing/>
        <w:rPr>
          <w:rFonts w:asciiTheme="majorHAnsi" w:hAnsiTheme="majorHAnsi"/>
        </w:rPr>
      </w:pPr>
      <w:r w:rsidRPr="00AE0596">
        <w:rPr>
          <w:rFonts w:asciiTheme="majorHAnsi" w:hAnsiTheme="majorHAnsi"/>
        </w:rPr>
        <w:t xml:space="preserve">Unauthorized transfer of a computer or network file; </w:t>
      </w:r>
    </w:p>
    <w:p w14:paraId="7EABB040" w14:textId="77777777" w:rsidR="00AE0596" w:rsidRPr="00AE0596" w:rsidRDefault="00AE0596" w:rsidP="00AE0596">
      <w:pPr>
        <w:pStyle w:val="NormalWeb"/>
        <w:spacing w:after="240" w:afterAutospacing="0"/>
        <w:ind w:left="2070" w:hanging="720"/>
        <w:contextualSpacing/>
        <w:rPr>
          <w:rFonts w:asciiTheme="majorHAnsi" w:hAnsiTheme="majorHAnsi"/>
        </w:rPr>
      </w:pPr>
    </w:p>
    <w:p w14:paraId="1B958A61" w14:textId="77777777" w:rsidR="00AE0596" w:rsidRPr="00AE0596" w:rsidRDefault="00AE0596" w:rsidP="006A5EA0">
      <w:pPr>
        <w:pStyle w:val="NormalWeb"/>
        <w:numPr>
          <w:ilvl w:val="0"/>
          <w:numId w:val="36"/>
        </w:numPr>
        <w:spacing w:after="240" w:afterAutospacing="0"/>
        <w:ind w:left="2160"/>
        <w:contextualSpacing/>
        <w:rPr>
          <w:rFonts w:asciiTheme="majorHAnsi" w:hAnsiTheme="majorHAnsi"/>
        </w:rPr>
      </w:pPr>
      <w:r w:rsidRPr="00AE0596">
        <w:rPr>
          <w:rFonts w:asciiTheme="majorHAnsi" w:hAnsiTheme="majorHAnsi"/>
        </w:rPr>
        <w:t xml:space="preserve">Use of computing resources and facilities to send abusive or obscene correspondence;  </w:t>
      </w:r>
    </w:p>
    <w:p w14:paraId="52EA59EB" w14:textId="77777777" w:rsidR="00AE0596" w:rsidRPr="00AE0596" w:rsidRDefault="00AE0596" w:rsidP="00AE0596">
      <w:pPr>
        <w:pStyle w:val="NormalWeb"/>
        <w:spacing w:after="240" w:afterAutospacing="0"/>
        <w:ind w:left="2070" w:hanging="720"/>
        <w:contextualSpacing/>
        <w:rPr>
          <w:rFonts w:asciiTheme="majorHAnsi" w:hAnsiTheme="majorHAnsi"/>
        </w:rPr>
      </w:pPr>
    </w:p>
    <w:p w14:paraId="03886C6F" w14:textId="77777777" w:rsidR="00AE0596" w:rsidRPr="00AE0596" w:rsidRDefault="00AE0596" w:rsidP="006A5EA0">
      <w:pPr>
        <w:pStyle w:val="NormalWeb"/>
        <w:numPr>
          <w:ilvl w:val="0"/>
          <w:numId w:val="36"/>
        </w:numPr>
        <w:spacing w:after="240" w:afterAutospacing="0"/>
        <w:ind w:left="2160"/>
        <w:contextualSpacing/>
        <w:rPr>
          <w:rFonts w:asciiTheme="majorHAnsi" w:hAnsiTheme="majorHAnsi"/>
        </w:rPr>
      </w:pPr>
      <w:r w:rsidRPr="00AE0596">
        <w:rPr>
          <w:rFonts w:asciiTheme="majorHAnsi" w:hAnsiTheme="majorHAnsi"/>
        </w:rPr>
        <w:t>Use of computing resources and facilities in a manner that interferes with normal operation of the institutional computing system,</w:t>
      </w:r>
    </w:p>
    <w:p w14:paraId="23B48C8F" w14:textId="77777777" w:rsidR="00AE0596" w:rsidRPr="00AE0596" w:rsidRDefault="00AE0596" w:rsidP="006A5EA0">
      <w:pPr>
        <w:pStyle w:val="NormalWeb"/>
        <w:numPr>
          <w:ilvl w:val="0"/>
          <w:numId w:val="36"/>
        </w:numPr>
        <w:spacing w:after="240" w:afterAutospacing="0"/>
        <w:ind w:left="2160"/>
        <w:contextualSpacing/>
        <w:rPr>
          <w:rFonts w:asciiTheme="majorHAnsi" w:hAnsiTheme="majorHAnsi"/>
        </w:rPr>
      </w:pPr>
      <w:r w:rsidRPr="00AE0596">
        <w:rPr>
          <w:rFonts w:asciiTheme="majorHAnsi" w:hAnsiTheme="majorHAnsi"/>
        </w:rPr>
        <w:t xml:space="preserve">Use of computing resources and facilities to interfere with the work of another student, faculty member, or institutional official; </w:t>
      </w:r>
    </w:p>
    <w:p w14:paraId="60810032" w14:textId="77777777" w:rsidR="00AE0596" w:rsidRPr="00AE0596" w:rsidRDefault="00AE0596" w:rsidP="00AE0596">
      <w:pPr>
        <w:pStyle w:val="NormalWeb"/>
        <w:spacing w:after="240" w:afterAutospacing="0"/>
        <w:ind w:left="720"/>
        <w:contextualSpacing/>
        <w:rPr>
          <w:rFonts w:asciiTheme="majorHAnsi" w:hAnsiTheme="majorHAnsi"/>
        </w:rPr>
      </w:pPr>
    </w:p>
    <w:p w14:paraId="4FF16B7C" w14:textId="77777777" w:rsidR="00AE0596" w:rsidRPr="00AE0596" w:rsidRDefault="00AE0596" w:rsidP="006A5EA0">
      <w:pPr>
        <w:pStyle w:val="NormalWeb"/>
        <w:numPr>
          <w:ilvl w:val="0"/>
          <w:numId w:val="36"/>
        </w:numPr>
        <w:spacing w:after="240" w:afterAutospacing="0"/>
        <w:ind w:left="2160"/>
        <w:contextualSpacing/>
        <w:rPr>
          <w:rFonts w:asciiTheme="majorHAnsi" w:hAnsiTheme="majorHAnsi"/>
        </w:rPr>
      </w:pPr>
      <w:r w:rsidRPr="00AE0596">
        <w:rPr>
          <w:rFonts w:asciiTheme="majorHAnsi" w:hAnsiTheme="majorHAnsi"/>
        </w:rPr>
        <w:t>Violation of any published information technology resources policy;</w:t>
      </w:r>
    </w:p>
    <w:p w14:paraId="7BB54E68" w14:textId="77777777" w:rsidR="00AE0596" w:rsidRPr="00AE0596" w:rsidRDefault="00AE0596" w:rsidP="006A5EA0">
      <w:pPr>
        <w:pStyle w:val="NormalWeb"/>
        <w:numPr>
          <w:ilvl w:val="0"/>
          <w:numId w:val="36"/>
        </w:numPr>
        <w:spacing w:after="240" w:afterAutospacing="0"/>
        <w:ind w:left="2160"/>
        <w:contextualSpacing/>
        <w:rPr>
          <w:rFonts w:asciiTheme="majorHAnsi" w:hAnsiTheme="majorHAnsi"/>
        </w:rPr>
      </w:pPr>
      <w:r w:rsidRPr="00AE0596">
        <w:rPr>
          <w:rFonts w:asciiTheme="majorHAnsi" w:hAnsiTheme="majorHAnsi"/>
        </w:rPr>
        <w:t>Unauthorized peer-to-peer file sharing.</w:t>
      </w:r>
    </w:p>
    <w:p w14:paraId="758DEE3A" w14:textId="77777777" w:rsidR="00AE0596" w:rsidRPr="00AE0596" w:rsidRDefault="00AE0596" w:rsidP="00AE0596">
      <w:pPr>
        <w:pStyle w:val="NormalWeb"/>
        <w:spacing w:after="240" w:afterAutospacing="0"/>
        <w:ind w:left="1350"/>
        <w:contextualSpacing/>
        <w:rPr>
          <w:rFonts w:asciiTheme="majorHAnsi" w:hAnsiTheme="majorHAnsi"/>
        </w:rPr>
      </w:pPr>
    </w:p>
    <w:p w14:paraId="60F9306A" w14:textId="77777777" w:rsidR="00AE0596" w:rsidRPr="00AE0596" w:rsidRDefault="00AE0596" w:rsidP="00AE0596">
      <w:pPr>
        <w:pStyle w:val="NormalWeb"/>
        <w:numPr>
          <w:ilvl w:val="1"/>
          <w:numId w:val="5"/>
        </w:numPr>
        <w:spacing w:after="240" w:afterAutospacing="0"/>
        <w:contextualSpacing/>
        <w:rPr>
          <w:rFonts w:asciiTheme="majorHAnsi" w:hAnsiTheme="majorHAnsi"/>
        </w:rPr>
      </w:pPr>
      <w:r w:rsidRPr="00AE0596">
        <w:rPr>
          <w:rFonts w:asciiTheme="majorHAnsi" w:hAnsiTheme="majorHAnsi"/>
        </w:rPr>
        <w:t>Financial irresponsibility – Failure to meet financial responsibilities to the institution promptly including, but not limited to, knowingly passing a worthless check or money order in payment to the institution or to a member of the institution community acting in an official capacity, or failure to pay outstanding bills.</w:t>
      </w:r>
    </w:p>
    <w:p w14:paraId="52C32A66" w14:textId="77777777" w:rsidR="00AE0596" w:rsidRPr="00AE0596" w:rsidRDefault="00AE0596" w:rsidP="00AE0596">
      <w:pPr>
        <w:pStyle w:val="NormalWeb"/>
        <w:spacing w:after="240" w:afterAutospacing="0"/>
        <w:contextualSpacing/>
        <w:rPr>
          <w:rFonts w:asciiTheme="majorHAnsi" w:hAnsiTheme="majorHAnsi"/>
        </w:rPr>
      </w:pPr>
    </w:p>
    <w:p w14:paraId="243E675E" w14:textId="77777777" w:rsidR="00AE0596" w:rsidRPr="00AE0596" w:rsidRDefault="00AE0596" w:rsidP="00AE0596">
      <w:pPr>
        <w:pStyle w:val="NormalWeb"/>
        <w:numPr>
          <w:ilvl w:val="1"/>
          <w:numId w:val="5"/>
        </w:numPr>
        <w:spacing w:after="240" w:afterAutospacing="0"/>
        <w:contextualSpacing/>
        <w:rPr>
          <w:rFonts w:asciiTheme="majorHAnsi" w:hAnsiTheme="majorHAnsi"/>
        </w:rPr>
      </w:pPr>
      <w:r w:rsidRPr="00AE0596">
        <w:rPr>
          <w:rFonts w:asciiTheme="majorHAnsi" w:hAnsiTheme="majorHAnsi"/>
        </w:rPr>
        <w:t>Unacceptable conduct in disciplinary proceedings - Any conduct at any stage of an institutional disciplinary proceeding or investigation that is contemptuous, disrespectful, threatening, or disorderly, including false complaints, testimony or other evidence, and attempts to influence the impartiality of a member of a judicial body, verbal or physical harassment or intimidation of a judicial board member, complainant, respondent or witness.</w:t>
      </w:r>
    </w:p>
    <w:p w14:paraId="09105299" w14:textId="77777777" w:rsidR="00AE0596" w:rsidRPr="00AE0596" w:rsidRDefault="00AE0596" w:rsidP="00AE0596">
      <w:pPr>
        <w:pStyle w:val="NormalWeb"/>
        <w:spacing w:after="240" w:afterAutospacing="0"/>
        <w:ind w:left="630"/>
        <w:contextualSpacing/>
        <w:rPr>
          <w:rFonts w:asciiTheme="majorHAnsi" w:hAnsiTheme="majorHAnsi"/>
        </w:rPr>
      </w:pPr>
    </w:p>
    <w:p w14:paraId="523D7C11" w14:textId="77777777" w:rsidR="00AE0596" w:rsidRPr="00AE0596" w:rsidRDefault="00AE0596" w:rsidP="00AE0596">
      <w:pPr>
        <w:pStyle w:val="NormalWeb"/>
        <w:numPr>
          <w:ilvl w:val="1"/>
          <w:numId w:val="5"/>
        </w:numPr>
        <w:spacing w:after="240" w:afterAutospacing="0"/>
        <w:contextualSpacing/>
        <w:rPr>
          <w:rFonts w:asciiTheme="majorHAnsi" w:hAnsiTheme="majorHAnsi"/>
        </w:rPr>
      </w:pPr>
      <w:r w:rsidRPr="00AE0596">
        <w:rPr>
          <w:rFonts w:asciiTheme="majorHAnsi" w:hAnsiTheme="majorHAnsi"/>
        </w:rPr>
        <w:t>Failure to cooperate with university officials – Failure to comply with directions of institutional acting in the performance of their duties.</w:t>
      </w:r>
    </w:p>
    <w:p w14:paraId="1BCD72C4" w14:textId="77777777" w:rsidR="00AE0596" w:rsidRPr="00AE0596" w:rsidRDefault="00AE0596" w:rsidP="00AE0596">
      <w:pPr>
        <w:pStyle w:val="NormalWeb"/>
        <w:spacing w:after="240" w:afterAutospacing="0"/>
        <w:ind w:left="630"/>
        <w:contextualSpacing/>
        <w:rPr>
          <w:rFonts w:asciiTheme="majorHAnsi" w:hAnsiTheme="majorHAnsi"/>
        </w:rPr>
      </w:pPr>
    </w:p>
    <w:p w14:paraId="33B893D5" w14:textId="77777777" w:rsidR="00AE0596" w:rsidRPr="00AE0596" w:rsidRDefault="00AE0596" w:rsidP="00AE0596">
      <w:pPr>
        <w:pStyle w:val="NormalWeb"/>
        <w:numPr>
          <w:ilvl w:val="1"/>
          <w:numId w:val="5"/>
        </w:numPr>
        <w:spacing w:after="240" w:afterAutospacing="0"/>
        <w:contextualSpacing/>
        <w:rPr>
          <w:rFonts w:asciiTheme="majorHAnsi" w:hAnsiTheme="majorHAnsi"/>
        </w:rPr>
      </w:pPr>
      <w:r w:rsidRPr="00AE0596">
        <w:rPr>
          <w:rFonts w:asciiTheme="majorHAnsi" w:hAnsiTheme="majorHAnsi"/>
        </w:rPr>
        <w:t xml:space="preserve">Violation of general rules and policies- Any violation of the general rules and policies of the institution as published in an official institutional publication, such as </w:t>
      </w:r>
      <w:r w:rsidRPr="00AE0596">
        <w:rPr>
          <w:rFonts w:asciiTheme="majorHAnsi" w:hAnsiTheme="majorHAnsi"/>
          <w:iCs/>
        </w:rPr>
        <w:t xml:space="preserve">Student Handbook </w:t>
      </w:r>
      <w:r w:rsidRPr="00AE0596">
        <w:rPr>
          <w:rFonts w:asciiTheme="majorHAnsi" w:hAnsiTheme="majorHAnsi"/>
        </w:rPr>
        <w:t xml:space="preserve">or </w:t>
      </w:r>
      <w:r w:rsidRPr="00AE0596">
        <w:rPr>
          <w:rFonts w:asciiTheme="majorHAnsi" w:hAnsiTheme="majorHAnsi"/>
          <w:iCs/>
        </w:rPr>
        <w:t>Residence Life</w:t>
      </w:r>
      <w:r w:rsidRPr="00AE0596">
        <w:rPr>
          <w:rFonts w:asciiTheme="majorHAnsi" w:hAnsiTheme="majorHAnsi"/>
          <w:i/>
          <w:iCs/>
        </w:rPr>
        <w:t xml:space="preserve"> </w:t>
      </w:r>
      <w:r w:rsidRPr="00AE0596">
        <w:rPr>
          <w:rFonts w:asciiTheme="majorHAnsi" w:hAnsiTheme="majorHAnsi"/>
          <w:iCs/>
        </w:rPr>
        <w:t>Campus Living Brochure</w:t>
      </w:r>
      <w:r w:rsidRPr="00AE0596">
        <w:rPr>
          <w:rFonts w:asciiTheme="majorHAnsi" w:hAnsiTheme="majorHAnsi"/>
          <w:i/>
          <w:iCs/>
        </w:rPr>
        <w:t xml:space="preserve">, </w:t>
      </w:r>
      <w:r w:rsidRPr="00AE0596">
        <w:rPr>
          <w:rFonts w:asciiTheme="majorHAnsi" w:hAnsiTheme="majorHAnsi"/>
        </w:rPr>
        <w:t>including the intentional failure to respond to any required action or the intentional performance of any prohibited action.</w:t>
      </w:r>
    </w:p>
    <w:p w14:paraId="4B0C28EC" w14:textId="77777777" w:rsidR="00AE0596" w:rsidRPr="00AE0596" w:rsidRDefault="00AE0596" w:rsidP="00AE0596">
      <w:pPr>
        <w:pStyle w:val="NormalWeb"/>
        <w:spacing w:after="240" w:afterAutospacing="0"/>
        <w:contextualSpacing/>
        <w:rPr>
          <w:rFonts w:asciiTheme="majorHAnsi" w:hAnsiTheme="majorHAnsi"/>
        </w:rPr>
      </w:pPr>
    </w:p>
    <w:p w14:paraId="2C8AB7B5" w14:textId="77777777" w:rsidR="00AE0596" w:rsidRPr="00AE0596" w:rsidRDefault="00AE0596" w:rsidP="00AE0596">
      <w:pPr>
        <w:pStyle w:val="NormalWeb"/>
        <w:numPr>
          <w:ilvl w:val="1"/>
          <w:numId w:val="5"/>
        </w:numPr>
        <w:spacing w:after="240" w:afterAutospacing="0"/>
        <w:contextualSpacing/>
        <w:rPr>
          <w:rFonts w:asciiTheme="majorHAnsi" w:hAnsiTheme="majorHAnsi"/>
        </w:rPr>
      </w:pPr>
      <w:r w:rsidRPr="00AE0596">
        <w:rPr>
          <w:rFonts w:asciiTheme="majorHAnsi" w:hAnsiTheme="majorHAnsi"/>
        </w:rPr>
        <w:t xml:space="preserve">Attempts at and aiding and abetting the commission of offense - Any attempt to commit any of the offenses listed under this section or the aiding or abetting of the commission of any of the offenses listed under </w:t>
      </w:r>
      <w:r w:rsidRPr="00AE0596">
        <w:rPr>
          <w:rFonts w:asciiTheme="majorHAnsi" w:hAnsiTheme="majorHAnsi"/>
        </w:rPr>
        <w:br/>
        <w:t>this section (an attempt to commit an offense is defined as the intention to commit the offense coupled with the taking of some action toward its commission). Being present during the planning or commission of any offense listed under this section will be considered as aiding and abetting. Students who anticipate or observe an offense must remove themselves from the situation and are required to report the offense to the institution;</w:t>
      </w:r>
    </w:p>
    <w:p w14:paraId="60B669A7" w14:textId="77777777" w:rsidR="00AE0596" w:rsidRPr="00AE0596" w:rsidRDefault="00AE0596" w:rsidP="00AE0596">
      <w:pPr>
        <w:pStyle w:val="NormalWeb"/>
        <w:spacing w:after="240" w:afterAutospacing="0"/>
        <w:ind w:left="990"/>
        <w:contextualSpacing/>
        <w:rPr>
          <w:rFonts w:asciiTheme="majorHAnsi" w:hAnsiTheme="majorHAnsi"/>
        </w:rPr>
      </w:pPr>
    </w:p>
    <w:p w14:paraId="51000FC5" w14:textId="77777777" w:rsidR="00AE0596" w:rsidRPr="00AE0596" w:rsidRDefault="00AE0596" w:rsidP="00AE0596">
      <w:pPr>
        <w:pStyle w:val="NormalWeb"/>
        <w:numPr>
          <w:ilvl w:val="1"/>
          <w:numId w:val="5"/>
        </w:numPr>
        <w:spacing w:after="240" w:afterAutospacing="0"/>
        <w:contextualSpacing/>
        <w:rPr>
          <w:rFonts w:asciiTheme="majorHAnsi" w:hAnsiTheme="majorHAnsi"/>
        </w:rPr>
      </w:pPr>
      <w:r w:rsidRPr="00AE0596">
        <w:rPr>
          <w:rFonts w:asciiTheme="majorHAnsi" w:hAnsiTheme="majorHAnsi"/>
        </w:rPr>
        <w:t xml:space="preserve">Violations of state or federal laws - Any violation of state or federal laws or regulations prescribing conduct or establishing offenses, which laws and regulations are incorporated herein by reference. </w:t>
      </w:r>
    </w:p>
    <w:p w14:paraId="0A69EC2F" w14:textId="77777777" w:rsidR="00AE0596" w:rsidRPr="00AE0596" w:rsidRDefault="00AE0596" w:rsidP="00AE0596">
      <w:pPr>
        <w:pStyle w:val="NormalWeb"/>
        <w:spacing w:after="240" w:afterAutospacing="0"/>
        <w:ind w:left="630"/>
        <w:contextualSpacing/>
        <w:rPr>
          <w:rFonts w:asciiTheme="majorHAnsi" w:hAnsiTheme="majorHAnsi"/>
        </w:rPr>
      </w:pPr>
    </w:p>
    <w:p w14:paraId="1C9684F8" w14:textId="77777777" w:rsidR="00AE0596" w:rsidRPr="00AE0596" w:rsidRDefault="00AE0596" w:rsidP="00AE0596">
      <w:pPr>
        <w:pStyle w:val="NormalWeb"/>
        <w:numPr>
          <w:ilvl w:val="1"/>
          <w:numId w:val="5"/>
        </w:numPr>
        <w:spacing w:after="240" w:afterAutospacing="0"/>
        <w:contextualSpacing/>
        <w:rPr>
          <w:rFonts w:asciiTheme="majorHAnsi" w:hAnsiTheme="majorHAnsi"/>
        </w:rPr>
      </w:pPr>
      <w:r w:rsidRPr="00AE0596">
        <w:rPr>
          <w:rFonts w:asciiTheme="majorHAnsi" w:hAnsiTheme="majorHAnsi"/>
        </w:rPr>
        <w:t xml:space="preserve">Failure to notify -Failure of students certified to receive educational benefits for veterans to notify the Office of Veteran Affairs of any changes in their program that will affect their certification status. </w:t>
      </w:r>
    </w:p>
    <w:p w14:paraId="5577D2EB" w14:textId="77777777" w:rsidR="00AE0596" w:rsidRPr="00AE0596" w:rsidRDefault="00AE0596" w:rsidP="00AE0596">
      <w:pPr>
        <w:pStyle w:val="NormalWeb"/>
        <w:spacing w:after="240" w:afterAutospacing="0"/>
        <w:contextualSpacing/>
        <w:rPr>
          <w:rFonts w:asciiTheme="majorHAnsi" w:hAnsiTheme="majorHAnsi"/>
        </w:rPr>
      </w:pPr>
    </w:p>
    <w:p w14:paraId="70E35D61" w14:textId="77777777" w:rsidR="00AE0596" w:rsidRPr="00AE0596" w:rsidRDefault="00AE0596" w:rsidP="00AE0596">
      <w:pPr>
        <w:pStyle w:val="NormalWeb"/>
        <w:numPr>
          <w:ilvl w:val="1"/>
          <w:numId w:val="5"/>
        </w:numPr>
        <w:spacing w:after="240" w:afterAutospacing="0"/>
        <w:contextualSpacing/>
        <w:rPr>
          <w:rFonts w:asciiTheme="majorHAnsi" w:hAnsiTheme="majorHAnsi"/>
          <w:iCs/>
        </w:rPr>
      </w:pPr>
      <w:r w:rsidRPr="00AE0596">
        <w:rPr>
          <w:rFonts w:asciiTheme="majorHAnsi" w:hAnsiTheme="majorHAnsi"/>
        </w:rPr>
        <w:t>Violation of imposed disciplinary sanctions - Intentional or unintentional violation of a disciplinary sanction officially imposed by an institution official or a constituted body of the institution.</w:t>
      </w:r>
    </w:p>
    <w:p w14:paraId="5D825489" w14:textId="77777777" w:rsidR="00AE0596" w:rsidRPr="00AE0596" w:rsidRDefault="00AE0596" w:rsidP="00AE0596">
      <w:pPr>
        <w:pStyle w:val="NormalWeb"/>
        <w:spacing w:after="240" w:afterAutospacing="0"/>
        <w:ind w:left="630"/>
        <w:contextualSpacing/>
        <w:rPr>
          <w:rFonts w:asciiTheme="majorHAnsi" w:hAnsiTheme="majorHAnsi"/>
          <w:iCs/>
        </w:rPr>
      </w:pPr>
    </w:p>
    <w:p w14:paraId="6BF2072D" w14:textId="77777777" w:rsidR="00AE0596" w:rsidRPr="00AE0596" w:rsidRDefault="00AE0596" w:rsidP="00AE0596">
      <w:pPr>
        <w:pStyle w:val="NormalWeb"/>
        <w:numPr>
          <w:ilvl w:val="1"/>
          <w:numId w:val="5"/>
        </w:numPr>
        <w:spacing w:before="0" w:beforeAutospacing="0" w:after="0" w:afterAutospacing="0"/>
        <w:contextualSpacing/>
        <w:rPr>
          <w:rFonts w:asciiTheme="majorHAnsi" w:hAnsiTheme="majorHAnsi"/>
          <w:iCs/>
        </w:rPr>
      </w:pPr>
      <w:r w:rsidRPr="00AE0596">
        <w:rPr>
          <w:rFonts w:asciiTheme="majorHAnsi" w:hAnsiTheme="majorHAnsi"/>
        </w:rPr>
        <w:t>Discrimination, Harassment or Retaliation - Any act by an individual or group against another person or group in violation of University or TBR policy, as well as federal and/or state laws prohibiting discrimination, including, but not limited to, TBR policy 5:01 :02:00, (F), 5:01:02:00, 2:02:10:01 and TSR Guideline P-080.</w:t>
      </w:r>
    </w:p>
    <w:p w14:paraId="3F0A2968" w14:textId="77777777" w:rsidR="00AE0596" w:rsidRPr="00AE0596" w:rsidRDefault="00AE0596" w:rsidP="00AE0596">
      <w:pPr>
        <w:pStyle w:val="NormalWeb"/>
        <w:spacing w:before="0" w:beforeAutospacing="0" w:after="0" w:afterAutospacing="0"/>
        <w:contextualSpacing/>
        <w:rPr>
          <w:rFonts w:asciiTheme="majorHAnsi" w:hAnsiTheme="majorHAnsi"/>
          <w:iCs/>
        </w:rPr>
      </w:pPr>
    </w:p>
    <w:p w14:paraId="03E34F87" w14:textId="77777777" w:rsidR="00AE0596" w:rsidRPr="00AE0596" w:rsidRDefault="00AE0596" w:rsidP="00AE0596">
      <w:pPr>
        <w:pStyle w:val="NormalWeb"/>
        <w:numPr>
          <w:ilvl w:val="1"/>
          <w:numId w:val="5"/>
        </w:numPr>
        <w:spacing w:before="0" w:beforeAutospacing="0" w:after="0" w:afterAutospacing="0"/>
        <w:contextualSpacing/>
        <w:rPr>
          <w:rFonts w:asciiTheme="majorHAnsi" w:hAnsiTheme="majorHAnsi"/>
          <w:iCs/>
        </w:rPr>
      </w:pPr>
      <w:r w:rsidRPr="00AE0596">
        <w:rPr>
          <w:rFonts w:asciiTheme="majorHAnsi" w:hAnsiTheme="majorHAnsi"/>
        </w:rPr>
        <w:t>Sexual Violence and Sexual Harassment – Sexual violence refers to physical sexual acts perpetrated against a person’s will or where a person is incapable of giving consent due to the victim’s use of drugs or alcohol. An individual also may be unable to give consent due to an intellectual or other disability. Acts falling into the category of sexual violence, including rape, sexual assault, sexual battery and sexual coercion. All such acts of sexual violence are forms of sexual harassment. Sexual harassment is unwelcome conduct of a sexual nature. It includes unwelcome sexual advances; requests for sexual favors and other verbal, nonverbal or physical conduct of a sexual nature.</w:t>
      </w:r>
    </w:p>
    <w:p w14:paraId="426EB23A" w14:textId="77777777" w:rsidR="00AE0596" w:rsidRPr="00AE0596" w:rsidRDefault="00AE0596" w:rsidP="00AE0596">
      <w:pPr>
        <w:pStyle w:val="NormalWeb"/>
        <w:spacing w:before="0" w:beforeAutospacing="0" w:after="0" w:afterAutospacing="0"/>
        <w:contextualSpacing/>
        <w:rPr>
          <w:rFonts w:asciiTheme="majorHAnsi" w:hAnsiTheme="majorHAnsi"/>
          <w:iCs/>
        </w:rPr>
      </w:pPr>
    </w:p>
    <w:p w14:paraId="2BB84026" w14:textId="77777777" w:rsidR="00AE0596" w:rsidRPr="00AE0596" w:rsidRDefault="00AE0596" w:rsidP="00AE0596">
      <w:pPr>
        <w:pStyle w:val="NormalWeb"/>
        <w:numPr>
          <w:ilvl w:val="1"/>
          <w:numId w:val="5"/>
        </w:numPr>
        <w:spacing w:before="0" w:beforeAutospacing="0" w:after="0" w:afterAutospacing="0"/>
        <w:contextualSpacing/>
        <w:rPr>
          <w:rFonts w:asciiTheme="majorHAnsi" w:hAnsiTheme="majorHAnsi"/>
          <w:iCs/>
        </w:rPr>
      </w:pPr>
      <w:r w:rsidRPr="00AE0596">
        <w:rPr>
          <w:rFonts w:asciiTheme="majorHAnsi" w:hAnsiTheme="majorHAnsi"/>
        </w:rPr>
        <w:t>Academic Misconduct. Plagiarism, Cheating, Fabrication – For purposes of this section, the following definitions apply.</w:t>
      </w:r>
    </w:p>
    <w:p w14:paraId="5681CCEB" w14:textId="77777777" w:rsidR="00AE0596" w:rsidRPr="00AE0596" w:rsidRDefault="00AE0596" w:rsidP="00AE0596">
      <w:pPr>
        <w:pStyle w:val="NormalWeb"/>
        <w:spacing w:before="0" w:beforeAutospacing="0" w:after="0" w:afterAutospacing="0"/>
        <w:contextualSpacing/>
        <w:rPr>
          <w:rFonts w:asciiTheme="majorHAnsi" w:hAnsiTheme="majorHAnsi"/>
          <w:iCs/>
        </w:rPr>
      </w:pPr>
    </w:p>
    <w:p w14:paraId="4C9F286A" w14:textId="77777777" w:rsidR="00AE0596" w:rsidRPr="00AE0596" w:rsidRDefault="00AE0596" w:rsidP="00AE0596">
      <w:pPr>
        <w:pStyle w:val="NormalWeb"/>
        <w:spacing w:before="0" w:beforeAutospacing="0" w:after="0" w:afterAutospacing="0"/>
        <w:ind w:left="2520"/>
        <w:contextualSpacing/>
        <w:rPr>
          <w:rFonts w:asciiTheme="majorHAnsi" w:hAnsiTheme="majorHAnsi"/>
        </w:rPr>
      </w:pPr>
      <w:r w:rsidRPr="00AE0596">
        <w:rPr>
          <w:rFonts w:asciiTheme="majorHAnsi" w:hAnsiTheme="majorHAnsi"/>
        </w:rPr>
        <w:lastRenderedPageBreak/>
        <w:t>1. Plagiarism. The adoption or reproduction of ideas, words, statements, images or works of another person as one’s own proper attribution.</w:t>
      </w:r>
    </w:p>
    <w:p w14:paraId="10DE4A92" w14:textId="77777777" w:rsidR="00AE0596" w:rsidRPr="00AE0596" w:rsidRDefault="00AE0596" w:rsidP="00AE0596">
      <w:pPr>
        <w:pStyle w:val="ListParagraph"/>
        <w:rPr>
          <w:rFonts w:asciiTheme="majorHAnsi" w:hAnsiTheme="majorHAnsi"/>
          <w:sz w:val="24"/>
          <w:szCs w:val="24"/>
        </w:rPr>
      </w:pPr>
    </w:p>
    <w:p w14:paraId="3ADF7145" w14:textId="77777777" w:rsidR="00AE0596" w:rsidRPr="00AE0596" w:rsidRDefault="00AE0596" w:rsidP="00AE0596">
      <w:pPr>
        <w:pStyle w:val="NormalWeb"/>
        <w:spacing w:before="0" w:beforeAutospacing="0" w:after="0" w:afterAutospacing="0"/>
        <w:ind w:left="2520"/>
        <w:contextualSpacing/>
        <w:rPr>
          <w:rFonts w:asciiTheme="majorHAnsi" w:hAnsiTheme="majorHAnsi"/>
        </w:rPr>
      </w:pPr>
      <w:r w:rsidRPr="00AE0596">
        <w:rPr>
          <w:rFonts w:asciiTheme="majorHAnsi" w:hAnsiTheme="majorHAnsi"/>
        </w:rPr>
        <w:t>2. Cheating. Shall mean, but is limited to, using or attempting to use unauthorized materials, information, or aids in any academic exercise or test/examination. The term academic exercise includes all forms of work submitted for credit hours.</w:t>
      </w:r>
    </w:p>
    <w:p w14:paraId="290940AE" w14:textId="77777777" w:rsidR="00AE0596" w:rsidRPr="00AE0596" w:rsidRDefault="00AE0596" w:rsidP="00AE0596">
      <w:pPr>
        <w:pStyle w:val="NormalWeb"/>
        <w:spacing w:before="0" w:beforeAutospacing="0" w:after="0" w:afterAutospacing="0"/>
        <w:ind w:left="1530"/>
        <w:contextualSpacing/>
        <w:rPr>
          <w:rFonts w:asciiTheme="majorHAnsi" w:hAnsiTheme="majorHAnsi"/>
        </w:rPr>
      </w:pPr>
    </w:p>
    <w:p w14:paraId="63031A2B" w14:textId="77777777" w:rsidR="00AE0596" w:rsidRPr="00AE0596" w:rsidRDefault="00AE0596" w:rsidP="00AE0596">
      <w:pPr>
        <w:pStyle w:val="NormalWeb"/>
        <w:spacing w:before="0" w:beforeAutospacing="0" w:after="0" w:afterAutospacing="0"/>
        <w:ind w:left="2520"/>
        <w:contextualSpacing/>
        <w:rPr>
          <w:rFonts w:asciiTheme="majorHAnsi" w:hAnsiTheme="majorHAnsi"/>
        </w:rPr>
      </w:pPr>
      <w:r w:rsidRPr="00AE0596">
        <w:rPr>
          <w:rFonts w:asciiTheme="majorHAnsi" w:hAnsiTheme="majorHAnsi"/>
        </w:rPr>
        <w:t>3. Fabrication. Unauthorized falsification or invention of any information or citation in an academic exercise.</w:t>
      </w:r>
    </w:p>
    <w:p w14:paraId="090FBDFD" w14:textId="77777777" w:rsidR="00AE0596" w:rsidRPr="00AE0596" w:rsidRDefault="00AE0596" w:rsidP="00AE0596">
      <w:pPr>
        <w:pStyle w:val="NormalWeb"/>
        <w:spacing w:before="0" w:beforeAutospacing="0" w:after="0" w:afterAutospacing="0"/>
        <w:contextualSpacing/>
        <w:rPr>
          <w:rFonts w:asciiTheme="majorHAnsi" w:hAnsiTheme="majorHAnsi"/>
        </w:rPr>
      </w:pPr>
    </w:p>
    <w:p w14:paraId="3BF848A2" w14:textId="77777777" w:rsidR="00AE0596" w:rsidRPr="00AE0596" w:rsidRDefault="00AE0596" w:rsidP="00AE0596">
      <w:pPr>
        <w:pStyle w:val="NormalWeb"/>
        <w:numPr>
          <w:ilvl w:val="1"/>
          <w:numId w:val="5"/>
        </w:numPr>
        <w:spacing w:before="0" w:beforeAutospacing="0" w:after="0" w:afterAutospacing="0"/>
        <w:contextualSpacing/>
        <w:rPr>
          <w:rFonts w:asciiTheme="majorHAnsi" w:hAnsiTheme="majorHAnsi"/>
        </w:rPr>
      </w:pPr>
      <w:r w:rsidRPr="00AE0596">
        <w:rPr>
          <w:rFonts w:asciiTheme="majorHAnsi" w:hAnsiTheme="majorHAnsi"/>
        </w:rPr>
        <w:t>Classroom Misconduct – Disruptive behavior in the classroom.</w:t>
      </w:r>
    </w:p>
    <w:p w14:paraId="3F0751C2" w14:textId="77777777" w:rsidR="00AE0596" w:rsidRPr="00AE0596" w:rsidRDefault="00AE0596" w:rsidP="00AE0596">
      <w:pPr>
        <w:pStyle w:val="NormalWeb"/>
        <w:spacing w:before="0" w:beforeAutospacing="0" w:after="0" w:afterAutospacing="0"/>
        <w:ind w:left="270"/>
        <w:contextualSpacing/>
        <w:rPr>
          <w:rFonts w:asciiTheme="majorHAnsi" w:hAnsiTheme="majorHAnsi"/>
        </w:rPr>
      </w:pPr>
    </w:p>
    <w:p w14:paraId="16D85054" w14:textId="77777777" w:rsidR="00AE0596" w:rsidRPr="00AE0596" w:rsidRDefault="00AE0596" w:rsidP="00AE0596">
      <w:pPr>
        <w:pStyle w:val="NormalWeb"/>
        <w:numPr>
          <w:ilvl w:val="1"/>
          <w:numId w:val="5"/>
        </w:numPr>
        <w:spacing w:before="0" w:beforeAutospacing="0" w:after="0" w:afterAutospacing="0"/>
        <w:contextualSpacing/>
        <w:rPr>
          <w:rFonts w:asciiTheme="majorHAnsi" w:hAnsiTheme="majorHAnsi"/>
        </w:rPr>
      </w:pPr>
      <w:r w:rsidRPr="00AE0596">
        <w:rPr>
          <w:rFonts w:asciiTheme="majorHAnsi" w:hAnsiTheme="majorHAnsi"/>
        </w:rPr>
        <w:t>Unauthorized duplication of possession of keys – Making, causing to be made or the possession of any key for an institutional facility without proper authorization.</w:t>
      </w:r>
    </w:p>
    <w:p w14:paraId="038E599F" w14:textId="77777777" w:rsidR="00AE0596" w:rsidRPr="00AE0596" w:rsidRDefault="00AE0596" w:rsidP="00AE0596">
      <w:pPr>
        <w:pStyle w:val="NormalWeb"/>
        <w:spacing w:before="0" w:beforeAutospacing="0" w:after="0" w:afterAutospacing="0"/>
        <w:contextualSpacing/>
        <w:rPr>
          <w:rFonts w:asciiTheme="majorHAnsi" w:hAnsiTheme="majorHAnsi"/>
        </w:rPr>
      </w:pPr>
    </w:p>
    <w:p w14:paraId="0710D799" w14:textId="77777777" w:rsidR="00AE0596" w:rsidRPr="00AE0596" w:rsidRDefault="00AE0596" w:rsidP="00AE0596">
      <w:pPr>
        <w:pStyle w:val="NormalWeb"/>
        <w:numPr>
          <w:ilvl w:val="1"/>
          <w:numId w:val="5"/>
        </w:numPr>
        <w:spacing w:before="0" w:beforeAutospacing="0" w:after="0" w:afterAutospacing="0"/>
        <w:contextualSpacing/>
        <w:rPr>
          <w:rFonts w:asciiTheme="majorHAnsi" w:hAnsiTheme="majorHAnsi"/>
        </w:rPr>
      </w:pPr>
      <w:r w:rsidRPr="00AE0596">
        <w:rPr>
          <w:rFonts w:asciiTheme="majorHAnsi" w:hAnsiTheme="majorHAnsi"/>
        </w:rPr>
        <w:t>Litter – Dispersing litter in any for onto the grounds or facilities of the campus.</w:t>
      </w:r>
    </w:p>
    <w:p w14:paraId="2C2BA9DA" w14:textId="77777777" w:rsidR="00AE0596" w:rsidRPr="00AE0596" w:rsidRDefault="00AE0596" w:rsidP="00AE0596">
      <w:pPr>
        <w:pStyle w:val="NormalWeb"/>
        <w:spacing w:before="0" w:beforeAutospacing="0" w:after="0" w:afterAutospacing="0"/>
        <w:contextualSpacing/>
        <w:rPr>
          <w:rFonts w:asciiTheme="majorHAnsi" w:hAnsiTheme="majorHAnsi"/>
        </w:rPr>
      </w:pPr>
    </w:p>
    <w:p w14:paraId="221FDC8D" w14:textId="77777777" w:rsidR="00AE0596" w:rsidRPr="00AE0596" w:rsidRDefault="00AE0596" w:rsidP="00AE0596">
      <w:pPr>
        <w:pStyle w:val="NormalWeb"/>
        <w:numPr>
          <w:ilvl w:val="1"/>
          <w:numId w:val="5"/>
        </w:numPr>
        <w:spacing w:before="0" w:beforeAutospacing="0" w:after="0" w:afterAutospacing="0"/>
        <w:contextualSpacing/>
        <w:rPr>
          <w:rFonts w:asciiTheme="majorHAnsi" w:hAnsiTheme="majorHAnsi"/>
        </w:rPr>
      </w:pPr>
      <w:r w:rsidRPr="00AE0596">
        <w:rPr>
          <w:rFonts w:asciiTheme="majorHAnsi" w:hAnsiTheme="majorHAnsi"/>
        </w:rPr>
        <w:t>Pornography – Public display of literature, films, pictures or other materials which an average person applying contemporary community standards would find, (1) taken as a whole, appeals to the prurient interest, (2) depicts or describes sexual conduct in a patently offensive way, and (3) taken as a whole, lacks serious literary, artistic, political or scientific value.</w:t>
      </w:r>
    </w:p>
    <w:p w14:paraId="3B5CC438" w14:textId="77777777" w:rsidR="00AE0596" w:rsidRPr="00AE0596" w:rsidRDefault="00AE0596" w:rsidP="00AE0596">
      <w:pPr>
        <w:pStyle w:val="NormalWeb"/>
        <w:spacing w:before="0" w:beforeAutospacing="0" w:after="0" w:afterAutospacing="0"/>
        <w:contextualSpacing/>
        <w:rPr>
          <w:rFonts w:asciiTheme="majorHAnsi" w:hAnsiTheme="majorHAnsi"/>
        </w:rPr>
      </w:pPr>
    </w:p>
    <w:p w14:paraId="70E07E9E" w14:textId="77777777" w:rsidR="00AE0596" w:rsidRPr="00AE0596" w:rsidRDefault="00AE0596" w:rsidP="00AE0596">
      <w:pPr>
        <w:pStyle w:val="NormalWeb"/>
        <w:numPr>
          <w:ilvl w:val="1"/>
          <w:numId w:val="5"/>
        </w:numPr>
        <w:spacing w:before="0" w:beforeAutospacing="0" w:after="0" w:afterAutospacing="0"/>
        <w:contextualSpacing/>
        <w:rPr>
          <w:rFonts w:asciiTheme="majorHAnsi" w:hAnsiTheme="majorHAnsi"/>
        </w:rPr>
      </w:pPr>
      <w:r w:rsidRPr="00AE0596">
        <w:rPr>
          <w:rFonts w:asciiTheme="majorHAnsi" w:hAnsiTheme="majorHAnsi"/>
        </w:rPr>
        <w:t>Unauthorized occupancy of institutional facilities and grounds is prohibited, including, but not limited to, gaining access to facilities and ground that are closed to the public, being present in areas of campus that are open to limited guests only, being present in academic buildings after hours without permission, and being present in buildings when the student has not legitimate reason to be present.</w:t>
      </w:r>
    </w:p>
    <w:p w14:paraId="6F667147" w14:textId="77777777" w:rsidR="00AE0596" w:rsidRPr="00AE0596" w:rsidRDefault="00AE0596" w:rsidP="00AE0596">
      <w:pPr>
        <w:pStyle w:val="NormalWeb"/>
        <w:spacing w:before="0" w:beforeAutospacing="0" w:after="0" w:afterAutospacing="0"/>
        <w:contextualSpacing/>
        <w:rPr>
          <w:rFonts w:asciiTheme="majorHAnsi" w:hAnsiTheme="majorHAnsi"/>
        </w:rPr>
      </w:pPr>
    </w:p>
    <w:p w14:paraId="481490A0" w14:textId="77777777" w:rsidR="00AE0596" w:rsidRPr="00AE0596" w:rsidRDefault="00AE0596" w:rsidP="00AE0596">
      <w:pPr>
        <w:pStyle w:val="ListParagraph"/>
        <w:numPr>
          <w:ilvl w:val="1"/>
          <w:numId w:val="5"/>
        </w:numPr>
        <w:rPr>
          <w:rFonts w:asciiTheme="majorHAnsi" w:hAnsiTheme="majorHAnsi"/>
          <w:sz w:val="24"/>
          <w:szCs w:val="24"/>
        </w:rPr>
      </w:pPr>
      <w:r w:rsidRPr="00AE0596">
        <w:rPr>
          <w:rFonts w:asciiTheme="majorHAnsi" w:hAnsiTheme="majorHAnsi"/>
          <w:sz w:val="24"/>
          <w:szCs w:val="24"/>
        </w:rPr>
        <w:t>Providing false information – Providing any false information to, or withholding necessary information from, any institutional official acting in the performance of his/her duties in connection with a student’s admission, enrollment, or status in the institution.</w:t>
      </w:r>
    </w:p>
    <w:p w14:paraId="57FD3040" w14:textId="77777777" w:rsidR="00AE0596" w:rsidRPr="00AE0596" w:rsidRDefault="00AE0596" w:rsidP="00AE0596">
      <w:pPr>
        <w:rPr>
          <w:rFonts w:asciiTheme="majorHAnsi" w:hAnsiTheme="majorHAnsi"/>
          <w:sz w:val="24"/>
          <w:szCs w:val="24"/>
        </w:rPr>
      </w:pPr>
    </w:p>
    <w:p w14:paraId="2730F732" w14:textId="77777777" w:rsidR="00AE0596" w:rsidRPr="00AE0596" w:rsidRDefault="00AE0596" w:rsidP="00AE0596">
      <w:pPr>
        <w:pStyle w:val="ListParagraph"/>
        <w:numPr>
          <w:ilvl w:val="1"/>
          <w:numId w:val="5"/>
        </w:numPr>
        <w:rPr>
          <w:rFonts w:asciiTheme="majorHAnsi" w:hAnsiTheme="majorHAnsi"/>
          <w:sz w:val="24"/>
          <w:szCs w:val="24"/>
        </w:rPr>
      </w:pPr>
      <w:r w:rsidRPr="00AE0596">
        <w:rPr>
          <w:rFonts w:asciiTheme="majorHAnsi" w:hAnsiTheme="majorHAnsi"/>
          <w:sz w:val="24"/>
          <w:szCs w:val="24"/>
        </w:rPr>
        <w:t xml:space="preserve">Unauthorized surveillance -  Making or causing to be made unauthorized video or photographic images of a person in a location in which that person has a reasonable expectation of privacy, without the prior effective consent of the individual, or in the case of a minor, without the </w:t>
      </w:r>
      <w:r w:rsidRPr="00AE0596">
        <w:rPr>
          <w:rFonts w:asciiTheme="majorHAnsi" w:hAnsiTheme="majorHAnsi"/>
          <w:sz w:val="24"/>
          <w:szCs w:val="24"/>
        </w:rPr>
        <w:lastRenderedPageBreak/>
        <w:t>prior effective consent of the minors parent or guardian. This includes, but is not limited to taking video or photographic images in shower/locker rooms, residence hall rooms, and men’s or women’s restrooms, and storing, sharing, and/or distributing of such unauthorized images by any means.</w:t>
      </w:r>
    </w:p>
    <w:p w14:paraId="1C87FAE1" w14:textId="77777777" w:rsidR="00AE0596" w:rsidRPr="00AE0596" w:rsidRDefault="00AE0596" w:rsidP="00AE0596">
      <w:pPr>
        <w:rPr>
          <w:rFonts w:asciiTheme="majorHAnsi" w:hAnsiTheme="majorHAnsi"/>
          <w:sz w:val="24"/>
          <w:szCs w:val="24"/>
        </w:rPr>
      </w:pPr>
    </w:p>
    <w:p w14:paraId="27B048AE" w14:textId="77777777" w:rsidR="00AE0596" w:rsidRPr="00AE0596" w:rsidRDefault="00AE0596" w:rsidP="00AE0596">
      <w:pPr>
        <w:pStyle w:val="ListParagraph"/>
        <w:numPr>
          <w:ilvl w:val="1"/>
          <w:numId w:val="5"/>
        </w:numPr>
        <w:rPr>
          <w:rFonts w:asciiTheme="majorHAnsi" w:hAnsiTheme="majorHAnsi"/>
          <w:sz w:val="24"/>
          <w:szCs w:val="24"/>
        </w:rPr>
      </w:pPr>
      <w:r w:rsidRPr="00AE0596">
        <w:rPr>
          <w:rFonts w:asciiTheme="majorHAnsi" w:hAnsiTheme="majorHAnsi"/>
          <w:sz w:val="24"/>
          <w:szCs w:val="24"/>
        </w:rPr>
        <w:t xml:space="preserve">Smoking violations - Violation of any TBR and/or institutional smoking or other tobacco use of rules or policy. </w:t>
      </w:r>
    </w:p>
    <w:p w14:paraId="30E104DE" w14:textId="77777777" w:rsidR="00AE0596" w:rsidRPr="00AE0596" w:rsidRDefault="00AE0596" w:rsidP="00AE0596">
      <w:pPr>
        <w:pStyle w:val="Default"/>
        <w:ind w:left="360"/>
        <w:rPr>
          <w:rFonts w:asciiTheme="majorHAnsi" w:hAnsiTheme="majorHAnsi" w:cstheme="majorHAnsi"/>
          <w:i/>
          <w:color w:val="auto"/>
        </w:rPr>
      </w:pPr>
      <w:r w:rsidRPr="00AE0596">
        <w:rPr>
          <w:rFonts w:asciiTheme="majorHAnsi" w:hAnsiTheme="majorHAnsi" w:cstheme="majorHAnsi"/>
          <w:i/>
          <w:color w:val="auto"/>
        </w:rPr>
        <w:t xml:space="preserve">This policy is promulgated pursuant to, and in compliance with, </w:t>
      </w:r>
      <w:r w:rsidRPr="00AE0596">
        <w:rPr>
          <w:rFonts w:asciiTheme="majorHAnsi" w:hAnsiTheme="majorHAnsi" w:cstheme="majorHAnsi"/>
          <w:bCs/>
          <w:i/>
          <w:iCs/>
          <w:color w:val="auto"/>
        </w:rPr>
        <w:t>TBR Rule 0240-02-03-.02, Disciplinary Offenses</w:t>
      </w:r>
      <w:r w:rsidRPr="00AE0596">
        <w:rPr>
          <w:rFonts w:asciiTheme="majorHAnsi" w:hAnsiTheme="majorHAnsi" w:cstheme="majorHAnsi"/>
          <w:i/>
          <w:color w:val="auto"/>
        </w:rPr>
        <w:t>.  To the extent that a conflict exists between this policy and TBR rule, policy and/or applicable law(s), the TBR rule, policy and/or law will control. History – Adopted by TBR: 12/8/11.  Effective: 1/29/12.</w:t>
      </w:r>
    </w:p>
    <w:p w14:paraId="43848154" w14:textId="77777777" w:rsidR="00AE0596" w:rsidRPr="00AE0596" w:rsidRDefault="00AE0596" w:rsidP="00AE0596">
      <w:pPr>
        <w:pStyle w:val="NormalWeb"/>
        <w:spacing w:after="240" w:afterAutospacing="0"/>
        <w:ind w:firstLine="360"/>
        <w:contextualSpacing/>
        <w:rPr>
          <w:rFonts w:asciiTheme="majorHAnsi" w:hAnsiTheme="majorHAnsi"/>
        </w:rPr>
      </w:pPr>
      <w:r w:rsidRPr="00AE0596">
        <w:rPr>
          <w:rFonts w:asciiTheme="majorHAnsi" w:hAnsiTheme="majorHAnsi"/>
        </w:rPr>
        <w:t>Part 3  Academic and Classroom Misconduct</w:t>
      </w:r>
    </w:p>
    <w:p w14:paraId="4D6254B2" w14:textId="77777777" w:rsidR="00AE0596" w:rsidRPr="00AE0596" w:rsidRDefault="00AE0596" w:rsidP="00AE0596">
      <w:pPr>
        <w:pStyle w:val="NormalWeb"/>
        <w:spacing w:after="240" w:afterAutospacing="0"/>
        <w:contextualSpacing/>
        <w:rPr>
          <w:rFonts w:asciiTheme="majorHAnsi" w:hAnsiTheme="majorHAnsi"/>
        </w:rPr>
      </w:pPr>
    </w:p>
    <w:p w14:paraId="5058210E" w14:textId="77777777" w:rsidR="00AE0596" w:rsidRPr="00AE0596" w:rsidRDefault="00AE0596" w:rsidP="006A5EA0">
      <w:pPr>
        <w:pStyle w:val="NormalWeb"/>
        <w:numPr>
          <w:ilvl w:val="0"/>
          <w:numId w:val="26"/>
        </w:numPr>
        <w:spacing w:before="0" w:beforeAutospacing="0" w:after="0" w:afterAutospacing="0"/>
        <w:ind w:left="720"/>
        <w:contextualSpacing/>
        <w:rPr>
          <w:rFonts w:asciiTheme="majorHAnsi" w:hAnsiTheme="majorHAnsi"/>
        </w:rPr>
      </w:pPr>
      <w:r w:rsidRPr="00AE0596">
        <w:rPr>
          <w:rFonts w:asciiTheme="majorHAnsi" w:hAnsiTheme="majorHAnsi"/>
        </w:rPr>
        <w:t>The instructor has the primary responsibility for control over classroom behavior and maintenance of academic integrity and can order temporary removal or exclusion from the classroom of any student engaged in disruptive conduct or conduct that violates the general rules and policies of the institution for each class session during which the conduct occurs.  Extended or permanent exclusion from the classroom beyond the session in which the conduct occurred, or further disciplinary action can be effected only through appropriate procedures of the institution.</w:t>
      </w:r>
    </w:p>
    <w:p w14:paraId="5FF9019B" w14:textId="77777777" w:rsidR="00AE0596" w:rsidRPr="00AE0596" w:rsidRDefault="00AE0596" w:rsidP="00AE0596">
      <w:pPr>
        <w:pStyle w:val="NormalWeb"/>
        <w:spacing w:before="0" w:beforeAutospacing="0" w:after="0" w:afterAutospacing="0"/>
        <w:ind w:left="720"/>
        <w:contextualSpacing/>
        <w:rPr>
          <w:rFonts w:asciiTheme="majorHAnsi" w:hAnsiTheme="majorHAnsi"/>
        </w:rPr>
      </w:pPr>
    </w:p>
    <w:p w14:paraId="6EBF8A3F" w14:textId="77777777" w:rsidR="00AE0596" w:rsidRPr="00AE0596" w:rsidRDefault="00AE0596" w:rsidP="006A5EA0">
      <w:pPr>
        <w:pStyle w:val="ListParagraph"/>
        <w:numPr>
          <w:ilvl w:val="0"/>
          <w:numId w:val="26"/>
        </w:numPr>
        <w:spacing w:after="240" w:line="240" w:lineRule="auto"/>
        <w:ind w:left="720"/>
        <w:rPr>
          <w:rFonts w:asciiTheme="majorHAnsi" w:hAnsiTheme="majorHAnsi"/>
          <w:sz w:val="24"/>
          <w:szCs w:val="24"/>
        </w:rPr>
      </w:pPr>
      <w:r w:rsidRPr="00AE0596">
        <w:rPr>
          <w:rFonts w:asciiTheme="majorHAnsi" w:hAnsiTheme="majorHAnsi"/>
          <w:sz w:val="24"/>
          <w:szCs w:val="24"/>
        </w:rPr>
        <w:t xml:space="preserve">Plagiarism, cheating, and other forms of academic misconduct are prohibited. Students guilty of academic misconduct, either directly or indirectly, through participation or assistance, are immediately responsible to the instructor of the class. In addition to other possible disciplinary sanctions that may be imposed through the institutional disciplinary procedures set forth below, the instructor has the authority to assign an appropriate grade for the exercise or examination, proportional to the nature and extent of academic misconduct, including an “F” for the assignment/test or an “F” in the course. Disciplinary sanctions will be imposed only through the appropriate institutional student disciplinary processes. </w:t>
      </w:r>
    </w:p>
    <w:p w14:paraId="45278527" w14:textId="77777777" w:rsidR="00AE0596" w:rsidRPr="00AE0596" w:rsidRDefault="00AE0596" w:rsidP="00AE0596">
      <w:pPr>
        <w:pStyle w:val="NormalWeb"/>
        <w:spacing w:after="240" w:afterAutospacing="0"/>
        <w:ind w:left="720" w:hanging="720"/>
        <w:contextualSpacing/>
        <w:rPr>
          <w:rFonts w:asciiTheme="majorHAnsi" w:hAnsiTheme="majorHAnsi"/>
        </w:rPr>
      </w:pPr>
      <w:r w:rsidRPr="00AE0596">
        <w:rPr>
          <w:rFonts w:asciiTheme="majorHAnsi" w:hAnsiTheme="majorHAnsi"/>
        </w:rPr>
        <w:t>3.</w:t>
      </w:r>
      <w:r w:rsidRPr="00AE0596">
        <w:rPr>
          <w:rFonts w:asciiTheme="majorHAnsi" w:hAnsiTheme="majorHAnsi"/>
        </w:rPr>
        <w:tab/>
        <w:t xml:space="preserve">Students may appeal a finding of academic misconduct and any associated sanction through the University’s Academic Misconduct procedures described in the Academic misconduct section of the Student Disciplinary procedures policy.  Courses may not be dropped pending the final resolution of an allegation of academic misconduct. </w:t>
      </w:r>
    </w:p>
    <w:p w14:paraId="182C0329" w14:textId="77777777" w:rsidR="00AE0596" w:rsidRPr="00AE0596" w:rsidRDefault="00AE0596" w:rsidP="00AE0596">
      <w:pPr>
        <w:pStyle w:val="NormalWeb"/>
        <w:spacing w:after="240" w:afterAutospacing="0"/>
        <w:ind w:left="720" w:hanging="720"/>
        <w:contextualSpacing/>
        <w:rPr>
          <w:rFonts w:asciiTheme="majorHAnsi" w:hAnsiTheme="majorHAnsi"/>
        </w:rPr>
      </w:pPr>
    </w:p>
    <w:p w14:paraId="6B81F523" w14:textId="77777777" w:rsidR="00AE0596" w:rsidRPr="00AE0596" w:rsidRDefault="00AE0596" w:rsidP="00AE0596">
      <w:pPr>
        <w:pStyle w:val="NormalWeb"/>
        <w:spacing w:after="240" w:afterAutospacing="0"/>
        <w:ind w:left="720" w:hanging="720"/>
        <w:contextualSpacing/>
        <w:rPr>
          <w:rFonts w:asciiTheme="majorHAnsi" w:hAnsiTheme="majorHAnsi"/>
        </w:rPr>
      </w:pPr>
      <w:r w:rsidRPr="00AE0596">
        <w:rPr>
          <w:rFonts w:asciiTheme="majorHAnsi" w:hAnsiTheme="majorHAnsi"/>
        </w:rPr>
        <w:t>4.</w:t>
      </w:r>
      <w:r w:rsidRPr="00AE0596">
        <w:rPr>
          <w:rFonts w:asciiTheme="majorHAnsi" w:hAnsiTheme="majorHAnsi"/>
        </w:rPr>
        <w:tab/>
        <w:t xml:space="preserve">Disruptive behavior in the classroom may be defined as, but is not limited to, behavior that obstructs or disrupts the learning environment (e.g., repeated outbursts from a student which disrupts the flow of instruction or prevents concentration on the subject taught, failure to cooperate in maintaining classroom </w:t>
      </w:r>
      <w:r w:rsidRPr="00AE0596">
        <w:rPr>
          <w:rFonts w:asciiTheme="majorHAnsi" w:hAnsiTheme="majorHAnsi"/>
        </w:rPr>
        <w:lastRenderedPageBreak/>
        <w:t xml:space="preserve">decorum, etc.), the continued use of any electronic or other noise or light emitting devices which disturbs others (e.g., disturbing noises from computer games, beepers, cell phones, palm pilots, lap-top computers, games, etc.). </w:t>
      </w:r>
      <w:r w:rsidRPr="00AE0596">
        <w:rPr>
          <w:rFonts w:asciiTheme="majorHAnsi" w:hAnsiTheme="majorHAnsi"/>
        </w:rPr>
        <w:br/>
      </w:r>
    </w:p>
    <w:p w14:paraId="73A63739" w14:textId="77777777" w:rsidR="00AE0596" w:rsidRPr="00AE0596" w:rsidRDefault="00AE0596" w:rsidP="00AE0596">
      <w:pPr>
        <w:pStyle w:val="NormalWeb"/>
        <w:spacing w:after="240" w:afterAutospacing="0"/>
        <w:ind w:left="720" w:hanging="720"/>
        <w:contextualSpacing/>
        <w:rPr>
          <w:rFonts w:asciiTheme="majorHAnsi" w:hAnsiTheme="majorHAnsi"/>
        </w:rPr>
      </w:pPr>
      <w:r w:rsidRPr="00AE0596">
        <w:rPr>
          <w:rFonts w:asciiTheme="majorHAnsi" w:hAnsiTheme="majorHAnsi"/>
        </w:rPr>
        <w:t>5.</w:t>
      </w:r>
      <w:r w:rsidRPr="00AE0596">
        <w:rPr>
          <w:rFonts w:asciiTheme="majorHAnsi" w:hAnsiTheme="majorHAnsi"/>
        </w:rPr>
        <w:tab/>
        <w:t>Class attendance and punctuality requirements are established by the faculty through specific expectations for attendance and punctuality and specific consequences that are outlined in the printed syllabus for each course. Students are expected to attend classes regularly and on time and are responsible for giving explanations/rationale for absences and lateness directly to the faculty member for each course in which they are enrolled. In cases where student absences are the result of emergency circumstances (e.g., death in the family, a student’s serious injury or incapacitating illness), for which students are unable to make immediate contact with faculty, the student may contact the division of student affairs for assistance in providing such immediate notification to faculty. However, the student remains responsible for verifying the emergency circumstances to faculty and for discussing arrangements with faculty for completion of course work requirements.</w:t>
      </w:r>
    </w:p>
    <w:p w14:paraId="4AA17B1F" w14:textId="77777777" w:rsidR="00AE0596" w:rsidRPr="00AE0596" w:rsidRDefault="00AE0596" w:rsidP="00AE0596">
      <w:pPr>
        <w:pStyle w:val="NormalWeb"/>
        <w:spacing w:after="240" w:afterAutospacing="0"/>
        <w:contextualSpacing/>
        <w:rPr>
          <w:rFonts w:asciiTheme="majorHAnsi" w:hAnsiTheme="majorHAnsi"/>
        </w:rPr>
      </w:pPr>
    </w:p>
    <w:p w14:paraId="2FFD2004" w14:textId="77777777" w:rsidR="00AE0596" w:rsidRPr="00AE0596" w:rsidRDefault="00AE0596" w:rsidP="00AE0596">
      <w:pPr>
        <w:autoSpaceDE w:val="0"/>
        <w:autoSpaceDN w:val="0"/>
        <w:spacing w:line="240" w:lineRule="auto"/>
        <w:ind w:left="360"/>
        <w:rPr>
          <w:rFonts w:ascii="Calibri" w:eastAsia="Calibri" w:hAnsi="Calibri" w:cs="Calibri"/>
          <w:i/>
          <w:sz w:val="24"/>
          <w:szCs w:val="24"/>
        </w:rPr>
      </w:pPr>
      <w:r w:rsidRPr="00AE0596">
        <w:rPr>
          <w:rFonts w:ascii="Calibri" w:eastAsia="Calibri" w:hAnsi="Calibri" w:cs="Calibri"/>
          <w:i/>
          <w:sz w:val="24"/>
          <w:szCs w:val="24"/>
        </w:rPr>
        <w:t xml:space="preserve">This policy is promulgated pursuant to, and in compliance with, </w:t>
      </w:r>
      <w:r w:rsidRPr="00AE0596">
        <w:rPr>
          <w:rFonts w:ascii="Calibri" w:eastAsia="Calibri" w:hAnsi="Calibri" w:cs="Calibri"/>
          <w:bCs/>
          <w:i/>
          <w:iCs/>
          <w:sz w:val="24"/>
          <w:szCs w:val="24"/>
        </w:rPr>
        <w:t>TBR Rule 0240-02-03-.03 Academic and Classroom Misconduct</w:t>
      </w:r>
      <w:r w:rsidRPr="00AE0596">
        <w:rPr>
          <w:rFonts w:ascii="Calibri" w:eastAsia="Calibri" w:hAnsi="Calibri" w:cs="Calibri"/>
          <w:i/>
          <w:sz w:val="24"/>
          <w:szCs w:val="24"/>
        </w:rPr>
        <w:t>. To the extent that a conflict exists between this policy and TBR rule, policy and/or applicable law(s), the TBR rule, policy and/or law will control. History – Adopted by TBR: 12/8/11.  Effective: 1/29/12.</w:t>
      </w:r>
    </w:p>
    <w:p w14:paraId="1CC2056F" w14:textId="77777777" w:rsidR="00AE0596" w:rsidRPr="00AE0596" w:rsidRDefault="00AE0596" w:rsidP="00AE0596">
      <w:pPr>
        <w:pStyle w:val="NormalWeb"/>
        <w:spacing w:after="240" w:afterAutospacing="0"/>
        <w:contextualSpacing/>
        <w:rPr>
          <w:rFonts w:asciiTheme="majorHAnsi" w:hAnsiTheme="majorHAnsi"/>
        </w:rPr>
      </w:pPr>
      <w:r w:rsidRPr="00AE0596">
        <w:rPr>
          <w:rFonts w:asciiTheme="majorHAnsi" w:hAnsiTheme="majorHAnsi"/>
        </w:rPr>
        <w:t>Part 4 Disciplinary Sanctions</w:t>
      </w:r>
    </w:p>
    <w:p w14:paraId="5A572DD8" w14:textId="77777777" w:rsidR="00AE0596" w:rsidRPr="00AE0596" w:rsidRDefault="00AE0596" w:rsidP="00AE0596">
      <w:pPr>
        <w:pStyle w:val="NormalWeb"/>
        <w:spacing w:after="240" w:afterAutospacing="0"/>
        <w:contextualSpacing/>
        <w:rPr>
          <w:rFonts w:asciiTheme="majorHAnsi" w:hAnsiTheme="majorHAnsi"/>
        </w:rPr>
      </w:pPr>
    </w:p>
    <w:p w14:paraId="5D868BFD" w14:textId="77777777" w:rsidR="00AE0596" w:rsidRPr="00AE0596" w:rsidRDefault="00AE0596" w:rsidP="006A5EA0">
      <w:pPr>
        <w:pStyle w:val="NormalWeb"/>
        <w:numPr>
          <w:ilvl w:val="0"/>
          <w:numId w:val="6"/>
        </w:numPr>
        <w:spacing w:after="240" w:afterAutospacing="0"/>
        <w:contextualSpacing/>
        <w:rPr>
          <w:rFonts w:asciiTheme="majorHAnsi" w:hAnsiTheme="majorHAnsi"/>
        </w:rPr>
      </w:pPr>
      <w:r w:rsidRPr="00AE0596">
        <w:rPr>
          <w:rFonts w:asciiTheme="majorHAnsi" w:hAnsiTheme="majorHAnsi"/>
        </w:rPr>
        <w:t xml:space="preserve">Upon a determination that a student or student organization has violated any of the rules, policies or disciplinary offenses set forth in this Code of Student Conduct, disciplinary sanctions that may be imposed, either singularly or in combination, by the appropriate university officials include but are not limited to the sanctions referenced below. </w:t>
      </w:r>
    </w:p>
    <w:p w14:paraId="0DB53E8E" w14:textId="77777777" w:rsidR="00AE0596" w:rsidRPr="00AE0596" w:rsidRDefault="00AE0596" w:rsidP="00AE0596">
      <w:pPr>
        <w:pStyle w:val="NormalWeb"/>
        <w:spacing w:after="240" w:afterAutospacing="0"/>
        <w:contextualSpacing/>
        <w:rPr>
          <w:rFonts w:asciiTheme="majorHAnsi" w:hAnsiTheme="majorHAnsi"/>
        </w:rPr>
      </w:pPr>
    </w:p>
    <w:p w14:paraId="7D2D98A9" w14:textId="77777777" w:rsidR="00AE0596" w:rsidRPr="00AE0596" w:rsidRDefault="00AE0596" w:rsidP="006A5EA0">
      <w:pPr>
        <w:pStyle w:val="NormalWeb"/>
        <w:numPr>
          <w:ilvl w:val="1"/>
          <w:numId w:val="27"/>
        </w:numPr>
        <w:spacing w:after="240" w:afterAutospacing="0"/>
        <w:contextualSpacing/>
        <w:rPr>
          <w:rFonts w:asciiTheme="majorHAnsi" w:hAnsiTheme="majorHAnsi"/>
        </w:rPr>
      </w:pPr>
      <w:r w:rsidRPr="00AE0596">
        <w:rPr>
          <w:rFonts w:asciiTheme="majorHAnsi" w:hAnsiTheme="majorHAnsi"/>
        </w:rPr>
        <w:t xml:space="preserve">Restitution. A student who has committed an offense against property may be required to reimburse the university or other owner for damage to or misappropriation of such property or unreimbursed medical expenses resulting from physical injury. Any such payment in restitution shall be defined by the university. </w:t>
      </w:r>
      <w:r w:rsidRPr="00AE0596">
        <w:rPr>
          <w:rFonts w:asciiTheme="majorHAnsi" w:hAnsiTheme="majorHAnsi"/>
        </w:rPr>
        <w:br/>
        <w:t xml:space="preserve"> </w:t>
      </w:r>
    </w:p>
    <w:p w14:paraId="59468BBF" w14:textId="77777777" w:rsidR="00AE0596" w:rsidRPr="00AE0596" w:rsidRDefault="00AE0596" w:rsidP="006A5EA0">
      <w:pPr>
        <w:pStyle w:val="NormalWeb"/>
        <w:numPr>
          <w:ilvl w:val="1"/>
          <w:numId w:val="27"/>
        </w:numPr>
        <w:spacing w:after="240" w:afterAutospacing="0"/>
        <w:contextualSpacing/>
        <w:rPr>
          <w:rFonts w:asciiTheme="majorHAnsi" w:hAnsiTheme="majorHAnsi"/>
        </w:rPr>
      </w:pPr>
      <w:r w:rsidRPr="00AE0596">
        <w:rPr>
          <w:rFonts w:asciiTheme="majorHAnsi" w:hAnsiTheme="majorHAnsi"/>
        </w:rPr>
        <w:t>Fine – Fine of not more than $200. This sanction shall apply to violations of the following disciplinary offenses: misuse of documents or identification card and failure to cooperate with university officials.  Failure to pay fines may result in further disciplinary action.</w:t>
      </w:r>
    </w:p>
    <w:p w14:paraId="026BFE13" w14:textId="77777777" w:rsidR="00AE0596" w:rsidRPr="00AE0596" w:rsidRDefault="00AE0596" w:rsidP="00AE0596">
      <w:pPr>
        <w:pStyle w:val="NormalWeb"/>
        <w:spacing w:after="240" w:afterAutospacing="0"/>
        <w:ind w:left="1440" w:hanging="720"/>
        <w:contextualSpacing/>
        <w:rPr>
          <w:rFonts w:asciiTheme="majorHAnsi" w:hAnsiTheme="majorHAnsi"/>
        </w:rPr>
      </w:pPr>
    </w:p>
    <w:p w14:paraId="03FED0A9" w14:textId="77777777" w:rsidR="00AE0596" w:rsidRPr="00AE0596" w:rsidRDefault="00AE0596" w:rsidP="006A5EA0">
      <w:pPr>
        <w:pStyle w:val="NormalWeb"/>
        <w:numPr>
          <w:ilvl w:val="1"/>
          <w:numId w:val="27"/>
        </w:numPr>
        <w:spacing w:after="240" w:afterAutospacing="0"/>
        <w:contextualSpacing/>
        <w:rPr>
          <w:rFonts w:asciiTheme="majorHAnsi" w:hAnsiTheme="majorHAnsi"/>
        </w:rPr>
      </w:pPr>
      <w:r w:rsidRPr="00AE0596">
        <w:rPr>
          <w:rFonts w:asciiTheme="majorHAnsi" w:hAnsiTheme="majorHAnsi"/>
        </w:rPr>
        <w:t>Warning – The appropriate university official may notify the student or student organization that continuation or repetition of specified conduct may be cause for further disciplinary action.</w:t>
      </w:r>
    </w:p>
    <w:p w14:paraId="619787E3" w14:textId="77777777" w:rsidR="00AE0596" w:rsidRPr="00AE0596" w:rsidRDefault="00AE0596" w:rsidP="00AE0596">
      <w:pPr>
        <w:pStyle w:val="NormalWeb"/>
        <w:spacing w:after="240" w:afterAutospacing="0"/>
        <w:ind w:left="1440" w:hanging="720"/>
        <w:contextualSpacing/>
        <w:rPr>
          <w:rFonts w:asciiTheme="majorHAnsi" w:hAnsiTheme="majorHAnsi"/>
        </w:rPr>
      </w:pPr>
    </w:p>
    <w:p w14:paraId="0D44EB8C" w14:textId="77777777" w:rsidR="00AE0596" w:rsidRPr="00AE0596" w:rsidRDefault="00AE0596" w:rsidP="006A5EA0">
      <w:pPr>
        <w:pStyle w:val="NormalWeb"/>
        <w:numPr>
          <w:ilvl w:val="1"/>
          <w:numId w:val="27"/>
        </w:numPr>
        <w:spacing w:before="0" w:beforeAutospacing="0" w:after="0" w:afterAutospacing="0"/>
        <w:contextualSpacing/>
        <w:rPr>
          <w:rFonts w:asciiTheme="majorHAnsi" w:hAnsiTheme="majorHAnsi"/>
        </w:rPr>
      </w:pPr>
      <w:bookmarkStart w:id="0" w:name="_GoBack"/>
      <w:bookmarkEnd w:id="0"/>
      <w:r w:rsidRPr="00AE0596">
        <w:rPr>
          <w:rFonts w:asciiTheme="majorHAnsi" w:hAnsiTheme="majorHAnsi"/>
        </w:rPr>
        <w:lastRenderedPageBreak/>
        <w:t xml:space="preserve">Reprimand -  A written or verbal reprimand, or censure, may be given any student or organization whose conduct violates part of the Code of Conduct. Such a reprimand does not restrict the student in any way, but it does have important consequences. It signifies to the student that he or she is in effect being given another chance to conduct himself or herself as a proper member of the university community but that any further violation may result in more serious penalties.  </w:t>
      </w:r>
    </w:p>
    <w:p w14:paraId="280D071E" w14:textId="77777777" w:rsidR="00AE0596" w:rsidRPr="00AE0596" w:rsidRDefault="00AE0596" w:rsidP="00AE0596">
      <w:pPr>
        <w:pStyle w:val="NormalWeb"/>
        <w:spacing w:after="240" w:afterAutospacing="0"/>
        <w:ind w:left="1440"/>
        <w:contextualSpacing/>
        <w:rPr>
          <w:rFonts w:asciiTheme="majorHAnsi" w:hAnsiTheme="majorHAnsi"/>
        </w:rPr>
      </w:pPr>
    </w:p>
    <w:p w14:paraId="16D6D8A7" w14:textId="77777777" w:rsidR="00AE0596" w:rsidRPr="00AE0596" w:rsidRDefault="00AE0596" w:rsidP="006A5EA0">
      <w:pPr>
        <w:pStyle w:val="NormalWeb"/>
        <w:numPr>
          <w:ilvl w:val="1"/>
          <w:numId w:val="27"/>
        </w:numPr>
        <w:spacing w:after="240" w:afterAutospacing="0"/>
        <w:contextualSpacing/>
        <w:rPr>
          <w:rFonts w:asciiTheme="majorHAnsi" w:hAnsiTheme="majorHAnsi"/>
        </w:rPr>
      </w:pPr>
      <w:r w:rsidRPr="00AE0596">
        <w:rPr>
          <w:rFonts w:asciiTheme="majorHAnsi" w:hAnsiTheme="majorHAnsi"/>
        </w:rPr>
        <w:t xml:space="preserve"> Apology - A student or student organization may be encouraged to apologize to an affected party, either verbally or in writing, as an alternate to the imposition of other disciplinary sanctions, for the behavior related to a disciplinary offense.</w:t>
      </w:r>
      <w:r w:rsidRPr="00AE0596">
        <w:rPr>
          <w:rFonts w:asciiTheme="majorHAnsi" w:hAnsiTheme="majorHAnsi"/>
        </w:rPr>
        <w:br/>
      </w:r>
    </w:p>
    <w:p w14:paraId="4B422E79" w14:textId="77777777" w:rsidR="00AE0596" w:rsidRPr="00AE0596" w:rsidRDefault="00AE0596" w:rsidP="006A5EA0">
      <w:pPr>
        <w:pStyle w:val="NormalWeb"/>
        <w:numPr>
          <w:ilvl w:val="1"/>
          <w:numId w:val="27"/>
        </w:numPr>
        <w:spacing w:after="240" w:afterAutospacing="0"/>
        <w:contextualSpacing/>
        <w:rPr>
          <w:rFonts w:asciiTheme="majorHAnsi" w:hAnsiTheme="majorHAnsi"/>
        </w:rPr>
      </w:pPr>
      <w:r w:rsidRPr="00AE0596">
        <w:rPr>
          <w:rFonts w:asciiTheme="majorHAnsi" w:hAnsiTheme="majorHAnsi"/>
        </w:rPr>
        <w:t>Restriction</w:t>
      </w:r>
      <w:r w:rsidRPr="00AE0596">
        <w:rPr>
          <w:rFonts w:asciiTheme="majorHAnsi" w:hAnsiTheme="majorHAnsi"/>
          <w:i/>
        </w:rPr>
        <w:t xml:space="preserve"> </w:t>
      </w:r>
      <w:r w:rsidRPr="00AE0596">
        <w:rPr>
          <w:rFonts w:asciiTheme="majorHAnsi" w:hAnsiTheme="majorHAnsi"/>
        </w:rPr>
        <w:t>– A restriction upon a student’s or organization’s privileges for a period of time may be imposed. This restriction may include, for example, denial of the right to represent the university in any way, university or TBR sponsored travel, denial of the use of facilities, parking privileges, or participation in extra-curricular activities or restriction of organization privileges.</w:t>
      </w:r>
    </w:p>
    <w:p w14:paraId="44FDAD73" w14:textId="77777777" w:rsidR="00AE0596" w:rsidRPr="00AE0596" w:rsidRDefault="00AE0596" w:rsidP="00AE0596">
      <w:pPr>
        <w:pStyle w:val="NormalWeb"/>
        <w:spacing w:after="240" w:afterAutospacing="0"/>
        <w:ind w:left="1440" w:hanging="720"/>
        <w:contextualSpacing/>
        <w:rPr>
          <w:rFonts w:asciiTheme="majorHAnsi" w:hAnsiTheme="majorHAnsi"/>
        </w:rPr>
      </w:pPr>
    </w:p>
    <w:p w14:paraId="52F3F848" w14:textId="77777777" w:rsidR="00AE0596" w:rsidRPr="00AE0596" w:rsidRDefault="00AE0596" w:rsidP="006A5EA0">
      <w:pPr>
        <w:pStyle w:val="NormalWeb"/>
        <w:numPr>
          <w:ilvl w:val="1"/>
          <w:numId w:val="27"/>
        </w:numPr>
        <w:spacing w:after="240" w:afterAutospacing="0"/>
        <w:contextualSpacing/>
        <w:rPr>
          <w:rFonts w:asciiTheme="majorHAnsi" w:hAnsiTheme="majorHAnsi"/>
        </w:rPr>
      </w:pPr>
      <w:r w:rsidRPr="00AE0596">
        <w:rPr>
          <w:rFonts w:asciiTheme="majorHAnsi" w:hAnsiTheme="majorHAnsi"/>
        </w:rPr>
        <w:t>Referral to the University Counseling Center – The student is requested to visit the university-counseling center for an initial evaluation and follow-through on any prescribed treatment program.</w:t>
      </w:r>
    </w:p>
    <w:p w14:paraId="7488C462" w14:textId="77777777" w:rsidR="00AE0596" w:rsidRPr="00AE0596" w:rsidRDefault="00AE0596" w:rsidP="00AE0596">
      <w:pPr>
        <w:pStyle w:val="NormalWeb"/>
        <w:spacing w:after="240" w:afterAutospacing="0"/>
        <w:ind w:left="1440" w:hanging="720"/>
        <w:contextualSpacing/>
        <w:rPr>
          <w:rFonts w:asciiTheme="majorHAnsi" w:hAnsiTheme="majorHAnsi"/>
        </w:rPr>
      </w:pPr>
    </w:p>
    <w:p w14:paraId="3DE2E8D3" w14:textId="77777777" w:rsidR="00AE0596" w:rsidRPr="00AE0596" w:rsidRDefault="00AE0596" w:rsidP="006A5EA0">
      <w:pPr>
        <w:pStyle w:val="NormalWeb"/>
        <w:numPr>
          <w:ilvl w:val="1"/>
          <w:numId w:val="27"/>
        </w:numPr>
        <w:spacing w:after="240" w:afterAutospacing="0"/>
        <w:contextualSpacing/>
        <w:rPr>
          <w:rFonts w:asciiTheme="majorHAnsi" w:hAnsiTheme="majorHAnsi"/>
        </w:rPr>
      </w:pPr>
      <w:r w:rsidRPr="00AE0596">
        <w:rPr>
          <w:rFonts w:asciiTheme="majorHAnsi" w:hAnsiTheme="majorHAnsi"/>
        </w:rPr>
        <w:t>Community or Educational Project– A project beneficial to the individual, campus, and/or community may be required. The project will be related to the offense the student is guilty of violating.</w:t>
      </w:r>
    </w:p>
    <w:p w14:paraId="450ABEFE" w14:textId="77777777" w:rsidR="00AE0596" w:rsidRPr="00AE0596" w:rsidRDefault="00AE0596" w:rsidP="00AE0596">
      <w:pPr>
        <w:pStyle w:val="NormalWeb"/>
        <w:spacing w:after="240" w:afterAutospacing="0"/>
        <w:ind w:left="1440" w:hanging="720"/>
        <w:contextualSpacing/>
        <w:rPr>
          <w:rFonts w:asciiTheme="majorHAnsi" w:hAnsiTheme="majorHAnsi"/>
        </w:rPr>
      </w:pPr>
    </w:p>
    <w:p w14:paraId="484DF608" w14:textId="77777777" w:rsidR="00AE0596" w:rsidRPr="00AE0596" w:rsidRDefault="00AE0596" w:rsidP="006A5EA0">
      <w:pPr>
        <w:pStyle w:val="NormalWeb"/>
        <w:numPr>
          <w:ilvl w:val="1"/>
          <w:numId w:val="27"/>
        </w:numPr>
        <w:spacing w:after="240" w:afterAutospacing="0"/>
        <w:contextualSpacing/>
        <w:rPr>
          <w:rFonts w:asciiTheme="majorHAnsi" w:hAnsiTheme="majorHAnsi"/>
        </w:rPr>
      </w:pPr>
      <w:r w:rsidRPr="00AE0596">
        <w:rPr>
          <w:rFonts w:asciiTheme="majorHAnsi" w:hAnsiTheme="majorHAnsi"/>
        </w:rPr>
        <w:t>Assignment of work hours – A specified number of supervised hours of work to be completed on campus may be assigned. This work will be commensurate to the offense the student is guilty of violating.</w:t>
      </w:r>
    </w:p>
    <w:p w14:paraId="71E46FFD" w14:textId="77777777" w:rsidR="00AE0596" w:rsidRPr="00AE0596" w:rsidRDefault="00AE0596" w:rsidP="00AE0596">
      <w:pPr>
        <w:pStyle w:val="NormalWeb"/>
        <w:spacing w:after="240" w:afterAutospacing="0"/>
        <w:ind w:left="1440" w:hanging="720"/>
        <w:contextualSpacing/>
        <w:rPr>
          <w:rFonts w:asciiTheme="majorHAnsi" w:hAnsiTheme="majorHAnsi"/>
        </w:rPr>
      </w:pPr>
    </w:p>
    <w:p w14:paraId="63A92A01" w14:textId="77777777" w:rsidR="00AE0596" w:rsidRPr="00AE0596" w:rsidRDefault="00AE0596" w:rsidP="006A5EA0">
      <w:pPr>
        <w:pStyle w:val="NormalWeb"/>
        <w:numPr>
          <w:ilvl w:val="1"/>
          <w:numId w:val="27"/>
        </w:numPr>
        <w:spacing w:after="240" w:afterAutospacing="0"/>
        <w:contextualSpacing/>
        <w:rPr>
          <w:rFonts w:asciiTheme="majorHAnsi" w:hAnsiTheme="majorHAnsi"/>
        </w:rPr>
      </w:pPr>
      <w:r w:rsidRPr="00AE0596">
        <w:rPr>
          <w:rFonts w:asciiTheme="majorHAnsi" w:hAnsiTheme="majorHAnsi"/>
        </w:rPr>
        <w:t xml:space="preserve">Probation. Continued enrollment of a student or recognition of a student organization on probation may be dependent upon adherence to the </w:t>
      </w:r>
      <w:r w:rsidRPr="00AE0596">
        <w:rPr>
          <w:rFonts w:asciiTheme="majorHAnsi" w:hAnsiTheme="majorHAnsi"/>
          <w:bCs/>
        </w:rPr>
        <w:t xml:space="preserve">Code of Student Conduct. </w:t>
      </w:r>
      <w:r w:rsidRPr="00AE0596">
        <w:rPr>
          <w:rFonts w:asciiTheme="majorHAnsi" w:hAnsiTheme="majorHAnsi"/>
        </w:rPr>
        <w:t xml:space="preserve">Any student or organization placed on probation will be notified of such in writing and will also be notified of the terms and length of the probation. Probation may include restrictions upon the extracurricular activities or any other appropriate special conditions. Any conduct in violation of this </w:t>
      </w:r>
      <w:r w:rsidRPr="00AE0596">
        <w:rPr>
          <w:rFonts w:asciiTheme="majorHAnsi" w:hAnsiTheme="majorHAnsi"/>
          <w:bCs/>
        </w:rPr>
        <w:t xml:space="preserve">Code </w:t>
      </w:r>
      <w:r w:rsidRPr="00AE0596">
        <w:rPr>
          <w:rFonts w:asciiTheme="majorHAnsi" w:hAnsiTheme="majorHAnsi"/>
        </w:rPr>
        <w:t>while on probationary status may result in the imposition of a more serious disciplinary sanction.</w:t>
      </w:r>
    </w:p>
    <w:p w14:paraId="6BBD542F" w14:textId="77777777" w:rsidR="00AE0596" w:rsidRPr="00AE0596" w:rsidRDefault="00AE0596" w:rsidP="00AE0596">
      <w:pPr>
        <w:pStyle w:val="NormalWeb"/>
        <w:spacing w:after="240" w:afterAutospacing="0"/>
        <w:ind w:left="1440" w:hanging="675"/>
        <w:contextualSpacing/>
        <w:rPr>
          <w:rFonts w:asciiTheme="majorHAnsi" w:hAnsiTheme="majorHAnsi"/>
        </w:rPr>
      </w:pPr>
    </w:p>
    <w:p w14:paraId="59537786" w14:textId="77777777" w:rsidR="00AE0596" w:rsidRPr="00AE0596" w:rsidRDefault="00AE0596" w:rsidP="006A5EA0">
      <w:pPr>
        <w:pStyle w:val="NormalWeb"/>
        <w:numPr>
          <w:ilvl w:val="1"/>
          <w:numId w:val="27"/>
        </w:numPr>
        <w:spacing w:after="240" w:afterAutospacing="0"/>
        <w:contextualSpacing/>
        <w:rPr>
          <w:rFonts w:asciiTheme="majorHAnsi" w:hAnsiTheme="majorHAnsi"/>
        </w:rPr>
      </w:pPr>
      <w:r w:rsidRPr="00AE0596">
        <w:rPr>
          <w:rFonts w:asciiTheme="majorHAnsi" w:hAnsiTheme="majorHAnsi"/>
        </w:rPr>
        <w:t xml:space="preserve">Suspension. If a student is suspended, he or she is deprived of student status and is separated from the university for a stated period of time with conditions of readmission stated in the notice of suspension. The suspension shall appear on the student’s disciplinary record regardless of whether or not such student is successfully readmitted. </w:t>
      </w:r>
    </w:p>
    <w:p w14:paraId="721D319C" w14:textId="77777777" w:rsidR="00AE0596" w:rsidRPr="00AE0596" w:rsidRDefault="00AE0596" w:rsidP="00AE0596">
      <w:pPr>
        <w:pStyle w:val="NormalWeb"/>
        <w:spacing w:after="240" w:afterAutospacing="0"/>
        <w:ind w:left="1440" w:hanging="720"/>
        <w:contextualSpacing/>
        <w:rPr>
          <w:rFonts w:asciiTheme="majorHAnsi" w:hAnsiTheme="majorHAnsi"/>
        </w:rPr>
      </w:pPr>
    </w:p>
    <w:p w14:paraId="65051705" w14:textId="77777777" w:rsidR="00AE0596" w:rsidRPr="00AE0596" w:rsidRDefault="00AE0596" w:rsidP="00AE0596">
      <w:pPr>
        <w:pStyle w:val="NormalWeb"/>
        <w:spacing w:after="240" w:afterAutospacing="0"/>
        <w:ind w:left="1440" w:hanging="360"/>
        <w:contextualSpacing/>
        <w:rPr>
          <w:rFonts w:asciiTheme="majorHAnsi" w:hAnsiTheme="majorHAnsi"/>
        </w:rPr>
      </w:pPr>
      <w:r w:rsidRPr="00AE0596">
        <w:rPr>
          <w:rFonts w:asciiTheme="majorHAnsi" w:hAnsiTheme="majorHAnsi"/>
        </w:rPr>
        <w:t>I.</w:t>
      </w:r>
      <w:r w:rsidRPr="00AE0596">
        <w:rPr>
          <w:rFonts w:asciiTheme="majorHAnsi" w:hAnsiTheme="majorHAnsi"/>
        </w:rPr>
        <w:tab/>
        <w:t>Expulsion. Expulsion entails a permanent separation from the institution. The imposition of this sanction is a permanent bar to the student’s readmission or student organization to the institution. Tennessee State University policy requires that any student or organization receiving a penalty of expulsion shall be restricted from the campus of Tennessee State University during the period of expulsion unless on official business with the university verified in writing by the Judicial Officer/Dean Students.</w:t>
      </w:r>
    </w:p>
    <w:p w14:paraId="0F5103A5" w14:textId="77777777" w:rsidR="00AE0596" w:rsidRPr="00AE0596" w:rsidRDefault="00AE0596" w:rsidP="00AE0596">
      <w:pPr>
        <w:pStyle w:val="NormalWeb"/>
        <w:spacing w:after="240" w:afterAutospacing="0"/>
        <w:ind w:left="1440"/>
        <w:contextualSpacing/>
        <w:rPr>
          <w:rFonts w:asciiTheme="majorHAnsi" w:hAnsiTheme="majorHAnsi"/>
        </w:rPr>
      </w:pPr>
    </w:p>
    <w:p w14:paraId="320588D7" w14:textId="77777777" w:rsidR="00AE0596" w:rsidRPr="00AE0596" w:rsidRDefault="00AE0596" w:rsidP="006A5EA0">
      <w:pPr>
        <w:pStyle w:val="NormalWeb"/>
        <w:numPr>
          <w:ilvl w:val="1"/>
          <w:numId w:val="27"/>
        </w:numPr>
        <w:spacing w:after="240" w:afterAutospacing="0"/>
        <w:contextualSpacing/>
        <w:rPr>
          <w:rFonts w:asciiTheme="majorHAnsi" w:hAnsiTheme="majorHAnsi"/>
        </w:rPr>
      </w:pPr>
      <w:r w:rsidRPr="00AE0596">
        <w:rPr>
          <w:rFonts w:asciiTheme="majorHAnsi" w:hAnsiTheme="majorHAnsi" w:cstheme="minorHAnsi"/>
        </w:rPr>
        <w:t>Any alternate sanction deemed necessary and appropriate to address the misconduct at issue.</w:t>
      </w:r>
      <w:r w:rsidRPr="00AE0596">
        <w:rPr>
          <w:rFonts w:asciiTheme="majorHAnsi" w:hAnsiTheme="majorHAnsi"/>
        </w:rPr>
        <w:t xml:space="preserve"> </w:t>
      </w:r>
    </w:p>
    <w:p w14:paraId="195F66EA" w14:textId="77777777" w:rsidR="00AE0596" w:rsidRPr="00AE0596" w:rsidRDefault="00AE0596" w:rsidP="00AE0596">
      <w:pPr>
        <w:pStyle w:val="NormalWeb"/>
        <w:spacing w:after="240" w:afterAutospacing="0"/>
        <w:contextualSpacing/>
        <w:rPr>
          <w:rFonts w:asciiTheme="majorHAnsi" w:hAnsiTheme="majorHAnsi"/>
        </w:rPr>
      </w:pPr>
    </w:p>
    <w:p w14:paraId="7BFBEB6E" w14:textId="77777777" w:rsidR="00AE0596" w:rsidRPr="00AE0596" w:rsidRDefault="00AE0596" w:rsidP="006A5EA0">
      <w:pPr>
        <w:pStyle w:val="NormalWeb"/>
        <w:numPr>
          <w:ilvl w:val="1"/>
          <w:numId w:val="27"/>
        </w:numPr>
        <w:spacing w:before="0" w:beforeAutospacing="0" w:after="0" w:afterAutospacing="0"/>
        <w:contextualSpacing/>
        <w:rPr>
          <w:rFonts w:asciiTheme="majorHAnsi" w:hAnsiTheme="majorHAnsi"/>
        </w:rPr>
      </w:pPr>
      <w:r w:rsidRPr="00AE0596">
        <w:rPr>
          <w:rFonts w:asciiTheme="majorHAnsi" w:hAnsiTheme="majorHAnsi"/>
        </w:rPr>
        <w:t xml:space="preserve"> Revocation of Admission, Degree or Credential</w:t>
      </w:r>
    </w:p>
    <w:p w14:paraId="0A83E5A8" w14:textId="77777777" w:rsidR="00AE0596" w:rsidRPr="00AE0596" w:rsidRDefault="00AE0596" w:rsidP="00AE0596">
      <w:pPr>
        <w:pStyle w:val="ListParagraph"/>
        <w:rPr>
          <w:rFonts w:asciiTheme="majorHAnsi" w:hAnsiTheme="majorHAnsi"/>
          <w:sz w:val="24"/>
          <w:szCs w:val="24"/>
        </w:rPr>
      </w:pPr>
    </w:p>
    <w:p w14:paraId="010E19E7" w14:textId="77777777" w:rsidR="00AE0596" w:rsidRPr="00AE0596" w:rsidRDefault="00AE0596" w:rsidP="006A5EA0">
      <w:pPr>
        <w:pStyle w:val="NormalWeb"/>
        <w:numPr>
          <w:ilvl w:val="1"/>
          <w:numId w:val="27"/>
        </w:numPr>
        <w:spacing w:before="0" w:beforeAutospacing="0" w:after="0" w:afterAutospacing="0"/>
        <w:contextualSpacing/>
        <w:rPr>
          <w:rFonts w:asciiTheme="majorHAnsi" w:hAnsiTheme="majorHAnsi"/>
        </w:rPr>
      </w:pPr>
      <w:r w:rsidRPr="00AE0596">
        <w:rPr>
          <w:rFonts w:asciiTheme="majorHAnsi" w:hAnsiTheme="majorHAnsi"/>
        </w:rPr>
        <w:t>Housing Probation.  Continued residence in ca</w:t>
      </w:r>
      <w:r>
        <w:rPr>
          <w:rFonts w:asciiTheme="majorHAnsi" w:hAnsiTheme="majorHAnsi"/>
        </w:rPr>
        <w:t xml:space="preserve">mpus or student housing may be </w:t>
      </w:r>
      <w:r w:rsidRPr="00AE0596">
        <w:rPr>
          <w:rFonts w:asciiTheme="majorHAnsi" w:hAnsiTheme="majorHAnsi"/>
        </w:rPr>
        <w:t xml:space="preserve">conditioned upon adherence to this policy as well as institutional housing policies.   Any resident placed on housing probation will be notified in writing of the terms and length of the probation. Probation may include restrictions upon the activities of the resident, including any other appropriate special condition(s). </w:t>
      </w:r>
      <w:r w:rsidRPr="00AE0596">
        <w:rPr>
          <w:rFonts w:asciiTheme="majorHAnsi" w:hAnsiTheme="majorHAnsi"/>
        </w:rPr>
        <w:br/>
      </w:r>
    </w:p>
    <w:p w14:paraId="15046B6B" w14:textId="77777777" w:rsidR="00AE0596" w:rsidRPr="00AE0596" w:rsidRDefault="00AE0596" w:rsidP="006A5EA0">
      <w:pPr>
        <w:pStyle w:val="NormalWeb"/>
        <w:numPr>
          <w:ilvl w:val="1"/>
          <w:numId w:val="27"/>
        </w:numPr>
        <w:spacing w:before="0" w:beforeAutospacing="0" w:after="0" w:afterAutospacing="0"/>
        <w:contextualSpacing/>
        <w:rPr>
          <w:rFonts w:asciiTheme="majorHAnsi" w:hAnsiTheme="majorHAnsi"/>
        </w:rPr>
      </w:pPr>
      <w:r w:rsidRPr="00AE0596">
        <w:rPr>
          <w:rFonts w:asciiTheme="majorHAnsi" w:hAnsiTheme="majorHAnsi"/>
        </w:rPr>
        <w:t xml:space="preserve">Housing Suspension and Forfeiture.  A resident suspended from housing may not reside, visit, or make any use whatsoever of a housing facility or participate in any housing activity during the period for which the sanction is in effect. A suspended resident shall be required to forfeit housing fees (including any unused portion thereof and the Housing Deposit). A suspended resident must vacate the housing unit. Housing suspension shall remain a part of the student resident’s disciplinary record.  A student may be immediately removed from campus or student housing for violations of the University’s housing policy or residence agreement under the interim suspension standards set forth in paragraph m. above.  </w:t>
      </w:r>
    </w:p>
    <w:p w14:paraId="659999B3" w14:textId="77777777" w:rsidR="00AE0596" w:rsidRPr="00AE0596" w:rsidRDefault="00AE0596" w:rsidP="00AE0596">
      <w:pPr>
        <w:pStyle w:val="NormalWeb"/>
        <w:spacing w:before="0" w:beforeAutospacing="0" w:after="0" w:afterAutospacing="0"/>
        <w:ind w:left="1440"/>
        <w:contextualSpacing/>
        <w:rPr>
          <w:rFonts w:asciiTheme="majorHAnsi" w:hAnsiTheme="majorHAnsi"/>
        </w:rPr>
      </w:pPr>
    </w:p>
    <w:p w14:paraId="50AA455A" w14:textId="77777777" w:rsidR="00AE0596" w:rsidRPr="00AE0596" w:rsidRDefault="00AE0596" w:rsidP="006A5EA0">
      <w:pPr>
        <w:pStyle w:val="NormalWeb"/>
        <w:numPr>
          <w:ilvl w:val="1"/>
          <w:numId w:val="27"/>
        </w:numPr>
        <w:spacing w:before="0" w:beforeAutospacing="0" w:after="0" w:afterAutospacing="0"/>
        <w:contextualSpacing/>
        <w:rPr>
          <w:rFonts w:asciiTheme="majorHAnsi" w:hAnsiTheme="majorHAnsi"/>
        </w:rPr>
      </w:pPr>
      <w:r w:rsidRPr="00AE0596">
        <w:rPr>
          <w:rFonts w:asciiTheme="majorHAnsi" w:hAnsiTheme="majorHAnsi"/>
        </w:rPr>
        <w:t>Grade Reduction in a course.</w:t>
      </w:r>
    </w:p>
    <w:p w14:paraId="2F335D45" w14:textId="77777777" w:rsidR="00AE0596" w:rsidRPr="00AE0596" w:rsidRDefault="00AE0596" w:rsidP="00AE0596">
      <w:pPr>
        <w:pStyle w:val="NormalWeb"/>
        <w:spacing w:before="0" w:beforeAutospacing="0" w:after="0" w:afterAutospacing="0"/>
        <w:ind w:left="1440"/>
        <w:contextualSpacing/>
        <w:rPr>
          <w:rFonts w:asciiTheme="majorHAnsi" w:hAnsiTheme="majorHAnsi"/>
        </w:rPr>
      </w:pPr>
    </w:p>
    <w:p w14:paraId="608DF628" w14:textId="77777777" w:rsidR="00AE0596" w:rsidRPr="00AE0596" w:rsidRDefault="00AE0596" w:rsidP="00AE0596">
      <w:pPr>
        <w:pStyle w:val="NormalWeb"/>
        <w:spacing w:before="0" w:beforeAutospacing="0" w:after="0" w:afterAutospacing="0"/>
        <w:ind w:left="1440" w:hanging="360"/>
        <w:contextualSpacing/>
        <w:rPr>
          <w:rFonts w:asciiTheme="majorHAnsi" w:hAnsiTheme="majorHAnsi"/>
        </w:rPr>
      </w:pPr>
      <w:r w:rsidRPr="00AE0596">
        <w:rPr>
          <w:rFonts w:asciiTheme="majorHAnsi" w:hAnsiTheme="majorHAnsi"/>
        </w:rPr>
        <w:t>q.</w:t>
      </w:r>
      <w:r w:rsidRPr="00AE0596">
        <w:rPr>
          <w:rFonts w:asciiTheme="majorHAnsi" w:hAnsiTheme="majorHAnsi"/>
        </w:rPr>
        <w:tab/>
        <w:t xml:space="preserve">Interim Suspension. Though, as a general rule, the status of a student accused of violations of the </w:t>
      </w:r>
      <w:r w:rsidRPr="00AE0596">
        <w:rPr>
          <w:rFonts w:asciiTheme="majorHAnsi" w:hAnsiTheme="majorHAnsi"/>
          <w:bCs/>
        </w:rPr>
        <w:t xml:space="preserve">Code of Student Conduct </w:t>
      </w:r>
      <w:r w:rsidRPr="00AE0596">
        <w:rPr>
          <w:rFonts w:asciiTheme="majorHAnsi" w:hAnsiTheme="majorHAnsi"/>
        </w:rPr>
        <w:t xml:space="preserve">should not be altered until a final determination has been made in regard to the charges against him or her, an interim suspension may be imposed upon a finding by the Dean of Students/Chief Judicial Officer or designee that the continued presence of the accused on campus constitutes an immediate threat to the physical safety and well-being of the accused, an alleged victim or of any other member of the university community or its guests, destruction of property, or the orderly operation of classroom or other campus activities. In the case of an interim suspension, the student shall be given an opportunity at the time of the decision or immediately thereafter to contest the suspension.  If the </w:t>
      </w:r>
      <w:r w:rsidRPr="00AE0596">
        <w:rPr>
          <w:rFonts w:asciiTheme="majorHAnsi" w:hAnsiTheme="majorHAnsi"/>
        </w:rPr>
        <w:lastRenderedPageBreak/>
        <w:t>student contests the suspension, the Dean of Students or a designee shall articulate the findings associated with the interim suspension decision and the student shall be given an opportunity to further contest those findings by requesting a preliminary hearing on the Dean of Student’s determination.</w:t>
      </w:r>
      <w:r w:rsidRPr="00AE0596">
        <w:rPr>
          <w:rFonts w:asciiTheme="majorHAnsi" w:hAnsiTheme="majorHAnsi"/>
        </w:rPr>
        <w:br/>
      </w:r>
    </w:p>
    <w:p w14:paraId="4129516B" w14:textId="77777777" w:rsidR="00AE0596" w:rsidRPr="00AE0596" w:rsidRDefault="00AE0596" w:rsidP="00AE0596">
      <w:pPr>
        <w:pStyle w:val="NormalWeb"/>
        <w:spacing w:before="0" w:beforeAutospacing="0" w:after="0" w:afterAutospacing="0"/>
        <w:ind w:left="2160" w:hanging="720"/>
        <w:contextualSpacing/>
        <w:rPr>
          <w:rFonts w:asciiTheme="majorHAnsi" w:hAnsiTheme="majorHAnsi"/>
        </w:rPr>
      </w:pPr>
      <w:r w:rsidRPr="00AE0596">
        <w:rPr>
          <w:rFonts w:asciiTheme="majorHAnsi" w:hAnsiTheme="majorHAnsi"/>
        </w:rPr>
        <w:t>1.</w:t>
      </w:r>
      <w:r w:rsidRPr="00AE0596">
        <w:rPr>
          <w:rFonts w:asciiTheme="majorHAnsi" w:hAnsiTheme="majorHAnsi"/>
        </w:rPr>
        <w:tab/>
      </w:r>
      <w:r w:rsidRPr="00AE0596" w:rsidDel="005D2635">
        <w:rPr>
          <w:rFonts w:asciiTheme="majorHAnsi" w:hAnsiTheme="majorHAnsi"/>
        </w:rPr>
        <w:t xml:space="preserve"> </w:t>
      </w:r>
      <w:r w:rsidRPr="00AE0596">
        <w:rPr>
          <w:rFonts w:asciiTheme="majorHAnsi" w:hAnsiTheme="majorHAnsi"/>
        </w:rPr>
        <w:t>During an interim suspension, the student shall be denied access to campus facilities, classes, and/or all other university activities or privileges unless prior approval has been granted by the Dean of Students/Chief Judicial Officer.</w:t>
      </w:r>
    </w:p>
    <w:p w14:paraId="69255D7F" w14:textId="77777777" w:rsidR="00AE0596" w:rsidRPr="00AE0596" w:rsidRDefault="00AE0596" w:rsidP="00AE0596">
      <w:pPr>
        <w:pStyle w:val="NormalWeb"/>
        <w:spacing w:before="0" w:beforeAutospacing="0" w:after="0" w:afterAutospacing="0"/>
        <w:ind w:left="2160" w:hanging="720"/>
        <w:contextualSpacing/>
        <w:rPr>
          <w:rFonts w:asciiTheme="majorHAnsi" w:hAnsiTheme="majorHAnsi"/>
        </w:rPr>
      </w:pPr>
    </w:p>
    <w:p w14:paraId="5980B2FE" w14:textId="77777777" w:rsidR="00AE0596" w:rsidRPr="00AE0596" w:rsidRDefault="00AE0596" w:rsidP="00AE0596">
      <w:pPr>
        <w:pStyle w:val="NormalWeb"/>
        <w:spacing w:before="0" w:beforeAutospacing="0" w:after="0" w:afterAutospacing="0"/>
        <w:ind w:left="2160" w:hanging="720"/>
        <w:contextualSpacing/>
        <w:rPr>
          <w:rFonts w:asciiTheme="majorHAnsi" w:hAnsiTheme="majorHAnsi" w:cstheme="majorHAnsi"/>
        </w:rPr>
      </w:pPr>
      <w:r w:rsidRPr="00AE0596">
        <w:rPr>
          <w:rFonts w:asciiTheme="majorHAnsi" w:hAnsiTheme="majorHAnsi"/>
        </w:rPr>
        <w:t>2.</w:t>
      </w:r>
      <w:r w:rsidRPr="00AE0596">
        <w:rPr>
          <w:rFonts w:asciiTheme="majorHAnsi" w:hAnsiTheme="majorHAnsi" w:cstheme="majorHAnsi"/>
        </w:rPr>
        <w:tab/>
        <w:t>If a student chooses to challenge the imposition of an interim suspension, a preliminary hearing will be conducted by the Student Affairs Disciplinary Committee, in consultation with university officials.  The hearing will be scheduled within five (5) working days of the student’s request for a hearing. The preliminary hearing committee’s sole charge will be to determine whether the Dean of Students’ (or designee) interim suspension decision was arbitrary and capricious or constituted an abuse of discretion.  During this preliminary hearing, the student will be given notice of the allegations against him/her and provided a summary of the evidence that supports the interim suspension. The student will be afforded an opportunity to respond to the allegations.   The preliminary hearing committee may, at its sole discretion, call witnesses or permit the Dean of Students (or designee) and the student to call witnesses in support of their respective presentations.  If the preliminary hearing committee upholds the Dean of Students’ interim suspension decision, a formal hearing under the disciplinary procedures set forth in this policy shall be held as soon as practical, if applicable.  If the preliminary hearing committee reverses the Dean of Students’ (or designee) decision, the Vice President for Student Affairs may, in his or her sole discretion, review the decision and uphold, modify or reverse the preliminary hearing committee’s decision if he or she determines that the evidence does not support the preliminary hearing committee’s determination.</w:t>
      </w:r>
    </w:p>
    <w:p w14:paraId="395F9CA8" w14:textId="77777777" w:rsidR="00AE0596" w:rsidRPr="00AE0596" w:rsidRDefault="00AE0596" w:rsidP="00AE0596">
      <w:pPr>
        <w:pStyle w:val="NormalWeb"/>
        <w:spacing w:before="0" w:beforeAutospacing="0" w:after="0" w:afterAutospacing="0"/>
        <w:ind w:left="1440" w:hanging="720"/>
        <w:contextualSpacing/>
        <w:rPr>
          <w:rFonts w:asciiTheme="majorHAnsi" w:hAnsiTheme="majorHAnsi" w:cstheme="majorHAnsi"/>
        </w:rPr>
      </w:pPr>
    </w:p>
    <w:p w14:paraId="24099F77" w14:textId="77777777" w:rsidR="00AE0596" w:rsidRPr="00AE0596" w:rsidRDefault="00AE0596" w:rsidP="00AE0596">
      <w:pPr>
        <w:pStyle w:val="Default"/>
        <w:ind w:left="360"/>
        <w:rPr>
          <w:rFonts w:asciiTheme="majorHAnsi" w:hAnsiTheme="majorHAnsi" w:cstheme="majorHAnsi"/>
          <w:i/>
          <w:color w:val="auto"/>
        </w:rPr>
      </w:pPr>
      <w:r w:rsidRPr="00AE0596">
        <w:rPr>
          <w:rFonts w:asciiTheme="majorHAnsi" w:hAnsiTheme="majorHAnsi" w:cstheme="majorHAnsi"/>
          <w:i/>
          <w:color w:val="auto"/>
        </w:rPr>
        <w:t xml:space="preserve">This policy is promulgated pursuant to, and in compliance with, </w:t>
      </w:r>
      <w:r w:rsidRPr="00AE0596">
        <w:rPr>
          <w:rFonts w:asciiTheme="majorHAnsi" w:hAnsiTheme="majorHAnsi" w:cstheme="majorHAnsi"/>
          <w:bCs/>
          <w:i/>
          <w:iCs/>
          <w:color w:val="auto"/>
        </w:rPr>
        <w:t>TBR Rule 0240-02-03-.04 Disciplinary Sanctions.</w:t>
      </w:r>
      <w:r w:rsidRPr="00AE0596">
        <w:rPr>
          <w:rFonts w:asciiTheme="majorHAnsi" w:hAnsiTheme="majorHAnsi" w:cstheme="majorHAnsi"/>
          <w:i/>
          <w:color w:val="auto"/>
        </w:rPr>
        <w:t>  To the extent that a conflict exists between this policy and TBR rule, policy and/or applicable law(s), the TBR rule, policy and/or law will control. History – Adopted by TBR: 12/8/11.  Effective: 1/29/12.</w:t>
      </w:r>
    </w:p>
    <w:p w14:paraId="2037682E" w14:textId="77777777" w:rsidR="00AE0596" w:rsidRPr="00AE0596" w:rsidRDefault="00AE0596" w:rsidP="00AE0596">
      <w:pPr>
        <w:pStyle w:val="NormalWeb"/>
        <w:spacing w:before="0" w:beforeAutospacing="0" w:after="0" w:afterAutospacing="0"/>
        <w:ind w:left="2160" w:hanging="720"/>
        <w:contextualSpacing/>
        <w:rPr>
          <w:rFonts w:asciiTheme="majorHAnsi" w:hAnsiTheme="majorHAnsi"/>
        </w:rPr>
      </w:pPr>
    </w:p>
    <w:p w14:paraId="08A47F49" w14:textId="77777777" w:rsidR="00AE0596" w:rsidRDefault="00AE0596" w:rsidP="00AE0596">
      <w:pPr>
        <w:pStyle w:val="NormalWeb"/>
        <w:spacing w:after="240" w:afterAutospacing="0"/>
        <w:contextualSpacing/>
        <w:rPr>
          <w:rFonts w:asciiTheme="majorHAnsi" w:hAnsiTheme="majorHAnsi"/>
        </w:rPr>
      </w:pPr>
    </w:p>
    <w:p w14:paraId="29B3CD71" w14:textId="77777777" w:rsidR="00AE0596" w:rsidRDefault="00AE0596" w:rsidP="00AE0596">
      <w:pPr>
        <w:pStyle w:val="NormalWeb"/>
        <w:spacing w:after="240" w:afterAutospacing="0"/>
        <w:contextualSpacing/>
        <w:rPr>
          <w:rFonts w:asciiTheme="majorHAnsi" w:hAnsiTheme="majorHAnsi"/>
        </w:rPr>
      </w:pPr>
    </w:p>
    <w:p w14:paraId="71DD2B2F" w14:textId="77777777" w:rsidR="00AE0596" w:rsidRDefault="00AE0596" w:rsidP="00AE0596">
      <w:pPr>
        <w:pStyle w:val="NormalWeb"/>
        <w:spacing w:after="240" w:afterAutospacing="0"/>
        <w:contextualSpacing/>
        <w:rPr>
          <w:rFonts w:asciiTheme="majorHAnsi" w:hAnsiTheme="majorHAnsi"/>
        </w:rPr>
      </w:pPr>
    </w:p>
    <w:p w14:paraId="4CCEA0AF" w14:textId="77777777" w:rsidR="00AE0596" w:rsidRPr="00AE0596" w:rsidRDefault="00AE0596" w:rsidP="00AE0596">
      <w:pPr>
        <w:pStyle w:val="NormalWeb"/>
        <w:spacing w:after="240" w:afterAutospacing="0"/>
        <w:contextualSpacing/>
        <w:rPr>
          <w:rFonts w:asciiTheme="majorHAnsi" w:hAnsiTheme="majorHAnsi"/>
        </w:rPr>
      </w:pPr>
      <w:r w:rsidRPr="00AE0596">
        <w:rPr>
          <w:rFonts w:asciiTheme="majorHAnsi" w:hAnsiTheme="majorHAnsi"/>
        </w:rPr>
        <w:t xml:space="preserve">Part 5 Policy on Traffic and Parking </w:t>
      </w:r>
    </w:p>
    <w:p w14:paraId="2DF74818" w14:textId="77777777" w:rsidR="00AE0596" w:rsidRPr="00AE0596" w:rsidRDefault="00AE0596" w:rsidP="00AE0596">
      <w:pPr>
        <w:pStyle w:val="NormalWeb"/>
        <w:spacing w:after="240" w:afterAutospacing="0"/>
        <w:contextualSpacing/>
        <w:rPr>
          <w:rFonts w:asciiTheme="majorHAnsi" w:hAnsiTheme="majorHAnsi"/>
        </w:rPr>
      </w:pPr>
    </w:p>
    <w:p w14:paraId="0295977D" w14:textId="77777777" w:rsidR="00AE0596" w:rsidRPr="00AE0596" w:rsidRDefault="00AE0596" w:rsidP="00AE0596">
      <w:pPr>
        <w:pStyle w:val="NormalWeb"/>
        <w:spacing w:after="240" w:afterAutospacing="0"/>
        <w:contextualSpacing/>
        <w:rPr>
          <w:rFonts w:asciiTheme="majorHAnsi" w:hAnsiTheme="majorHAnsi"/>
        </w:rPr>
      </w:pPr>
      <w:r w:rsidRPr="00AE0596">
        <w:rPr>
          <w:rFonts w:asciiTheme="majorHAnsi" w:hAnsiTheme="majorHAnsi"/>
        </w:rPr>
        <w:t xml:space="preserve">A. </w:t>
      </w:r>
      <w:r w:rsidRPr="00AE0596">
        <w:rPr>
          <w:rFonts w:asciiTheme="majorHAnsi" w:hAnsiTheme="majorHAnsi"/>
        </w:rPr>
        <w:tab/>
        <w:t>Purpose</w:t>
      </w:r>
    </w:p>
    <w:p w14:paraId="3FE156EC" w14:textId="77777777" w:rsidR="00AE0596" w:rsidRPr="00AE0596" w:rsidRDefault="00AE0596" w:rsidP="00AE0596">
      <w:pPr>
        <w:pStyle w:val="NormalWeb"/>
        <w:spacing w:after="240" w:afterAutospacing="0"/>
        <w:contextualSpacing/>
        <w:rPr>
          <w:rFonts w:asciiTheme="majorHAnsi" w:hAnsiTheme="majorHAnsi"/>
        </w:rPr>
      </w:pPr>
    </w:p>
    <w:p w14:paraId="42D084A3" w14:textId="77777777" w:rsidR="00AE0596" w:rsidRPr="00AE0596" w:rsidRDefault="00AE0596" w:rsidP="00AE0596">
      <w:pPr>
        <w:pStyle w:val="NormalWeb"/>
        <w:spacing w:after="240" w:afterAutospacing="0"/>
        <w:ind w:left="720"/>
        <w:contextualSpacing/>
        <w:rPr>
          <w:rFonts w:asciiTheme="majorHAnsi" w:hAnsiTheme="majorHAnsi"/>
        </w:rPr>
      </w:pPr>
      <w:r w:rsidRPr="00AE0596">
        <w:rPr>
          <w:rFonts w:asciiTheme="majorHAnsi" w:hAnsiTheme="majorHAnsi"/>
        </w:rPr>
        <w:t>Traffic and parking policies are applicable to all students, faculty, staff and contractual; employees and visitors to Tennessee State University’s main and downtown campuses. Students are required to obey this policy as a condition of attendance at Tennessee State University. Faculty, staff and contractual employees are required to obey them as a condition of employment or contractual agreement. The violation of traffic and parking policy subjects the vehicle to be ticketed and towed at the owner’s expense.</w:t>
      </w:r>
    </w:p>
    <w:p w14:paraId="547D3715" w14:textId="77777777" w:rsidR="00AE0596" w:rsidRPr="00AE0596" w:rsidRDefault="00AE0596" w:rsidP="00AE0596">
      <w:pPr>
        <w:pStyle w:val="NormalWeb"/>
        <w:spacing w:after="240" w:afterAutospacing="0"/>
        <w:ind w:left="720"/>
        <w:contextualSpacing/>
        <w:rPr>
          <w:rFonts w:asciiTheme="majorHAnsi" w:hAnsiTheme="majorHAnsi"/>
        </w:rPr>
      </w:pPr>
    </w:p>
    <w:p w14:paraId="62B7009C" w14:textId="77777777" w:rsidR="00AE0596" w:rsidRPr="00AE0596" w:rsidRDefault="00AE0596" w:rsidP="00AE0596">
      <w:pPr>
        <w:pStyle w:val="NormalWeb"/>
        <w:spacing w:after="240" w:afterAutospacing="0"/>
        <w:contextualSpacing/>
        <w:rPr>
          <w:rFonts w:asciiTheme="majorHAnsi" w:hAnsiTheme="majorHAnsi"/>
        </w:rPr>
      </w:pPr>
      <w:r w:rsidRPr="00AE0596">
        <w:rPr>
          <w:rFonts w:asciiTheme="majorHAnsi" w:hAnsiTheme="majorHAnsi"/>
        </w:rPr>
        <w:t>B.</w:t>
      </w:r>
      <w:r w:rsidRPr="00AE0596">
        <w:rPr>
          <w:rFonts w:asciiTheme="majorHAnsi" w:hAnsiTheme="majorHAnsi"/>
        </w:rPr>
        <w:tab/>
        <w:t>Definition of Terms</w:t>
      </w:r>
    </w:p>
    <w:p w14:paraId="219F54AA" w14:textId="77777777" w:rsidR="00AE0596" w:rsidRPr="00AE0596" w:rsidRDefault="00AE0596" w:rsidP="00AE0596">
      <w:pPr>
        <w:pStyle w:val="NormalWeb"/>
        <w:spacing w:after="240" w:afterAutospacing="0"/>
        <w:contextualSpacing/>
        <w:rPr>
          <w:rFonts w:asciiTheme="majorHAnsi" w:hAnsiTheme="majorHAnsi"/>
        </w:rPr>
      </w:pPr>
    </w:p>
    <w:p w14:paraId="787FB820" w14:textId="77777777" w:rsidR="00AE0596" w:rsidRPr="00AE0596" w:rsidRDefault="00AE0596" w:rsidP="00AE0596">
      <w:pPr>
        <w:pStyle w:val="NormalWeb"/>
        <w:spacing w:after="240" w:afterAutospacing="0"/>
        <w:ind w:left="1440" w:hanging="720"/>
        <w:contextualSpacing/>
        <w:rPr>
          <w:rFonts w:asciiTheme="majorHAnsi" w:hAnsiTheme="majorHAnsi"/>
        </w:rPr>
      </w:pPr>
      <w:r w:rsidRPr="00AE0596">
        <w:rPr>
          <w:rFonts w:asciiTheme="majorHAnsi" w:hAnsiTheme="majorHAnsi"/>
        </w:rPr>
        <w:t>a.</w:t>
      </w:r>
      <w:r w:rsidRPr="00AE0596">
        <w:rPr>
          <w:rFonts w:asciiTheme="majorHAnsi" w:hAnsiTheme="majorHAnsi"/>
        </w:rPr>
        <w:tab/>
        <w:t>Campus – Shall refer to all property owned by Tennessee State University, upon which the building and facilities that comprise Tennessee State University are located.</w:t>
      </w:r>
    </w:p>
    <w:p w14:paraId="56C79092" w14:textId="77777777" w:rsidR="00AE0596" w:rsidRPr="00AE0596" w:rsidRDefault="00AE0596" w:rsidP="00AE0596">
      <w:pPr>
        <w:pStyle w:val="NormalWeb"/>
        <w:spacing w:after="240" w:afterAutospacing="0"/>
        <w:contextualSpacing/>
        <w:rPr>
          <w:rFonts w:asciiTheme="majorHAnsi" w:hAnsiTheme="majorHAnsi"/>
        </w:rPr>
      </w:pPr>
    </w:p>
    <w:p w14:paraId="41020F13" w14:textId="77777777" w:rsidR="00AE0596" w:rsidRPr="00AE0596" w:rsidRDefault="00AE0596" w:rsidP="00AE0596">
      <w:pPr>
        <w:pStyle w:val="NormalWeb"/>
        <w:spacing w:after="240" w:afterAutospacing="0"/>
        <w:ind w:left="1440" w:hanging="720"/>
        <w:contextualSpacing/>
        <w:rPr>
          <w:rFonts w:asciiTheme="majorHAnsi" w:hAnsiTheme="majorHAnsi"/>
        </w:rPr>
      </w:pPr>
      <w:r w:rsidRPr="00AE0596">
        <w:rPr>
          <w:rFonts w:asciiTheme="majorHAnsi" w:hAnsiTheme="majorHAnsi"/>
        </w:rPr>
        <w:t>b.</w:t>
      </w:r>
      <w:r w:rsidRPr="00AE0596">
        <w:rPr>
          <w:rFonts w:asciiTheme="majorHAnsi" w:hAnsiTheme="majorHAnsi"/>
        </w:rPr>
        <w:tab/>
        <w:t>Lawn – Any landscaped area, grassed area, or part of University grounds that is not covered by a building, sidewalk, street, or parking lot.</w:t>
      </w:r>
    </w:p>
    <w:p w14:paraId="0709242C" w14:textId="77777777" w:rsidR="00AE0596" w:rsidRPr="00AE0596" w:rsidRDefault="00AE0596" w:rsidP="00AE0596">
      <w:pPr>
        <w:pStyle w:val="NormalWeb"/>
        <w:spacing w:after="240" w:afterAutospacing="0"/>
        <w:ind w:left="1440" w:hanging="720"/>
        <w:contextualSpacing/>
        <w:rPr>
          <w:rFonts w:asciiTheme="majorHAnsi" w:hAnsiTheme="majorHAnsi"/>
        </w:rPr>
      </w:pPr>
    </w:p>
    <w:p w14:paraId="04BD5E6A" w14:textId="77777777" w:rsidR="00AE0596" w:rsidRPr="00AE0596" w:rsidRDefault="00AE0596" w:rsidP="00AE0596">
      <w:pPr>
        <w:pStyle w:val="NormalWeb"/>
        <w:spacing w:after="240" w:afterAutospacing="0"/>
        <w:ind w:left="1440" w:hanging="720"/>
        <w:contextualSpacing/>
        <w:rPr>
          <w:rFonts w:asciiTheme="majorHAnsi" w:hAnsiTheme="majorHAnsi"/>
        </w:rPr>
      </w:pPr>
      <w:r w:rsidRPr="00AE0596">
        <w:rPr>
          <w:rFonts w:asciiTheme="majorHAnsi" w:hAnsiTheme="majorHAnsi"/>
        </w:rPr>
        <w:t>c.</w:t>
      </w:r>
      <w:r w:rsidRPr="00AE0596">
        <w:rPr>
          <w:rFonts w:asciiTheme="majorHAnsi" w:hAnsiTheme="majorHAnsi"/>
        </w:rPr>
        <w:tab/>
        <w:t>Motor Vehicle – The term “motor vehicle” shall mean any device in , upon, or by which any person or property is or may be transported upon a highway, except devices which are moved by human power or are operated upon fixed rails or tracks. “Motor vehicles” and “vehicle” include automobiles, trucks, motorcycles, motorbikes, and other motor-powered vehicle operating on land.</w:t>
      </w:r>
    </w:p>
    <w:p w14:paraId="6FDBC559" w14:textId="77777777" w:rsidR="00AE0596" w:rsidRPr="00AE0596" w:rsidRDefault="00AE0596" w:rsidP="00AE0596">
      <w:pPr>
        <w:pStyle w:val="NormalWeb"/>
        <w:spacing w:after="240" w:afterAutospacing="0"/>
        <w:ind w:left="1440" w:hanging="720"/>
        <w:contextualSpacing/>
        <w:rPr>
          <w:rFonts w:asciiTheme="majorHAnsi" w:hAnsiTheme="majorHAnsi"/>
        </w:rPr>
      </w:pPr>
    </w:p>
    <w:p w14:paraId="5D2ED40D" w14:textId="77777777" w:rsidR="00AE0596" w:rsidRPr="00AE0596" w:rsidRDefault="00AE0596" w:rsidP="00AE0596">
      <w:pPr>
        <w:pStyle w:val="NormalWeb"/>
        <w:spacing w:after="240" w:afterAutospacing="0"/>
        <w:ind w:left="1440" w:hanging="720"/>
        <w:contextualSpacing/>
        <w:rPr>
          <w:rFonts w:asciiTheme="majorHAnsi" w:hAnsiTheme="majorHAnsi"/>
        </w:rPr>
      </w:pPr>
      <w:r w:rsidRPr="00AE0596">
        <w:rPr>
          <w:rFonts w:asciiTheme="majorHAnsi" w:hAnsiTheme="majorHAnsi"/>
        </w:rPr>
        <w:t>d.</w:t>
      </w:r>
      <w:r w:rsidRPr="00AE0596">
        <w:rPr>
          <w:rFonts w:asciiTheme="majorHAnsi" w:hAnsiTheme="majorHAnsi"/>
        </w:rPr>
        <w:tab/>
        <w:t>Offense – An offense is committed each time a vehicle is parked in violation of a parking regulation, commencing with the issuance of this first citation, or each time a moving traffic violation occurs.</w:t>
      </w:r>
    </w:p>
    <w:p w14:paraId="6889E624" w14:textId="77777777" w:rsidR="00AE0596" w:rsidRPr="00AE0596" w:rsidRDefault="00AE0596" w:rsidP="00AE0596">
      <w:pPr>
        <w:pStyle w:val="NormalWeb"/>
        <w:spacing w:after="240" w:afterAutospacing="0"/>
        <w:ind w:left="1440" w:hanging="720"/>
        <w:contextualSpacing/>
        <w:rPr>
          <w:rFonts w:asciiTheme="majorHAnsi" w:hAnsiTheme="majorHAnsi"/>
        </w:rPr>
      </w:pPr>
    </w:p>
    <w:p w14:paraId="0D4ED0BE" w14:textId="77777777" w:rsidR="00AE0596" w:rsidRPr="00AE0596" w:rsidRDefault="00AE0596" w:rsidP="00AE0596">
      <w:pPr>
        <w:pStyle w:val="NormalWeb"/>
        <w:spacing w:after="240" w:afterAutospacing="0"/>
        <w:ind w:left="1440" w:hanging="720"/>
        <w:contextualSpacing/>
        <w:rPr>
          <w:rFonts w:asciiTheme="majorHAnsi" w:hAnsiTheme="majorHAnsi"/>
        </w:rPr>
      </w:pPr>
      <w:r w:rsidRPr="00AE0596">
        <w:rPr>
          <w:rFonts w:asciiTheme="majorHAnsi" w:hAnsiTheme="majorHAnsi"/>
        </w:rPr>
        <w:t>e.</w:t>
      </w:r>
      <w:r w:rsidRPr="00AE0596">
        <w:rPr>
          <w:rFonts w:asciiTheme="majorHAnsi" w:hAnsiTheme="majorHAnsi"/>
        </w:rPr>
        <w:tab/>
        <w:t>Parked, parking – The standing of a vehicle upon a street or parking area, or grounds, whether the motor is running or not, without the occupancy of its driver, other than temporarily for the purpose of and while actually engaged in loading and unloading.</w:t>
      </w:r>
    </w:p>
    <w:p w14:paraId="23AABE73" w14:textId="77777777" w:rsidR="00AE0596" w:rsidRPr="00AE0596" w:rsidRDefault="00AE0596" w:rsidP="00AE0596">
      <w:pPr>
        <w:pStyle w:val="NormalWeb"/>
        <w:spacing w:after="240" w:afterAutospacing="0"/>
        <w:ind w:left="1440" w:hanging="720"/>
        <w:contextualSpacing/>
        <w:rPr>
          <w:rFonts w:asciiTheme="majorHAnsi" w:hAnsiTheme="majorHAnsi"/>
        </w:rPr>
      </w:pPr>
    </w:p>
    <w:p w14:paraId="685908CF" w14:textId="77777777" w:rsidR="00AE0596" w:rsidRPr="00AE0596" w:rsidRDefault="00AE0596" w:rsidP="00AE0596">
      <w:pPr>
        <w:pStyle w:val="NormalWeb"/>
        <w:spacing w:after="240" w:afterAutospacing="0"/>
        <w:ind w:left="1440" w:hanging="720"/>
        <w:contextualSpacing/>
        <w:rPr>
          <w:rFonts w:asciiTheme="majorHAnsi" w:hAnsiTheme="majorHAnsi"/>
        </w:rPr>
      </w:pPr>
      <w:r w:rsidRPr="00AE0596">
        <w:rPr>
          <w:rFonts w:asciiTheme="majorHAnsi" w:hAnsiTheme="majorHAnsi"/>
        </w:rPr>
        <w:t>f.</w:t>
      </w:r>
      <w:r w:rsidRPr="00AE0596">
        <w:rPr>
          <w:rFonts w:asciiTheme="majorHAnsi" w:hAnsiTheme="majorHAnsi"/>
        </w:rPr>
        <w:tab/>
        <w:t>Parking Area – Any place or area set aside, marked, posted or intended for parking of vehicles.</w:t>
      </w:r>
    </w:p>
    <w:p w14:paraId="3AB3CE88" w14:textId="77777777" w:rsidR="00AE0596" w:rsidRPr="00AE0596" w:rsidRDefault="00AE0596" w:rsidP="00AE0596">
      <w:pPr>
        <w:pStyle w:val="NormalWeb"/>
        <w:spacing w:after="240" w:afterAutospacing="0"/>
        <w:ind w:left="1440" w:hanging="720"/>
        <w:contextualSpacing/>
        <w:rPr>
          <w:rFonts w:asciiTheme="majorHAnsi" w:hAnsiTheme="majorHAnsi"/>
        </w:rPr>
      </w:pPr>
    </w:p>
    <w:p w14:paraId="1F070F60" w14:textId="77777777" w:rsidR="00AE0596" w:rsidRPr="00AE0596" w:rsidRDefault="00AE0596" w:rsidP="00AE0596">
      <w:pPr>
        <w:pStyle w:val="NormalWeb"/>
        <w:spacing w:after="240" w:afterAutospacing="0"/>
        <w:ind w:left="1440" w:hanging="720"/>
        <w:contextualSpacing/>
        <w:rPr>
          <w:rFonts w:asciiTheme="majorHAnsi" w:hAnsiTheme="majorHAnsi"/>
        </w:rPr>
      </w:pPr>
      <w:r w:rsidRPr="00AE0596">
        <w:rPr>
          <w:rFonts w:asciiTheme="majorHAnsi" w:hAnsiTheme="majorHAnsi"/>
        </w:rPr>
        <w:t>g.</w:t>
      </w:r>
      <w:r w:rsidRPr="00AE0596">
        <w:rPr>
          <w:rFonts w:asciiTheme="majorHAnsi" w:hAnsiTheme="majorHAnsi"/>
        </w:rPr>
        <w:tab/>
        <w:t>Registration – Acquiring a Tennessee State University parking permit and properly displaying that permit on the vehicle.</w:t>
      </w:r>
    </w:p>
    <w:p w14:paraId="6CE592CA" w14:textId="77777777" w:rsidR="00AE0596" w:rsidRPr="00AE0596" w:rsidRDefault="00AE0596" w:rsidP="00AE0596">
      <w:pPr>
        <w:pStyle w:val="NormalWeb"/>
        <w:spacing w:after="240" w:afterAutospacing="0"/>
        <w:ind w:left="1440" w:hanging="720"/>
        <w:contextualSpacing/>
        <w:rPr>
          <w:rFonts w:asciiTheme="majorHAnsi" w:hAnsiTheme="majorHAnsi"/>
        </w:rPr>
      </w:pPr>
    </w:p>
    <w:p w14:paraId="3E3D4313" w14:textId="77777777" w:rsidR="00AE0596" w:rsidRPr="00AE0596" w:rsidRDefault="00AE0596" w:rsidP="00AE0596">
      <w:pPr>
        <w:pStyle w:val="NormalWeb"/>
        <w:spacing w:after="240" w:afterAutospacing="0"/>
        <w:ind w:left="1440" w:hanging="720"/>
        <w:contextualSpacing/>
        <w:rPr>
          <w:rFonts w:asciiTheme="majorHAnsi" w:hAnsiTheme="majorHAnsi"/>
        </w:rPr>
      </w:pPr>
      <w:r w:rsidRPr="00AE0596">
        <w:rPr>
          <w:rFonts w:asciiTheme="majorHAnsi" w:hAnsiTheme="majorHAnsi"/>
        </w:rPr>
        <w:t>h.</w:t>
      </w:r>
      <w:r w:rsidRPr="00AE0596">
        <w:rPr>
          <w:rFonts w:asciiTheme="majorHAnsi" w:hAnsiTheme="majorHAnsi"/>
        </w:rPr>
        <w:tab/>
        <w:t>Service Vehicle – Any Tennessee State University-owned vehicle or commercially owned vehicle used for the purpose of delivery, maintenance, repairs or servicing the University.</w:t>
      </w:r>
    </w:p>
    <w:p w14:paraId="4F42F4C3" w14:textId="77777777" w:rsidR="00AE0596" w:rsidRPr="00AE0596" w:rsidRDefault="00AE0596" w:rsidP="00AE0596">
      <w:pPr>
        <w:pStyle w:val="NormalWeb"/>
        <w:spacing w:after="240" w:afterAutospacing="0"/>
        <w:ind w:left="1440" w:hanging="720"/>
        <w:contextualSpacing/>
        <w:rPr>
          <w:rFonts w:asciiTheme="majorHAnsi" w:hAnsiTheme="majorHAnsi"/>
        </w:rPr>
      </w:pPr>
    </w:p>
    <w:p w14:paraId="56B4B3E8" w14:textId="77777777" w:rsidR="00AE0596" w:rsidRPr="00AE0596" w:rsidRDefault="00AE0596" w:rsidP="00AE0596">
      <w:pPr>
        <w:pStyle w:val="NormalWeb"/>
        <w:spacing w:after="240" w:afterAutospacing="0"/>
        <w:ind w:left="1440" w:hanging="720"/>
        <w:contextualSpacing/>
        <w:rPr>
          <w:rFonts w:asciiTheme="majorHAnsi" w:hAnsiTheme="majorHAnsi"/>
        </w:rPr>
      </w:pPr>
      <w:r w:rsidRPr="00AE0596">
        <w:rPr>
          <w:rFonts w:asciiTheme="majorHAnsi" w:hAnsiTheme="majorHAnsi"/>
        </w:rPr>
        <w:t>i.</w:t>
      </w:r>
      <w:r w:rsidRPr="00AE0596">
        <w:rPr>
          <w:rFonts w:asciiTheme="majorHAnsi" w:hAnsiTheme="majorHAnsi"/>
        </w:rPr>
        <w:tab/>
        <w:t>Loading Zone – Those areas posted or marked for the use of service vehicles servicing the University in loading and unloading.</w:t>
      </w:r>
    </w:p>
    <w:p w14:paraId="6D66A7AA" w14:textId="77777777" w:rsidR="00AE0596" w:rsidRPr="00AE0596" w:rsidRDefault="00AE0596" w:rsidP="00AE0596">
      <w:pPr>
        <w:pStyle w:val="NormalWeb"/>
        <w:spacing w:after="240" w:afterAutospacing="0"/>
        <w:ind w:left="1440" w:hanging="720"/>
        <w:contextualSpacing/>
        <w:rPr>
          <w:rFonts w:asciiTheme="majorHAnsi" w:hAnsiTheme="majorHAnsi"/>
        </w:rPr>
      </w:pPr>
    </w:p>
    <w:p w14:paraId="163B238A" w14:textId="77777777" w:rsidR="00AE0596" w:rsidRPr="00AE0596" w:rsidRDefault="00AE0596" w:rsidP="00AE0596">
      <w:pPr>
        <w:pStyle w:val="NormalWeb"/>
        <w:spacing w:after="240" w:afterAutospacing="0"/>
        <w:ind w:left="1440" w:hanging="720"/>
        <w:contextualSpacing/>
        <w:rPr>
          <w:rFonts w:asciiTheme="majorHAnsi" w:hAnsiTheme="majorHAnsi"/>
        </w:rPr>
      </w:pPr>
      <w:r w:rsidRPr="00AE0596">
        <w:rPr>
          <w:rFonts w:asciiTheme="majorHAnsi" w:hAnsiTheme="majorHAnsi"/>
        </w:rPr>
        <w:t>j.</w:t>
      </w:r>
      <w:r w:rsidRPr="00AE0596">
        <w:rPr>
          <w:rFonts w:asciiTheme="majorHAnsi" w:hAnsiTheme="majorHAnsi"/>
        </w:rPr>
        <w:tab/>
        <w:t>Restricted Parking – The parking area set aside for the parking of vehicles bearing the particular permit for which that area is posted and reserved.</w:t>
      </w:r>
    </w:p>
    <w:p w14:paraId="75CF257E" w14:textId="77777777" w:rsidR="00AE0596" w:rsidRPr="00AE0596" w:rsidRDefault="00AE0596" w:rsidP="00AE0596">
      <w:pPr>
        <w:pStyle w:val="NormalWeb"/>
        <w:spacing w:after="240" w:afterAutospacing="0"/>
        <w:ind w:left="1440" w:hanging="720"/>
        <w:contextualSpacing/>
        <w:rPr>
          <w:rFonts w:asciiTheme="majorHAnsi" w:hAnsiTheme="majorHAnsi"/>
        </w:rPr>
      </w:pPr>
    </w:p>
    <w:p w14:paraId="26DE541A" w14:textId="77777777" w:rsidR="00AE0596" w:rsidRPr="00AE0596" w:rsidRDefault="00AE0596" w:rsidP="00AE0596">
      <w:pPr>
        <w:pStyle w:val="NormalWeb"/>
        <w:spacing w:after="240" w:afterAutospacing="0"/>
        <w:ind w:left="1440" w:hanging="720"/>
        <w:contextualSpacing/>
        <w:rPr>
          <w:rFonts w:asciiTheme="majorHAnsi" w:hAnsiTheme="majorHAnsi"/>
        </w:rPr>
      </w:pPr>
      <w:r w:rsidRPr="00AE0596">
        <w:rPr>
          <w:rFonts w:asciiTheme="majorHAnsi" w:hAnsiTheme="majorHAnsi"/>
        </w:rPr>
        <w:t>k.</w:t>
      </w:r>
      <w:r w:rsidRPr="00AE0596">
        <w:rPr>
          <w:rFonts w:asciiTheme="majorHAnsi" w:hAnsiTheme="majorHAnsi"/>
        </w:rPr>
        <w:tab/>
        <w:t>Commuter Parking – The parking area set aside for the parking of vehicles for non-resident students.</w:t>
      </w:r>
    </w:p>
    <w:p w14:paraId="3A4D30B4" w14:textId="77777777" w:rsidR="00AE0596" w:rsidRPr="00AE0596" w:rsidRDefault="00AE0596" w:rsidP="00AE0596">
      <w:pPr>
        <w:pStyle w:val="NormalWeb"/>
        <w:spacing w:after="240" w:afterAutospacing="0"/>
        <w:ind w:left="1440" w:hanging="720"/>
        <w:contextualSpacing/>
        <w:rPr>
          <w:rFonts w:asciiTheme="majorHAnsi" w:hAnsiTheme="majorHAnsi"/>
        </w:rPr>
      </w:pPr>
    </w:p>
    <w:p w14:paraId="3E523944" w14:textId="77777777" w:rsidR="00AE0596" w:rsidRPr="00AE0596" w:rsidRDefault="00AE0596" w:rsidP="00AE0596">
      <w:pPr>
        <w:pStyle w:val="NormalWeb"/>
        <w:spacing w:after="240" w:afterAutospacing="0"/>
        <w:ind w:left="1440" w:hanging="720"/>
        <w:contextualSpacing/>
        <w:rPr>
          <w:rFonts w:asciiTheme="majorHAnsi" w:hAnsiTheme="majorHAnsi"/>
        </w:rPr>
      </w:pPr>
      <w:r w:rsidRPr="00AE0596">
        <w:rPr>
          <w:rFonts w:asciiTheme="majorHAnsi" w:hAnsiTheme="majorHAnsi"/>
        </w:rPr>
        <w:t>l.</w:t>
      </w:r>
      <w:r w:rsidRPr="00AE0596">
        <w:rPr>
          <w:rFonts w:asciiTheme="majorHAnsi" w:hAnsiTheme="majorHAnsi"/>
        </w:rPr>
        <w:tab/>
        <w:t>Red and White color scheme – Designated parking areas on the campuses: red lines for faculty/staff, white for resident hall parking, for commuter students, visitors, vendors and contractors.</w:t>
      </w:r>
    </w:p>
    <w:p w14:paraId="736BB14E" w14:textId="77777777" w:rsidR="00AE0596" w:rsidRPr="00AE0596" w:rsidRDefault="00AE0596" w:rsidP="00AE0596">
      <w:pPr>
        <w:pStyle w:val="NormalWeb"/>
        <w:spacing w:after="240" w:afterAutospacing="0"/>
        <w:contextualSpacing/>
        <w:rPr>
          <w:rFonts w:asciiTheme="majorHAnsi" w:hAnsiTheme="majorHAnsi"/>
          <w:bCs/>
        </w:rPr>
      </w:pPr>
    </w:p>
    <w:p w14:paraId="057DE1BE" w14:textId="77777777" w:rsidR="00AE0596" w:rsidRPr="00AE0596" w:rsidRDefault="00AE0596" w:rsidP="00AE0596">
      <w:pPr>
        <w:pStyle w:val="NormalWeb"/>
        <w:spacing w:after="240" w:afterAutospacing="0"/>
        <w:contextualSpacing/>
        <w:rPr>
          <w:rFonts w:asciiTheme="majorHAnsi" w:hAnsiTheme="majorHAnsi"/>
          <w:bCs/>
        </w:rPr>
      </w:pPr>
      <w:r w:rsidRPr="00AE0596">
        <w:rPr>
          <w:rFonts w:asciiTheme="majorHAnsi" w:hAnsiTheme="majorHAnsi"/>
          <w:bCs/>
        </w:rPr>
        <w:t>C.</w:t>
      </w:r>
      <w:r w:rsidRPr="00AE0596">
        <w:rPr>
          <w:rFonts w:asciiTheme="majorHAnsi" w:hAnsiTheme="majorHAnsi"/>
          <w:bCs/>
        </w:rPr>
        <w:tab/>
        <w:t>General</w:t>
      </w:r>
    </w:p>
    <w:p w14:paraId="4949F8C9" w14:textId="77777777" w:rsidR="00AE0596" w:rsidRPr="00AE0596" w:rsidRDefault="00AE0596" w:rsidP="00AE0596">
      <w:pPr>
        <w:pStyle w:val="NormalWeb"/>
        <w:spacing w:after="240" w:afterAutospacing="0"/>
        <w:contextualSpacing/>
        <w:rPr>
          <w:rFonts w:asciiTheme="majorHAnsi" w:hAnsiTheme="majorHAnsi"/>
          <w:bCs/>
        </w:rPr>
      </w:pPr>
    </w:p>
    <w:p w14:paraId="35DA0ACA" w14:textId="77777777" w:rsidR="00AE0596" w:rsidRPr="00AE0596" w:rsidRDefault="00AE0596" w:rsidP="006A5EA0">
      <w:pPr>
        <w:pStyle w:val="NormalWeb"/>
        <w:numPr>
          <w:ilvl w:val="1"/>
          <w:numId w:val="6"/>
        </w:numPr>
        <w:spacing w:after="240" w:afterAutospacing="0"/>
        <w:contextualSpacing/>
        <w:rPr>
          <w:rFonts w:asciiTheme="majorHAnsi" w:hAnsiTheme="majorHAnsi"/>
          <w:bCs/>
        </w:rPr>
      </w:pPr>
      <w:r w:rsidRPr="00AE0596">
        <w:rPr>
          <w:rFonts w:asciiTheme="majorHAnsi" w:hAnsiTheme="majorHAnsi"/>
          <w:bCs/>
        </w:rPr>
        <w:t>The motor vehicle laws of the State of Tennessee are in effect on campus and other Tennessee State University property.</w:t>
      </w:r>
    </w:p>
    <w:p w14:paraId="08DCC413" w14:textId="77777777" w:rsidR="00AE0596" w:rsidRPr="00AE0596" w:rsidRDefault="00AE0596" w:rsidP="00AE0596">
      <w:pPr>
        <w:pStyle w:val="NormalWeb"/>
        <w:spacing w:after="240" w:afterAutospacing="0"/>
        <w:ind w:left="1080"/>
        <w:contextualSpacing/>
        <w:rPr>
          <w:rFonts w:asciiTheme="majorHAnsi" w:hAnsiTheme="majorHAnsi"/>
          <w:bCs/>
        </w:rPr>
      </w:pPr>
    </w:p>
    <w:p w14:paraId="185AB478" w14:textId="77777777" w:rsidR="00AE0596" w:rsidRPr="00AE0596" w:rsidRDefault="00AE0596" w:rsidP="006A5EA0">
      <w:pPr>
        <w:pStyle w:val="NormalWeb"/>
        <w:numPr>
          <w:ilvl w:val="1"/>
          <w:numId w:val="6"/>
        </w:numPr>
        <w:spacing w:after="240" w:afterAutospacing="0"/>
        <w:contextualSpacing/>
        <w:rPr>
          <w:rFonts w:asciiTheme="majorHAnsi" w:hAnsiTheme="majorHAnsi"/>
          <w:bCs/>
        </w:rPr>
      </w:pPr>
      <w:r w:rsidRPr="00AE0596">
        <w:rPr>
          <w:rFonts w:asciiTheme="majorHAnsi" w:hAnsiTheme="majorHAnsi"/>
          <w:bCs/>
        </w:rPr>
        <w:t>Faculty, staff, students, contractual employees, and visitors are expected to know and comply with the State motor vehicle laws, the traffic ordinances of Metropolitan Nashville-Davidson County, and the Tennessee State University “Traffic and Parking Regulations.”</w:t>
      </w:r>
    </w:p>
    <w:p w14:paraId="6ACA0F78" w14:textId="77777777" w:rsidR="00AE0596" w:rsidRPr="00AE0596" w:rsidRDefault="00AE0596" w:rsidP="00AE0596">
      <w:pPr>
        <w:pStyle w:val="NormalWeb"/>
        <w:spacing w:after="240" w:afterAutospacing="0"/>
        <w:contextualSpacing/>
        <w:rPr>
          <w:rFonts w:asciiTheme="majorHAnsi" w:hAnsiTheme="majorHAnsi"/>
          <w:bCs/>
        </w:rPr>
      </w:pPr>
    </w:p>
    <w:p w14:paraId="64C0716B" w14:textId="77777777" w:rsidR="00AE0596" w:rsidRPr="00AE0596" w:rsidRDefault="00AE0596" w:rsidP="006A5EA0">
      <w:pPr>
        <w:pStyle w:val="NormalWeb"/>
        <w:numPr>
          <w:ilvl w:val="1"/>
          <w:numId w:val="6"/>
        </w:numPr>
        <w:spacing w:after="240" w:afterAutospacing="0"/>
        <w:contextualSpacing/>
        <w:rPr>
          <w:rFonts w:asciiTheme="majorHAnsi" w:hAnsiTheme="majorHAnsi"/>
          <w:bCs/>
        </w:rPr>
      </w:pPr>
      <w:r w:rsidRPr="00AE0596">
        <w:rPr>
          <w:rFonts w:asciiTheme="majorHAnsi" w:hAnsiTheme="majorHAnsi"/>
          <w:bCs/>
        </w:rPr>
        <w:t>The maximum speed limit on all campus drives, roads and streets is 15 mph unless otherwise posted,</w:t>
      </w:r>
    </w:p>
    <w:p w14:paraId="45CBF568" w14:textId="77777777" w:rsidR="00AE0596" w:rsidRPr="00AE0596" w:rsidRDefault="00AE0596" w:rsidP="00AE0596">
      <w:pPr>
        <w:pStyle w:val="NormalWeb"/>
        <w:spacing w:after="240" w:afterAutospacing="0"/>
        <w:contextualSpacing/>
        <w:rPr>
          <w:rFonts w:asciiTheme="majorHAnsi" w:hAnsiTheme="majorHAnsi"/>
          <w:bCs/>
        </w:rPr>
      </w:pPr>
    </w:p>
    <w:p w14:paraId="3C9260F6" w14:textId="77777777" w:rsidR="00AE0596" w:rsidRPr="00AE0596" w:rsidRDefault="00AE0596" w:rsidP="006A5EA0">
      <w:pPr>
        <w:pStyle w:val="NormalWeb"/>
        <w:numPr>
          <w:ilvl w:val="1"/>
          <w:numId w:val="6"/>
        </w:numPr>
        <w:spacing w:after="240" w:afterAutospacing="0"/>
        <w:contextualSpacing/>
        <w:rPr>
          <w:rFonts w:asciiTheme="majorHAnsi" w:hAnsiTheme="majorHAnsi"/>
          <w:bCs/>
        </w:rPr>
      </w:pPr>
      <w:r w:rsidRPr="00AE0596">
        <w:rPr>
          <w:rFonts w:asciiTheme="majorHAnsi" w:hAnsiTheme="majorHAnsi"/>
          <w:bCs/>
        </w:rPr>
        <w:t>Driving of motor vehicles on campus, walks and laws is prohibited except when special permission has been granted by the Physical Plant Department for emergency conditions.</w:t>
      </w:r>
    </w:p>
    <w:p w14:paraId="569E9076" w14:textId="77777777" w:rsidR="00AE0596" w:rsidRPr="00AE0596" w:rsidRDefault="00AE0596" w:rsidP="00AE0596">
      <w:pPr>
        <w:pStyle w:val="NormalWeb"/>
        <w:spacing w:after="240" w:afterAutospacing="0"/>
        <w:contextualSpacing/>
        <w:rPr>
          <w:rFonts w:asciiTheme="majorHAnsi" w:hAnsiTheme="majorHAnsi"/>
          <w:bCs/>
        </w:rPr>
      </w:pPr>
    </w:p>
    <w:p w14:paraId="1C18E991" w14:textId="77777777" w:rsidR="00AE0596" w:rsidRPr="00AE0596" w:rsidRDefault="00AE0596" w:rsidP="006A5EA0">
      <w:pPr>
        <w:pStyle w:val="NormalWeb"/>
        <w:numPr>
          <w:ilvl w:val="1"/>
          <w:numId w:val="6"/>
        </w:numPr>
        <w:spacing w:after="240" w:afterAutospacing="0"/>
        <w:contextualSpacing/>
        <w:rPr>
          <w:rFonts w:asciiTheme="majorHAnsi" w:hAnsiTheme="majorHAnsi"/>
          <w:bCs/>
        </w:rPr>
      </w:pPr>
      <w:r w:rsidRPr="00AE0596">
        <w:rPr>
          <w:rFonts w:asciiTheme="majorHAnsi" w:hAnsiTheme="majorHAnsi"/>
          <w:bCs/>
        </w:rPr>
        <w:t>Pedestrians shall be given the right-of-way at all crosswalks or when in compliance with existing traffic controls.</w:t>
      </w:r>
    </w:p>
    <w:p w14:paraId="02C52C55" w14:textId="77777777" w:rsidR="00AE0596" w:rsidRPr="00AE0596" w:rsidRDefault="00AE0596" w:rsidP="00AE0596">
      <w:pPr>
        <w:pStyle w:val="NormalWeb"/>
        <w:spacing w:after="240" w:afterAutospacing="0"/>
        <w:contextualSpacing/>
        <w:rPr>
          <w:rFonts w:asciiTheme="majorHAnsi" w:hAnsiTheme="majorHAnsi"/>
          <w:bCs/>
        </w:rPr>
      </w:pPr>
    </w:p>
    <w:p w14:paraId="61426562" w14:textId="77777777" w:rsidR="00AE0596" w:rsidRPr="00AE0596" w:rsidRDefault="00AE0596" w:rsidP="006A5EA0">
      <w:pPr>
        <w:pStyle w:val="NormalWeb"/>
        <w:numPr>
          <w:ilvl w:val="1"/>
          <w:numId w:val="6"/>
        </w:numPr>
        <w:spacing w:after="240" w:afterAutospacing="0"/>
        <w:contextualSpacing/>
        <w:rPr>
          <w:rFonts w:asciiTheme="majorHAnsi" w:hAnsiTheme="majorHAnsi"/>
          <w:bCs/>
        </w:rPr>
      </w:pPr>
      <w:r w:rsidRPr="00AE0596">
        <w:rPr>
          <w:rFonts w:asciiTheme="majorHAnsi" w:hAnsiTheme="majorHAnsi"/>
          <w:bCs/>
        </w:rPr>
        <w:t>Moving or driving around an authorized barricade shall not be permitted.</w:t>
      </w:r>
    </w:p>
    <w:p w14:paraId="4B385CC2" w14:textId="77777777" w:rsidR="00AE0596" w:rsidRPr="00AE0596" w:rsidRDefault="00AE0596" w:rsidP="00AE0596">
      <w:pPr>
        <w:pStyle w:val="NormalWeb"/>
        <w:spacing w:after="240" w:afterAutospacing="0"/>
        <w:contextualSpacing/>
        <w:rPr>
          <w:rFonts w:asciiTheme="majorHAnsi" w:hAnsiTheme="majorHAnsi"/>
          <w:bCs/>
        </w:rPr>
      </w:pPr>
    </w:p>
    <w:p w14:paraId="4C4B6E7E" w14:textId="77777777" w:rsidR="00AE0596" w:rsidRPr="00AE0596" w:rsidRDefault="00AE0596" w:rsidP="006A5EA0">
      <w:pPr>
        <w:pStyle w:val="NormalWeb"/>
        <w:numPr>
          <w:ilvl w:val="1"/>
          <w:numId w:val="6"/>
        </w:numPr>
        <w:spacing w:after="240" w:afterAutospacing="0"/>
        <w:contextualSpacing/>
        <w:rPr>
          <w:rFonts w:asciiTheme="majorHAnsi" w:hAnsiTheme="majorHAnsi"/>
          <w:bCs/>
        </w:rPr>
      </w:pPr>
      <w:r w:rsidRPr="00AE0596">
        <w:rPr>
          <w:rFonts w:asciiTheme="majorHAnsi" w:hAnsiTheme="majorHAnsi"/>
          <w:bCs/>
        </w:rPr>
        <w:t>Operators of vehicles shall comply with all traffic signs directing the movement of vehicles in parking lots</w:t>
      </w:r>
    </w:p>
    <w:p w14:paraId="04DAC6D2" w14:textId="77777777" w:rsidR="00AE0596" w:rsidRPr="00AE0596" w:rsidRDefault="00AE0596" w:rsidP="00AE0596">
      <w:pPr>
        <w:pStyle w:val="NormalWeb"/>
        <w:spacing w:after="240" w:afterAutospacing="0"/>
        <w:contextualSpacing/>
        <w:rPr>
          <w:rFonts w:asciiTheme="majorHAnsi" w:hAnsiTheme="majorHAnsi"/>
          <w:bCs/>
        </w:rPr>
      </w:pPr>
    </w:p>
    <w:p w14:paraId="580A211B" w14:textId="77777777" w:rsidR="00AE0596" w:rsidRPr="00AE0596" w:rsidRDefault="00AE0596" w:rsidP="006A5EA0">
      <w:pPr>
        <w:pStyle w:val="NormalWeb"/>
        <w:numPr>
          <w:ilvl w:val="1"/>
          <w:numId w:val="6"/>
        </w:numPr>
        <w:spacing w:after="240" w:afterAutospacing="0"/>
        <w:contextualSpacing/>
        <w:rPr>
          <w:rFonts w:asciiTheme="majorHAnsi" w:hAnsiTheme="majorHAnsi"/>
          <w:bCs/>
        </w:rPr>
      </w:pPr>
      <w:r w:rsidRPr="00AE0596">
        <w:rPr>
          <w:rFonts w:asciiTheme="majorHAnsi" w:hAnsiTheme="majorHAnsi"/>
          <w:bCs/>
        </w:rPr>
        <w:t>The Gentry Center parking lot will be utilized for overflow parking. Shuttle service will be available through Facilities Management.</w:t>
      </w:r>
    </w:p>
    <w:p w14:paraId="17A4F934" w14:textId="77777777" w:rsidR="00AE0596" w:rsidRPr="00AE0596" w:rsidRDefault="00AE0596" w:rsidP="00AE0596">
      <w:pPr>
        <w:pStyle w:val="NormalWeb"/>
        <w:spacing w:after="240" w:afterAutospacing="0"/>
        <w:contextualSpacing/>
        <w:rPr>
          <w:rFonts w:asciiTheme="majorHAnsi" w:hAnsiTheme="majorHAnsi"/>
          <w:bCs/>
        </w:rPr>
      </w:pPr>
    </w:p>
    <w:p w14:paraId="2EF9050D" w14:textId="77777777" w:rsidR="00AE0596" w:rsidRPr="00AE0596" w:rsidRDefault="00AE0596" w:rsidP="00AE0596">
      <w:pPr>
        <w:pStyle w:val="NormalWeb"/>
        <w:spacing w:after="240" w:afterAutospacing="0"/>
        <w:contextualSpacing/>
        <w:rPr>
          <w:rFonts w:asciiTheme="majorHAnsi" w:hAnsiTheme="majorHAnsi"/>
          <w:bCs/>
        </w:rPr>
      </w:pPr>
      <w:r w:rsidRPr="00AE0596">
        <w:rPr>
          <w:rFonts w:asciiTheme="majorHAnsi" w:hAnsiTheme="majorHAnsi"/>
          <w:bCs/>
        </w:rPr>
        <w:t>D.</w:t>
      </w:r>
      <w:r w:rsidRPr="00AE0596">
        <w:rPr>
          <w:rFonts w:asciiTheme="majorHAnsi" w:hAnsiTheme="majorHAnsi"/>
          <w:bCs/>
        </w:rPr>
        <w:tab/>
        <w:t>Registration of Automobiles</w:t>
      </w:r>
    </w:p>
    <w:p w14:paraId="2243904D" w14:textId="77777777" w:rsidR="00AE0596" w:rsidRPr="00AE0596" w:rsidRDefault="00AE0596" w:rsidP="00AE0596">
      <w:pPr>
        <w:pStyle w:val="NormalWeb"/>
        <w:spacing w:after="240" w:afterAutospacing="0"/>
        <w:contextualSpacing/>
        <w:rPr>
          <w:rFonts w:asciiTheme="majorHAnsi" w:hAnsiTheme="majorHAnsi"/>
          <w:bCs/>
        </w:rPr>
      </w:pPr>
    </w:p>
    <w:p w14:paraId="1503A5E1" w14:textId="77777777" w:rsidR="00AE0596" w:rsidRPr="00AE0596" w:rsidRDefault="00AE0596" w:rsidP="006A5EA0">
      <w:pPr>
        <w:pStyle w:val="NormalWeb"/>
        <w:numPr>
          <w:ilvl w:val="0"/>
          <w:numId w:val="37"/>
        </w:numPr>
        <w:spacing w:after="240" w:afterAutospacing="0"/>
        <w:contextualSpacing/>
        <w:rPr>
          <w:rFonts w:asciiTheme="majorHAnsi" w:hAnsiTheme="majorHAnsi"/>
          <w:bCs/>
        </w:rPr>
      </w:pPr>
      <w:r w:rsidRPr="00AE0596">
        <w:rPr>
          <w:rFonts w:asciiTheme="majorHAnsi" w:hAnsiTheme="majorHAnsi"/>
          <w:bCs/>
        </w:rPr>
        <w:t xml:space="preserve">A student who owns and/or operates an automobile on or off the campus must register the vehicle using the following steps: </w:t>
      </w:r>
    </w:p>
    <w:p w14:paraId="47FF5C4A" w14:textId="77777777" w:rsidR="00AE0596" w:rsidRPr="00AE0596" w:rsidRDefault="00AE0596" w:rsidP="00AE0596">
      <w:pPr>
        <w:pStyle w:val="NormalWeb"/>
        <w:spacing w:after="240" w:afterAutospacing="0"/>
        <w:contextualSpacing/>
        <w:rPr>
          <w:rFonts w:asciiTheme="majorHAnsi" w:hAnsiTheme="majorHAnsi"/>
          <w:bCs/>
        </w:rPr>
      </w:pPr>
    </w:p>
    <w:p w14:paraId="2A845B86" w14:textId="77777777" w:rsidR="00AE0596" w:rsidRPr="00AE0596" w:rsidRDefault="00AE0596" w:rsidP="006A5EA0">
      <w:pPr>
        <w:pStyle w:val="NormalWeb"/>
        <w:numPr>
          <w:ilvl w:val="0"/>
          <w:numId w:val="38"/>
        </w:numPr>
        <w:spacing w:after="240" w:afterAutospacing="0"/>
        <w:ind w:left="1080"/>
        <w:contextualSpacing/>
        <w:rPr>
          <w:rFonts w:asciiTheme="majorHAnsi" w:hAnsiTheme="majorHAnsi"/>
          <w:bCs/>
        </w:rPr>
      </w:pPr>
      <w:r w:rsidRPr="00AE0596">
        <w:rPr>
          <w:rFonts w:asciiTheme="majorHAnsi" w:hAnsiTheme="majorHAnsi"/>
          <w:bCs/>
        </w:rPr>
        <w:t xml:space="preserve">Go to the Tennessee State University Police Department homepage which is http://www.tnstate.edy/police, then click the link “Register Your </w:t>
      </w:r>
      <w:r w:rsidRPr="00AE0596">
        <w:rPr>
          <w:rFonts w:asciiTheme="majorHAnsi" w:hAnsiTheme="majorHAnsi"/>
          <w:bCs/>
        </w:rPr>
        <w:lastRenderedPageBreak/>
        <w:t>Vehicle/Acquire Parking Decal” to the right, then click “Register My Vehicle/Acquire Parking Hangtag.”</w:t>
      </w:r>
    </w:p>
    <w:p w14:paraId="32B7F8F3" w14:textId="77777777" w:rsidR="00AE0596" w:rsidRPr="00AE0596" w:rsidRDefault="00AE0596" w:rsidP="00AE0596">
      <w:pPr>
        <w:pStyle w:val="NormalWeb"/>
        <w:spacing w:after="240" w:afterAutospacing="0"/>
        <w:ind w:left="1800" w:hanging="720"/>
        <w:contextualSpacing/>
        <w:rPr>
          <w:rFonts w:asciiTheme="majorHAnsi" w:hAnsiTheme="majorHAnsi"/>
          <w:bCs/>
        </w:rPr>
      </w:pPr>
    </w:p>
    <w:p w14:paraId="56D650E0" w14:textId="77777777" w:rsidR="00AE0596" w:rsidRPr="00AE0596" w:rsidRDefault="00AE0596" w:rsidP="006A5EA0">
      <w:pPr>
        <w:pStyle w:val="NormalWeb"/>
        <w:numPr>
          <w:ilvl w:val="0"/>
          <w:numId w:val="38"/>
        </w:numPr>
        <w:spacing w:after="240" w:afterAutospacing="0"/>
        <w:ind w:left="1080"/>
        <w:contextualSpacing/>
        <w:rPr>
          <w:rFonts w:asciiTheme="majorHAnsi" w:hAnsiTheme="majorHAnsi"/>
          <w:bCs/>
        </w:rPr>
      </w:pPr>
      <w:r w:rsidRPr="00AE0596">
        <w:rPr>
          <w:rFonts w:asciiTheme="majorHAnsi" w:hAnsiTheme="majorHAnsi"/>
          <w:bCs/>
        </w:rPr>
        <w:t>Enter the University ID off the front of your TSU ID card and press enter.</w:t>
      </w:r>
    </w:p>
    <w:p w14:paraId="76E98FF7" w14:textId="77777777" w:rsidR="00AE0596" w:rsidRPr="00AE0596" w:rsidRDefault="00AE0596" w:rsidP="00AE0596">
      <w:pPr>
        <w:pStyle w:val="NormalWeb"/>
        <w:spacing w:after="240" w:afterAutospacing="0"/>
        <w:ind w:left="1800" w:hanging="720"/>
        <w:contextualSpacing/>
        <w:rPr>
          <w:rFonts w:asciiTheme="majorHAnsi" w:hAnsiTheme="majorHAnsi"/>
          <w:bCs/>
        </w:rPr>
      </w:pPr>
    </w:p>
    <w:p w14:paraId="7944FAD3" w14:textId="77777777" w:rsidR="00AE0596" w:rsidRPr="00AE0596" w:rsidRDefault="00AE0596" w:rsidP="006A5EA0">
      <w:pPr>
        <w:pStyle w:val="NormalWeb"/>
        <w:numPr>
          <w:ilvl w:val="0"/>
          <w:numId w:val="38"/>
        </w:numPr>
        <w:spacing w:after="240" w:afterAutospacing="0"/>
        <w:ind w:left="1080"/>
        <w:contextualSpacing/>
        <w:rPr>
          <w:rFonts w:asciiTheme="majorHAnsi" w:hAnsiTheme="majorHAnsi"/>
          <w:bCs/>
        </w:rPr>
      </w:pPr>
      <w:r w:rsidRPr="00AE0596">
        <w:rPr>
          <w:rFonts w:asciiTheme="majorHAnsi" w:hAnsiTheme="majorHAnsi"/>
          <w:bCs/>
        </w:rPr>
        <w:t>Fill in all the information on that page. Press submit</w:t>
      </w:r>
    </w:p>
    <w:p w14:paraId="665779D8" w14:textId="77777777" w:rsidR="00AE0596" w:rsidRPr="00AE0596" w:rsidRDefault="00AE0596" w:rsidP="00AE0596">
      <w:pPr>
        <w:pStyle w:val="NormalWeb"/>
        <w:spacing w:after="240" w:afterAutospacing="0"/>
        <w:ind w:left="1800" w:hanging="720"/>
        <w:contextualSpacing/>
        <w:rPr>
          <w:rFonts w:asciiTheme="majorHAnsi" w:hAnsiTheme="majorHAnsi"/>
          <w:bCs/>
        </w:rPr>
      </w:pPr>
    </w:p>
    <w:p w14:paraId="44EA43C9" w14:textId="77777777" w:rsidR="00AE0596" w:rsidRPr="00AE0596" w:rsidRDefault="00AE0596" w:rsidP="006A5EA0">
      <w:pPr>
        <w:pStyle w:val="NormalWeb"/>
        <w:numPr>
          <w:ilvl w:val="0"/>
          <w:numId w:val="38"/>
        </w:numPr>
        <w:spacing w:after="240" w:afterAutospacing="0"/>
        <w:ind w:left="1080"/>
        <w:contextualSpacing/>
        <w:rPr>
          <w:rFonts w:asciiTheme="majorHAnsi" w:hAnsiTheme="majorHAnsi"/>
          <w:bCs/>
        </w:rPr>
      </w:pPr>
      <w:r w:rsidRPr="00AE0596">
        <w:rPr>
          <w:rFonts w:asciiTheme="majorHAnsi" w:hAnsiTheme="majorHAnsi"/>
          <w:bCs/>
        </w:rPr>
        <w:t>Then go to the place where parking permits/decals are being issued Faculty should either pay for their decal at the Bursar’s Office and bring their receipt or provide a signed payroll deduction form to receive their parking permit.</w:t>
      </w:r>
    </w:p>
    <w:p w14:paraId="6A375A92" w14:textId="77777777" w:rsidR="00AE0596" w:rsidRPr="00AE0596" w:rsidRDefault="00AE0596" w:rsidP="00AE0596">
      <w:pPr>
        <w:pStyle w:val="NormalWeb"/>
        <w:spacing w:after="240" w:afterAutospacing="0"/>
        <w:ind w:left="1800" w:hanging="720"/>
        <w:contextualSpacing/>
        <w:rPr>
          <w:rFonts w:asciiTheme="majorHAnsi" w:hAnsiTheme="majorHAnsi"/>
          <w:bCs/>
        </w:rPr>
      </w:pPr>
    </w:p>
    <w:p w14:paraId="689A8A19" w14:textId="77777777" w:rsidR="00AE0596" w:rsidRPr="00AE0596" w:rsidRDefault="00AE0596" w:rsidP="006A5EA0">
      <w:pPr>
        <w:pStyle w:val="NormalWeb"/>
        <w:numPr>
          <w:ilvl w:val="0"/>
          <w:numId w:val="38"/>
        </w:numPr>
        <w:spacing w:after="240" w:afterAutospacing="0"/>
        <w:ind w:left="1080"/>
        <w:contextualSpacing/>
        <w:rPr>
          <w:rFonts w:asciiTheme="majorHAnsi" w:hAnsiTheme="majorHAnsi"/>
          <w:bCs/>
        </w:rPr>
      </w:pPr>
      <w:r w:rsidRPr="00AE0596">
        <w:rPr>
          <w:rFonts w:asciiTheme="majorHAnsi" w:hAnsiTheme="majorHAnsi"/>
          <w:bCs/>
        </w:rPr>
        <w:t>You should make sure you are registered with your classes before obtaining a parking permit; your General Access Fee pays for your parking permit.</w:t>
      </w:r>
    </w:p>
    <w:p w14:paraId="0BB0D2FA" w14:textId="77777777" w:rsidR="00AE0596" w:rsidRPr="00AE0596" w:rsidRDefault="00AE0596" w:rsidP="00AE0596">
      <w:pPr>
        <w:pStyle w:val="NormalWeb"/>
        <w:spacing w:after="240" w:afterAutospacing="0"/>
        <w:ind w:left="1800" w:hanging="720"/>
        <w:contextualSpacing/>
        <w:rPr>
          <w:rFonts w:asciiTheme="majorHAnsi" w:hAnsiTheme="majorHAnsi"/>
          <w:bCs/>
        </w:rPr>
      </w:pPr>
    </w:p>
    <w:p w14:paraId="199A77E5" w14:textId="77777777" w:rsidR="00AE0596" w:rsidRPr="00AE0596" w:rsidRDefault="00AE0596" w:rsidP="006A5EA0">
      <w:pPr>
        <w:pStyle w:val="NormalWeb"/>
        <w:numPr>
          <w:ilvl w:val="0"/>
          <w:numId w:val="38"/>
        </w:numPr>
        <w:spacing w:after="240" w:afterAutospacing="0"/>
        <w:ind w:left="1080"/>
        <w:contextualSpacing/>
        <w:rPr>
          <w:rFonts w:asciiTheme="majorHAnsi" w:hAnsiTheme="majorHAnsi"/>
          <w:bCs/>
        </w:rPr>
      </w:pPr>
      <w:r w:rsidRPr="00AE0596">
        <w:rPr>
          <w:rFonts w:asciiTheme="majorHAnsi" w:hAnsiTheme="majorHAnsi"/>
          <w:bCs/>
        </w:rPr>
        <w:t>Please have driver’s license and car registration and student or faculty ID in hand.</w:t>
      </w:r>
    </w:p>
    <w:p w14:paraId="55F65313" w14:textId="77777777" w:rsidR="00AE0596" w:rsidRPr="00AE0596" w:rsidRDefault="00AE0596" w:rsidP="00AE0596">
      <w:pPr>
        <w:pStyle w:val="NormalWeb"/>
        <w:spacing w:after="240" w:afterAutospacing="0"/>
        <w:contextualSpacing/>
        <w:rPr>
          <w:rFonts w:asciiTheme="majorHAnsi" w:hAnsiTheme="majorHAnsi"/>
          <w:bCs/>
          <w:strike/>
        </w:rPr>
      </w:pPr>
    </w:p>
    <w:p w14:paraId="65DDD34C" w14:textId="77777777" w:rsidR="00AE0596" w:rsidRPr="00AE0596" w:rsidRDefault="00AE0596" w:rsidP="006A5EA0">
      <w:pPr>
        <w:pStyle w:val="NormalWeb"/>
        <w:numPr>
          <w:ilvl w:val="0"/>
          <w:numId w:val="37"/>
        </w:numPr>
        <w:spacing w:after="240" w:afterAutospacing="0"/>
        <w:contextualSpacing/>
        <w:rPr>
          <w:rFonts w:asciiTheme="majorHAnsi" w:hAnsiTheme="majorHAnsi"/>
          <w:bCs/>
        </w:rPr>
      </w:pPr>
      <w:r w:rsidRPr="00AE0596">
        <w:rPr>
          <w:rFonts w:asciiTheme="majorHAnsi" w:hAnsiTheme="majorHAnsi"/>
          <w:bCs/>
        </w:rPr>
        <w:t>Expiration</w:t>
      </w:r>
    </w:p>
    <w:p w14:paraId="09FFEAD2" w14:textId="77777777" w:rsidR="00AE0596" w:rsidRPr="00AE0596" w:rsidRDefault="00AE0596" w:rsidP="00AE0596">
      <w:pPr>
        <w:pStyle w:val="NormalWeb"/>
        <w:spacing w:after="240" w:afterAutospacing="0"/>
        <w:contextualSpacing/>
        <w:rPr>
          <w:rFonts w:asciiTheme="majorHAnsi" w:hAnsiTheme="majorHAnsi"/>
          <w:bCs/>
        </w:rPr>
      </w:pPr>
    </w:p>
    <w:p w14:paraId="39E03675" w14:textId="77777777" w:rsidR="00AE0596" w:rsidRPr="00AE0596" w:rsidRDefault="00AE0596" w:rsidP="00AE0596">
      <w:pPr>
        <w:pStyle w:val="NormalWeb"/>
        <w:spacing w:after="240" w:afterAutospacing="0"/>
        <w:ind w:left="1440" w:hanging="720"/>
        <w:contextualSpacing/>
        <w:rPr>
          <w:rFonts w:asciiTheme="majorHAnsi" w:hAnsiTheme="majorHAnsi"/>
          <w:bCs/>
        </w:rPr>
      </w:pPr>
      <w:r w:rsidRPr="00AE0596">
        <w:rPr>
          <w:rFonts w:asciiTheme="majorHAnsi" w:hAnsiTheme="majorHAnsi"/>
          <w:bCs/>
        </w:rPr>
        <w:t>a.</w:t>
      </w:r>
      <w:r w:rsidRPr="00AE0596">
        <w:rPr>
          <w:rFonts w:asciiTheme="majorHAnsi" w:hAnsiTheme="majorHAnsi"/>
          <w:bCs/>
        </w:rPr>
        <w:tab/>
        <w:t>All automobiles are required to be registered and to use designated parking lot area.</w:t>
      </w:r>
    </w:p>
    <w:p w14:paraId="6995FADF" w14:textId="77777777" w:rsidR="00AE0596" w:rsidRPr="00AE0596" w:rsidRDefault="00AE0596" w:rsidP="00AE0596">
      <w:pPr>
        <w:pStyle w:val="NormalWeb"/>
        <w:spacing w:after="240" w:afterAutospacing="0"/>
        <w:contextualSpacing/>
        <w:rPr>
          <w:rFonts w:asciiTheme="majorHAnsi" w:hAnsiTheme="majorHAnsi"/>
          <w:bCs/>
        </w:rPr>
      </w:pPr>
      <w:r w:rsidRPr="00AE0596">
        <w:rPr>
          <w:rFonts w:asciiTheme="majorHAnsi" w:hAnsiTheme="majorHAnsi"/>
          <w:bCs/>
        </w:rPr>
        <w:tab/>
      </w:r>
    </w:p>
    <w:p w14:paraId="39C62B15" w14:textId="77777777" w:rsidR="00AE0596" w:rsidRPr="00AE0596" w:rsidRDefault="00AE0596" w:rsidP="00AE0596">
      <w:pPr>
        <w:pStyle w:val="NormalWeb"/>
        <w:spacing w:after="240" w:afterAutospacing="0"/>
        <w:ind w:left="1440" w:hanging="720"/>
        <w:contextualSpacing/>
        <w:rPr>
          <w:rFonts w:asciiTheme="majorHAnsi" w:hAnsiTheme="majorHAnsi"/>
          <w:bCs/>
        </w:rPr>
      </w:pPr>
      <w:r w:rsidRPr="00AE0596">
        <w:rPr>
          <w:rFonts w:asciiTheme="majorHAnsi" w:hAnsiTheme="majorHAnsi"/>
          <w:bCs/>
        </w:rPr>
        <w:t>b.</w:t>
      </w:r>
      <w:r w:rsidRPr="00AE0596">
        <w:rPr>
          <w:rFonts w:asciiTheme="majorHAnsi" w:hAnsiTheme="majorHAnsi"/>
          <w:bCs/>
        </w:rPr>
        <w:tab/>
        <w:t>A student or resident, so identified failing to register such vehicle(s) or to display a current identification sticker(s) thereon is subject to a penalty or tow-in.</w:t>
      </w:r>
    </w:p>
    <w:p w14:paraId="026F97F4" w14:textId="77777777" w:rsidR="00AE0596" w:rsidRPr="00AE0596" w:rsidRDefault="00AE0596" w:rsidP="00AE0596">
      <w:pPr>
        <w:pStyle w:val="NormalWeb"/>
        <w:spacing w:after="240" w:afterAutospacing="0"/>
        <w:contextualSpacing/>
        <w:rPr>
          <w:rFonts w:asciiTheme="majorHAnsi" w:hAnsiTheme="majorHAnsi"/>
          <w:bCs/>
        </w:rPr>
      </w:pPr>
    </w:p>
    <w:p w14:paraId="0E251E85" w14:textId="77777777" w:rsidR="00AE0596" w:rsidRPr="00AE0596" w:rsidRDefault="00AE0596" w:rsidP="00AE0596">
      <w:pPr>
        <w:pStyle w:val="NormalWeb"/>
        <w:spacing w:after="240" w:afterAutospacing="0"/>
        <w:contextualSpacing/>
        <w:rPr>
          <w:rFonts w:asciiTheme="majorHAnsi" w:hAnsiTheme="majorHAnsi"/>
          <w:bCs/>
        </w:rPr>
      </w:pPr>
      <w:r w:rsidRPr="00AE0596">
        <w:rPr>
          <w:rFonts w:asciiTheme="majorHAnsi" w:hAnsiTheme="majorHAnsi"/>
          <w:bCs/>
        </w:rPr>
        <w:tab/>
        <w:t>c.</w:t>
      </w:r>
      <w:r w:rsidRPr="00AE0596">
        <w:rPr>
          <w:rFonts w:asciiTheme="majorHAnsi" w:hAnsiTheme="majorHAnsi"/>
          <w:bCs/>
        </w:rPr>
        <w:tab/>
        <w:t xml:space="preserve">Registration of any motor vehicle shall be in only one name. </w:t>
      </w:r>
    </w:p>
    <w:p w14:paraId="4110949C" w14:textId="77777777" w:rsidR="00AE0596" w:rsidRPr="00AE0596" w:rsidRDefault="00AE0596" w:rsidP="00AE0596">
      <w:pPr>
        <w:pStyle w:val="NormalWeb"/>
        <w:spacing w:after="240" w:afterAutospacing="0"/>
        <w:contextualSpacing/>
        <w:rPr>
          <w:rFonts w:asciiTheme="majorHAnsi" w:hAnsiTheme="majorHAnsi"/>
          <w:bCs/>
        </w:rPr>
      </w:pPr>
    </w:p>
    <w:p w14:paraId="3421E94F" w14:textId="77777777" w:rsidR="00AE0596" w:rsidRPr="00AE0596" w:rsidRDefault="00AE0596" w:rsidP="00AE0596">
      <w:pPr>
        <w:pStyle w:val="NormalWeb"/>
        <w:spacing w:after="240" w:afterAutospacing="0"/>
        <w:ind w:left="1440" w:hanging="720"/>
        <w:contextualSpacing/>
        <w:rPr>
          <w:rFonts w:asciiTheme="majorHAnsi" w:hAnsiTheme="majorHAnsi"/>
          <w:bCs/>
        </w:rPr>
      </w:pPr>
      <w:r w:rsidRPr="00AE0596">
        <w:rPr>
          <w:rFonts w:asciiTheme="majorHAnsi" w:hAnsiTheme="majorHAnsi"/>
          <w:bCs/>
        </w:rPr>
        <w:t>d.</w:t>
      </w:r>
      <w:r w:rsidRPr="00AE0596">
        <w:rPr>
          <w:rFonts w:asciiTheme="majorHAnsi" w:hAnsiTheme="majorHAnsi"/>
          <w:bCs/>
        </w:rPr>
        <w:tab/>
        <w:t>Providing erroneous information on a registration or a parking permit application is subject to penalty.</w:t>
      </w:r>
    </w:p>
    <w:p w14:paraId="14003DDD" w14:textId="77777777" w:rsidR="00AE0596" w:rsidRPr="00AE0596" w:rsidRDefault="00AE0596" w:rsidP="00AE0596">
      <w:pPr>
        <w:pStyle w:val="NormalWeb"/>
        <w:spacing w:after="240" w:afterAutospacing="0"/>
        <w:contextualSpacing/>
        <w:rPr>
          <w:rFonts w:asciiTheme="majorHAnsi" w:hAnsiTheme="majorHAnsi"/>
          <w:bCs/>
        </w:rPr>
      </w:pPr>
    </w:p>
    <w:p w14:paraId="685209AB" w14:textId="77777777" w:rsidR="00AE0596" w:rsidRPr="00AE0596" w:rsidRDefault="00AE0596" w:rsidP="00AE0596">
      <w:pPr>
        <w:pStyle w:val="NormalWeb"/>
        <w:spacing w:after="240" w:afterAutospacing="0"/>
        <w:ind w:left="1440" w:hanging="720"/>
        <w:contextualSpacing/>
        <w:rPr>
          <w:rFonts w:asciiTheme="majorHAnsi" w:hAnsiTheme="majorHAnsi"/>
          <w:bCs/>
        </w:rPr>
      </w:pPr>
      <w:r w:rsidRPr="00AE0596">
        <w:rPr>
          <w:rFonts w:asciiTheme="majorHAnsi" w:hAnsiTheme="majorHAnsi"/>
          <w:bCs/>
        </w:rPr>
        <w:t>e.</w:t>
      </w:r>
      <w:r w:rsidRPr="00AE0596">
        <w:rPr>
          <w:rFonts w:asciiTheme="majorHAnsi" w:hAnsiTheme="majorHAnsi"/>
          <w:bCs/>
        </w:rPr>
        <w:tab/>
        <w:t>Altering or counterfeiting any parking permit shall be subject to a penalty.</w:t>
      </w:r>
    </w:p>
    <w:p w14:paraId="2E49E2C7" w14:textId="77777777" w:rsidR="00AE0596" w:rsidRPr="00AE0596" w:rsidRDefault="00AE0596" w:rsidP="00AE0596">
      <w:pPr>
        <w:pStyle w:val="NormalWeb"/>
        <w:spacing w:after="240" w:afterAutospacing="0"/>
        <w:ind w:left="1440" w:hanging="720"/>
        <w:contextualSpacing/>
        <w:rPr>
          <w:rFonts w:asciiTheme="majorHAnsi" w:hAnsiTheme="majorHAnsi"/>
          <w:bCs/>
        </w:rPr>
      </w:pPr>
    </w:p>
    <w:p w14:paraId="638DB738" w14:textId="77777777" w:rsidR="00AE0596" w:rsidRPr="00AE0596" w:rsidRDefault="00AE0596" w:rsidP="00AE0596">
      <w:pPr>
        <w:pStyle w:val="NormalWeb"/>
        <w:spacing w:after="240" w:afterAutospacing="0"/>
        <w:ind w:left="1440" w:hanging="720"/>
        <w:contextualSpacing/>
        <w:rPr>
          <w:rFonts w:asciiTheme="majorHAnsi" w:hAnsiTheme="majorHAnsi"/>
          <w:bCs/>
        </w:rPr>
      </w:pPr>
      <w:r w:rsidRPr="00AE0596">
        <w:rPr>
          <w:rFonts w:asciiTheme="majorHAnsi" w:hAnsiTheme="majorHAnsi"/>
          <w:bCs/>
        </w:rPr>
        <w:t>f.</w:t>
      </w:r>
      <w:r w:rsidRPr="00AE0596">
        <w:rPr>
          <w:rFonts w:asciiTheme="majorHAnsi" w:hAnsiTheme="majorHAnsi"/>
          <w:bCs/>
        </w:rPr>
        <w:tab/>
        <w:t>Upon issuance of a new license plate, the person in whose name a vehicle is registered at the University shall report the new license number to the T.S.U. Police Department within seven (7) days after issuance.</w:t>
      </w:r>
    </w:p>
    <w:p w14:paraId="4EBAD1C2" w14:textId="77777777" w:rsidR="00AE0596" w:rsidRPr="00AE0596" w:rsidRDefault="00AE0596" w:rsidP="00AE0596">
      <w:pPr>
        <w:pStyle w:val="NormalWeb"/>
        <w:spacing w:after="240" w:afterAutospacing="0"/>
        <w:ind w:left="1440" w:hanging="720"/>
        <w:contextualSpacing/>
        <w:rPr>
          <w:rFonts w:asciiTheme="majorHAnsi" w:hAnsiTheme="majorHAnsi"/>
          <w:bCs/>
        </w:rPr>
      </w:pPr>
    </w:p>
    <w:p w14:paraId="700DE753" w14:textId="77777777" w:rsidR="00AE0596" w:rsidRPr="00AE0596" w:rsidRDefault="00AE0596" w:rsidP="00AE0596">
      <w:pPr>
        <w:pStyle w:val="NormalWeb"/>
        <w:spacing w:after="240" w:afterAutospacing="0"/>
        <w:ind w:left="1440" w:hanging="720"/>
        <w:contextualSpacing/>
        <w:rPr>
          <w:rFonts w:asciiTheme="majorHAnsi" w:hAnsiTheme="majorHAnsi"/>
          <w:bCs/>
        </w:rPr>
      </w:pPr>
      <w:r w:rsidRPr="00AE0596">
        <w:rPr>
          <w:rFonts w:asciiTheme="majorHAnsi" w:hAnsiTheme="majorHAnsi"/>
          <w:bCs/>
        </w:rPr>
        <w:t>g.</w:t>
      </w:r>
      <w:r w:rsidRPr="00AE0596">
        <w:rPr>
          <w:rFonts w:asciiTheme="majorHAnsi" w:hAnsiTheme="majorHAnsi"/>
          <w:bCs/>
        </w:rPr>
        <w:tab/>
        <w:t>The fee for parking hangtags per calendar year is $65.55 for faculty and staff. Payment of fees will be made in the Business Office located in the Administration Building (Main Campus) or in the Business Office located in Room 253 of the Avon Williams Campus. A second decal may be purchased for an individual’s second vehicle for $2.00 with proof of the paid receipt for the first vehicle. Upon substantial evidence that the original parking permit has been lost, stolen or destroyed, a duplicate decal will be issued upon payment of a $2.00 fee. Payment for parking permits in non-refundable.</w:t>
      </w:r>
    </w:p>
    <w:p w14:paraId="607051E9" w14:textId="77777777" w:rsidR="00AE0596" w:rsidRPr="00AE0596" w:rsidRDefault="00AE0596" w:rsidP="00AE0596">
      <w:pPr>
        <w:pStyle w:val="NormalWeb"/>
        <w:spacing w:after="240" w:afterAutospacing="0"/>
        <w:ind w:left="1440" w:hanging="720"/>
        <w:contextualSpacing/>
        <w:rPr>
          <w:rFonts w:asciiTheme="majorHAnsi" w:hAnsiTheme="majorHAnsi"/>
          <w:bCs/>
        </w:rPr>
      </w:pPr>
    </w:p>
    <w:p w14:paraId="5003541A" w14:textId="77777777" w:rsidR="00AE0596" w:rsidRPr="00AE0596" w:rsidRDefault="00AE0596" w:rsidP="00AE0596">
      <w:pPr>
        <w:pStyle w:val="NormalWeb"/>
        <w:spacing w:after="240" w:afterAutospacing="0"/>
        <w:ind w:left="1440" w:hanging="720"/>
        <w:contextualSpacing/>
        <w:rPr>
          <w:rFonts w:asciiTheme="majorHAnsi" w:hAnsiTheme="majorHAnsi"/>
          <w:bCs/>
        </w:rPr>
      </w:pPr>
      <w:r w:rsidRPr="00AE0596">
        <w:rPr>
          <w:rFonts w:asciiTheme="majorHAnsi" w:hAnsiTheme="majorHAnsi"/>
          <w:bCs/>
        </w:rPr>
        <w:lastRenderedPageBreak/>
        <w:t>h.</w:t>
      </w:r>
      <w:r w:rsidRPr="00AE0596">
        <w:rPr>
          <w:rFonts w:asciiTheme="majorHAnsi" w:hAnsiTheme="majorHAnsi"/>
          <w:bCs/>
        </w:rPr>
        <w:tab/>
        <w:t>A fee for parking will be assessed per calendar year for faculty and staff. A cashier’s receipt must be presented when obtaining a decal.</w:t>
      </w:r>
    </w:p>
    <w:p w14:paraId="2ABE37F9" w14:textId="77777777" w:rsidR="00AE0596" w:rsidRPr="00AE0596" w:rsidRDefault="00AE0596" w:rsidP="00AE0596">
      <w:pPr>
        <w:pStyle w:val="NormalWeb"/>
        <w:spacing w:after="240" w:afterAutospacing="0"/>
        <w:ind w:left="1440" w:hanging="720"/>
        <w:contextualSpacing/>
        <w:rPr>
          <w:rFonts w:asciiTheme="majorHAnsi" w:hAnsiTheme="majorHAnsi"/>
          <w:bCs/>
        </w:rPr>
      </w:pPr>
    </w:p>
    <w:p w14:paraId="5E760CB8" w14:textId="77777777" w:rsidR="00AE0596" w:rsidRPr="00AE0596" w:rsidRDefault="00AE0596" w:rsidP="00AE0596">
      <w:pPr>
        <w:pStyle w:val="NormalWeb"/>
        <w:spacing w:after="240" w:afterAutospacing="0"/>
        <w:ind w:left="1440" w:hanging="720"/>
        <w:contextualSpacing/>
        <w:rPr>
          <w:rFonts w:asciiTheme="majorHAnsi" w:hAnsiTheme="majorHAnsi"/>
          <w:bCs/>
        </w:rPr>
      </w:pPr>
      <w:r w:rsidRPr="00AE0596">
        <w:rPr>
          <w:rFonts w:asciiTheme="majorHAnsi" w:hAnsiTheme="majorHAnsi"/>
          <w:bCs/>
        </w:rPr>
        <w:t>i.</w:t>
      </w:r>
      <w:r w:rsidRPr="00AE0596">
        <w:rPr>
          <w:rFonts w:asciiTheme="majorHAnsi" w:hAnsiTheme="majorHAnsi"/>
          <w:bCs/>
        </w:rPr>
        <w:tab/>
        <w:t>Parking hangtags are issued at the beginning of the school year and expire the following August (from August to August).</w:t>
      </w:r>
    </w:p>
    <w:p w14:paraId="71D2D0B3" w14:textId="77777777" w:rsidR="00AE0596" w:rsidRPr="00AE0596" w:rsidRDefault="00AE0596" w:rsidP="00AE0596">
      <w:pPr>
        <w:pStyle w:val="NormalWeb"/>
        <w:spacing w:after="240" w:afterAutospacing="0"/>
        <w:ind w:left="1440" w:hanging="720"/>
        <w:contextualSpacing/>
        <w:rPr>
          <w:rFonts w:asciiTheme="majorHAnsi" w:hAnsiTheme="majorHAnsi"/>
          <w:bCs/>
        </w:rPr>
      </w:pPr>
    </w:p>
    <w:p w14:paraId="3F9D4569" w14:textId="77777777" w:rsidR="00AE0596" w:rsidRPr="00AE0596" w:rsidRDefault="00AE0596" w:rsidP="00AE0596">
      <w:pPr>
        <w:pStyle w:val="NormalWeb"/>
        <w:spacing w:after="240" w:afterAutospacing="0"/>
        <w:ind w:left="1440" w:hanging="720"/>
        <w:contextualSpacing/>
        <w:rPr>
          <w:rFonts w:asciiTheme="majorHAnsi" w:hAnsiTheme="majorHAnsi"/>
          <w:bCs/>
        </w:rPr>
      </w:pPr>
      <w:r w:rsidRPr="00AE0596">
        <w:rPr>
          <w:rFonts w:asciiTheme="majorHAnsi" w:hAnsiTheme="majorHAnsi"/>
          <w:bCs/>
        </w:rPr>
        <w:t>j.</w:t>
      </w:r>
      <w:r w:rsidRPr="00AE0596">
        <w:rPr>
          <w:rFonts w:asciiTheme="majorHAnsi" w:hAnsiTheme="majorHAnsi"/>
          <w:bCs/>
        </w:rPr>
        <w:tab/>
        <w:t>Hangtags/decals will be issued at the TSU Police Department or other designated locations.</w:t>
      </w:r>
    </w:p>
    <w:p w14:paraId="0F7C93A8" w14:textId="77777777" w:rsidR="00AE0596" w:rsidRPr="00AE0596" w:rsidRDefault="00AE0596" w:rsidP="00AE0596">
      <w:pPr>
        <w:pStyle w:val="NormalWeb"/>
        <w:spacing w:after="240" w:afterAutospacing="0"/>
        <w:ind w:left="1440" w:hanging="720"/>
        <w:contextualSpacing/>
        <w:rPr>
          <w:rFonts w:asciiTheme="majorHAnsi" w:hAnsiTheme="majorHAnsi"/>
          <w:bCs/>
        </w:rPr>
      </w:pPr>
    </w:p>
    <w:p w14:paraId="39394496" w14:textId="77777777" w:rsidR="00AE0596" w:rsidRPr="00AE0596" w:rsidRDefault="00AE0596" w:rsidP="00AE0596">
      <w:pPr>
        <w:pStyle w:val="NormalWeb"/>
        <w:spacing w:after="240" w:afterAutospacing="0"/>
        <w:ind w:left="1440" w:hanging="720"/>
        <w:contextualSpacing/>
        <w:rPr>
          <w:rFonts w:asciiTheme="majorHAnsi" w:hAnsiTheme="majorHAnsi"/>
          <w:bCs/>
        </w:rPr>
      </w:pPr>
      <w:r w:rsidRPr="00AE0596">
        <w:rPr>
          <w:rFonts w:asciiTheme="majorHAnsi" w:hAnsiTheme="majorHAnsi"/>
          <w:bCs/>
        </w:rPr>
        <w:t>k.</w:t>
      </w:r>
      <w:r w:rsidRPr="00AE0596">
        <w:rPr>
          <w:rFonts w:asciiTheme="majorHAnsi" w:hAnsiTheme="majorHAnsi"/>
          <w:bCs/>
        </w:rPr>
        <w:tab/>
        <w:t xml:space="preserve">All automobiles on both Tennessee State University campuses are required to be registered, display proper State regulation, and are required to use designated parking areas. </w:t>
      </w:r>
    </w:p>
    <w:p w14:paraId="6508FCF1" w14:textId="77777777" w:rsidR="00AE0596" w:rsidRPr="00AE0596" w:rsidRDefault="00AE0596" w:rsidP="00AE0596">
      <w:pPr>
        <w:pStyle w:val="NormalWeb"/>
        <w:spacing w:after="240" w:afterAutospacing="0"/>
        <w:contextualSpacing/>
        <w:rPr>
          <w:rFonts w:asciiTheme="majorHAnsi" w:hAnsiTheme="majorHAnsi"/>
          <w:bCs/>
        </w:rPr>
      </w:pPr>
    </w:p>
    <w:p w14:paraId="24DC8A36" w14:textId="77777777" w:rsidR="00AE0596" w:rsidRPr="00AE0596" w:rsidRDefault="00AE0596" w:rsidP="00AE0596">
      <w:pPr>
        <w:pStyle w:val="NormalWeb"/>
        <w:spacing w:after="240" w:afterAutospacing="0"/>
        <w:contextualSpacing/>
        <w:rPr>
          <w:rFonts w:asciiTheme="majorHAnsi" w:hAnsiTheme="majorHAnsi"/>
          <w:bCs/>
        </w:rPr>
      </w:pPr>
      <w:r w:rsidRPr="00AE0596">
        <w:rPr>
          <w:rFonts w:asciiTheme="majorHAnsi" w:hAnsiTheme="majorHAnsi"/>
          <w:bCs/>
        </w:rPr>
        <w:t>E.</w:t>
      </w:r>
      <w:r w:rsidRPr="00AE0596">
        <w:rPr>
          <w:rFonts w:asciiTheme="majorHAnsi" w:hAnsiTheme="majorHAnsi"/>
          <w:bCs/>
        </w:rPr>
        <w:tab/>
        <w:t>Affixing and Removal of Hangtags</w:t>
      </w:r>
    </w:p>
    <w:p w14:paraId="3BAEF93B" w14:textId="77777777" w:rsidR="00AE0596" w:rsidRPr="00AE0596" w:rsidRDefault="00AE0596" w:rsidP="00AE0596">
      <w:pPr>
        <w:pStyle w:val="NormalWeb"/>
        <w:spacing w:after="240" w:afterAutospacing="0"/>
        <w:contextualSpacing/>
        <w:rPr>
          <w:rFonts w:asciiTheme="majorHAnsi" w:hAnsiTheme="majorHAnsi"/>
          <w:bCs/>
        </w:rPr>
      </w:pPr>
    </w:p>
    <w:p w14:paraId="429C2E71" w14:textId="77777777" w:rsidR="00AE0596" w:rsidRPr="00AE0596" w:rsidRDefault="00AE0596" w:rsidP="006A5EA0">
      <w:pPr>
        <w:pStyle w:val="NormalWeb"/>
        <w:numPr>
          <w:ilvl w:val="0"/>
          <w:numId w:val="39"/>
        </w:numPr>
        <w:spacing w:after="240" w:afterAutospacing="0"/>
        <w:contextualSpacing/>
        <w:rPr>
          <w:rFonts w:asciiTheme="majorHAnsi" w:hAnsiTheme="majorHAnsi"/>
          <w:bCs/>
        </w:rPr>
      </w:pPr>
      <w:r w:rsidRPr="00AE0596">
        <w:rPr>
          <w:rFonts w:asciiTheme="majorHAnsi" w:hAnsiTheme="majorHAnsi"/>
          <w:bCs/>
        </w:rPr>
        <w:t>Parking hangtag shall be displayed on any vehicle parked on University property.</w:t>
      </w:r>
    </w:p>
    <w:p w14:paraId="7CAE6F00" w14:textId="77777777" w:rsidR="00AE0596" w:rsidRPr="00AE0596" w:rsidRDefault="00AE0596" w:rsidP="00AE0596">
      <w:pPr>
        <w:pStyle w:val="NormalWeb"/>
        <w:spacing w:after="240" w:afterAutospacing="0"/>
        <w:contextualSpacing/>
        <w:rPr>
          <w:rFonts w:asciiTheme="majorHAnsi" w:hAnsiTheme="majorHAnsi"/>
          <w:bCs/>
        </w:rPr>
      </w:pPr>
    </w:p>
    <w:p w14:paraId="4AE55DEB" w14:textId="77777777" w:rsidR="00AE0596" w:rsidRPr="00AE0596" w:rsidRDefault="00AE0596" w:rsidP="006A5EA0">
      <w:pPr>
        <w:pStyle w:val="NormalWeb"/>
        <w:numPr>
          <w:ilvl w:val="0"/>
          <w:numId w:val="40"/>
        </w:numPr>
        <w:spacing w:after="240" w:afterAutospacing="0"/>
        <w:contextualSpacing/>
        <w:rPr>
          <w:rFonts w:asciiTheme="majorHAnsi" w:hAnsiTheme="majorHAnsi"/>
          <w:bCs/>
        </w:rPr>
      </w:pPr>
      <w:r w:rsidRPr="00AE0596">
        <w:rPr>
          <w:rFonts w:asciiTheme="majorHAnsi" w:hAnsiTheme="majorHAnsi"/>
          <w:bCs/>
        </w:rPr>
        <w:t>The student hangtag shall be properly hung on the front windshield rearview mirror by midnight of the first Friday of the week that classes begin.</w:t>
      </w:r>
    </w:p>
    <w:p w14:paraId="5C50D138" w14:textId="77777777" w:rsidR="00AE0596" w:rsidRPr="00AE0596" w:rsidRDefault="00AE0596" w:rsidP="00AE0596">
      <w:pPr>
        <w:pStyle w:val="NormalWeb"/>
        <w:spacing w:after="240" w:afterAutospacing="0"/>
        <w:ind w:left="1440" w:hanging="720"/>
        <w:contextualSpacing/>
        <w:rPr>
          <w:rFonts w:asciiTheme="majorHAnsi" w:hAnsiTheme="majorHAnsi"/>
          <w:bCs/>
        </w:rPr>
      </w:pPr>
    </w:p>
    <w:p w14:paraId="23772ACF" w14:textId="77777777" w:rsidR="00AE0596" w:rsidRPr="00AE0596" w:rsidRDefault="00AE0596" w:rsidP="006A5EA0">
      <w:pPr>
        <w:pStyle w:val="NormalWeb"/>
        <w:numPr>
          <w:ilvl w:val="0"/>
          <w:numId w:val="40"/>
        </w:numPr>
        <w:spacing w:after="240" w:afterAutospacing="0"/>
        <w:contextualSpacing/>
        <w:rPr>
          <w:rFonts w:asciiTheme="majorHAnsi" w:hAnsiTheme="majorHAnsi"/>
          <w:bCs/>
        </w:rPr>
      </w:pPr>
      <w:r w:rsidRPr="00AE0596">
        <w:rPr>
          <w:rFonts w:asciiTheme="majorHAnsi" w:hAnsiTheme="majorHAnsi"/>
          <w:bCs/>
        </w:rPr>
        <w:t>Faculty, staff members and administrators are to properly display the parking permits (hangtags) no later than the third workday after becoming a staff member.</w:t>
      </w:r>
    </w:p>
    <w:p w14:paraId="2DB21C65" w14:textId="77777777" w:rsidR="00AE0596" w:rsidRPr="00AE0596" w:rsidRDefault="00AE0596" w:rsidP="00AE0596">
      <w:pPr>
        <w:pStyle w:val="NormalWeb"/>
        <w:spacing w:after="240" w:afterAutospacing="0"/>
        <w:ind w:left="1440" w:hanging="720"/>
        <w:contextualSpacing/>
        <w:rPr>
          <w:rFonts w:asciiTheme="majorHAnsi" w:hAnsiTheme="majorHAnsi"/>
          <w:bCs/>
        </w:rPr>
      </w:pPr>
    </w:p>
    <w:p w14:paraId="24F81653" w14:textId="77777777" w:rsidR="00AE0596" w:rsidRPr="00AE0596" w:rsidRDefault="00AE0596" w:rsidP="006A5EA0">
      <w:pPr>
        <w:pStyle w:val="NormalWeb"/>
        <w:numPr>
          <w:ilvl w:val="0"/>
          <w:numId w:val="40"/>
        </w:numPr>
        <w:spacing w:after="240" w:afterAutospacing="0"/>
        <w:contextualSpacing/>
        <w:rPr>
          <w:rFonts w:asciiTheme="majorHAnsi" w:hAnsiTheme="majorHAnsi"/>
          <w:bCs/>
        </w:rPr>
      </w:pPr>
      <w:r w:rsidRPr="00AE0596">
        <w:rPr>
          <w:rFonts w:asciiTheme="majorHAnsi" w:hAnsiTheme="majorHAnsi"/>
          <w:bCs/>
        </w:rPr>
        <w:t xml:space="preserve"> Replacement of Hangtags</w:t>
      </w:r>
    </w:p>
    <w:p w14:paraId="5C7D3A81" w14:textId="77777777" w:rsidR="00AE0596" w:rsidRPr="00AE0596" w:rsidRDefault="00AE0596" w:rsidP="00AE0596">
      <w:pPr>
        <w:pStyle w:val="NormalWeb"/>
        <w:spacing w:after="240" w:afterAutospacing="0"/>
        <w:ind w:left="1440" w:hanging="720"/>
        <w:contextualSpacing/>
        <w:rPr>
          <w:rFonts w:asciiTheme="majorHAnsi" w:hAnsiTheme="majorHAnsi"/>
          <w:bCs/>
        </w:rPr>
      </w:pPr>
    </w:p>
    <w:p w14:paraId="4B3A4439" w14:textId="77777777" w:rsidR="00AE0596" w:rsidRPr="00AE0596" w:rsidRDefault="00AE0596" w:rsidP="00AE0596">
      <w:pPr>
        <w:pStyle w:val="NormalWeb"/>
        <w:spacing w:after="240" w:afterAutospacing="0"/>
        <w:ind w:left="2160" w:hanging="720"/>
        <w:contextualSpacing/>
        <w:rPr>
          <w:rFonts w:asciiTheme="majorHAnsi" w:hAnsiTheme="majorHAnsi"/>
          <w:bCs/>
        </w:rPr>
      </w:pPr>
      <w:r w:rsidRPr="00AE0596">
        <w:rPr>
          <w:rFonts w:asciiTheme="majorHAnsi" w:hAnsiTheme="majorHAnsi"/>
          <w:bCs/>
        </w:rPr>
        <w:t>1.</w:t>
      </w:r>
      <w:r w:rsidRPr="00AE0596">
        <w:rPr>
          <w:rFonts w:asciiTheme="majorHAnsi" w:hAnsiTheme="majorHAnsi"/>
          <w:bCs/>
        </w:rPr>
        <w:tab/>
        <w:t>Hangtags are transferrable to any other vehicle owned or operated by the owner of the hangtag provided they have registered the vehicle in the system. However, ownership of the hangtag is not transferrable; violation of this policy subjects the vehicle to being towed and all parking privileges revoked for parties involved.</w:t>
      </w:r>
    </w:p>
    <w:p w14:paraId="155824FD" w14:textId="77777777" w:rsidR="00AE0596" w:rsidRPr="00AE0596" w:rsidRDefault="00AE0596" w:rsidP="00AE0596">
      <w:pPr>
        <w:pStyle w:val="NormalWeb"/>
        <w:spacing w:after="240" w:afterAutospacing="0"/>
        <w:ind w:left="1440" w:hanging="720"/>
        <w:contextualSpacing/>
        <w:rPr>
          <w:rFonts w:asciiTheme="majorHAnsi" w:hAnsiTheme="majorHAnsi"/>
          <w:bCs/>
        </w:rPr>
      </w:pPr>
    </w:p>
    <w:p w14:paraId="718FAF0F" w14:textId="77777777" w:rsidR="00AE0596" w:rsidRPr="00AE0596" w:rsidRDefault="00AE0596" w:rsidP="00AE0596">
      <w:pPr>
        <w:pStyle w:val="NormalWeb"/>
        <w:spacing w:after="240" w:afterAutospacing="0"/>
        <w:ind w:left="2160" w:hanging="720"/>
        <w:contextualSpacing/>
        <w:rPr>
          <w:rFonts w:asciiTheme="majorHAnsi" w:hAnsiTheme="majorHAnsi"/>
          <w:bCs/>
        </w:rPr>
      </w:pPr>
      <w:r w:rsidRPr="00AE0596">
        <w:rPr>
          <w:rFonts w:asciiTheme="majorHAnsi" w:hAnsiTheme="majorHAnsi"/>
          <w:bCs/>
        </w:rPr>
        <w:t>2.</w:t>
      </w:r>
      <w:r w:rsidRPr="00AE0596">
        <w:rPr>
          <w:rFonts w:asciiTheme="majorHAnsi" w:hAnsiTheme="majorHAnsi"/>
          <w:bCs/>
        </w:rPr>
        <w:tab/>
        <w:t>Upon proof that the original parking hangtag has been lost, stolen or destroyed, a duplicate sticker will be issued upon payment of a $2 fee</w:t>
      </w:r>
    </w:p>
    <w:p w14:paraId="303BD8A6" w14:textId="77777777" w:rsidR="00AE0596" w:rsidRPr="00AE0596" w:rsidRDefault="00AE0596" w:rsidP="00AE0596">
      <w:pPr>
        <w:pStyle w:val="NormalWeb"/>
        <w:spacing w:after="240" w:afterAutospacing="0"/>
        <w:contextualSpacing/>
        <w:rPr>
          <w:rFonts w:asciiTheme="majorHAnsi" w:hAnsiTheme="majorHAnsi"/>
          <w:bCs/>
        </w:rPr>
      </w:pPr>
    </w:p>
    <w:p w14:paraId="02F31813" w14:textId="77777777" w:rsidR="00AE0596" w:rsidRPr="00AE0596" w:rsidRDefault="00AE0596" w:rsidP="00AE0596">
      <w:pPr>
        <w:pStyle w:val="NormalWeb"/>
        <w:spacing w:after="240" w:afterAutospacing="0"/>
        <w:contextualSpacing/>
        <w:rPr>
          <w:rFonts w:asciiTheme="majorHAnsi" w:hAnsiTheme="majorHAnsi"/>
          <w:bCs/>
        </w:rPr>
      </w:pPr>
      <w:r w:rsidRPr="00AE0596">
        <w:rPr>
          <w:rFonts w:asciiTheme="majorHAnsi" w:hAnsiTheme="majorHAnsi"/>
          <w:bCs/>
        </w:rPr>
        <w:t>F.</w:t>
      </w:r>
      <w:r w:rsidRPr="00AE0596">
        <w:rPr>
          <w:rFonts w:asciiTheme="majorHAnsi" w:hAnsiTheme="majorHAnsi"/>
          <w:bCs/>
        </w:rPr>
        <w:tab/>
        <w:t>Parking Regulations</w:t>
      </w:r>
    </w:p>
    <w:p w14:paraId="42EF341E" w14:textId="77777777" w:rsidR="00AE0596" w:rsidRPr="00AE0596" w:rsidRDefault="00AE0596" w:rsidP="00AE0596">
      <w:pPr>
        <w:pStyle w:val="NormalWeb"/>
        <w:spacing w:after="240" w:afterAutospacing="0"/>
        <w:contextualSpacing/>
        <w:rPr>
          <w:rFonts w:asciiTheme="majorHAnsi" w:hAnsiTheme="majorHAnsi"/>
          <w:bCs/>
        </w:rPr>
      </w:pPr>
    </w:p>
    <w:p w14:paraId="6DAF4AF9" w14:textId="77777777" w:rsidR="00AE0596" w:rsidRPr="00AE0596" w:rsidRDefault="00AE0596" w:rsidP="006A5EA0">
      <w:pPr>
        <w:pStyle w:val="NormalWeb"/>
        <w:numPr>
          <w:ilvl w:val="0"/>
          <w:numId w:val="41"/>
        </w:numPr>
        <w:spacing w:after="240" w:afterAutospacing="0"/>
        <w:contextualSpacing/>
        <w:rPr>
          <w:rFonts w:asciiTheme="majorHAnsi" w:hAnsiTheme="majorHAnsi"/>
          <w:bCs/>
        </w:rPr>
      </w:pPr>
      <w:r w:rsidRPr="00AE0596">
        <w:rPr>
          <w:rFonts w:asciiTheme="majorHAnsi" w:hAnsiTheme="majorHAnsi"/>
          <w:bCs/>
        </w:rPr>
        <w:t xml:space="preserve">Parking privileges in University parking lots, on campus, are available upon application, to eligible members of the faculty, staff, contractual employees, student body, or visitors, subject to provisions set forth. </w:t>
      </w:r>
    </w:p>
    <w:p w14:paraId="78DC2EC3" w14:textId="77777777" w:rsidR="00AE0596" w:rsidRPr="00AE0596" w:rsidRDefault="00AE0596" w:rsidP="00AE0596">
      <w:pPr>
        <w:pStyle w:val="NormalWeb"/>
        <w:spacing w:after="240" w:afterAutospacing="0"/>
        <w:ind w:left="1440" w:hanging="720"/>
        <w:contextualSpacing/>
        <w:rPr>
          <w:rFonts w:asciiTheme="majorHAnsi" w:hAnsiTheme="majorHAnsi"/>
          <w:bCs/>
        </w:rPr>
      </w:pPr>
      <w:r w:rsidRPr="00AE0596">
        <w:rPr>
          <w:rFonts w:asciiTheme="majorHAnsi" w:hAnsiTheme="majorHAnsi"/>
          <w:bCs/>
        </w:rPr>
        <w:tab/>
      </w:r>
    </w:p>
    <w:p w14:paraId="31FAD5DE" w14:textId="77777777" w:rsidR="00AE0596" w:rsidRPr="00AE0596" w:rsidRDefault="00AE0596" w:rsidP="006A5EA0">
      <w:pPr>
        <w:pStyle w:val="NormalWeb"/>
        <w:numPr>
          <w:ilvl w:val="0"/>
          <w:numId w:val="42"/>
        </w:numPr>
        <w:spacing w:after="240" w:afterAutospacing="0"/>
        <w:contextualSpacing/>
        <w:rPr>
          <w:rFonts w:asciiTheme="majorHAnsi" w:hAnsiTheme="majorHAnsi"/>
          <w:bCs/>
        </w:rPr>
      </w:pPr>
      <w:r w:rsidRPr="00AE0596">
        <w:rPr>
          <w:rFonts w:asciiTheme="majorHAnsi" w:hAnsiTheme="majorHAnsi"/>
          <w:bCs/>
        </w:rPr>
        <w:t>Faculty, Staff and Administrators. Faculty and staff members may park in the red designated parking areas and may apply for assignments in reserved parking area.</w:t>
      </w:r>
      <w:r w:rsidRPr="00AE0596">
        <w:rPr>
          <w:rFonts w:asciiTheme="majorHAnsi" w:hAnsiTheme="majorHAnsi"/>
          <w:bCs/>
        </w:rPr>
        <w:tab/>
      </w:r>
    </w:p>
    <w:p w14:paraId="7EEB7631" w14:textId="77777777" w:rsidR="00AE0596" w:rsidRPr="00AE0596" w:rsidRDefault="00AE0596" w:rsidP="00AE0596">
      <w:pPr>
        <w:pStyle w:val="NormalWeb"/>
        <w:spacing w:after="240" w:afterAutospacing="0"/>
        <w:ind w:left="2160" w:hanging="720"/>
        <w:contextualSpacing/>
        <w:rPr>
          <w:rFonts w:asciiTheme="majorHAnsi" w:hAnsiTheme="majorHAnsi"/>
          <w:bCs/>
        </w:rPr>
      </w:pPr>
      <w:r w:rsidRPr="00AE0596">
        <w:rPr>
          <w:rFonts w:asciiTheme="majorHAnsi" w:hAnsiTheme="majorHAnsi"/>
          <w:bCs/>
        </w:rPr>
        <w:tab/>
      </w:r>
    </w:p>
    <w:p w14:paraId="2A22401F" w14:textId="77777777" w:rsidR="00AE0596" w:rsidRPr="00AE0596" w:rsidRDefault="00AE0596" w:rsidP="006A5EA0">
      <w:pPr>
        <w:pStyle w:val="NormalWeb"/>
        <w:numPr>
          <w:ilvl w:val="0"/>
          <w:numId w:val="41"/>
        </w:numPr>
        <w:spacing w:after="240" w:afterAutospacing="0"/>
        <w:contextualSpacing/>
        <w:rPr>
          <w:rFonts w:asciiTheme="majorHAnsi" w:hAnsiTheme="majorHAnsi"/>
          <w:bCs/>
        </w:rPr>
      </w:pPr>
      <w:r w:rsidRPr="00AE0596">
        <w:rPr>
          <w:rFonts w:asciiTheme="majorHAnsi" w:hAnsiTheme="majorHAnsi"/>
          <w:bCs/>
        </w:rPr>
        <w:t>Student Parking on Campus</w:t>
      </w:r>
    </w:p>
    <w:p w14:paraId="7F02A4B9" w14:textId="77777777" w:rsidR="00AE0596" w:rsidRPr="00AE0596" w:rsidRDefault="00AE0596" w:rsidP="00AE0596">
      <w:pPr>
        <w:pStyle w:val="NormalWeb"/>
        <w:spacing w:after="240" w:afterAutospacing="0"/>
        <w:ind w:left="990"/>
        <w:contextualSpacing/>
        <w:rPr>
          <w:rFonts w:asciiTheme="majorHAnsi" w:hAnsiTheme="majorHAnsi"/>
          <w:bCs/>
        </w:rPr>
      </w:pPr>
    </w:p>
    <w:p w14:paraId="237647A4" w14:textId="77777777" w:rsidR="00AE0596" w:rsidRPr="00AE0596" w:rsidRDefault="00AE0596" w:rsidP="00AE0596">
      <w:pPr>
        <w:pStyle w:val="NormalWeb"/>
        <w:spacing w:after="240" w:afterAutospacing="0"/>
        <w:ind w:left="2160" w:hanging="720"/>
        <w:contextualSpacing/>
        <w:rPr>
          <w:rFonts w:asciiTheme="majorHAnsi" w:hAnsiTheme="majorHAnsi"/>
          <w:bCs/>
        </w:rPr>
      </w:pPr>
      <w:r w:rsidRPr="00AE0596">
        <w:rPr>
          <w:rFonts w:asciiTheme="majorHAnsi" w:hAnsiTheme="majorHAnsi"/>
          <w:bCs/>
        </w:rPr>
        <w:t xml:space="preserve">a.  </w:t>
      </w:r>
      <w:r>
        <w:rPr>
          <w:rFonts w:asciiTheme="majorHAnsi" w:hAnsiTheme="majorHAnsi"/>
          <w:bCs/>
        </w:rPr>
        <w:tab/>
      </w:r>
      <w:r w:rsidRPr="00AE0596">
        <w:rPr>
          <w:rFonts w:asciiTheme="majorHAnsi" w:hAnsiTheme="majorHAnsi"/>
          <w:bCs/>
        </w:rPr>
        <w:t>All students registered full-time, part-time, or special students are to register their vehicles with the T.S.U. Police Department within a three-day period after vehicles are brought to campus, display in the middle of the front windshield hang tang parking permit and permit and park in the white lines for commuter and residential students.</w:t>
      </w:r>
    </w:p>
    <w:p w14:paraId="0BA730EE" w14:textId="77777777" w:rsidR="00AE0596" w:rsidRPr="00AE0596" w:rsidRDefault="00AE0596" w:rsidP="00AE0596">
      <w:pPr>
        <w:pStyle w:val="NormalWeb"/>
        <w:spacing w:after="240" w:afterAutospacing="0"/>
        <w:ind w:left="1440"/>
        <w:contextualSpacing/>
        <w:rPr>
          <w:rFonts w:asciiTheme="majorHAnsi" w:hAnsiTheme="majorHAnsi"/>
          <w:bCs/>
        </w:rPr>
      </w:pPr>
    </w:p>
    <w:p w14:paraId="280CBF7A" w14:textId="77777777" w:rsidR="00AE0596" w:rsidRPr="00AE0596" w:rsidRDefault="00AE0596" w:rsidP="006A5EA0">
      <w:pPr>
        <w:pStyle w:val="NormalWeb"/>
        <w:numPr>
          <w:ilvl w:val="0"/>
          <w:numId w:val="42"/>
        </w:numPr>
        <w:spacing w:after="240" w:afterAutospacing="0"/>
        <w:contextualSpacing/>
        <w:rPr>
          <w:rFonts w:asciiTheme="majorHAnsi" w:hAnsiTheme="majorHAnsi"/>
          <w:bCs/>
        </w:rPr>
      </w:pPr>
      <w:r>
        <w:rPr>
          <w:rFonts w:asciiTheme="majorHAnsi" w:hAnsiTheme="majorHAnsi"/>
          <w:bCs/>
        </w:rPr>
        <w:t xml:space="preserve">        </w:t>
      </w:r>
      <w:r w:rsidRPr="00AE0596">
        <w:rPr>
          <w:rFonts w:asciiTheme="majorHAnsi" w:hAnsiTheme="majorHAnsi"/>
          <w:bCs/>
        </w:rPr>
        <w:t>On campus resident students are to u</w:t>
      </w:r>
      <w:r>
        <w:rPr>
          <w:rFonts w:asciiTheme="majorHAnsi" w:hAnsiTheme="majorHAnsi"/>
          <w:bCs/>
        </w:rPr>
        <w:t xml:space="preserve">se only the restricted resident     </w:t>
      </w:r>
      <w:r>
        <w:rPr>
          <w:rFonts w:asciiTheme="majorHAnsi" w:hAnsiTheme="majorHAnsi"/>
          <w:bCs/>
        </w:rPr>
        <w:tab/>
      </w:r>
      <w:r w:rsidRPr="00AE0596">
        <w:rPr>
          <w:rFonts w:asciiTheme="majorHAnsi" w:hAnsiTheme="majorHAnsi"/>
          <w:bCs/>
        </w:rPr>
        <w:t>hall parking areas assigned to them.</w:t>
      </w:r>
    </w:p>
    <w:p w14:paraId="0C1A7AD3" w14:textId="77777777" w:rsidR="00AE0596" w:rsidRPr="00AE0596" w:rsidRDefault="00AE0596" w:rsidP="00AE0596">
      <w:pPr>
        <w:pStyle w:val="NormalWeb"/>
        <w:spacing w:after="240" w:afterAutospacing="0"/>
        <w:contextualSpacing/>
        <w:rPr>
          <w:rFonts w:asciiTheme="majorHAnsi" w:hAnsiTheme="majorHAnsi"/>
          <w:bCs/>
        </w:rPr>
      </w:pPr>
    </w:p>
    <w:p w14:paraId="6EE69969" w14:textId="77777777" w:rsidR="00AE0596" w:rsidRPr="00AE0596" w:rsidRDefault="00AE0596" w:rsidP="006A5EA0">
      <w:pPr>
        <w:pStyle w:val="NormalWeb"/>
        <w:numPr>
          <w:ilvl w:val="0"/>
          <w:numId w:val="41"/>
        </w:numPr>
        <w:spacing w:after="240" w:afterAutospacing="0"/>
        <w:ind w:left="990"/>
        <w:contextualSpacing/>
        <w:rPr>
          <w:rFonts w:asciiTheme="majorHAnsi" w:hAnsiTheme="majorHAnsi"/>
          <w:bCs/>
        </w:rPr>
      </w:pPr>
      <w:r w:rsidRPr="00AE0596">
        <w:rPr>
          <w:rFonts w:asciiTheme="majorHAnsi" w:hAnsiTheme="majorHAnsi"/>
          <w:bCs/>
        </w:rPr>
        <w:t>Illegal Parking</w:t>
      </w:r>
    </w:p>
    <w:p w14:paraId="1F984A28" w14:textId="77777777" w:rsidR="00AE0596" w:rsidRPr="00AE0596" w:rsidRDefault="00AE0596" w:rsidP="00AE0596">
      <w:pPr>
        <w:pStyle w:val="NormalWeb"/>
        <w:spacing w:after="240" w:afterAutospacing="0"/>
        <w:ind w:left="630"/>
        <w:contextualSpacing/>
        <w:rPr>
          <w:rFonts w:asciiTheme="majorHAnsi" w:hAnsiTheme="majorHAnsi"/>
          <w:bCs/>
        </w:rPr>
      </w:pPr>
    </w:p>
    <w:p w14:paraId="3061A17F" w14:textId="77777777" w:rsidR="00AE0596" w:rsidRPr="00AE0596" w:rsidRDefault="00AE0596" w:rsidP="006A5EA0">
      <w:pPr>
        <w:pStyle w:val="NormalWeb"/>
        <w:numPr>
          <w:ilvl w:val="0"/>
          <w:numId w:val="43"/>
        </w:numPr>
        <w:spacing w:after="240" w:afterAutospacing="0"/>
        <w:contextualSpacing/>
        <w:rPr>
          <w:rFonts w:asciiTheme="majorHAnsi" w:hAnsiTheme="majorHAnsi"/>
          <w:bCs/>
        </w:rPr>
      </w:pPr>
      <w:r w:rsidRPr="00AE0596">
        <w:rPr>
          <w:rFonts w:asciiTheme="majorHAnsi" w:hAnsiTheme="majorHAnsi"/>
          <w:bCs/>
        </w:rPr>
        <w:t>Parking is prohibited any place on campus other than those areas which have been designated for parking and identified by signs controlling their use.</w:t>
      </w:r>
    </w:p>
    <w:p w14:paraId="2C7D4B1F" w14:textId="77777777" w:rsidR="00AE0596" w:rsidRPr="00AE0596" w:rsidRDefault="00AE0596" w:rsidP="00AE0596">
      <w:pPr>
        <w:pStyle w:val="NormalWeb"/>
        <w:spacing w:after="240" w:afterAutospacing="0"/>
        <w:ind w:left="2160" w:hanging="720"/>
        <w:contextualSpacing/>
        <w:rPr>
          <w:rFonts w:asciiTheme="majorHAnsi" w:hAnsiTheme="majorHAnsi"/>
          <w:bCs/>
        </w:rPr>
      </w:pPr>
    </w:p>
    <w:p w14:paraId="5DB7B0C3" w14:textId="77777777" w:rsidR="00AE0596" w:rsidRPr="00AE0596" w:rsidRDefault="00AE0596" w:rsidP="006A5EA0">
      <w:pPr>
        <w:pStyle w:val="NormalWeb"/>
        <w:numPr>
          <w:ilvl w:val="0"/>
          <w:numId w:val="43"/>
        </w:numPr>
        <w:spacing w:after="240" w:afterAutospacing="0"/>
        <w:contextualSpacing/>
        <w:rPr>
          <w:rFonts w:asciiTheme="majorHAnsi" w:hAnsiTheme="majorHAnsi"/>
          <w:bCs/>
        </w:rPr>
      </w:pPr>
      <w:r w:rsidRPr="00AE0596">
        <w:rPr>
          <w:rFonts w:asciiTheme="majorHAnsi" w:hAnsiTheme="majorHAnsi"/>
          <w:bCs/>
        </w:rPr>
        <w:t>Parking is prohibited at crosswalks, building entrances, fire hydrants, fire lanes and other areas posted “No Parking At Any Time” or marked by a yellow line.  Vehicles in violation may be towed away.</w:t>
      </w:r>
    </w:p>
    <w:p w14:paraId="6B051423" w14:textId="77777777" w:rsidR="00AE0596" w:rsidRPr="00AE0596" w:rsidRDefault="00AE0596" w:rsidP="00AE0596">
      <w:pPr>
        <w:pStyle w:val="NormalWeb"/>
        <w:spacing w:after="240" w:afterAutospacing="0"/>
        <w:contextualSpacing/>
        <w:rPr>
          <w:rFonts w:asciiTheme="majorHAnsi" w:hAnsiTheme="majorHAnsi"/>
          <w:bCs/>
        </w:rPr>
      </w:pPr>
    </w:p>
    <w:p w14:paraId="3CE260C0" w14:textId="77777777" w:rsidR="00AE0596" w:rsidRPr="00AE0596" w:rsidRDefault="00AE0596" w:rsidP="006A5EA0">
      <w:pPr>
        <w:pStyle w:val="NormalWeb"/>
        <w:numPr>
          <w:ilvl w:val="0"/>
          <w:numId w:val="43"/>
        </w:numPr>
        <w:spacing w:after="240" w:afterAutospacing="0"/>
        <w:contextualSpacing/>
        <w:rPr>
          <w:rFonts w:asciiTheme="majorHAnsi" w:hAnsiTheme="majorHAnsi"/>
          <w:bCs/>
        </w:rPr>
      </w:pPr>
      <w:r w:rsidRPr="00AE0596">
        <w:rPr>
          <w:rFonts w:asciiTheme="majorHAnsi" w:hAnsiTheme="majorHAnsi"/>
          <w:bCs/>
        </w:rPr>
        <w:t>Taking a motor vehicle into any University building is prohibited except where a shop or garage is specifically designated for the purpose of vehicle repair or storage.</w:t>
      </w:r>
    </w:p>
    <w:p w14:paraId="53A67E17" w14:textId="77777777" w:rsidR="00AE0596" w:rsidRPr="00AE0596" w:rsidRDefault="00AE0596" w:rsidP="00AE0596">
      <w:pPr>
        <w:pStyle w:val="NormalWeb"/>
        <w:spacing w:after="240" w:afterAutospacing="0"/>
        <w:ind w:left="2160" w:hanging="720"/>
        <w:contextualSpacing/>
        <w:rPr>
          <w:rFonts w:asciiTheme="majorHAnsi" w:hAnsiTheme="majorHAnsi"/>
          <w:bCs/>
        </w:rPr>
      </w:pPr>
    </w:p>
    <w:p w14:paraId="3540181D" w14:textId="77777777" w:rsidR="00AE0596" w:rsidRPr="00AE0596" w:rsidRDefault="00AE0596" w:rsidP="006A5EA0">
      <w:pPr>
        <w:pStyle w:val="NormalWeb"/>
        <w:numPr>
          <w:ilvl w:val="0"/>
          <w:numId w:val="41"/>
        </w:numPr>
        <w:spacing w:after="240" w:afterAutospacing="0"/>
        <w:ind w:left="990"/>
        <w:contextualSpacing/>
        <w:rPr>
          <w:rFonts w:asciiTheme="majorHAnsi" w:hAnsiTheme="majorHAnsi"/>
          <w:bCs/>
        </w:rPr>
      </w:pPr>
      <w:r w:rsidRPr="00AE0596">
        <w:rPr>
          <w:rFonts w:asciiTheme="majorHAnsi" w:hAnsiTheme="majorHAnsi"/>
          <w:bCs/>
        </w:rPr>
        <w:t>Improper Parking</w:t>
      </w:r>
    </w:p>
    <w:p w14:paraId="76E9EF9E" w14:textId="77777777" w:rsidR="00AE0596" w:rsidRPr="00AE0596" w:rsidRDefault="00AE0596" w:rsidP="00AE0596">
      <w:pPr>
        <w:pStyle w:val="NormalWeb"/>
        <w:spacing w:after="240" w:afterAutospacing="0"/>
        <w:contextualSpacing/>
        <w:rPr>
          <w:rFonts w:asciiTheme="majorHAnsi" w:hAnsiTheme="majorHAnsi"/>
          <w:bCs/>
        </w:rPr>
      </w:pPr>
    </w:p>
    <w:p w14:paraId="079A6D7F" w14:textId="77777777" w:rsidR="00AE0596" w:rsidRPr="00AE0596" w:rsidRDefault="00AE0596" w:rsidP="006A5EA0">
      <w:pPr>
        <w:pStyle w:val="NormalWeb"/>
        <w:numPr>
          <w:ilvl w:val="0"/>
          <w:numId w:val="44"/>
        </w:numPr>
        <w:spacing w:after="240" w:afterAutospacing="0"/>
        <w:ind w:left="1800"/>
        <w:contextualSpacing/>
        <w:rPr>
          <w:rFonts w:asciiTheme="majorHAnsi" w:hAnsiTheme="majorHAnsi"/>
          <w:bCs/>
        </w:rPr>
      </w:pPr>
      <w:r w:rsidRPr="00AE0596">
        <w:rPr>
          <w:rFonts w:asciiTheme="majorHAnsi" w:hAnsiTheme="majorHAnsi"/>
          <w:bCs/>
        </w:rPr>
        <w:t>Motorists can park by backing in or head on positions.</w:t>
      </w:r>
      <w:r w:rsidRPr="00AE0596">
        <w:rPr>
          <w:rFonts w:asciiTheme="majorHAnsi" w:hAnsiTheme="majorHAnsi"/>
          <w:bCs/>
        </w:rPr>
        <w:tab/>
      </w:r>
    </w:p>
    <w:p w14:paraId="4A676698" w14:textId="77777777" w:rsidR="00AE0596" w:rsidRPr="00AE0596" w:rsidRDefault="00AE0596" w:rsidP="00AE0596">
      <w:pPr>
        <w:pStyle w:val="NormalWeb"/>
        <w:spacing w:after="240" w:afterAutospacing="0"/>
        <w:ind w:left="720"/>
        <w:contextualSpacing/>
        <w:rPr>
          <w:rFonts w:asciiTheme="majorHAnsi" w:hAnsiTheme="majorHAnsi"/>
          <w:bCs/>
        </w:rPr>
      </w:pPr>
    </w:p>
    <w:p w14:paraId="7BD7BDAA" w14:textId="77777777" w:rsidR="00AE0596" w:rsidRPr="00AE0596" w:rsidRDefault="00AE0596" w:rsidP="006A5EA0">
      <w:pPr>
        <w:pStyle w:val="NormalWeb"/>
        <w:numPr>
          <w:ilvl w:val="0"/>
          <w:numId w:val="44"/>
        </w:numPr>
        <w:spacing w:after="240" w:afterAutospacing="0"/>
        <w:ind w:left="1800"/>
        <w:contextualSpacing/>
        <w:rPr>
          <w:rFonts w:asciiTheme="majorHAnsi" w:hAnsiTheme="majorHAnsi"/>
          <w:bCs/>
        </w:rPr>
      </w:pPr>
      <w:r w:rsidRPr="00AE0596">
        <w:rPr>
          <w:rFonts w:asciiTheme="majorHAnsi" w:hAnsiTheme="majorHAnsi"/>
          <w:bCs/>
        </w:rPr>
        <w:t>Parking over or across stall marker lines, where such lines are provided, is subject to penalty for improper parking.</w:t>
      </w:r>
    </w:p>
    <w:p w14:paraId="1E942AE8" w14:textId="77777777" w:rsidR="00AE0596" w:rsidRPr="00AE0596" w:rsidRDefault="00AE0596" w:rsidP="00AE0596">
      <w:pPr>
        <w:pStyle w:val="NormalWeb"/>
        <w:spacing w:after="240" w:afterAutospacing="0"/>
        <w:ind w:left="720"/>
        <w:contextualSpacing/>
        <w:rPr>
          <w:rFonts w:asciiTheme="majorHAnsi" w:hAnsiTheme="majorHAnsi"/>
          <w:bCs/>
        </w:rPr>
      </w:pPr>
    </w:p>
    <w:p w14:paraId="353EBB68" w14:textId="77777777" w:rsidR="00AE0596" w:rsidRPr="00AE0596" w:rsidRDefault="00AE0596" w:rsidP="006A5EA0">
      <w:pPr>
        <w:pStyle w:val="NormalWeb"/>
        <w:numPr>
          <w:ilvl w:val="0"/>
          <w:numId w:val="44"/>
        </w:numPr>
        <w:spacing w:after="240" w:afterAutospacing="0"/>
        <w:ind w:left="1800"/>
        <w:contextualSpacing/>
        <w:rPr>
          <w:rFonts w:asciiTheme="majorHAnsi" w:hAnsiTheme="majorHAnsi"/>
          <w:bCs/>
        </w:rPr>
      </w:pPr>
      <w:r w:rsidRPr="00AE0596">
        <w:rPr>
          <w:rFonts w:asciiTheme="majorHAnsi" w:hAnsiTheme="majorHAnsi"/>
          <w:bCs/>
        </w:rPr>
        <w:t>Parking without appropriate permit in all lots is subject to penalties, which may include fines, ticketing, and towing.</w:t>
      </w:r>
    </w:p>
    <w:p w14:paraId="42A8564E" w14:textId="77777777" w:rsidR="00AE0596" w:rsidRPr="00AE0596" w:rsidRDefault="00AE0596" w:rsidP="00AE0596">
      <w:pPr>
        <w:pStyle w:val="NormalWeb"/>
        <w:spacing w:after="240" w:afterAutospacing="0"/>
        <w:ind w:left="720"/>
        <w:contextualSpacing/>
        <w:rPr>
          <w:rFonts w:asciiTheme="majorHAnsi" w:hAnsiTheme="majorHAnsi"/>
          <w:bCs/>
        </w:rPr>
      </w:pPr>
    </w:p>
    <w:p w14:paraId="4F03B9CA" w14:textId="77777777" w:rsidR="00AE0596" w:rsidRPr="00AE0596" w:rsidRDefault="00AE0596" w:rsidP="006A5EA0">
      <w:pPr>
        <w:pStyle w:val="NormalWeb"/>
        <w:numPr>
          <w:ilvl w:val="0"/>
          <w:numId w:val="44"/>
        </w:numPr>
        <w:spacing w:after="240" w:afterAutospacing="0"/>
        <w:ind w:left="1800"/>
        <w:contextualSpacing/>
        <w:rPr>
          <w:rFonts w:asciiTheme="majorHAnsi" w:hAnsiTheme="majorHAnsi"/>
          <w:bCs/>
        </w:rPr>
      </w:pPr>
      <w:r w:rsidRPr="00AE0596">
        <w:rPr>
          <w:rFonts w:asciiTheme="majorHAnsi" w:hAnsiTheme="majorHAnsi"/>
          <w:bCs/>
        </w:rPr>
        <w:t>Tennessee State University assumes no liability or responsibility for damage to any vehicle parked in any University parking area.</w:t>
      </w:r>
    </w:p>
    <w:p w14:paraId="5CFB50D9" w14:textId="77777777" w:rsidR="00AE0596" w:rsidRPr="00AE0596" w:rsidRDefault="00AE0596" w:rsidP="00AE0596">
      <w:pPr>
        <w:pStyle w:val="NormalWeb"/>
        <w:spacing w:after="240" w:afterAutospacing="0"/>
        <w:ind w:left="2160" w:hanging="720"/>
        <w:contextualSpacing/>
        <w:rPr>
          <w:rFonts w:asciiTheme="majorHAnsi" w:hAnsiTheme="majorHAnsi"/>
          <w:bCs/>
        </w:rPr>
      </w:pPr>
    </w:p>
    <w:p w14:paraId="30598633" w14:textId="77777777" w:rsidR="00AE0596" w:rsidRPr="00AE0596" w:rsidRDefault="00AE0596" w:rsidP="006A5EA0">
      <w:pPr>
        <w:pStyle w:val="NormalWeb"/>
        <w:numPr>
          <w:ilvl w:val="0"/>
          <w:numId w:val="41"/>
        </w:numPr>
        <w:spacing w:after="240" w:afterAutospacing="0"/>
        <w:ind w:left="990"/>
        <w:contextualSpacing/>
        <w:rPr>
          <w:rFonts w:asciiTheme="majorHAnsi" w:hAnsiTheme="majorHAnsi"/>
          <w:bCs/>
        </w:rPr>
      </w:pPr>
      <w:r w:rsidRPr="00AE0596">
        <w:rPr>
          <w:rFonts w:asciiTheme="majorHAnsi" w:hAnsiTheme="majorHAnsi"/>
          <w:bCs/>
        </w:rPr>
        <w:t>Visitor’s Parking</w:t>
      </w:r>
    </w:p>
    <w:p w14:paraId="757E258C" w14:textId="77777777" w:rsidR="00AE0596" w:rsidRPr="00AE0596" w:rsidRDefault="00AE0596" w:rsidP="00AE0596">
      <w:pPr>
        <w:pStyle w:val="NormalWeb"/>
        <w:spacing w:after="240" w:afterAutospacing="0"/>
        <w:contextualSpacing/>
        <w:rPr>
          <w:rFonts w:asciiTheme="majorHAnsi" w:hAnsiTheme="majorHAnsi"/>
          <w:bCs/>
        </w:rPr>
      </w:pPr>
    </w:p>
    <w:p w14:paraId="03734F98" w14:textId="77777777" w:rsidR="00AE0596" w:rsidRPr="00AE0596" w:rsidRDefault="00AE0596" w:rsidP="006A5EA0">
      <w:pPr>
        <w:pStyle w:val="NormalWeb"/>
        <w:numPr>
          <w:ilvl w:val="1"/>
          <w:numId w:val="45"/>
        </w:numPr>
        <w:spacing w:after="240" w:afterAutospacing="0"/>
        <w:ind w:left="1800"/>
        <w:contextualSpacing/>
        <w:rPr>
          <w:rFonts w:asciiTheme="majorHAnsi" w:hAnsiTheme="majorHAnsi"/>
          <w:bCs/>
        </w:rPr>
      </w:pPr>
      <w:r w:rsidRPr="00AE0596">
        <w:rPr>
          <w:rFonts w:asciiTheme="majorHAnsi" w:hAnsiTheme="majorHAnsi"/>
          <w:bCs/>
        </w:rPr>
        <w:t>Occasional visitors on campus shall come by the T.S.U. Police Department to register their vehicles and to receive information on parking.</w:t>
      </w:r>
    </w:p>
    <w:p w14:paraId="79C124B3" w14:textId="77777777" w:rsidR="00AE0596" w:rsidRPr="00AE0596" w:rsidRDefault="00AE0596" w:rsidP="00AE0596">
      <w:pPr>
        <w:pStyle w:val="NormalWeb"/>
        <w:spacing w:after="240" w:afterAutospacing="0"/>
        <w:contextualSpacing/>
        <w:rPr>
          <w:rFonts w:asciiTheme="majorHAnsi" w:hAnsiTheme="majorHAnsi"/>
          <w:bCs/>
        </w:rPr>
      </w:pPr>
    </w:p>
    <w:p w14:paraId="01A9E6DC" w14:textId="77777777" w:rsidR="00AE0596" w:rsidRPr="00AE0596" w:rsidRDefault="00AE0596" w:rsidP="006A5EA0">
      <w:pPr>
        <w:pStyle w:val="NormalWeb"/>
        <w:numPr>
          <w:ilvl w:val="1"/>
          <w:numId w:val="45"/>
        </w:numPr>
        <w:spacing w:after="240" w:afterAutospacing="0"/>
        <w:ind w:left="1800"/>
        <w:contextualSpacing/>
        <w:rPr>
          <w:rFonts w:asciiTheme="majorHAnsi" w:hAnsiTheme="majorHAnsi"/>
          <w:bCs/>
        </w:rPr>
      </w:pPr>
      <w:r w:rsidRPr="00AE0596">
        <w:rPr>
          <w:rFonts w:asciiTheme="majorHAnsi" w:hAnsiTheme="majorHAnsi"/>
          <w:bCs/>
        </w:rPr>
        <w:t>Visitors who have frequent occasion to visit the campus on business may apply for a visitor’s parking permit. The application should be written in form (it shall be left to the discretion of the Vice President for Student Affairs whether or not these visitors should be charged a registration fee).</w:t>
      </w:r>
    </w:p>
    <w:p w14:paraId="6E0A34E6" w14:textId="77777777" w:rsidR="00AE0596" w:rsidRPr="00AE0596" w:rsidRDefault="00AE0596" w:rsidP="00AE0596">
      <w:pPr>
        <w:pStyle w:val="NormalWeb"/>
        <w:spacing w:after="240" w:afterAutospacing="0"/>
        <w:ind w:left="720" w:hanging="720"/>
        <w:contextualSpacing/>
        <w:rPr>
          <w:rFonts w:asciiTheme="majorHAnsi" w:hAnsiTheme="majorHAnsi"/>
          <w:bCs/>
        </w:rPr>
      </w:pPr>
    </w:p>
    <w:p w14:paraId="189C577D" w14:textId="77777777" w:rsidR="00AE0596" w:rsidRPr="00AE0596" w:rsidRDefault="00AE0596" w:rsidP="006A5EA0">
      <w:pPr>
        <w:pStyle w:val="NormalWeb"/>
        <w:numPr>
          <w:ilvl w:val="1"/>
          <w:numId w:val="45"/>
        </w:numPr>
        <w:spacing w:after="240" w:afterAutospacing="0"/>
        <w:ind w:left="1800"/>
        <w:contextualSpacing/>
        <w:rPr>
          <w:rFonts w:asciiTheme="majorHAnsi" w:hAnsiTheme="majorHAnsi"/>
          <w:bCs/>
        </w:rPr>
      </w:pPr>
      <w:r w:rsidRPr="00AE0596">
        <w:rPr>
          <w:rFonts w:asciiTheme="majorHAnsi" w:hAnsiTheme="majorHAnsi"/>
          <w:bCs/>
        </w:rPr>
        <w:t>Visitors enrolled in short courses for more than a week duration should be considered as students and should purchase a special parking permit.</w:t>
      </w:r>
    </w:p>
    <w:p w14:paraId="40D5260F" w14:textId="77777777" w:rsidR="00AE0596" w:rsidRPr="00AE0596" w:rsidRDefault="00AE0596" w:rsidP="00AE0596">
      <w:pPr>
        <w:pStyle w:val="NormalWeb"/>
        <w:spacing w:after="240" w:afterAutospacing="0"/>
        <w:contextualSpacing/>
        <w:rPr>
          <w:rFonts w:asciiTheme="majorHAnsi" w:hAnsiTheme="majorHAnsi"/>
          <w:bCs/>
        </w:rPr>
      </w:pPr>
    </w:p>
    <w:p w14:paraId="4C21EA82" w14:textId="77777777" w:rsidR="00AE0596" w:rsidRPr="00AE0596" w:rsidRDefault="00AE0596" w:rsidP="006A5EA0">
      <w:pPr>
        <w:pStyle w:val="NormalWeb"/>
        <w:numPr>
          <w:ilvl w:val="0"/>
          <w:numId w:val="41"/>
        </w:numPr>
        <w:spacing w:after="240" w:afterAutospacing="0"/>
        <w:contextualSpacing/>
        <w:rPr>
          <w:rFonts w:asciiTheme="majorHAnsi" w:hAnsiTheme="majorHAnsi"/>
          <w:bCs/>
        </w:rPr>
      </w:pPr>
      <w:r w:rsidRPr="00AE0596">
        <w:rPr>
          <w:rFonts w:asciiTheme="majorHAnsi" w:hAnsiTheme="majorHAnsi"/>
          <w:bCs/>
        </w:rPr>
        <w:t>University Owned Vehicles</w:t>
      </w:r>
    </w:p>
    <w:p w14:paraId="4C2E6DFE" w14:textId="77777777" w:rsidR="00AE0596" w:rsidRPr="00AE0596" w:rsidRDefault="00AE0596" w:rsidP="00AE0596">
      <w:pPr>
        <w:pStyle w:val="NormalWeb"/>
        <w:spacing w:after="240" w:afterAutospacing="0"/>
        <w:contextualSpacing/>
        <w:rPr>
          <w:rFonts w:asciiTheme="majorHAnsi" w:hAnsiTheme="majorHAnsi"/>
          <w:bCs/>
        </w:rPr>
      </w:pPr>
    </w:p>
    <w:p w14:paraId="2C3E9147" w14:textId="77777777" w:rsidR="00AE0596" w:rsidRDefault="00AE0596" w:rsidP="00AE0596">
      <w:pPr>
        <w:pStyle w:val="NormalWeb"/>
        <w:spacing w:after="240" w:afterAutospacing="0"/>
        <w:ind w:left="2160" w:hanging="720"/>
        <w:contextualSpacing/>
        <w:rPr>
          <w:rFonts w:asciiTheme="majorHAnsi" w:hAnsiTheme="majorHAnsi"/>
          <w:bCs/>
        </w:rPr>
      </w:pPr>
      <w:r w:rsidRPr="00AE0596">
        <w:rPr>
          <w:rFonts w:asciiTheme="majorHAnsi" w:hAnsiTheme="majorHAnsi"/>
          <w:bCs/>
        </w:rPr>
        <w:t>a. Operators of university-owned vehicles are subjec</w:t>
      </w:r>
      <w:r>
        <w:rPr>
          <w:rFonts w:asciiTheme="majorHAnsi" w:hAnsiTheme="majorHAnsi"/>
          <w:bCs/>
        </w:rPr>
        <w:t>t to all university traffic</w:t>
      </w:r>
    </w:p>
    <w:p w14:paraId="775808C3" w14:textId="77777777" w:rsidR="00AE0596" w:rsidRPr="00AE0596" w:rsidRDefault="00AE0596" w:rsidP="00AE0596">
      <w:pPr>
        <w:pStyle w:val="NormalWeb"/>
        <w:spacing w:after="240" w:afterAutospacing="0"/>
        <w:ind w:left="2160" w:hanging="720"/>
        <w:contextualSpacing/>
        <w:rPr>
          <w:rFonts w:asciiTheme="majorHAnsi" w:hAnsiTheme="majorHAnsi"/>
          <w:bCs/>
        </w:rPr>
      </w:pPr>
      <w:r w:rsidRPr="00AE0596">
        <w:rPr>
          <w:rFonts w:asciiTheme="majorHAnsi" w:hAnsiTheme="majorHAnsi"/>
          <w:bCs/>
        </w:rPr>
        <w:t>and</w:t>
      </w:r>
      <w:r>
        <w:rPr>
          <w:rFonts w:asciiTheme="majorHAnsi" w:hAnsiTheme="majorHAnsi"/>
          <w:bCs/>
        </w:rPr>
        <w:t xml:space="preserve"> </w:t>
      </w:r>
      <w:r w:rsidRPr="00AE0596">
        <w:rPr>
          <w:rFonts w:asciiTheme="majorHAnsi" w:hAnsiTheme="majorHAnsi"/>
          <w:bCs/>
        </w:rPr>
        <w:t>parking regulations.</w:t>
      </w:r>
    </w:p>
    <w:p w14:paraId="075514FC" w14:textId="77777777" w:rsidR="00AE0596" w:rsidRPr="00AE0596" w:rsidRDefault="00AE0596" w:rsidP="00AE0596">
      <w:pPr>
        <w:pStyle w:val="NormalWeb"/>
        <w:spacing w:after="240" w:afterAutospacing="0"/>
        <w:ind w:left="1440"/>
        <w:contextualSpacing/>
        <w:rPr>
          <w:rFonts w:asciiTheme="majorHAnsi" w:hAnsiTheme="majorHAnsi"/>
          <w:bCs/>
        </w:rPr>
      </w:pPr>
    </w:p>
    <w:p w14:paraId="6612A9A3" w14:textId="77777777" w:rsidR="00AE0596" w:rsidRPr="00AE0596" w:rsidRDefault="00AE0596" w:rsidP="00AE0596">
      <w:pPr>
        <w:pStyle w:val="NormalWeb"/>
        <w:spacing w:after="240" w:afterAutospacing="0"/>
        <w:ind w:left="2160" w:hanging="720"/>
        <w:contextualSpacing/>
        <w:rPr>
          <w:rFonts w:asciiTheme="majorHAnsi" w:hAnsiTheme="majorHAnsi"/>
          <w:bCs/>
        </w:rPr>
      </w:pPr>
      <w:r w:rsidRPr="00AE0596">
        <w:rPr>
          <w:rFonts w:asciiTheme="majorHAnsi" w:hAnsiTheme="majorHAnsi"/>
          <w:bCs/>
        </w:rPr>
        <w:t>b. University-owned vehicles shall be parked overnight in the carpool area</w:t>
      </w:r>
    </w:p>
    <w:p w14:paraId="7502C4DA" w14:textId="77777777" w:rsidR="00AE0596" w:rsidRPr="00AE0596" w:rsidRDefault="00AE0596" w:rsidP="00AE0596">
      <w:pPr>
        <w:pStyle w:val="NormalWeb"/>
        <w:spacing w:after="240" w:afterAutospacing="0"/>
        <w:ind w:left="2160" w:hanging="720"/>
        <w:contextualSpacing/>
        <w:rPr>
          <w:rFonts w:asciiTheme="majorHAnsi" w:hAnsiTheme="majorHAnsi"/>
          <w:bCs/>
        </w:rPr>
      </w:pPr>
      <w:r w:rsidRPr="00AE0596">
        <w:rPr>
          <w:rFonts w:asciiTheme="majorHAnsi" w:hAnsiTheme="majorHAnsi"/>
          <w:bCs/>
        </w:rPr>
        <w:t>located at the Operations Building unless otherwise accommodated. (This</w:t>
      </w:r>
    </w:p>
    <w:p w14:paraId="0646DBF4" w14:textId="77777777" w:rsidR="00AE0596" w:rsidRPr="00AE0596" w:rsidRDefault="00AE0596" w:rsidP="00AE0596">
      <w:pPr>
        <w:pStyle w:val="NormalWeb"/>
        <w:spacing w:after="240" w:afterAutospacing="0"/>
        <w:ind w:left="2160" w:hanging="720"/>
        <w:contextualSpacing/>
        <w:rPr>
          <w:rFonts w:asciiTheme="majorHAnsi" w:hAnsiTheme="majorHAnsi"/>
          <w:bCs/>
        </w:rPr>
      </w:pPr>
      <w:r w:rsidRPr="00AE0596">
        <w:rPr>
          <w:rFonts w:asciiTheme="majorHAnsi" w:hAnsiTheme="majorHAnsi"/>
          <w:bCs/>
        </w:rPr>
        <w:t>further gives security to the university-owned vehicles).</w:t>
      </w:r>
    </w:p>
    <w:p w14:paraId="6770E3C0" w14:textId="77777777" w:rsidR="00AE0596" w:rsidRPr="00AE0596" w:rsidRDefault="00AE0596" w:rsidP="00AE0596">
      <w:pPr>
        <w:pStyle w:val="NormalWeb"/>
        <w:spacing w:after="240" w:afterAutospacing="0"/>
        <w:ind w:left="1440"/>
        <w:contextualSpacing/>
        <w:rPr>
          <w:rFonts w:asciiTheme="majorHAnsi" w:hAnsiTheme="majorHAnsi"/>
          <w:bCs/>
        </w:rPr>
      </w:pPr>
      <w:r w:rsidRPr="00AE0596">
        <w:rPr>
          <w:rFonts w:asciiTheme="majorHAnsi" w:hAnsiTheme="majorHAnsi"/>
          <w:bCs/>
        </w:rPr>
        <w:t xml:space="preserve">       </w:t>
      </w:r>
    </w:p>
    <w:p w14:paraId="70DE1ADB" w14:textId="77777777" w:rsidR="00AE0596" w:rsidRDefault="00AE0596" w:rsidP="00AE0596">
      <w:pPr>
        <w:pStyle w:val="NormalWeb"/>
        <w:spacing w:after="240" w:afterAutospacing="0"/>
        <w:ind w:left="2880" w:hanging="720"/>
        <w:contextualSpacing/>
        <w:rPr>
          <w:rFonts w:asciiTheme="majorHAnsi" w:hAnsiTheme="majorHAnsi"/>
          <w:bCs/>
        </w:rPr>
      </w:pPr>
      <w:r w:rsidRPr="00AE0596">
        <w:rPr>
          <w:rFonts w:asciiTheme="majorHAnsi" w:hAnsiTheme="majorHAnsi"/>
          <w:bCs/>
        </w:rPr>
        <w:t xml:space="preserve">1. </w:t>
      </w:r>
      <w:r>
        <w:rPr>
          <w:rFonts w:asciiTheme="majorHAnsi" w:hAnsiTheme="majorHAnsi"/>
          <w:bCs/>
        </w:rPr>
        <w:tab/>
      </w:r>
      <w:r w:rsidRPr="00AE0596">
        <w:rPr>
          <w:rFonts w:asciiTheme="majorHAnsi" w:hAnsiTheme="majorHAnsi"/>
          <w:bCs/>
        </w:rPr>
        <w:t>Such vehicles are not required to displ</w:t>
      </w:r>
      <w:r>
        <w:rPr>
          <w:rFonts w:asciiTheme="majorHAnsi" w:hAnsiTheme="majorHAnsi"/>
          <w:bCs/>
        </w:rPr>
        <w:t>ay a university parking</w:t>
      </w:r>
    </w:p>
    <w:p w14:paraId="13B94929" w14:textId="77777777" w:rsidR="00AE0596" w:rsidRPr="00AE0596" w:rsidRDefault="00AE0596" w:rsidP="00AE0596">
      <w:pPr>
        <w:pStyle w:val="NormalWeb"/>
        <w:spacing w:after="240" w:afterAutospacing="0"/>
        <w:ind w:left="2880"/>
        <w:contextualSpacing/>
        <w:rPr>
          <w:rFonts w:asciiTheme="majorHAnsi" w:hAnsiTheme="majorHAnsi"/>
          <w:bCs/>
        </w:rPr>
      </w:pPr>
      <w:r w:rsidRPr="00AE0596">
        <w:rPr>
          <w:rFonts w:asciiTheme="majorHAnsi" w:hAnsiTheme="majorHAnsi"/>
          <w:bCs/>
        </w:rPr>
        <w:t>permit.</w:t>
      </w:r>
      <w:r>
        <w:rPr>
          <w:rFonts w:asciiTheme="majorHAnsi" w:hAnsiTheme="majorHAnsi"/>
          <w:bCs/>
        </w:rPr>
        <w:t xml:space="preserve">  </w:t>
      </w:r>
      <w:r w:rsidRPr="00AE0596">
        <w:rPr>
          <w:rFonts w:asciiTheme="majorHAnsi" w:hAnsiTheme="majorHAnsi"/>
          <w:bCs/>
        </w:rPr>
        <w:t>These vehicles may be parked in any of the parking lots but operatorsare advised in a manner whereas unnecessary space will not be</w:t>
      </w:r>
      <w:r>
        <w:rPr>
          <w:rFonts w:asciiTheme="majorHAnsi" w:hAnsiTheme="majorHAnsi"/>
          <w:bCs/>
        </w:rPr>
        <w:t xml:space="preserve"> </w:t>
      </w:r>
      <w:r w:rsidRPr="00AE0596">
        <w:rPr>
          <w:rFonts w:asciiTheme="majorHAnsi" w:hAnsiTheme="majorHAnsi"/>
          <w:bCs/>
        </w:rPr>
        <w:t>occupied.</w:t>
      </w:r>
    </w:p>
    <w:p w14:paraId="46385846" w14:textId="77777777" w:rsidR="00AE0596" w:rsidRPr="00AE0596" w:rsidRDefault="00AE0596" w:rsidP="00AE0596">
      <w:pPr>
        <w:pStyle w:val="NormalWeb"/>
        <w:spacing w:after="240" w:afterAutospacing="0"/>
        <w:ind w:left="2880" w:hanging="720"/>
        <w:contextualSpacing/>
        <w:rPr>
          <w:rFonts w:asciiTheme="majorHAnsi" w:hAnsiTheme="majorHAnsi"/>
          <w:bCs/>
        </w:rPr>
      </w:pPr>
    </w:p>
    <w:p w14:paraId="7A9F5FF9" w14:textId="77777777" w:rsidR="00AE0596" w:rsidRPr="00AE0596" w:rsidRDefault="00AE0596" w:rsidP="00AE0596">
      <w:pPr>
        <w:pStyle w:val="NormalWeb"/>
        <w:spacing w:after="240" w:afterAutospacing="0"/>
        <w:ind w:left="2880" w:hanging="720"/>
        <w:contextualSpacing/>
        <w:rPr>
          <w:rFonts w:asciiTheme="majorHAnsi" w:hAnsiTheme="majorHAnsi"/>
          <w:bCs/>
        </w:rPr>
      </w:pPr>
      <w:r w:rsidRPr="00AE0596">
        <w:rPr>
          <w:rFonts w:asciiTheme="majorHAnsi" w:hAnsiTheme="majorHAnsi"/>
          <w:bCs/>
        </w:rPr>
        <w:t xml:space="preserve">2. </w:t>
      </w:r>
      <w:r>
        <w:rPr>
          <w:rFonts w:asciiTheme="majorHAnsi" w:hAnsiTheme="majorHAnsi"/>
          <w:bCs/>
        </w:rPr>
        <w:tab/>
      </w:r>
      <w:r w:rsidRPr="00AE0596">
        <w:rPr>
          <w:rFonts w:asciiTheme="majorHAnsi" w:hAnsiTheme="majorHAnsi"/>
          <w:bCs/>
        </w:rPr>
        <w:t xml:space="preserve">Parking of an authorized vehicle in </w:t>
      </w:r>
      <w:r>
        <w:rPr>
          <w:rFonts w:asciiTheme="majorHAnsi" w:hAnsiTheme="majorHAnsi"/>
          <w:bCs/>
        </w:rPr>
        <w:t xml:space="preserve">an authorized area will subject </w:t>
      </w:r>
      <w:r w:rsidRPr="00AE0596">
        <w:rPr>
          <w:rFonts w:asciiTheme="majorHAnsi" w:hAnsiTheme="majorHAnsi"/>
          <w:bCs/>
        </w:rPr>
        <w:t>the violator to a penalty and/or having the vehicle towed away.</w:t>
      </w:r>
    </w:p>
    <w:p w14:paraId="4F31DEE6" w14:textId="77777777" w:rsidR="00AE0596" w:rsidRPr="00AE0596" w:rsidRDefault="00AE0596" w:rsidP="00AE0596">
      <w:pPr>
        <w:pStyle w:val="NormalWeb"/>
        <w:spacing w:after="240" w:afterAutospacing="0"/>
        <w:contextualSpacing/>
        <w:rPr>
          <w:rFonts w:asciiTheme="majorHAnsi" w:hAnsiTheme="majorHAnsi"/>
          <w:bCs/>
        </w:rPr>
      </w:pPr>
    </w:p>
    <w:p w14:paraId="4740F8BE" w14:textId="77777777" w:rsidR="00AE0596" w:rsidRPr="00AE0596" w:rsidRDefault="00AE0596" w:rsidP="00AE0596">
      <w:pPr>
        <w:pStyle w:val="NormalWeb"/>
        <w:spacing w:after="240" w:afterAutospacing="0"/>
        <w:contextualSpacing/>
        <w:rPr>
          <w:rFonts w:asciiTheme="majorHAnsi" w:hAnsiTheme="majorHAnsi"/>
          <w:bCs/>
        </w:rPr>
      </w:pPr>
      <w:r w:rsidRPr="00AE0596">
        <w:rPr>
          <w:rFonts w:asciiTheme="majorHAnsi" w:hAnsiTheme="majorHAnsi"/>
          <w:bCs/>
        </w:rPr>
        <w:t>G.</w:t>
      </w:r>
      <w:r w:rsidRPr="00AE0596">
        <w:rPr>
          <w:rFonts w:asciiTheme="majorHAnsi" w:hAnsiTheme="majorHAnsi"/>
          <w:bCs/>
        </w:rPr>
        <w:tab/>
        <w:t xml:space="preserve">Fines </w:t>
      </w:r>
    </w:p>
    <w:p w14:paraId="22936D0A" w14:textId="77777777" w:rsidR="00AE0596" w:rsidRPr="00AE0596" w:rsidRDefault="00AE0596" w:rsidP="00AE0596">
      <w:pPr>
        <w:pStyle w:val="NormalWeb"/>
        <w:spacing w:after="240" w:afterAutospacing="0"/>
        <w:contextualSpacing/>
        <w:rPr>
          <w:rFonts w:asciiTheme="majorHAnsi" w:hAnsiTheme="majorHAnsi"/>
          <w:bCs/>
        </w:rPr>
      </w:pPr>
    </w:p>
    <w:p w14:paraId="0CCACE36" w14:textId="77777777" w:rsidR="00AE0596" w:rsidRPr="00AE0596" w:rsidRDefault="00AE0596" w:rsidP="00AE0596">
      <w:pPr>
        <w:pStyle w:val="NormalWeb"/>
        <w:spacing w:after="240" w:afterAutospacing="0"/>
        <w:contextualSpacing/>
        <w:rPr>
          <w:rFonts w:asciiTheme="majorHAnsi" w:hAnsiTheme="majorHAnsi"/>
          <w:bCs/>
        </w:rPr>
      </w:pPr>
      <w:r w:rsidRPr="00AE0596">
        <w:rPr>
          <w:rFonts w:asciiTheme="majorHAnsi" w:hAnsiTheme="majorHAnsi"/>
          <w:bCs/>
        </w:rPr>
        <w:tab/>
        <w:t>a.</w:t>
      </w:r>
      <w:r w:rsidRPr="00AE0596">
        <w:rPr>
          <w:rFonts w:asciiTheme="majorHAnsi" w:hAnsiTheme="majorHAnsi"/>
          <w:bCs/>
        </w:rPr>
        <w:tab/>
        <w:t>Violations of the following will result in the specified fines.</w:t>
      </w:r>
    </w:p>
    <w:p w14:paraId="5B559C39" w14:textId="77777777" w:rsidR="00AE0596" w:rsidRPr="00AE0596" w:rsidRDefault="00AE0596" w:rsidP="00AE0596">
      <w:pPr>
        <w:pStyle w:val="NormalWeb"/>
        <w:spacing w:after="240" w:afterAutospacing="0"/>
        <w:contextualSpacing/>
        <w:rPr>
          <w:rFonts w:asciiTheme="majorHAnsi" w:hAnsiTheme="majorHAnsi"/>
          <w:bCs/>
        </w:rPr>
      </w:pPr>
    </w:p>
    <w:p w14:paraId="7E570FCB" w14:textId="77777777" w:rsidR="00AE0596" w:rsidRPr="00AE0596" w:rsidRDefault="00AE0596" w:rsidP="00AE0596">
      <w:pPr>
        <w:pStyle w:val="NormalWeb"/>
        <w:spacing w:after="240" w:afterAutospacing="0"/>
        <w:contextualSpacing/>
        <w:rPr>
          <w:rFonts w:asciiTheme="majorHAnsi" w:hAnsiTheme="majorHAnsi"/>
          <w:bCs/>
        </w:rPr>
      </w:pPr>
      <w:r w:rsidRPr="00AE0596">
        <w:rPr>
          <w:rFonts w:asciiTheme="majorHAnsi" w:hAnsiTheme="majorHAnsi"/>
          <w:bCs/>
        </w:rPr>
        <w:tab/>
      </w:r>
      <w:r w:rsidRPr="00AE0596">
        <w:rPr>
          <w:rFonts w:asciiTheme="majorHAnsi" w:hAnsiTheme="majorHAnsi"/>
          <w:bCs/>
        </w:rPr>
        <w:tab/>
        <w:t>1.</w:t>
      </w:r>
      <w:r w:rsidRPr="00AE0596">
        <w:rPr>
          <w:rFonts w:asciiTheme="majorHAnsi" w:hAnsiTheme="majorHAnsi"/>
          <w:bCs/>
        </w:rPr>
        <w:tab/>
        <w:t>Reckless driving and speeding:</w:t>
      </w:r>
    </w:p>
    <w:p w14:paraId="6D05DDD2" w14:textId="77777777" w:rsidR="00AE0596" w:rsidRPr="00AE0596" w:rsidRDefault="00AE0596" w:rsidP="00AE0596">
      <w:pPr>
        <w:pStyle w:val="NormalWeb"/>
        <w:spacing w:after="240" w:afterAutospacing="0"/>
        <w:contextualSpacing/>
        <w:rPr>
          <w:rFonts w:asciiTheme="majorHAnsi" w:hAnsiTheme="majorHAnsi"/>
          <w:bCs/>
        </w:rPr>
      </w:pPr>
      <w:r w:rsidRPr="00AE0596">
        <w:rPr>
          <w:rFonts w:asciiTheme="majorHAnsi" w:hAnsiTheme="majorHAnsi"/>
          <w:bCs/>
        </w:rPr>
        <w:tab/>
      </w:r>
      <w:r w:rsidRPr="00AE0596">
        <w:rPr>
          <w:rFonts w:asciiTheme="majorHAnsi" w:hAnsiTheme="majorHAnsi"/>
          <w:bCs/>
        </w:rPr>
        <w:tab/>
      </w:r>
      <w:r w:rsidRPr="00AE0596">
        <w:rPr>
          <w:rFonts w:asciiTheme="majorHAnsi" w:hAnsiTheme="majorHAnsi"/>
          <w:bCs/>
        </w:rPr>
        <w:tab/>
      </w:r>
    </w:p>
    <w:p w14:paraId="151BC3E4" w14:textId="77777777" w:rsidR="00AE0596" w:rsidRPr="00AE0596" w:rsidRDefault="00AE0596" w:rsidP="00AE0596">
      <w:pPr>
        <w:pStyle w:val="NormalWeb"/>
        <w:spacing w:after="240" w:afterAutospacing="0"/>
        <w:ind w:left="1440" w:firstLine="720"/>
        <w:contextualSpacing/>
        <w:rPr>
          <w:rFonts w:asciiTheme="majorHAnsi" w:hAnsiTheme="majorHAnsi"/>
          <w:bCs/>
        </w:rPr>
      </w:pPr>
      <w:r w:rsidRPr="00AE0596">
        <w:rPr>
          <w:rFonts w:asciiTheme="majorHAnsi" w:hAnsiTheme="majorHAnsi"/>
          <w:bCs/>
        </w:rPr>
        <w:t>a.</w:t>
      </w:r>
      <w:r w:rsidRPr="00AE0596">
        <w:rPr>
          <w:rFonts w:asciiTheme="majorHAnsi" w:hAnsiTheme="majorHAnsi"/>
          <w:bCs/>
        </w:rPr>
        <w:tab/>
        <w:t>1</w:t>
      </w:r>
      <w:r w:rsidRPr="00AE0596">
        <w:rPr>
          <w:rFonts w:asciiTheme="majorHAnsi" w:hAnsiTheme="majorHAnsi"/>
          <w:bCs/>
          <w:vertAlign w:val="superscript"/>
        </w:rPr>
        <w:t>st</w:t>
      </w:r>
      <w:r w:rsidRPr="00AE0596">
        <w:rPr>
          <w:rFonts w:asciiTheme="majorHAnsi" w:hAnsiTheme="majorHAnsi"/>
          <w:bCs/>
        </w:rPr>
        <w:t xml:space="preserve"> Offense - $50</w:t>
      </w:r>
    </w:p>
    <w:p w14:paraId="6536CC61" w14:textId="77777777" w:rsidR="00AE0596" w:rsidRPr="00AE0596" w:rsidRDefault="00AE0596" w:rsidP="00AE0596">
      <w:pPr>
        <w:pStyle w:val="NormalWeb"/>
        <w:spacing w:after="240" w:afterAutospacing="0"/>
        <w:contextualSpacing/>
        <w:rPr>
          <w:rFonts w:asciiTheme="majorHAnsi" w:hAnsiTheme="majorHAnsi"/>
          <w:bCs/>
        </w:rPr>
      </w:pPr>
      <w:r w:rsidRPr="00AE0596">
        <w:rPr>
          <w:rFonts w:asciiTheme="majorHAnsi" w:hAnsiTheme="majorHAnsi"/>
          <w:bCs/>
        </w:rPr>
        <w:tab/>
      </w:r>
      <w:r w:rsidRPr="00AE0596">
        <w:rPr>
          <w:rFonts w:asciiTheme="majorHAnsi" w:hAnsiTheme="majorHAnsi"/>
          <w:bCs/>
        </w:rPr>
        <w:tab/>
      </w:r>
      <w:r w:rsidRPr="00AE0596">
        <w:rPr>
          <w:rFonts w:asciiTheme="majorHAnsi" w:hAnsiTheme="majorHAnsi"/>
          <w:bCs/>
        </w:rPr>
        <w:tab/>
        <w:t xml:space="preserve">b. </w:t>
      </w:r>
      <w:r w:rsidRPr="00AE0596">
        <w:rPr>
          <w:rFonts w:asciiTheme="majorHAnsi" w:hAnsiTheme="majorHAnsi"/>
          <w:bCs/>
        </w:rPr>
        <w:tab/>
        <w:t>2</w:t>
      </w:r>
      <w:r w:rsidRPr="00AE0596">
        <w:rPr>
          <w:rFonts w:asciiTheme="majorHAnsi" w:hAnsiTheme="majorHAnsi"/>
          <w:bCs/>
          <w:vertAlign w:val="superscript"/>
        </w:rPr>
        <w:t>nd</w:t>
      </w:r>
      <w:r w:rsidRPr="00AE0596">
        <w:rPr>
          <w:rFonts w:asciiTheme="majorHAnsi" w:hAnsiTheme="majorHAnsi"/>
          <w:bCs/>
        </w:rPr>
        <w:t xml:space="preserve"> Offense - $100</w:t>
      </w:r>
    </w:p>
    <w:p w14:paraId="024B9B2E" w14:textId="77777777" w:rsidR="00AE0596" w:rsidRPr="00AE0596" w:rsidRDefault="00AE0596" w:rsidP="00AE0596">
      <w:pPr>
        <w:pStyle w:val="NormalWeb"/>
        <w:spacing w:after="240" w:afterAutospacing="0"/>
        <w:contextualSpacing/>
        <w:rPr>
          <w:rFonts w:asciiTheme="majorHAnsi" w:hAnsiTheme="majorHAnsi"/>
          <w:bCs/>
        </w:rPr>
      </w:pPr>
    </w:p>
    <w:p w14:paraId="298CE371" w14:textId="77777777" w:rsidR="00AE0596" w:rsidRPr="00AE0596" w:rsidRDefault="00AE0596" w:rsidP="00AE0596">
      <w:pPr>
        <w:pStyle w:val="NormalWeb"/>
        <w:spacing w:after="240" w:afterAutospacing="0"/>
        <w:contextualSpacing/>
        <w:rPr>
          <w:rFonts w:asciiTheme="majorHAnsi" w:hAnsiTheme="majorHAnsi"/>
          <w:bCs/>
        </w:rPr>
      </w:pPr>
      <w:r w:rsidRPr="00AE0596">
        <w:rPr>
          <w:rFonts w:asciiTheme="majorHAnsi" w:hAnsiTheme="majorHAnsi"/>
          <w:bCs/>
        </w:rPr>
        <w:tab/>
      </w:r>
      <w:r w:rsidRPr="00AE0596">
        <w:rPr>
          <w:rFonts w:asciiTheme="majorHAnsi" w:hAnsiTheme="majorHAnsi"/>
          <w:bCs/>
        </w:rPr>
        <w:tab/>
        <w:t>2.</w:t>
      </w:r>
      <w:r w:rsidRPr="00AE0596">
        <w:rPr>
          <w:rFonts w:asciiTheme="majorHAnsi" w:hAnsiTheme="majorHAnsi"/>
          <w:bCs/>
        </w:rPr>
        <w:tab/>
        <w:t>Failing to yield to pedestrians at a crosswalk:</w:t>
      </w:r>
    </w:p>
    <w:p w14:paraId="1CFE3495" w14:textId="77777777" w:rsidR="00AE0596" w:rsidRPr="00AE0596" w:rsidRDefault="00AE0596" w:rsidP="00AE0596">
      <w:pPr>
        <w:pStyle w:val="NormalWeb"/>
        <w:spacing w:after="240" w:afterAutospacing="0"/>
        <w:contextualSpacing/>
        <w:rPr>
          <w:rFonts w:asciiTheme="majorHAnsi" w:hAnsiTheme="majorHAnsi"/>
          <w:bCs/>
        </w:rPr>
      </w:pPr>
    </w:p>
    <w:p w14:paraId="5F33EA08" w14:textId="77777777" w:rsidR="00AE0596" w:rsidRPr="00AE0596" w:rsidRDefault="00AE0596" w:rsidP="00AE0596">
      <w:pPr>
        <w:pStyle w:val="NormalWeb"/>
        <w:spacing w:after="240" w:afterAutospacing="0"/>
        <w:contextualSpacing/>
        <w:rPr>
          <w:rFonts w:asciiTheme="majorHAnsi" w:hAnsiTheme="majorHAnsi"/>
          <w:bCs/>
        </w:rPr>
      </w:pPr>
      <w:r w:rsidRPr="00AE0596">
        <w:rPr>
          <w:rFonts w:asciiTheme="majorHAnsi" w:hAnsiTheme="majorHAnsi"/>
          <w:bCs/>
        </w:rPr>
        <w:tab/>
      </w:r>
      <w:r w:rsidRPr="00AE0596">
        <w:rPr>
          <w:rFonts w:asciiTheme="majorHAnsi" w:hAnsiTheme="majorHAnsi"/>
          <w:bCs/>
        </w:rPr>
        <w:tab/>
      </w:r>
      <w:r w:rsidRPr="00AE0596">
        <w:rPr>
          <w:rFonts w:asciiTheme="majorHAnsi" w:hAnsiTheme="majorHAnsi"/>
          <w:bCs/>
        </w:rPr>
        <w:tab/>
        <w:t>a.</w:t>
      </w:r>
      <w:r w:rsidRPr="00AE0596">
        <w:rPr>
          <w:rFonts w:asciiTheme="majorHAnsi" w:hAnsiTheme="majorHAnsi"/>
          <w:bCs/>
        </w:rPr>
        <w:tab/>
        <w:t>1</w:t>
      </w:r>
      <w:r w:rsidRPr="00AE0596">
        <w:rPr>
          <w:rFonts w:asciiTheme="majorHAnsi" w:hAnsiTheme="majorHAnsi"/>
          <w:bCs/>
          <w:vertAlign w:val="superscript"/>
        </w:rPr>
        <w:t>st</w:t>
      </w:r>
      <w:r w:rsidRPr="00AE0596">
        <w:rPr>
          <w:rFonts w:asciiTheme="majorHAnsi" w:hAnsiTheme="majorHAnsi"/>
          <w:bCs/>
        </w:rPr>
        <w:t xml:space="preserve"> Offense - $15</w:t>
      </w:r>
    </w:p>
    <w:p w14:paraId="65A60DB2" w14:textId="77777777" w:rsidR="00AE0596" w:rsidRPr="00AE0596" w:rsidRDefault="00AE0596" w:rsidP="00AE0596">
      <w:pPr>
        <w:pStyle w:val="NormalWeb"/>
        <w:spacing w:after="240" w:afterAutospacing="0"/>
        <w:contextualSpacing/>
        <w:rPr>
          <w:rFonts w:asciiTheme="majorHAnsi" w:hAnsiTheme="majorHAnsi"/>
          <w:bCs/>
        </w:rPr>
      </w:pPr>
      <w:r w:rsidRPr="00AE0596">
        <w:rPr>
          <w:rFonts w:asciiTheme="majorHAnsi" w:hAnsiTheme="majorHAnsi"/>
          <w:bCs/>
        </w:rPr>
        <w:tab/>
      </w:r>
      <w:r w:rsidRPr="00AE0596">
        <w:rPr>
          <w:rFonts w:asciiTheme="majorHAnsi" w:hAnsiTheme="majorHAnsi"/>
          <w:bCs/>
        </w:rPr>
        <w:tab/>
      </w:r>
      <w:r w:rsidRPr="00AE0596">
        <w:rPr>
          <w:rFonts w:asciiTheme="majorHAnsi" w:hAnsiTheme="majorHAnsi"/>
          <w:bCs/>
        </w:rPr>
        <w:tab/>
        <w:t>b.</w:t>
      </w:r>
      <w:r w:rsidRPr="00AE0596">
        <w:rPr>
          <w:rFonts w:asciiTheme="majorHAnsi" w:hAnsiTheme="majorHAnsi"/>
          <w:bCs/>
        </w:rPr>
        <w:tab/>
        <w:t>2</w:t>
      </w:r>
      <w:r w:rsidRPr="00AE0596">
        <w:rPr>
          <w:rFonts w:asciiTheme="majorHAnsi" w:hAnsiTheme="majorHAnsi"/>
          <w:bCs/>
          <w:vertAlign w:val="superscript"/>
        </w:rPr>
        <w:t>nd</w:t>
      </w:r>
      <w:r w:rsidRPr="00AE0596">
        <w:rPr>
          <w:rFonts w:asciiTheme="majorHAnsi" w:hAnsiTheme="majorHAnsi"/>
          <w:bCs/>
        </w:rPr>
        <w:t xml:space="preserve"> Offense - $30</w:t>
      </w:r>
    </w:p>
    <w:p w14:paraId="2E6848DF" w14:textId="77777777" w:rsidR="00AE0596" w:rsidRPr="00AE0596" w:rsidRDefault="00AE0596" w:rsidP="00AE0596">
      <w:pPr>
        <w:pStyle w:val="NormalWeb"/>
        <w:spacing w:after="240" w:afterAutospacing="0"/>
        <w:contextualSpacing/>
        <w:rPr>
          <w:rFonts w:asciiTheme="majorHAnsi" w:hAnsiTheme="majorHAnsi"/>
          <w:bCs/>
        </w:rPr>
      </w:pPr>
    </w:p>
    <w:p w14:paraId="71C0595E" w14:textId="77777777" w:rsidR="00AE0596" w:rsidRPr="00AE0596" w:rsidRDefault="00AE0596" w:rsidP="00AE0596">
      <w:pPr>
        <w:pStyle w:val="NormalWeb"/>
        <w:spacing w:after="240" w:afterAutospacing="0"/>
        <w:contextualSpacing/>
        <w:rPr>
          <w:rFonts w:asciiTheme="majorHAnsi" w:hAnsiTheme="majorHAnsi"/>
          <w:bCs/>
        </w:rPr>
      </w:pPr>
      <w:r w:rsidRPr="00AE0596">
        <w:rPr>
          <w:rFonts w:asciiTheme="majorHAnsi" w:hAnsiTheme="majorHAnsi"/>
          <w:bCs/>
        </w:rPr>
        <w:tab/>
      </w:r>
      <w:r w:rsidRPr="00AE0596">
        <w:rPr>
          <w:rFonts w:asciiTheme="majorHAnsi" w:hAnsiTheme="majorHAnsi"/>
          <w:bCs/>
        </w:rPr>
        <w:tab/>
        <w:t>3.</w:t>
      </w:r>
      <w:r w:rsidRPr="00AE0596">
        <w:rPr>
          <w:rFonts w:asciiTheme="majorHAnsi" w:hAnsiTheme="majorHAnsi"/>
          <w:bCs/>
        </w:rPr>
        <w:tab/>
        <w:t>Registration violation: no sticker or fraudulent registration:</w:t>
      </w:r>
    </w:p>
    <w:p w14:paraId="7B315A7D" w14:textId="77777777" w:rsidR="00AE0596" w:rsidRPr="00AE0596" w:rsidRDefault="00AE0596" w:rsidP="00AE0596">
      <w:pPr>
        <w:pStyle w:val="NormalWeb"/>
        <w:spacing w:after="240" w:afterAutospacing="0"/>
        <w:contextualSpacing/>
        <w:rPr>
          <w:rFonts w:asciiTheme="majorHAnsi" w:hAnsiTheme="majorHAnsi"/>
          <w:bCs/>
        </w:rPr>
      </w:pPr>
    </w:p>
    <w:p w14:paraId="2F696A9E" w14:textId="77777777" w:rsidR="00AE0596" w:rsidRPr="00AE0596" w:rsidRDefault="00AE0596" w:rsidP="00AE0596">
      <w:pPr>
        <w:pStyle w:val="NormalWeb"/>
        <w:spacing w:after="240" w:afterAutospacing="0"/>
        <w:contextualSpacing/>
        <w:rPr>
          <w:rFonts w:asciiTheme="majorHAnsi" w:hAnsiTheme="majorHAnsi"/>
          <w:bCs/>
        </w:rPr>
      </w:pPr>
      <w:r w:rsidRPr="00AE0596">
        <w:rPr>
          <w:rFonts w:asciiTheme="majorHAnsi" w:hAnsiTheme="majorHAnsi"/>
          <w:bCs/>
        </w:rPr>
        <w:tab/>
      </w:r>
      <w:r w:rsidRPr="00AE0596">
        <w:rPr>
          <w:rFonts w:asciiTheme="majorHAnsi" w:hAnsiTheme="majorHAnsi"/>
          <w:bCs/>
        </w:rPr>
        <w:tab/>
      </w:r>
      <w:r w:rsidRPr="00AE0596">
        <w:rPr>
          <w:rFonts w:asciiTheme="majorHAnsi" w:hAnsiTheme="majorHAnsi"/>
          <w:bCs/>
        </w:rPr>
        <w:tab/>
        <w:t>a.</w:t>
      </w:r>
      <w:r w:rsidRPr="00AE0596">
        <w:rPr>
          <w:rFonts w:asciiTheme="majorHAnsi" w:hAnsiTheme="majorHAnsi"/>
          <w:bCs/>
        </w:rPr>
        <w:tab/>
        <w:t>1</w:t>
      </w:r>
      <w:r w:rsidRPr="00AE0596">
        <w:rPr>
          <w:rFonts w:asciiTheme="majorHAnsi" w:hAnsiTheme="majorHAnsi"/>
          <w:bCs/>
          <w:vertAlign w:val="superscript"/>
        </w:rPr>
        <w:t>st</w:t>
      </w:r>
      <w:r w:rsidRPr="00AE0596">
        <w:rPr>
          <w:rFonts w:asciiTheme="majorHAnsi" w:hAnsiTheme="majorHAnsi"/>
          <w:bCs/>
        </w:rPr>
        <w:t xml:space="preserve"> Offense - $25</w:t>
      </w:r>
    </w:p>
    <w:p w14:paraId="7A2BF6F4" w14:textId="77777777" w:rsidR="00AE0596" w:rsidRPr="00AE0596" w:rsidRDefault="00AE0596" w:rsidP="00AE0596">
      <w:pPr>
        <w:pStyle w:val="NormalWeb"/>
        <w:spacing w:after="240" w:afterAutospacing="0"/>
        <w:contextualSpacing/>
        <w:rPr>
          <w:rFonts w:asciiTheme="majorHAnsi" w:hAnsiTheme="majorHAnsi"/>
          <w:bCs/>
        </w:rPr>
      </w:pPr>
      <w:r w:rsidRPr="00AE0596">
        <w:rPr>
          <w:rFonts w:asciiTheme="majorHAnsi" w:hAnsiTheme="majorHAnsi"/>
          <w:bCs/>
        </w:rPr>
        <w:tab/>
      </w:r>
      <w:r w:rsidRPr="00AE0596">
        <w:rPr>
          <w:rFonts w:asciiTheme="majorHAnsi" w:hAnsiTheme="majorHAnsi"/>
          <w:bCs/>
        </w:rPr>
        <w:tab/>
      </w:r>
      <w:r w:rsidRPr="00AE0596">
        <w:rPr>
          <w:rFonts w:asciiTheme="majorHAnsi" w:hAnsiTheme="majorHAnsi"/>
          <w:bCs/>
        </w:rPr>
        <w:tab/>
        <w:t>b.</w:t>
      </w:r>
      <w:r w:rsidRPr="00AE0596">
        <w:rPr>
          <w:rFonts w:asciiTheme="majorHAnsi" w:hAnsiTheme="majorHAnsi"/>
          <w:bCs/>
        </w:rPr>
        <w:tab/>
        <w:t>2</w:t>
      </w:r>
      <w:r w:rsidRPr="00AE0596">
        <w:rPr>
          <w:rFonts w:asciiTheme="majorHAnsi" w:hAnsiTheme="majorHAnsi"/>
          <w:bCs/>
          <w:vertAlign w:val="superscript"/>
        </w:rPr>
        <w:t>nd</w:t>
      </w:r>
      <w:r w:rsidRPr="00AE0596">
        <w:rPr>
          <w:rFonts w:asciiTheme="majorHAnsi" w:hAnsiTheme="majorHAnsi"/>
          <w:bCs/>
        </w:rPr>
        <w:t xml:space="preserve"> Offense - $50</w:t>
      </w:r>
    </w:p>
    <w:p w14:paraId="03ADDA64" w14:textId="77777777" w:rsidR="00AE0596" w:rsidRPr="00AE0596" w:rsidRDefault="00AE0596" w:rsidP="00AE0596">
      <w:pPr>
        <w:pStyle w:val="NormalWeb"/>
        <w:spacing w:after="240" w:afterAutospacing="0"/>
        <w:contextualSpacing/>
        <w:rPr>
          <w:rFonts w:asciiTheme="majorHAnsi" w:hAnsiTheme="majorHAnsi"/>
          <w:bCs/>
        </w:rPr>
      </w:pPr>
      <w:r w:rsidRPr="00AE0596">
        <w:rPr>
          <w:rFonts w:asciiTheme="majorHAnsi" w:hAnsiTheme="majorHAnsi"/>
          <w:bCs/>
        </w:rPr>
        <w:tab/>
      </w:r>
      <w:r w:rsidRPr="00AE0596">
        <w:rPr>
          <w:rFonts w:asciiTheme="majorHAnsi" w:hAnsiTheme="majorHAnsi"/>
          <w:bCs/>
        </w:rPr>
        <w:tab/>
      </w:r>
    </w:p>
    <w:p w14:paraId="3F9FE999" w14:textId="77777777" w:rsidR="00AE0596" w:rsidRPr="00AE0596" w:rsidRDefault="00AE0596" w:rsidP="00AE0596">
      <w:pPr>
        <w:pStyle w:val="NormalWeb"/>
        <w:spacing w:after="240" w:afterAutospacing="0"/>
        <w:ind w:left="720" w:firstLine="720"/>
        <w:contextualSpacing/>
        <w:rPr>
          <w:rFonts w:asciiTheme="majorHAnsi" w:hAnsiTheme="majorHAnsi"/>
          <w:bCs/>
        </w:rPr>
      </w:pPr>
      <w:r w:rsidRPr="00AE0596">
        <w:rPr>
          <w:rFonts w:asciiTheme="majorHAnsi" w:hAnsiTheme="majorHAnsi"/>
          <w:bCs/>
        </w:rPr>
        <w:t>4.</w:t>
      </w:r>
      <w:r w:rsidRPr="00AE0596">
        <w:rPr>
          <w:rFonts w:asciiTheme="majorHAnsi" w:hAnsiTheme="majorHAnsi"/>
          <w:bCs/>
        </w:rPr>
        <w:tab/>
        <w:t>Driving over or parking on law, curbs, walkways:</w:t>
      </w:r>
    </w:p>
    <w:p w14:paraId="74D1600E" w14:textId="77777777" w:rsidR="00AE0596" w:rsidRPr="00AE0596" w:rsidRDefault="00AE0596" w:rsidP="00AE0596">
      <w:pPr>
        <w:pStyle w:val="NormalWeb"/>
        <w:spacing w:after="240" w:afterAutospacing="0"/>
        <w:contextualSpacing/>
        <w:rPr>
          <w:rFonts w:asciiTheme="majorHAnsi" w:hAnsiTheme="majorHAnsi"/>
          <w:bCs/>
        </w:rPr>
      </w:pPr>
    </w:p>
    <w:p w14:paraId="1F5EF23F" w14:textId="77777777" w:rsidR="00AE0596" w:rsidRPr="00AE0596" w:rsidRDefault="00AE0596" w:rsidP="00AE0596">
      <w:pPr>
        <w:pStyle w:val="NormalWeb"/>
        <w:spacing w:after="240" w:afterAutospacing="0"/>
        <w:contextualSpacing/>
        <w:rPr>
          <w:rFonts w:asciiTheme="majorHAnsi" w:hAnsiTheme="majorHAnsi"/>
          <w:bCs/>
        </w:rPr>
      </w:pPr>
      <w:r w:rsidRPr="00AE0596">
        <w:rPr>
          <w:rFonts w:asciiTheme="majorHAnsi" w:hAnsiTheme="majorHAnsi"/>
          <w:bCs/>
        </w:rPr>
        <w:tab/>
      </w:r>
      <w:r w:rsidRPr="00AE0596">
        <w:rPr>
          <w:rFonts w:asciiTheme="majorHAnsi" w:hAnsiTheme="majorHAnsi"/>
          <w:bCs/>
        </w:rPr>
        <w:tab/>
      </w:r>
      <w:r w:rsidRPr="00AE0596">
        <w:rPr>
          <w:rFonts w:asciiTheme="majorHAnsi" w:hAnsiTheme="majorHAnsi"/>
          <w:bCs/>
        </w:rPr>
        <w:tab/>
        <w:t>a.</w:t>
      </w:r>
      <w:r w:rsidRPr="00AE0596">
        <w:rPr>
          <w:rFonts w:asciiTheme="majorHAnsi" w:hAnsiTheme="majorHAnsi"/>
          <w:bCs/>
        </w:rPr>
        <w:tab/>
        <w:t>1</w:t>
      </w:r>
      <w:r w:rsidRPr="00AE0596">
        <w:rPr>
          <w:rFonts w:asciiTheme="majorHAnsi" w:hAnsiTheme="majorHAnsi"/>
          <w:bCs/>
          <w:vertAlign w:val="superscript"/>
        </w:rPr>
        <w:t>st</w:t>
      </w:r>
      <w:r w:rsidRPr="00AE0596">
        <w:rPr>
          <w:rFonts w:asciiTheme="majorHAnsi" w:hAnsiTheme="majorHAnsi"/>
          <w:bCs/>
        </w:rPr>
        <w:t xml:space="preserve"> Offense - $50</w:t>
      </w:r>
    </w:p>
    <w:p w14:paraId="188029CA" w14:textId="77777777" w:rsidR="00AE0596" w:rsidRPr="00AE0596" w:rsidRDefault="00AE0596" w:rsidP="00AE0596">
      <w:pPr>
        <w:pStyle w:val="NormalWeb"/>
        <w:spacing w:after="240" w:afterAutospacing="0"/>
        <w:contextualSpacing/>
        <w:rPr>
          <w:rFonts w:asciiTheme="majorHAnsi" w:hAnsiTheme="majorHAnsi"/>
          <w:bCs/>
        </w:rPr>
      </w:pPr>
      <w:r w:rsidRPr="00AE0596">
        <w:rPr>
          <w:rFonts w:asciiTheme="majorHAnsi" w:hAnsiTheme="majorHAnsi"/>
          <w:bCs/>
        </w:rPr>
        <w:tab/>
      </w:r>
      <w:r w:rsidRPr="00AE0596">
        <w:rPr>
          <w:rFonts w:asciiTheme="majorHAnsi" w:hAnsiTheme="majorHAnsi"/>
          <w:bCs/>
        </w:rPr>
        <w:tab/>
      </w:r>
      <w:r w:rsidRPr="00AE0596">
        <w:rPr>
          <w:rFonts w:asciiTheme="majorHAnsi" w:hAnsiTheme="majorHAnsi"/>
          <w:bCs/>
        </w:rPr>
        <w:tab/>
        <w:t>b.</w:t>
      </w:r>
      <w:r w:rsidRPr="00AE0596">
        <w:rPr>
          <w:rFonts w:asciiTheme="majorHAnsi" w:hAnsiTheme="majorHAnsi"/>
          <w:bCs/>
        </w:rPr>
        <w:tab/>
        <w:t>2</w:t>
      </w:r>
      <w:r w:rsidRPr="00AE0596">
        <w:rPr>
          <w:rFonts w:asciiTheme="majorHAnsi" w:hAnsiTheme="majorHAnsi"/>
          <w:bCs/>
          <w:vertAlign w:val="superscript"/>
        </w:rPr>
        <w:t>nd</w:t>
      </w:r>
      <w:r w:rsidRPr="00AE0596">
        <w:rPr>
          <w:rFonts w:asciiTheme="majorHAnsi" w:hAnsiTheme="majorHAnsi"/>
          <w:bCs/>
        </w:rPr>
        <w:t xml:space="preserve"> Offense - $100</w:t>
      </w:r>
    </w:p>
    <w:p w14:paraId="07CFE821" w14:textId="77777777" w:rsidR="00AE0596" w:rsidRPr="00AE0596" w:rsidRDefault="00AE0596" w:rsidP="00AE0596">
      <w:pPr>
        <w:pStyle w:val="NormalWeb"/>
        <w:spacing w:after="240" w:afterAutospacing="0"/>
        <w:contextualSpacing/>
        <w:rPr>
          <w:rFonts w:asciiTheme="majorHAnsi" w:hAnsiTheme="majorHAnsi"/>
          <w:bCs/>
        </w:rPr>
      </w:pPr>
    </w:p>
    <w:p w14:paraId="4E08E0E0" w14:textId="77777777" w:rsidR="00AE0596" w:rsidRPr="00AE0596" w:rsidRDefault="00AE0596" w:rsidP="00AE0596">
      <w:pPr>
        <w:pStyle w:val="NormalWeb"/>
        <w:spacing w:after="240" w:afterAutospacing="0"/>
        <w:contextualSpacing/>
        <w:rPr>
          <w:rFonts w:asciiTheme="majorHAnsi" w:hAnsiTheme="majorHAnsi"/>
          <w:bCs/>
        </w:rPr>
      </w:pPr>
      <w:r w:rsidRPr="00AE0596">
        <w:rPr>
          <w:rFonts w:asciiTheme="majorHAnsi" w:hAnsiTheme="majorHAnsi"/>
          <w:bCs/>
        </w:rPr>
        <w:lastRenderedPageBreak/>
        <w:tab/>
      </w:r>
      <w:r w:rsidRPr="00AE0596">
        <w:rPr>
          <w:rFonts w:asciiTheme="majorHAnsi" w:hAnsiTheme="majorHAnsi"/>
          <w:bCs/>
        </w:rPr>
        <w:tab/>
        <w:t>5.</w:t>
      </w:r>
      <w:r w:rsidRPr="00AE0596">
        <w:rPr>
          <w:rFonts w:asciiTheme="majorHAnsi" w:hAnsiTheme="majorHAnsi"/>
          <w:bCs/>
        </w:rPr>
        <w:tab/>
        <w:t>Parking within ten (10) feet of a fire hydrant:</w:t>
      </w:r>
    </w:p>
    <w:p w14:paraId="45A7D5A1" w14:textId="77777777" w:rsidR="00AE0596" w:rsidRPr="00AE0596" w:rsidRDefault="00AE0596" w:rsidP="00AE0596">
      <w:pPr>
        <w:pStyle w:val="NormalWeb"/>
        <w:spacing w:after="240" w:afterAutospacing="0"/>
        <w:contextualSpacing/>
        <w:rPr>
          <w:rFonts w:asciiTheme="majorHAnsi" w:hAnsiTheme="majorHAnsi"/>
          <w:bCs/>
        </w:rPr>
      </w:pPr>
    </w:p>
    <w:p w14:paraId="52BB5CAD" w14:textId="77777777" w:rsidR="00AE0596" w:rsidRPr="00AE0596" w:rsidRDefault="00AE0596" w:rsidP="00AE0596">
      <w:pPr>
        <w:pStyle w:val="NormalWeb"/>
        <w:spacing w:after="240" w:afterAutospacing="0"/>
        <w:contextualSpacing/>
        <w:rPr>
          <w:rFonts w:asciiTheme="majorHAnsi" w:hAnsiTheme="majorHAnsi"/>
          <w:bCs/>
        </w:rPr>
      </w:pPr>
      <w:r w:rsidRPr="00AE0596">
        <w:rPr>
          <w:rFonts w:asciiTheme="majorHAnsi" w:hAnsiTheme="majorHAnsi"/>
          <w:bCs/>
        </w:rPr>
        <w:tab/>
      </w:r>
      <w:r w:rsidRPr="00AE0596">
        <w:rPr>
          <w:rFonts w:asciiTheme="majorHAnsi" w:hAnsiTheme="majorHAnsi"/>
          <w:bCs/>
        </w:rPr>
        <w:tab/>
      </w:r>
      <w:r w:rsidRPr="00AE0596">
        <w:rPr>
          <w:rFonts w:asciiTheme="majorHAnsi" w:hAnsiTheme="majorHAnsi"/>
          <w:bCs/>
        </w:rPr>
        <w:tab/>
        <w:t>a.</w:t>
      </w:r>
      <w:r w:rsidRPr="00AE0596">
        <w:rPr>
          <w:rFonts w:asciiTheme="majorHAnsi" w:hAnsiTheme="majorHAnsi"/>
          <w:bCs/>
        </w:rPr>
        <w:tab/>
        <w:t>1</w:t>
      </w:r>
      <w:r w:rsidRPr="00AE0596">
        <w:rPr>
          <w:rFonts w:asciiTheme="majorHAnsi" w:hAnsiTheme="majorHAnsi"/>
          <w:bCs/>
          <w:vertAlign w:val="superscript"/>
        </w:rPr>
        <w:t>st</w:t>
      </w:r>
      <w:r w:rsidRPr="00AE0596">
        <w:rPr>
          <w:rFonts w:asciiTheme="majorHAnsi" w:hAnsiTheme="majorHAnsi"/>
          <w:bCs/>
        </w:rPr>
        <w:t xml:space="preserve"> Offense - $15</w:t>
      </w:r>
    </w:p>
    <w:p w14:paraId="78DF34DB" w14:textId="77777777" w:rsidR="00AE0596" w:rsidRPr="00AE0596" w:rsidRDefault="00AE0596" w:rsidP="00AE0596">
      <w:pPr>
        <w:pStyle w:val="NormalWeb"/>
        <w:spacing w:after="240" w:afterAutospacing="0"/>
        <w:contextualSpacing/>
        <w:rPr>
          <w:rFonts w:asciiTheme="majorHAnsi" w:hAnsiTheme="majorHAnsi"/>
          <w:bCs/>
        </w:rPr>
      </w:pPr>
      <w:r w:rsidRPr="00AE0596">
        <w:rPr>
          <w:rFonts w:asciiTheme="majorHAnsi" w:hAnsiTheme="majorHAnsi"/>
          <w:bCs/>
        </w:rPr>
        <w:tab/>
      </w:r>
      <w:r w:rsidRPr="00AE0596">
        <w:rPr>
          <w:rFonts w:asciiTheme="majorHAnsi" w:hAnsiTheme="majorHAnsi"/>
          <w:bCs/>
        </w:rPr>
        <w:tab/>
      </w:r>
      <w:r w:rsidRPr="00AE0596">
        <w:rPr>
          <w:rFonts w:asciiTheme="majorHAnsi" w:hAnsiTheme="majorHAnsi"/>
          <w:bCs/>
        </w:rPr>
        <w:tab/>
        <w:t>b.</w:t>
      </w:r>
      <w:r w:rsidRPr="00AE0596">
        <w:rPr>
          <w:rFonts w:asciiTheme="majorHAnsi" w:hAnsiTheme="majorHAnsi"/>
          <w:bCs/>
        </w:rPr>
        <w:tab/>
        <w:t>2</w:t>
      </w:r>
      <w:r w:rsidRPr="00AE0596">
        <w:rPr>
          <w:rFonts w:asciiTheme="majorHAnsi" w:hAnsiTheme="majorHAnsi"/>
          <w:bCs/>
          <w:vertAlign w:val="superscript"/>
        </w:rPr>
        <w:t>nd</w:t>
      </w:r>
      <w:r w:rsidRPr="00AE0596">
        <w:rPr>
          <w:rFonts w:asciiTheme="majorHAnsi" w:hAnsiTheme="majorHAnsi"/>
          <w:bCs/>
        </w:rPr>
        <w:t xml:space="preserve"> Offense - $30</w:t>
      </w:r>
    </w:p>
    <w:p w14:paraId="25FBB7DC" w14:textId="77777777" w:rsidR="00AE0596" w:rsidRPr="00AE0596" w:rsidRDefault="00AE0596" w:rsidP="00AE0596">
      <w:pPr>
        <w:pStyle w:val="NormalWeb"/>
        <w:spacing w:after="240" w:afterAutospacing="0"/>
        <w:contextualSpacing/>
        <w:rPr>
          <w:rFonts w:asciiTheme="majorHAnsi" w:hAnsiTheme="majorHAnsi"/>
          <w:bCs/>
        </w:rPr>
      </w:pPr>
    </w:p>
    <w:p w14:paraId="44C947F7" w14:textId="77777777" w:rsidR="00AE0596" w:rsidRPr="00AE0596" w:rsidRDefault="00AE0596" w:rsidP="00AE0596">
      <w:pPr>
        <w:pStyle w:val="NormalWeb"/>
        <w:spacing w:after="240" w:afterAutospacing="0"/>
        <w:contextualSpacing/>
        <w:rPr>
          <w:rFonts w:asciiTheme="majorHAnsi" w:hAnsiTheme="majorHAnsi"/>
          <w:bCs/>
        </w:rPr>
      </w:pPr>
      <w:r w:rsidRPr="00AE0596">
        <w:rPr>
          <w:rFonts w:asciiTheme="majorHAnsi" w:hAnsiTheme="majorHAnsi"/>
          <w:bCs/>
        </w:rPr>
        <w:tab/>
      </w:r>
      <w:r w:rsidRPr="00AE0596">
        <w:rPr>
          <w:rFonts w:asciiTheme="majorHAnsi" w:hAnsiTheme="majorHAnsi"/>
          <w:bCs/>
        </w:rPr>
        <w:tab/>
        <w:t>6.</w:t>
      </w:r>
      <w:r w:rsidRPr="00AE0596">
        <w:rPr>
          <w:rFonts w:asciiTheme="majorHAnsi" w:hAnsiTheme="majorHAnsi"/>
          <w:bCs/>
        </w:rPr>
        <w:tab/>
        <w:t>Parking in a “No parking” area or reserved are:</w:t>
      </w:r>
    </w:p>
    <w:p w14:paraId="78DAAEC9" w14:textId="77777777" w:rsidR="00AE0596" w:rsidRPr="00AE0596" w:rsidRDefault="00AE0596" w:rsidP="00AE0596">
      <w:pPr>
        <w:pStyle w:val="NormalWeb"/>
        <w:spacing w:after="240" w:afterAutospacing="0"/>
        <w:contextualSpacing/>
        <w:rPr>
          <w:rFonts w:asciiTheme="majorHAnsi" w:hAnsiTheme="majorHAnsi"/>
          <w:bCs/>
        </w:rPr>
      </w:pPr>
    </w:p>
    <w:p w14:paraId="78704FF9" w14:textId="77777777" w:rsidR="00AE0596" w:rsidRPr="00AE0596" w:rsidRDefault="00AE0596" w:rsidP="00AE0596">
      <w:pPr>
        <w:pStyle w:val="NormalWeb"/>
        <w:spacing w:after="240" w:afterAutospacing="0"/>
        <w:contextualSpacing/>
        <w:rPr>
          <w:rFonts w:asciiTheme="majorHAnsi" w:hAnsiTheme="majorHAnsi"/>
          <w:bCs/>
        </w:rPr>
      </w:pPr>
      <w:r w:rsidRPr="00AE0596">
        <w:rPr>
          <w:rFonts w:asciiTheme="majorHAnsi" w:hAnsiTheme="majorHAnsi"/>
          <w:bCs/>
        </w:rPr>
        <w:tab/>
      </w:r>
      <w:r w:rsidRPr="00AE0596">
        <w:rPr>
          <w:rFonts w:asciiTheme="majorHAnsi" w:hAnsiTheme="majorHAnsi"/>
          <w:bCs/>
        </w:rPr>
        <w:tab/>
      </w:r>
      <w:r w:rsidRPr="00AE0596">
        <w:rPr>
          <w:rFonts w:asciiTheme="majorHAnsi" w:hAnsiTheme="majorHAnsi"/>
          <w:bCs/>
        </w:rPr>
        <w:tab/>
        <w:t>a.</w:t>
      </w:r>
      <w:r w:rsidRPr="00AE0596">
        <w:rPr>
          <w:rFonts w:asciiTheme="majorHAnsi" w:hAnsiTheme="majorHAnsi"/>
          <w:bCs/>
        </w:rPr>
        <w:tab/>
        <w:t>1</w:t>
      </w:r>
      <w:r w:rsidRPr="00AE0596">
        <w:rPr>
          <w:rFonts w:asciiTheme="majorHAnsi" w:hAnsiTheme="majorHAnsi"/>
          <w:bCs/>
          <w:vertAlign w:val="superscript"/>
        </w:rPr>
        <w:t>st</w:t>
      </w:r>
      <w:r w:rsidRPr="00AE0596">
        <w:rPr>
          <w:rFonts w:asciiTheme="majorHAnsi" w:hAnsiTheme="majorHAnsi"/>
          <w:bCs/>
        </w:rPr>
        <w:t xml:space="preserve"> Offense - $25</w:t>
      </w:r>
    </w:p>
    <w:p w14:paraId="07B90683" w14:textId="77777777" w:rsidR="00AE0596" w:rsidRPr="00AE0596" w:rsidRDefault="00AE0596" w:rsidP="00AE0596">
      <w:pPr>
        <w:pStyle w:val="NormalWeb"/>
        <w:spacing w:after="240" w:afterAutospacing="0"/>
        <w:contextualSpacing/>
        <w:rPr>
          <w:rFonts w:asciiTheme="majorHAnsi" w:hAnsiTheme="majorHAnsi"/>
          <w:bCs/>
        </w:rPr>
      </w:pPr>
      <w:r w:rsidRPr="00AE0596">
        <w:rPr>
          <w:rFonts w:asciiTheme="majorHAnsi" w:hAnsiTheme="majorHAnsi"/>
          <w:bCs/>
        </w:rPr>
        <w:tab/>
      </w:r>
      <w:r w:rsidRPr="00AE0596">
        <w:rPr>
          <w:rFonts w:asciiTheme="majorHAnsi" w:hAnsiTheme="majorHAnsi"/>
          <w:bCs/>
        </w:rPr>
        <w:tab/>
      </w:r>
      <w:r w:rsidRPr="00AE0596">
        <w:rPr>
          <w:rFonts w:asciiTheme="majorHAnsi" w:hAnsiTheme="majorHAnsi"/>
          <w:bCs/>
        </w:rPr>
        <w:tab/>
        <w:t>b.</w:t>
      </w:r>
      <w:r w:rsidRPr="00AE0596">
        <w:rPr>
          <w:rFonts w:asciiTheme="majorHAnsi" w:hAnsiTheme="majorHAnsi"/>
          <w:bCs/>
        </w:rPr>
        <w:tab/>
        <w:t>2</w:t>
      </w:r>
      <w:r w:rsidRPr="00AE0596">
        <w:rPr>
          <w:rFonts w:asciiTheme="majorHAnsi" w:hAnsiTheme="majorHAnsi"/>
          <w:bCs/>
          <w:vertAlign w:val="superscript"/>
        </w:rPr>
        <w:t>nd</w:t>
      </w:r>
      <w:r w:rsidRPr="00AE0596">
        <w:rPr>
          <w:rFonts w:asciiTheme="majorHAnsi" w:hAnsiTheme="majorHAnsi"/>
          <w:bCs/>
        </w:rPr>
        <w:t xml:space="preserve"> Offense - $50</w:t>
      </w:r>
    </w:p>
    <w:p w14:paraId="603B773A" w14:textId="77777777" w:rsidR="00AE0596" w:rsidRPr="00AE0596" w:rsidRDefault="00AE0596" w:rsidP="00AE0596">
      <w:pPr>
        <w:pStyle w:val="NormalWeb"/>
        <w:spacing w:after="240" w:afterAutospacing="0"/>
        <w:contextualSpacing/>
        <w:rPr>
          <w:rFonts w:asciiTheme="majorHAnsi" w:hAnsiTheme="majorHAnsi"/>
          <w:bCs/>
        </w:rPr>
      </w:pPr>
    </w:p>
    <w:p w14:paraId="6459C947" w14:textId="77777777" w:rsidR="00AE0596" w:rsidRPr="00AE0596" w:rsidRDefault="00AE0596" w:rsidP="00AE0596">
      <w:pPr>
        <w:pStyle w:val="NormalWeb"/>
        <w:spacing w:after="240" w:afterAutospacing="0"/>
        <w:contextualSpacing/>
        <w:rPr>
          <w:rFonts w:asciiTheme="majorHAnsi" w:hAnsiTheme="majorHAnsi"/>
          <w:bCs/>
        </w:rPr>
      </w:pPr>
      <w:r w:rsidRPr="00AE0596">
        <w:rPr>
          <w:rFonts w:asciiTheme="majorHAnsi" w:hAnsiTheme="majorHAnsi"/>
          <w:bCs/>
        </w:rPr>
        <w:tab/>
      </w:r>
      <w:r w:rsidRPr="00AE0596">
        <w:rPr>
          <w:rFonts w:asciiTheme="majorHAnsi" w:hAnsiTheme="majorHAnsi"/>
          <w:bCs/>
        </w:rPr>
        <w:tab/>
        <w:t>7.</w:t>
      </w:r>
      <w:r w:rsidRPr="00AE0596">
        <w:rPr>
          <w:rFonts w:asciiTheme="majorHAnsi" w:hAnsiTheme="majorHAnsi"/>
          <w:bCs/>
        </w:rPr>
        <w:tab/>
        <w:t>Blocking drive, walkway, door, or traffic:</w:t>
      </w:r>
    </w:p>
    <w:p w14:paraId="638BA77F" w14:textId="77777777" w:rsidR="00AE0596" w:rsidRPr="00AE0596" w:rsidRDefault="00AE0596" w:rsidP="00AE0596">
      <w:pPr>
        <w:pStyle w:val="NormalWeb"/>
        <w:spacing w:after="240" w:afterAutospacing="0"/>
        <w:contextualSpacing/>
        <w:rPr>
          <w:rFonts w:asciiTheme="majorHAnsi" w:hAnsiTheme="majorHAnsi"/>
          <w:bCs/>
        </w:rPr>
      </w:pPr>
    </w:p>
    <w:p w14:paraId="7FA592E4" w14:textId="77777777" w:rsidR="00AE0596" w:rsidRPr="00AE0596" w:rsidRDefault="00AE0596" w:rsidP="00AE0596">
      <w:pPr>
        <w:pStyle w:val="NormalWeb"/>
        <w:spacing w:after="240" w:afterAutospacing="0"/>
        <w:contextualSpacing/>
        <w:rPr>
          <w:rFonts w:asciiTheme="majorHAnsi" w:hAnsiTheme="majorHAnsi"/>
          <w:bCs/>
        </w:rPr>
      </w:pPr>
      <w:r w:rsidRPr="00AE0596">
        <w:rPr>
          <w:rFonts w:asciiTheme="majorHAnsi" w:hAnsiTheme="majorHAnsi"/>
          <w:bCs/>
        </w:rPr>
        <w:tab/>
      </w:r>
      <w:r w:rsidRPr="00AE0596">
        <w:rPr>
          <w:rFonts w:asciiTheme="majorHAnsi" w:hAnsiTheme="majorHAnsi"/>
          <w:bCs/>
        </w:rPr>
        <w:tab/>
      </w:r>
      <w:r w:rsidRPr="00AE0596">
        <w:rPr>
          <w:rFonts w:asciiTheme="majorHAnsi" w:hAnsiTheme="majorHAnsi"/>
          <w:bCs/>
        </w:rPr>
        <w:tab/>
        <w:t>a.</w:t>
      </w:r>
      <w:r w:rsidRPr="00AE0596">
        <w:rPr>
          <w:rFonts w:asciiTheme="majorHAnsi" w:hAnsiTheme="majorHAnsi"/>
          <w:bCs/>
        </w:rPr>
        <w:tab/>
        <w:t>1st Offense - $25</w:t>
      </w:r>
    </w:p>
    <w:p w14:paraId="0E013A47" w14:textId="77777777" w:rsidR="00AE0596" w:rsidRPr="00AE0596" w:rsidRDefault="00AE0596" w:rsidP="00AE0596">
      <w:pPr>
        <w:pStyle w:val="NormalWeb"/>
        <w:spacing w:after="240" w:afterAutospacing="0"/>
        <w:contextualSpacing/>
        <w:rPr>
          <w:rFonts w:asciiTheme="majorHAnsi" w:hAnsiTheme="majorHAnsi"/>
          <w:bCs/>
        </w:rPr>
      </w:pPr>
      <w:r w:rsidRPr="00AE0596">
        <w:rPr>
          <w:rFonts w:asciiTheme="majorHAnsi" w:hAnsiTheme="majorHAnsi"/>
          <w:bCs/>
        </w:rPr>
        <w:tab/>
      </w:r>
      <w:r w:rsidRPr="00AE0596">
        <w:rPr>
          <w:rFonts w:asciiTheme="majorHAnsi" w:hAnsiTheme="majorHAnsi"/>
          <w:bCs/>
        </w:rPr>
        <w:tab/>
      </w:r>
      <w:r w:rsidRPr="00AE0596">
        <w:rPr>
          <w:rFonts w:asciiTheme="majorHAnsi" w:hAnsiTheme="majorHAnsi"/>
          <w:bCs/>
        </w:rPr>
        <w:tab/>
        <w:t>b.</w:t>
      </w:r>
      <w:r w:rsidRPr="00AE0596">
        <w:rPr>
          <w:rFonts w:asciiTheme="majorHAnsi" w:hAnsiTheme="majorHAnsi"/>
          <w:bCs/>
        </w:rPr>
        <w:tab/>
        <w:t>2</w:t>
      </w:r>
      <w:r w:rsidRPr="00AE0596">
        <w:rPr>
          <w:rFonts w:asciiTheme="majorHAnsi" w:hAnsiTheme="majorHAnsi"/>
          <w:bCs/>
          <w:vertAlign w:val="superscript"/>
        </w:rPr>
        <w:t>nd</w:t>
      </w:r>
      <w:r w:rsidRPr="00AE0596">
        <w:rPr>
          <w:rFonts w:asciiTheme="majorHAnsi" w:hAnsiTheme="majorHAnsi"/>
          <w:bCs/>
        </w:rPr>
        <w:t xml:space="preserve"> Offense - $50</w:t>
      </w:r>
    </w:p>
    <w:p w14:paraId="60257C99" w14:textId="77777777" w:rsidR="00AE0596" w:rsidRPr="00AE0596" w:rsidRDefault="00AE0596" w:rsidP="00AE0596">
      <w:pPr>
        <w:pStyle w:val="NormalWeb"/>
        <w:spacing w:after="240" w:afterAutospacing="0"/>
        <w:contextualSpacing/>
        <w:rPr>
          <w:rFonts w:asciiTheme="majorHAnsi" w:hAnsiTheme="majorHAnsi"/>
          <w:bCs/>
        </w:rPr>
      </w:pPr>
      <w:r w:rsidRPr="00AE0596">
        <w:rPr>
          <w:rFonts w:asciiTheme="majorHAnsi" w:hAnsiTheme="majorHAnsi"/>
          <w:bCs/>
        </w:rPr>
        <w:tab/>
      </w:r>
      <w:r w:rsidRPr="00AE0596">
        <w:rPr>
          <w:rFonts w:asciiTheme="majorHAnsi" w:hAnsiTheme="majorHAnsi"/>
          <w:bCs/>
        </w:rPr>
        <w:tab/>
      </w:r>
    </w:p>
    <w:p w14:paraId="1929EC60" w14:textId="77777777" w:rsidR="00AE0596" w:rsidRPr="00AE0596" w:rsidRDefault="00AE0596" w:rsidP="00AE0596">
      <w:pPr>
        <w:pStyle w:val="NormalWeb"/>
        <w:spacing w:after="240" w:afterAutospacing="0"/>
        <w:ind w:left="720" w:firstLine="720"/>
        <w:contextualSpacing/>
        <w:rPr>
          <w:rFonts w:asciiTheme="majorHAnsi" w:hAnsiTheme="majorHAnsi"/>
          <w:bCs/>
        </w:rPr>
      </w:pPr>
      <w:r w:rsidRPr="00AE0596">
        <w:rPr>
          <w:rFonts w:asciiTheme="majorHAnsi" w:hAnsiTheme="majorHAnsi"/>
          <w:bCs/>
        </w:rPr>
        <w:t>8.</w:t>
      </w:r>
      <w:r w:rsidRPr="00AE0596">
        <w:rPr>
          <w:rFonts w:asciiTheme="majorHAnsi" w:hAnsiTheme="majorHAnsi"/>
          <w:bCs/>
        </w:rPr>
        <w:tab/>
        <w:t>Improper parking (backed in, or not between lines, etc.)</w:t>
      </w:r>
    </w:p>
    <w:p w14:paraId="785DDCD6" w14:textId="77777777" w:rsidR="00AE0596" w:rsidRPr="00AE0596" w:rsidRDefault="00AE0596" w:rsidP="00AE0596">
      <w:pPr>
        <w:pStyle w:val="NormalWeb"/>
        <w:spacing w:after="240" w:afterAutospacing="0"/>
        <w:ind w:left="720" w:firstLine="720"/>
        <w:contextualSpacing/>
        <w:rPr>
          <w:rFonts w:asciiTheme="majorHAnsi" w:hAnsiTheme="majorHAnsi"/>
          <w:bCs/>
        </w:rPr>
      </w:pPr>
    </w:p>
    <w:p w14:paraId="43EE0643" w14:textId="77777777" w:rsidR="00AE0596" w:rsidRPr="00AE0596" w:rsidRDefault="00AE0596" w:rsidP="00AE0596">
      <w:pPr>
        <w:pStyle w:val="NormalWeb"/>
        <w:spacing w:after="240" w:afterAutospacing="0"/>
        <w:ind w:left="720" w:firstLine="720"/>
        <w:contextualSpacing/>
        <w:rPr>
          <w:rFonts w:asciiTheme="majorHAnsi" w:hAnsiTheme="majorHAnsi"/>
          <w:bCs/>
        </w:rPr>
      </w:pPr>
      <w:r w:rsidRPr="00AE0596">
        <w:rPr>
          <w:rFonts w:asciiTheme="majorHAnsi" w:hAnsiTheme="majorHAnsi"/>
          <w:bCs/>
        </w:rPr>
        <w:tab/>
        <w:t>a.</w:t>
      </w:r>
      <w:r w:rsidRPr="00AE0596">
        <w:rPr>
          <w:rFonts w:asciiTheme="majorHAnsi" w:hAnsiTheme="majorHAnsi"/>
          <w:bCs/>
        </w:rPr>
        <w:tab/>
        <w:t>1</w:t>
      </w:r>
      <w:r w:rsidRPr="00AE0596">
        <w:rPr>
          <w:rFonts w:asciiTheme="majorHAnsi" w:hAnsiTheme="majorHAnsi"/>
          <w:bCs/>
          <w:vertAlign w:val="superscript"/>
        </w:rPr>
        <w:t>st</w:t>
      </w:r>
      <w:r w:rsidRPr="00AE0596">
        <w:rPr>
          <w:rFonts w:asciiTheme="majorHAnsi" w:hAnsiTheme="majorHAnsi"/>
          <w:bCs/>
        </w:rPr>
        <w:t xml:space="preserve"> Offense - $25</w:t>
      </w:r>
    </w:p>
    <w:p w14:paraId="1D731062" w14:textId="77777777" w:rsidR="00AE0596" w:rsidRPr="00AE0596" w:rsidRDefault="00AE0596" w:rsidP="00AE0596">
      <w:pPr>
        <w:pStyle w:val="NormalWeb"/>
        <w:spacing w:after="240" w:afterAutospacing="0"/>
        <w:ind w:left="720" w:firstLine="720"/>
        <w:contextualSpacing/>
        <w:rPr>
          <w:rFonts w:asciiTheme="majorHAnsi" w:hAnsiTheme="majorHAnsi"/>
          <w:bCs/>
        </w:rPr>
      </w:pPr>
      <w:r w:rsidRPr="00AE0596">
        <w:rPr>
          <w:rFonts w:asciiTheme="majorHAnsi" w:hAnsiTheme="majorHAnsi"/>
          <w:bCs/>
        </w:rPr>
        <w:tab/>
        <w:t>b.</w:t>
      </w:r>
      <w:r w:rsidRPr="00AE0596">
        <w:rPr>
          <w:rFonts w:asciiTheme="majorHAnsi" w:hAnsiTheme="majorHAnsi"/>
          <w:bCs/>
        </w:rPr>
        <w:tab/>
        <w:t>2</w:t>
      </w:r>
      <w:r w:rsidRPr="00AE0596">
        <w:rPr>
          <w:rFonts w:asciiTheme="majorHAnsi" w:hAnsiTheme="majorHAnsi"/>
          <w:bCs/>
          <w:vertAlign w:val="superscript"/>
        </w:rPr>
        <w:t>nd</w:t>
      </w:r>
      <w:r w:rsidRPr="00AE0596">
        <w:rPr>
          <w:rFonts w:asciiTheme="majorHAnsi" w:hAnsiTheme="majorHAnsi"/>
          <w:bCs/>
        </w:rPr>
        <w:t xml:space="preserve"> Offense - $50</w:t>
      </w:r>
    </w:p>
    <w:p w14:paraId="6248437C" w14:textId="77777777" w:rsidR="00AE0596" w:rsidRPr="00AE0596" w:rsidRDefault="00AE0596" w:rsidP="00AE0596">
      <w:pPr>
        <w:pStyle w:val="NormalWeb"/>
        <w:spacing w:after="240" w:afterAutospacing="0"/>
        <w:ind w:left="720" w:firstLine="720"/>
        <w:contextualSpacing/>
        <w:rPr>
          <w:rFonts w:asciiTheme="majorHAnsi" w:hAnsiTheme="majorHAnsi"/>
          <w:bCs/>
        </w:rPr>
      </w:pPr>
    </w:p>
    <w:p w14:paraId="0951DB9E" w14:textId="77777777" w:rsidR="00AE0596" w:rsidRPr="00AE0596" w:rsidRDefault="00AE0596" w:rsidP="00AE0596">
      <w:pPr>
        <w:pStyle w:val="NormalWeb"/>
        <w:spacing w:after="240" w:afterAutospacing="0"/>
        <w:ind w:left="720" w:firstLine="720"/>
        <w:contextualSpacing/>
        <w:rPr>
          <w:rFonts w:asciiTheme="majorHAnsi" w:hAnsiTheme="majorHAnsi"/>
          <w:bCs/>
        </w:rPr>
      </w:pPr>
      <w:r w:rsidRPr="00AE0596">
        <w:rPr>
          <w:rFonts w:asciiTheme="majorHAnsi" w:hAnsiTheme="majorHAnsi"/>
          <w:bCs/>
        </w:rPr>
        <w:t>9.</w:t>
      </w:r>
      <w:r w:rsidRPr="00AE0596">
        <w:rPr>
          <w:rFonts w:asciiTheme="majorHAnsi" w:hAnsiTheme="majorHAnsi"/>
          <w:bCs/>
        </w:rPr>
        <w:tab/>
        <w:t>Disabled Parking violation:</w:t>
      </w:r>
    </w:p>
    <w:p w14:paraId="246301A2" w14:textId="77777777" w:rsidR="00AE0596" w:rsidRPr="00AE0596" w:rsidRDefault="00AE0596" w:rsidP="00AE0596">
      <w:pPr>
        <w:pStyle w:val="NormalWeb"/>
        <w:spacing w:after="240" w:afterAutospacing="0"/>
        <w:ind w:left="720" w:firstLine="720"/>
        <w:contextualSpacing/>
        <w:rPr>
          <w:rFonts w:asciiTheme="majorHAnsi" w:hAnsiTheme="majorHAnsi"/>
          <w:bCs/>
        </w:rPr>
      </w:pPr>
    </w:p>
    <w:p w14:paraId="05427767" w14:textId="77777777" w:rsidR="00AE0596" w:rsidRPr="00AE0596" w:rsidRDefault="00AE0596" w:rsidP="00AE0596">
      <w:pPr>
        <w:pStyle w:val="NormalWeb"/>
        <w:spacing w:after="240" w:afterAutospacing="0"/>
        <w:ind w:left="2880" w:hanging="720"/>
        <w:contextualSpacing/>
        <w:rPr>
          <w:rFonts w:asciiTheme="majorHAnsi" w:hAnsiTheme="majorHAnsi"/>
          <w:bCs/>
        </w:rPr>
      </w:pPr>
      <w:r w:rsidRPr="00AE0596">
        <w:rPr>
          <w:rFonts w:asciiTheme="majorHAnsi" w:hAnsiTheme="majorHAnsi"/>
          <w:bCs/>
        </w:rPr>
        <w:t>a.</w:t>
      </w:r>
      <w:r w:rsidRPr="00AE0596">
        <w:rPr>
          <w:rFonts w:asciiTheme="majorHAnsi" w:hAnsiTheme="majorHAnsi"/>
          <w:bCs/>
        </w:rPr>
        <w:tab/>
        <w:t>Each Offense – the fine for the offense of illegal use of a parking space designated as disabled/handicapped parking is established by statute. It will be adjusted and posted in University publications as necessary to remain in compliance with state law.</w:t>
      </w:r>
    </w:p>
    <w:p w14:paraId="61EB4BD6" w14:textId="77777777" w:rsidR="00AE0596" w:rsidRPr="00AE0596" w:rsidRDefault="00AE0596" w:rsidP="00AE0596">
      <w:pPr>
        <w:pStyle w:val="NormalWeb"/>
        <w:spacing w:after="240" w:afterAutospacing="0"/>
        <w:contextualSpacing/>
        <w:rPr>
          <w:rFonts w:asciiTheme="majorHAnsi" w:hAnsiTheme="majorHAnsi"/>
          <w:bCs/>
        </w:rPr>
      </w:pPr>
    </w:p>
    <w:p w14:paraId="1AC92B09" w14:textId="77777777" w:rsidR="00AE0596" w:rsidRPr="00AE0596" w:rsidRDefault="00AE0596" w:rsidP="00AE0596">
      <w:pPr>
        <w:pStyle w:val="NormalWeb"/>
        <w:spacing w:after="240" w:afterAutospacing="0"/>
        <w:contextualSpacing/>
        <w:rPr>
          <w:rFonts w:asciiTheme="majorHAnsi" w:hAnsiTheme="majorHAnsi"/>
          <w:bCs/>
        </w:rPr>
      </w:pPr>
      <w:r w:rsidRPr="00AE0596">
        <w:rPr>
          <w:rFonts w:asciiTheme="majorHAnsi" w:hAnsiTheme="majorHAnsi"/>
          <w:bCs/>
        </w:rPr>
        <w:tab/>
      </w:r>
      <w:r w:rsidRPr="00AE0596">
        <w:rPr>
          <w:rFonts w:asciiTheme="majorHAnsi" w:hAnsiTheme="majorHAnsi"/>
          <w:bCs/>
        </w:rPr>
        <w:tab/>
        <w:t>10.</w:t>
      </w:r>
      <w:r w:rsidRPr="00AE0596">
        <w:rPr>
          <w:rFonts w:asciiTheme="majorHAnsi" w:hAnsiTheme="majorHAnsi"/>
          <w:bCs/>
        </w:rPr>
        <w:tab/>
        <w:t>Block Fire Lane:</w:t>
      </w:r>
    </w:p>
    <w:p w14:paraId="3284A707" w14:textId="77777777" w:rsidR="00AE0596" w:rsidRPr="00AE0596" w:rsidRDefault="00AE0596" w:rsidP="00AE0596">
      <w:pPr>
        <w:pStyle w:val="NormalWeb"/>
        <w:spacing w:after="240" w:afterAutospacing="0"/>
        <w:contextualSpacing/>
        <w:rPr>
          <w:rFonts w:asciiTheme="majorHAnsi" w:hAnsiTheme="majorHAnsi"/>
          <w:bCs/>
        </w:rPr>
      </w:pPr>
      <w:r w:rsidRPr="00AE0596">
        <w:rPr>
          <w:rFonts w:asciiTheme="majorHAnsi" w:hAnsiTheme="majorHAnsi"/>
          <w:bCs/>
        </w:rPr>
        <w:tab/>
      </w:r>
      <w:r w:rsidRPr="00AE0596">
        <w:rPr>
          <w:rFonts w:asciiTheme="majorHAnsi" w:hAnsiTheme="majorHAnsi"/>
          <w:bCs/>
        </w:rPr>
        <w:tab/>
      </w:r>
      <w:r w:rsidRPr="00AE0596">
        <w:rPr>
          <w:rFonts w:asciiTheme="majorHAnsi" w:hAnsiTheme="majorHAnsi"/>
          <w:bCs/>
        </w:rPr>
        <w:tab/>
      </w:r>
    </w:p>
    <w:p w14:paraId="26087835" w14:textId="77777777" w:rsidR="00AE0596" w:rsidRPr="00AE0596" w:rsidRDefault="00AE0596" w:rsidP="00AE0596">
      <w:pPr>
        <w:pStyle w:val="NormalWeb"/>
        <w:spacing w:after="240" w:afterAutospacing="0"/>
        <w:contextualSpacing/>
        <w:rPr>
          <w:rFonts w:asciiTheme="majorHAnsi" w:hAnsiTheme="majorHAnsi"/>
          <w:bCs/>
        </w:rPr>
      </w:pPr>
      <w:r w:rsidRPr="00AE0596">
        <w:rPr>
          <w:rFonts w:asciiTheme="majorHAnsi" w:hAnsiTheme="majorHAnsi"/>
          <w:bCs/>
        </w:rPr>
        <w:tab/>
      </w:r>
      <w:r w:rsidRPr="00AE0596">
        <w:rPr>
          <w:rFonts w:asciiTheme="majorHAnsi" w:hAnsiTheme="majorHAnsi"/>
          <w:bCs/>
        </w:rPr>
        <w:tab/>
      </w:r>
      <w:r w:rsidRPr="00AE0596">
        <w:rPr>
          <w:rFonts w:asciiTheme="majorHAnsi" w:hAnsiTheme="majorHAnsi"/>
          <w:bCs/>
        </w:rPr>
        <w:tab/>
        <w:t>a.</w:t>
      </w:r>
      <w:r w:rsidRPr="00AE0596">
        <w:rPr>
          <w:rFonts w:asciiTheme="majorHAnsi" w:hAnsiTheme="majorHAnsi"/>
          <w:bCs/>
        </w:rPr>
        <w:tab/>
        <w:t>1</w:t>
      </w:r>
      <w:r w:rsidRPr="00AE0596">
        <w:rPr>
          <w:rFonts w:asciiTheme="majorHAnsi" w:hAnsiTheme="majorHAnsi"/>
          <w:bCs/>
          <w:vertAlign w:val="superscript"/>
        </w:rPr>
        <w:t>st</w:t>
      </w:r>
      <w:r w:rsidRPr="00AE0596">
        <w:rPr>
          <w:rFonts w:asciiTheme="majorHAnsi" w:hAnsiTheme="majorHAnsi"/>
          <w:bCs/>
        </w:rPr>
        <w:t xml:space="preserve"> Offense - $50</w:t>
      </w:r>
    </w:p>
    <w:p w14:paraId="2DF859BA" w14:textId="77777777" w:rsidR="00AE0596" w:rsidRPr="00AE0596" w:rsidRDefault="00AE0596" w:rsidP="00AE0596">
      <w:pPr>
        <w:pStyle w:val="NormalWeb"/>
        <w:spacing w:after="240" w:afterAutospacing="0"/>
        <w:contextualSpacing/>
        <w:rPr>
          <w:rFonts w:asciiTheme="majorHAnsi" w:hAnsiTheme="majorHAnsi"/>
          <w:bCs/>
        </w:rPr>
      </w:pPr>
      <w:r w:rsidRPr="00AE0596">
        <w:rPr>
          <w:rFonts w:asciiTheme="majorHAnsi" w:hAnsiTheme="majorHAnsi"/>
          <w:bCs/>
        </w:rPr>
        <w:tab/>
      </w:r>
      <w:r w:rsidRPr="00AE0596">
        <w:rPr>
          <w:rFonts w:asciiTheme="majorHAnsi" w:hAnsiTheme="majorHAnsi"/>
          <w:bCs/>
        </w:rPr>
        <w:tab/>
      </w:r>
      <w:r w:rsidRPr="00AE0596">
        <w:rPr>
          <w:rFonts w:asciiTheme="majorHAnsi" w:hAnsiTheme="majorHAnsi"/>
          <w:bCs/>
        </w:rPr>
        <w:tab/>
        <w:t>b.</w:t>
      </w:r>
      <w:r w:rsidRPr="00AE0596">
        <w:rPr>
          <w:rFonts w:asciiTheme="majorHAnsi" w:hAnsiTheme="majorHAnsi"/>
          <w:bCs/>
        </w:rPr>
        <w:tab/>
        <w:t>2</w:t>
      </w:r>
      <w:r w:rsidRPr="00AE0596">
        <w:rPr>
          <w:rFonts w:asciiTheme="majorHAnsi" w:hAnsiTheme="majorHAnsi"/>
          <w:bCs/>
          <w:vertAlign w:val="superscript"/>
        </w:rPr>
        <w:t>nd</w:t>
      </w:r>
      <w:r w:rsidRPr="00AE0596">
        <w:rPr>
          <w:rFonts w:asciiTheme="majorHAnsi" w:hAnsiTheme="majorHAnsi"/>
          <w:bCs/>
        </w:rPr>
        <w:t xml:space="preserve"> Offense - $100</w:t>
      </w:r>
    </w:p>
    <w:p w14:paraId="2B97118F" w14:textId="77777777" w:rsidR="00AE0596" w:rsidRPr="00AE0596" w:rsidRDefault="00AE0596" w:rsidP="00AE0596">
      <w:pPr>
        <w:pStyle w:val="NormalWeb"/>
        <w:spacing w:after="240" w:afterAutospacing="0"/>
        <w:contextualSpacing/>
        <w:rPr>
          <w:rFonts w:asciiTheme="majorHAnsi" w:hAnsiTheme="majorHAnsi"/>
          <w:bCs/>
        </w:rPr>
      </w:pPr>
    </w:p>
    <w:p w14:paraId="5D895E62" w14:textId="77777777" w:rsidR="00AE0596" w:rsidRPr="00AE0596" w:rsidRDefault="00AE0596" w:rsidP="00AE0596">
      <w:pPr>
        <w:pStyle w:val="NormalWeb"/>
        <w:spacing w:after="240" w:afterAutospacing="0"/>
        <w:ind w:left="1440" w:hanging="720"/>
        <w:contextualSpacing/>
        <w:rPr>
          <w:rFonts w:asciiTheme="majorHAnsi" w:hAnsiTheme="majorHAnsi"/>
          <w:bCs/>
        </w:rPr>
      </w:pPr>
      <w:r w:rsidRPr="00AE0596">
        <w:rPr>
          <w:rFonts w:asciiTheme="majorHAnsi" w:hAnsiTheme="majorHAnsi"/>
          <w:bCs/>
        </w:rPr>
        <w:t>b.</w:t>
      </w:r>
      <w:r w:rsidRPr="00AE0596">
        <w:rPr>
          <w:rFonts w:asciiTheme="majorHAnsi" w:hAnsiTheme="majorHAnsi"/>
          <w:bCs/>
        </w:rPr>
        <w:tab/>
        <w:t>Receiving three (3) citations within a period of one semester may result in suspension of the operator’s privileges of operating or parking his/her motor vehicle on campus for the remainder of the school year. The vehicle involved will be placed on a towing list and subsequently towed from campus anytime it is parked on campus during the period of suspension. A letter acknowledging such a suspension, or further violations after the suspension is effective, will be sent to the appropriate dean or supervisor of the person involved.</w:t>
      </w:r>
    </w:p>
    <w:p w14:paraId="79F6C1B8" w14:textId="77777777" w:rsidR="00AE0596" w:rsidRPr="00AE0596" w:rsidRDefault="00AE0596" w:rsidP="00AE0596">
      <w:pPr>
        <w:pStyle w:val="NormalWeb"/>
        <w:spacing w:after="240" w:afterAutospacing="0"/>
        <w:contextualSpacing/>
        <w:rPr>
          <w:rFonts w:asciiTheme="majorHAnsi" w:hAnsiTheme="majorHAnsi"/>
          <w:bCs/>
        </w:rPr>
      </w:pPr>
    </w:p>
    <w:p w14:paraId="0A72B42C" w14:textId="77777777" w:rsidR="00AE0596" w:rsidRPr="00AE0596" w:rsidRDefault="00AE0596" w:rsidP="00AE0596">
      <w:pPr>
        <w:pStyle w:val="NormalWeb"/>
        <w:spacing w:after="240" w:afterAutospacing="0"/>
        <w:contextualSpacing/>
        <w:rPr>
          <w:rFonts w:asciiTheme="majorHAnsi" w:hAnsiTheme="majorHAnsi"/>
          <w:bCs/>
        </w:rPr>
      </w:pPr>
      <w:r w:rsidRPr="00AE0596">
        <w:rPr>
          <w:rFonts w:asciiTheme="majorHAnsi" w:hAnsiTheme="majorHAnsi"/>
          <w:bCs/>
        </w:rPr>
        <w:tab/>
        <w:t>c.</w:t>
      </w:r>
      <w:r w:rsidRPr="00AE0596">
        <w:rPr>
          <w:rFonts w:asciiTheme="majorHAnsi" w:hAnsiTheme="majorHAnsi"/>
          <w:bCs/>
        </w:rPr>
        <w:tab/>
        <w:t>Collection of fines</w:t>
      </w:r>
    </w:p>
    <w:p w14:paraId="6D76A711" w14:textId="77777777" w:rsidR="00AE0596" w:rsidRPr="00AE0596" w:rsidRDefault="00AE0596" w:rsidP="00AE0596">
      <w:pPr>
        <w:pStyle w:val="NormalWeb"/>
        <w:spacing w:after="240" w:afterAutospacing="0"/>
        <w:contextualSpacing/>
        <w:rPr>
          <w:rFonts w:asciiTheme="majorHAnsi" w:hAnsiTheme="majorHAnsi"/>
          <w:bCs/>
        </w:rPr>
      </w:pPr>
    </w:p>
    <w:p w14:paraId="7BF42205" w14:textId="77777777" w:rsidR="00AE0596" w:rsidRPr="00AE0596" w:rsidRDefault="00AE0596" w:rsidP="00AE0596">
      <w:pPr>
        <w:pStyle w:val="NormalWeb"/>
        <w:spacing w:after="240" w:afterAutospacing="0"/>
        <w:ind w:left="2880" w:hanging="720"/>
        <w:contextualSpacing/>
        <w:rPr>
          <w:rFonts w:asciiTheme="majorHAnsi" w:hAnsiTheme="majorHAnsi"/>
          <w:bCs/>
        </w:rPr>
      </w:pPr>
      <w:r w:rsidRPr="00AE0596">
        <w:rPr>
          <w:rFonts w:asciiTheme="majorHAnsi" w:hAnsiTheme="majorHAnsi"/>
          <w:bCs/>
        </w:rPr>
        <w:t>1.</w:t>
      </w:r>
      <w:r w:rsidRPr="00AE0596">
        <w:rPr>
          <w:rFonts w:asciiTheme="majorHAnsi" w:hAnsiTheme="majorHAnsi"/>
          <w:bCs/>
        </w:rPr>
        <w:tab/>
        <w:t>All fines must be aid at the Cashier’s Office during the hours of 8:30 am to 3:30 pm Monday through Friday.</w:t>
      </w:r>
    </w:p>
    <w:p w14:paraId="5FCA1AEB" w14:textId="77777777" w:rsidR="00AE0596" w:rsidRPr="00AE0596" w:rsidRDefault="00AE0596" w:rsidP="00AE0596">
      <w:pPr>
        <w:pStyle w:val="NormalWeb"/>
        <w:spacing w:after="240" w:afterAutospacing="0"/>
        <w:ind w:left="2160" w:hanging="720"/>
        <w:contextualSpacing/>
        <w:rPr>
          <w:rFonts w:asciiTheme="majorHAnsi" w:hAnsiTheme="majorHAnsi"/>
          <w:bCs/>
        </w:rPr>
      </w:pPr>
    </w:p>
    <w:p w14:paraId="67778202" w14:textId="77777777" w:rsidR="00AE0596" w:rsidRPr="00AE0596" w:rsidRDefault="00AE0596" w:rsidP="00AE0596">
      <w:pPr>
        <w:pStyle w:val="NormalWeb"/>
        <w:spacing w:after="240" w:afterAutospacing="0"/>
        <w:ind w:left="2880" w:hanging="720"/>
        <w:contextualSpacing/>
        <w:rPr>
          <w:rFonts w:asciiTheme="majorHAnsi" w:hAnsiTheme="majorHAnsi"/>
          <w:bCs/>
        </w:rPr>
      </w:pPr>
      <w:r w:rsidRPr="00AE0596">
        <w:rPr>
          <w:rFonts w:asciiTheme="majorHAnsi" w:hAnsiTheme="majorHAnsi"/>
          <w:bCs/>
        </w:rPr>
        <w:t>2.</w:t>
      </w:r>
      <w:r w:rsidRPr="00AE0596">
        <w:rPr>
          <w:rFonts w:asciiTheme="majorHAnsi" w:hAnsiTheme="majorHAnsi"/>
          <w:bCs/>
        </w:rPr>
        <w:tab/>
        <w:t>Fines assessed against students, unless paid as herein provided, will be charged to the individual student’s account with the University and treated on the same basis as any other debt due the University.</w:t>
      </w:r>
    </w:p>
    <w:p w14:paraId="6EC3825B" w14:textId="77777777" w:rsidR="00AE0596" w:rsidRPr="00AE0596" w:rsidRDefault="00AE0596" w:rsidP="00AE0596">
      <w:pPr>
        <w:pStyle w:val="NormalWeb"/>
        <w:spacing w:after="240" w:afterAutospacing="0"/>
        <w:ind w:left="2160" w:hanging="720"/>
        <w:contextualSpacing/>
        <w:rPr>
          <w:rFonts w:asciiTheme="majorHAnsi" w:hAnsiTheme="majorHAnsi"/>
          <w:bCs/>
        </w:rPr>
      </w:pPr>
    </w:p>
    <w:p w14:paraId="5D6CD205" w14:textId="77777777" w:rsidR="00AE0596" w:rsidRPr="00AE0596" w:rsidRDefault="00AE0596" w:rsidP="00AE0596">
      <w:pPr>
        <w:pStyle w:val="NormalWeb"/>
        <w:spacing w:after="240" w:afterAutospacing="0"/>
        <w:ind w:left="2880" w:hanging="720"/>
        <w:contextualSpacing/>
        <w:rPr>
          <w:rFonts w:asciiTheme="majorHAnsi" w:hAnsiTheme="majorHAnsi"/>
          <w:bCs/>
        </w:rPr>
      </w:pPr>
      <w:r w:rsidRPr="00AE0596">
        <w:rPr>
          <w:rFonts w:asciiTheme="majorHAnsi" w:hAnsiTheme="majorHAnsi"/>
          <w:bCs/>
        </w:rPr>
        <w:t>3.</w:t>
      </w:r>
      <w:r w:rsidRPr="00AE0596">
        <w:rPr>
          <w:rFonts w:asciiTheme="majorHAnsi" w:hAnsiTheme="majorHAnsi"/>
          <w:bCs/>
        </w:rPr>
        <w:tab/>
        <w:t>Fines assessed against faculty members and other employees, unless paid as herein provided, will result in copies being distributed to the Cashiers Office and department heads if not paid within five (5) days.</w:t>
      </w:r>
    </w:p>
    <w:p w14:paraId="32C1F87D" w14:textId="77777777" w:rsidR="00AE0596" w:rsidRPr="00AE0596" w:rsidRDefault="00AE0596" w:rsidP="00AE0596">
      <w:pPr>
        <w:pStyle w:val="NormalWeb"/>
        <w:spacing w:after="240" w:afterAutospacing="0"/>
        <w:contextualSpacing/>
        <w:rPr>
          <w:rFonts w:asciiTheme="majorHAnsi" w:hAnsiTheme="majorHAnsi"/>
          <w:bCs/>
        </w:rPr>
      </w:pPr>
      <w:r w:rsidRPr="00AE0596">
        <w:rPr>
          <w:rFonts w:asciiTheme="majorHAnsi" w:hAnsiTheme="majorHAnsi"/>
          <w:bCs/>
        </w:rPr>
        <w:t>H.</w:t>
      </w:r>
      <w:r w:rsidRPr="00AE0596">
        <w:rPr>
          <w:rFonts w:asciiTheme="majorHAnsi" w:hAnsiTheme="majorHAnsi"/>
          <w:bCs/>
        </w:rPr>
        <w:tab/>
        <w:t>Failure to pay fines</w:t>
      </w:r>
    </w:p>
    <w:p w14:paraId="566691C0" w14:textId="77777777" w:rsidR="00AE0596" w:rsidRPr="00AE0596" w:rsidRDefault="00AE0596" w:rsidP="00AE0596">
      <w:pPr>
        <w:pStyle w:val="NormalWeb"/>
        <w:spacing w:after="240" w:afterAutospacing="0"/>
        <w:contextualSpacing/>
        <w:rPr>
          <w:rFonts w:asciiTheme="majorHAnsi" w:hAnsiTheme="majorHAnsi"/>
          <w:bCs/>
        </w:rPr>
      </w:pPr>
    </w:p>
    <w:p w14:paraId="37F25163" w14:textId="77777777" w:rsidR="00AE0596" w:rsidRPr="00AE0596" w:rsidRDefault="00AE0596" w:rsidP="00AE0596">
      <w:pPr>
        <w:pStyle w:val="NormalWeb"/>
        <w:spacing w:after="240" w:afterAutospacing="0"/>
        <w:ind w:left="1440" w:hanging="720"/>
        <w:contextualSpacing/>
        <w:rPr>
          <w:rFonts w:asciiTheme="majorHAnsi" w:hAnsiTheme="majorHAnsi"/>
          <w:bCs/>
        </w:rPr>
      </w:pPr>
      <w:r w:rsidRPr="00AE0596">
        <w:rPr>
          <w:rFonts w:asciiTheme="majorHAnsi" w:hAnsiTheme="majorHAnsi"/>
          <w:bCs/>
        </w:rPr>
        <w:t>a.</w:t>
      </w:r>
      <w:r w:rsidRPr="00AE0596">
        <w:rPr>
          <w:rFonts w:asciiTheme="majorHAnsi" w:hAnsiTheme="majorHAnsi"/>
          <w:bCs/>
        </w:rPr>
        <w:tab/>
        <w:t>A student cannot register or receive grades or transcripts until all outstanding obligations to the University are paid. The amount of the penalty may be added to the student’s fees at registration.</w:t>
      </w:r>
    </w:p>
    <w:p w14:paraId="66290640" w14:textId="77777777" w:rsidR="00AE0596" w:rsidRPr="00AE0596" w:rsidRDefault="00AE0596" w:rsidP="00AE0596">
      <w:pPr>
        <w:pStyle w:val="NormalWeb"/>
        <w:spacing w:after="240" w:afterAutospacing="0"/>
        <w:ind w:left="1440" w:hanging="720"/>
        <w:contextualSpacing/>
        <w:rPr>
          <w:rFonts w:asciiTheme="majorHAnsi" w:hAnsiTheme="majorHAnsi"/>
          <w:bCs/>
        </w:rPr>
      </w:pPr>
    </w:p>
    <w:p w14:paraId="4EE1A36F" w14:textId="77777777" w:rsidR="00AE0596" w:rsidRPr="00AE0596" w:rsidRDefault="00AE0596" w:rsidP="00AE0596">
      <w:pPr>
        <w:pStyle w:val="NormalWeb"/>
        <w:spacing w:after="240" w:afterAutospacing="0"/>
        <w:ind w:left="1440" w:hanging="720"/>
        <w:contextualSpacing/>
        <w:rPr>
          <w:rFonts w:asciiTheme="majorHAnsi" w:hAnsiTheme="majorHAnsi"/>
          <w:bCs/>
        </w:rPr>
      </w:pPr>
      <w:r w:rsidRPr="00AE0596">
        <w:rPr>
          <w:rFonts w:asciiTheme="majorHAnsi" w:hAnsiTheme="majorHAnsi"/>
          <w:bCs/>
        </w:rPr>
        <w:t>b.</w:t>
      </w:r>
      <w:r w:rsidRPr="00AE0596">
        <w:rPr>
          <w:rFonts w:asciiTheme="majorHAnsi" w:hAnsiTheme="majorHAnsi"/>
          <w:bCs/>
        </w:rPr>
        <w:tab/>
        <w:t>The amount of the fine may be deducted from the paycheck of the University employee, pursuant to the Board of Regent’s guidelines.</w:t>
      </w:r>
    </w:p>
    <w:p w14:paraId="4147BF87" w14:textId="77777777" w:rsidR="00AE0596" w:rsidRPr="00AE0596" w:rsidRDefault="00AE0596" w:rsidP="00AE0596">
      <w:pPr>
        <w:pStyle w:val="NormalWeb"/>
        <w:spacing w:after="240" w:afterAutospacing="0"/>
        <w:contextualSpacing/>
        <w:rPr>
          <w:rFonts w:asciiTheme="majorHAnsi" w:hAnsiTheme="majorHAnsi"/>
          <w:bCs/>
        </w:rPr>
      </w:pPr>
      <w:r w:rsidRPr="00AE0596">
        <w:rPr>
          <w:rFonts w:asciiTheme="majorHAnsi" w:hAnsiTheme="majorHAnsi"/>
          <w:bCs/>
        </w:rPr>
        <w:tab/>
      </w:r>
    </w:p>
    <w:p w14:paraId="788B6E96" w14:textId="77777777" w:rsidR="00AE0596" w:rsidRPr="00AE0596" w:rsidRDefault="00AE0596" w:rsidP="00AE0596">
      <w:pPr>
        <w:pStyle w:val="NormalWeb"/>
        <w:spacing w:after="240" w:afterAutospacing="0"/>
        <w:ind w:left="1440" w:hanging="720"/>
        <w:contextualSpacing/>
        <w:rPr>
          <w:rFonts w:asciiTheme="majorHAnsi" w:hAnsiTheme="majorHAnsi"/>
          <w:bCs/>
        </w:rPr>
      </w:pPr>
      <w:r w:rsidRPr="00AE0596">
        <w:rPr>
          <w:rFonts w:asciiTheme="majorHAnsi" w:hAnsiTheme="majorHAnsi"/>
          <w:bCs/>
        </w:rPr>
        <w:t>c.</w:t>
      </w:r>
      <w:r w:rsidRPr="00AE0596">
        <w:rPr>
          <w:rFonts w:asciiTheme="majorHAnsi" w:hAnsiTheme="majorHAnsi"/>
          <w:bCs/>
        </w:rPr>
        <w:tab/>
        <w:t>Habitual and flagrant violators of the regulations will be referred to the Office of Student Conduct and Mediation Services.</w:t>
      </w:r>
    </w:p>
    <w:p w14:paraId="181E7AD0" w14:textId="77777777" w:rsidR="00AE0596" w:rsidRPr="00AE0596" w:rsidRDefault="00AE0596" w:rsidP="00AE0596">
      <w:pPr>
        <w:pStyle w:val="NormalWeb"/>
        <w:spacing w:after="240" w:afterAutospacing="0"/>
        <w:contextualSpacing/>
        <w:rPr>
          <w:rFonts w:asciiTheme="majorHAnsi" w:hAnsiTheme="majorHAnsi"/>
          <w:bCs/>
        </w:rPr>
      </w:pPr>
    </w:p>
    <w:p w14:paraId="645A3D06" w14:textId="77777777" w:rsidR="00AE0596" w:rsidRPr="00AE0596" w:rsidRDefault="00AE0596" w:rsidP="00AE0596">
      <w:pPr>
        <w:pStyle w:val="NormalWeb"/>
        <w:spacing w:after="240" w:afterAutospacing="0"/>
        <w:contextualSpacing/>
        <w:rPr>
          <w:rFonts w:asciiTheme="majorHAnsi" w:hAnsiTheme="majorHAnsi"/>
          <w:bCs/>
        </w:rPr>
      </w:pPr>
      <w:r w:rsidRPr="00AE0596">
        <w:rPr>
          <w:rFonts w:asciiTheme="majorHAnsi" w:hAnsiTheme="majorHAnsi"/>
          <w:bCs/>
        </w:rPr>
        <w:t>I.</w:t>
      </w:r>
      <w:r w:rsidRPr="00AE0596">
        <w:rPr>
          <w:rFonts w:asciiTheme="majorHAnsi" w:hAnsiTheme="majorHAnsi"/>
          <w:bCs/>
        </w:rPr>
        <w:tab/>
        <w:t>Appeal of Parking/Traffic Citation</w:t>
      </w:r>
    </w:p>
    <w:p w14:paraId="74E4099C" w14:textId="77777777" w:rsidR="00AE0596" w:rsidRPr="00AE0596" w:rsidRDefault="00AE0596" w:rsidP="00AE0596">
      <w:pPr>
        <w:pStyle w:val="NormalWeb"/>
        <w:spacing w:after="240" w:afterAutospacing="0"/>
        <w:contextualSpacing/>
        <w:rPr>
          <w:rFonts w:asciiTheme="majorHAnsi" w:hAnsiTheme="majorHAnsi"/>
          <w:bCs/>
        </w:rPr>
      </w:pPr>
    </w:p>
    <w:p w14:paraId="6B519E3B" w14:textId="77777777" w:rsidR="00AE0596" w:rsidRPr="00AE0596" w:rsidRDefault="00AE0596" w:rsidP="00AE0596">
      <w:pPr>
        <w:pStyle w:val="NormalWeb"/>
        <w:spacing w:after="240" w:afterAutospacing="0"/>
        <w:ind w:left="1440" w:hanging="720"/>
        <w:contextualSpacing/>
        <w:rPr>
          <w:rFonts w:asciiTheme="majorHAnsi" w:hAnsiTheme="majorHAnsi"/>
          <w:bCs/>
        </w:rPr>
      </w:pPr>
      <w:r w:rsidRPr="00AE0596">
        <w:rPr>
          <w:rFonts w:asciiTheme="majorHAnsi" w:hAnsiTheme="majorHAnsi"/>
          <w:bCs/>
        </w:rPr>
        <w:t>a.</w:t>
      </w:r>
      <w:r w:rsidRPr="00AE0596">
        <w:rPr>
          <w:rFonts w:asciiTheme="majorHAnsi" w:hAnsiTheme="majorHAnsi"/>
          <w:bCs/>
        </w:rPr>
        <w:tab/>
        <w:t>Traffic and Parking Committee - The Chair of the Traffic and Parking Committee is appointed by the Dean of Students.  The Chairman will thereafter select five (5) other members to serve one (1) academic year terms on the Traffic Parking Committee.  The five (5) members shall include two (2) faculty members, two (2) staff members and one (1) graduate assistant.</w:t>
      </w:r>
    </w:p>
    <w:p w14:paraId="35302150" w14:textId="77777777" w:rsidR="00AE0596" w:rsidRPr="00AE0596" w:rsidRDefault="00AE0596" w:rsidP="00AE0596">
      <w:pPr>
        <w:pStyle w:val="NormalWeb"/>
        <w:spacing w:after="240" w:afterAutospacing="0"/>
        <w:ind w:left="1440" w:hanging="720"/>
        <w:contextualSpacing/>
        <w:rPr>
          <w:rFonts w:asciiTheme="majorHAnsi" w:hAnsiTheme="majorHAnsi"/>
          <w:bCs/>
        </w:rPr>
      </w:pPr>
    </w:p>
    <w:p w14:paraId="127AD8DA" w14:textId="77777777" w:rsidR="00AE0596" w:rsidRPr="00AE0596" w:rsidRDefault="00AE0596" w:rsidP="00AE0596">
      <w:pPr>
        <w:pStyle w:val="NormalWeb"/>
        <w:spacing w:after="240" w:afterAutospacing="0"/>
        <w:ind w:left="1440" w:hanging="720"/>
        <w:contextualSpacing/>
        <w:rPr>
          <w:rFonts w:asciiTheme="majorHAnsi" w:hAnsiTheme="majorHAnsi"/>
          <w:bCs/>
        </w:rPr>
      </w:pPr>
      <w:r w:rsidRPr="00AE0596">
        <w:rPr>
          <w:rFonts w:asciiTheme="majorHAnsi" w:hAnsiTheme="majorHAnsi"/>
          <w:bCs/>
        </w:rPr>
        <w:t>b.</w:t>
      </w:r>
      <w:r w:rsidRPr="00AE0596">
        <w:rPr>
          <w:rFonts w:asciiTheme="majorHAnsi" w:hAnsiTheme="majorHAnsi"/>
          <w:bCs/>
        </w:rPr>
        <w:tab/>
        <w:t>Any person who receives a parking/traffic citation may appeal the citation within ten (10) working days of issuance by filing an appeal with the Chair of the Traffic Committee. A person must complete the appeals request form and provide a written explanation for the basis of the appeal.</w:t>
      </w:r>
    </w:p>
    <w:p w14:paraId="0DDDCE0F" w14:textId="77777777" w:rsidR="00AE0596" w:rsidRPr="00AE0596" w:rsidRDefault="00AE0596" w:rsidP="00AE0596">
      <w:pPr>
        <w:pStyle w:val="NormalWeb"/>
        <w:spacing w:after="240" w:afterAutospacing="0"/>
        <w:ind w:left="1440" w:hanging="720"/>
        <w:contextualSpacing/>
        <w:rPr>
          <w:rFonts w:asciiTheme="majorHAnsi" w:hAnsiTheme="majorHAnsi"/>
          <w:bCs/>
        </w:rPr>
      </w:pPr>
    </w:p>
    <w:p w14:paraId="1136C508" w14:textId="77777777" w:rsidR="00AE0596" w:rsidRPr="00AE0596" w:rsidRDefault="00AE0596" w:rsidP="00AE0596">
      <w:pPr>
        <w:pStyle w:val="NormalWeb"/>
        <w:spacing w:after="240" w:afterAutospacing="0"/>
        <w:ind w:left="1440" w:hanging="720"/>
        <w:contextualSpacing/>
        <w:rPr>
          <w:rFonts w:asciiTheme="majorHAnsi" w:hAnsiTheme="majorHAnsi"/>
          <w:bCs/>
        </w:rPr>
      </w:pPr>
      <w:r w:rsidRPr="00AE0596">
        <w:rPr>
          <w:rFonts w:asciiTheme="majorHAnsi" w:hAnsiTheme="majorHAnsi"/>
          <w:bCs/>
        </w:rPr>
        <w:t>c.</w:t>
      </w:r>
      <w:r w:rsidRPr="00AE0596">
        <w:rPr>
          <w:rFonts w:asciiTheme="majorHAnsi" w:hAnsiTheme="majorHAnsi"/>
          <w:bCs/>
        </w:rPr>
        <w:tab/>
        <w:t>The Parking and Traffic Committee will review the appeals request on the last Monday of each month</w:t>
      </w:r>
    </w:p>
    <w:p w14:paraId="7D31847E" w14:textId="77777777" w:rsidR="00AE0596" w:rsidRPr="00AE0596" w:rsidRDefault="00AE0596" w:rsidP="00AE0596">
      <w:pPr>
        <w:pStyle w:val="NormalWeb"/>
        <w:spacing w:after="240" w:afterAutospacing="0"/>
        <w:ind w:left="1440" w:hanging="720"/>
        <w:contextualSpacing/>
        <w:rPr>
          <w:rFonts w:asciiTheme="majorHAnsi" w:hAnsiTheme="majorHAnsi"/>
          <w:bCs/>
        </w:rPr>
      </w:pPr>
    </w:p>
    <w:p w14:paraId="6FB4C5A4" w14:textId="77777777" w:rsidR="00AE0596" w:rsidRPr="00AE0596" w:rsidRDefault="00AE0596" w:rsidP="00AE0596">
      <w:pPr>
        <w:pStyle w:val="NormalWeb"/>
        <w:spacing w:after="240" w:afterAutospacing="0"/>
        <w:ind w:left="1440" w:hanging="720"/>
        <w:contextualSpacing/>
        <w:rPr>
          <w:rFonts w:asciiTheme="majorHAnsi" w:hAnsiTheme="majorHAnsi"/>
          <w:bCs/>
        </w:rPr>
      </w:pPr>
      <w:r w:rsidRPr="00AE0596">
        <w:rPr>
          <w:rFonts w:asciiTheme="majorHAnsi" w:hAnsiTheme="majorHAnsi"/>
          <w:bCs/>
        </w:rPr>
        <w:t xml:space="preserve">d. </w:t>
      </w:r>
      <w:r w:rsidRPr="00AE0596">
        <w:rPr>
          <w:rFonts w:asciiTheme="majorHAnsi" w:hAnsiTheme="majorHAnsi"/>
          <w:bCs/>
        </w:rPr>
        <w:tab/>
        <w:t>The student will have the opportunity to appear before the Committee to present their appeal.</w:t>
      </w:r>
    </w:p>
    <w:p w14:paraId="050F05C4" w14:textId="77777777" w:rsidR="00AE0596" w:rsidRPr="00AE0596" w:rsidRDefault="00AE0596" w:rsidP="00AE0596">
      <w:pPr>
        <w:pStyle w:val="NormalWeb"/>
        <w:spacing w:after="240" w:afterAutospacing="0"/>
        <w:ind w:left="1440" w:hanging="720"/>
        <w:contextualSpacing/>
        <w:rPr>
          <w:rFonts w:asciiTheme="majorHAnsi" w:hAnsiTheme="majorHAnsi"/>
          <w:bCs/>
        </w:rPr>
      </w:pPr>
    </w:p>
    <w:p w14:paraId="2C5CD3F2" w14:textId="77777777" w:rsidR="00AE0596" w:rsidRPr="00AE0596" w:rsidRDefault="00AE0596" w:rsidP="00AE0596">
      <w:pPr>
        <w:pStyle w:val="NormalWeb"/>
        <w:spacing w:after="240" w:afterAutospacing="0"/>
        <w:ind w:left="1440" w:hanging="720"/>
        <w:contextualSpacing/>
        <w:rPr>
          <w:rFonts w:asciiTheme="majorHAnsi" w:hAnsiTheme="majorHAnsi"/>
          <w:bCs/>
        </w:rPr>
      </w:pPr>
      <w:r w:rsidRPr="00AE0596">
        <w:rPr>
          <w:rFonts w:asciiTheme="majorHAnsi" w:hAnsiTheme="majorHAnsi"/>
          <w:bCs/>
        </w:rPr>
        <w:t>e.</w:t>
      </w:r>
      <w:r w:rsidRPr="00AE0596">
        <w:rPr>
          <w:rFonts w:asciiTheme="majorHAnsi" w:hAnsiTheme="majorHAnsi"/>
          <w:bCs/>
        </w:rPr>
        <w:tab/>
        <w:t>The Committee will issue its decisions in writing within seven (7) days after the date of the hearing.</w:t>
      </w:r>
    </w:p>
    <w:p w14:paraId="003BB70C" w14:textId="77777777" w:rsidR="00AE0596" w:rsidRPr="00AE0596" w:rsidRDefault="00AE0596" w:rsidP="00AE0596">
      <w:pPr>
        <w:pStyle w:val="NormalWeb"/>
        <w:spacing w:after="240" w:afterAutospacing="0"/>
        <w:ind w:left="1440" w:hanging="720"/>
        <w:contextualSpacing/>
        <w:rPr>
          <w:rFonts w:asciiTheme="majorHAnsi" w:hAnsiTheme="majorHAnsi"/>
          <w:bCs/>
        </w:rPr>
      </w:pPr>
    </w:p>
    <w:p w14:paraId="0DE9E975" w14:textId="77777777" w:rsidR="00AE0596" w:rsidRPr="00AE0596" w:rsidRDefault="00AE0596" w:rsidP="00AE0596">
      <w:pPr>
        <w:pStyle w:val="NormalWeb"/>
        <w:spacing w:after="240" w:afterAutospacing="0"/>
        <w:ind w:left="1440" w:hanging="720"/>
        <w:contextualSpacing/>
        <w:rPr>
          <w:rFonts w:asciiTheme="majorHAnsi" w:hAnsiTheme="majorHAnsi"/>
          <w:bCs/>
        </w:rPr>
      </w:pPr>
      <w:r w:rsidRPr="00AE0596">
        <w:rPr>
          <w:rFonts w:asciiTheme="majorHAnsi" w:hAnsiTheme="majorHAnsi"/>
          <w:bCs/>
        </w:rPr>
        <w:t>f.</w:t>
      </w:r>
      <w:r w:rsidRPr="00AE0596">
        <w:rPr>
          <w:rFonts w:asciiTheme="majorHAnsi" w:hAnsiTheme="majorHAnsi"/>
          <w:bCs/>
        </w:rPr>
        <w:tab/>
        <w:t>The decision of the Traffic Appeals Committee is final.</w:t>
      </w:r>
    </w:p>
    <w:p w14:paraId="61ADD36B" w14:textId="77777777" w:rsidR="00AE0596" w:rsidRPr="00AE0596" w:rsidRDefault="00AE0596" w:rsidP="00AE0596">
      <w:pPr>
        <w:pStyle w:val="NormalWeb"/>
        <w:spacing w:before="0" w:beforeAutospacing="0" w:after="0" w:afterAutospacing="0"/>
        <w:ind w:left="720" w:hanging="720"/>
        <w:contextualSpacing/>
        <w:jc w:val="both"/>
        <w:rPr>
          <w:rFonts w:asciiTheme="majorHAnsi" w:hAnsiTheme="majorHAnsi"/>
        </w:rPr>
      </w:pPr>
    </w:p>
    <w:p w14:paraId="649494A1" w14:textId="77777777" w:rsidR="00AE0596" w:rsidRPr="00AE0596" w:rsidRDefault="00AE0596" w:rsidP="00AE0596">
      <w:pPr>
        <w:pStyle w:val="Default"/>
        <w:ind w:left="360"/>
        <w:rPr>
          <w:rFonts w:asciiTheme="majorHAnsi" w:hAnsiTheme="majorHAnsi" w:cstheme="majorHAnsi"/>
          <w:i/>
          <w:color w:val="auto"/>
        </w:rPr>
      </w:pPr>
      <w:r w:rsidRPr="00AE0596">
        <w:rPr>
          <w:rFonts w:asciiTheme="majorHAnsi" w:hAnsiTheme="majorHAnsi" w:cstheme="majorHAnsi"/>
          <w:i/>
          <w:color w:val="auto"/>
        </w:rPr>
        <w:t xml:space="preserve">This policy is promulgated pursuant to, and in compliance with, </w:t>
      </w:r>
      <w:r w:rsidRPr="00AE0596">
        <w:rPr>
          <w:rFonts w:asciiTheme="majorHAnsi" w:hAnsiTheme="majorHAnsi" w:cstheme="majorHAnsi"/>
          <w:bCs/>
          <w:i/>
          <w:iCs/>
          <w:color w:val="auto"/>
        </w:rPr>
        <w:t>TBR Rule 0240-02-03-.05 Traffic and Parking.</w:t>
      </w:r>
      <w:r w:rsidRPr="00AE0596">
        <w:rPr>
          <w:rFonts w:asciiTheme="majorHAnsi" w:hAnsiTheme="majorHAnsi" w:cstheme="majorHAnsi"/>
          <w:i/>
          <w:color w:val="auto"/>
        </w:rPr>
        <w:t>  To the extent that a conflict exists between this policy and TBR rule, policy and/or applicable law(s), the TBR rule, policy and/or law will control. History – Adopted by TBR: 12/8/11.  Effective: 1/29/12.</w:t>
      </w:r>
    </w:p>
    <w:p w14:paraId="3316D1F6" w14:textId="77777777" w:rsidR="00AE0596" w:rsidRPr="00AE0596" w:rsidRDefault="00AE0596" w:rsidP="00AE0596">
      <w:pPr>
        <w:pStyle w:val="NormalWeb"/>
        <w:spacing w:before="0" w:beforeAutospacing="0" w:after="0" w:afterAutospacing="0"/>
        <w:ind w:left="720" w:hanging="720"/>
        <w:contextualSpacing/>
        <w:jc w:val="both"/>
        <w:rPr>
          <w:rFonts w:asciiTheme="majorHAnsi" w:hAnsiTheme="majorHAnsi"/>
        </w:rPr>
      </w:pPr>
    </w:p>
    <w:p w14:paraId="0D818C4F" w14:textId="77777777" w:rsidR="00AE0596" w:rsidRPr="00AE0596" w:rsidRDefault="00AE0596" w:rsidP="00AE0596">
      <w:pPr>
        <w:pStyle w:val="NormalWeb"/>
        <w:spacing w:before="0" w:beforeAutospacing="0" w:after="0" w:afterAutospacing="0"/>
        <w:contextualSpacing/>
        <w:rPr>
          <w:rFonts w:asciiTheme="majorHAnsi" w:hAnsiTheme="majorHAnsi"/>
        </w:rPr>
      </w:pPr>
      <w:r w:rsidRPr="00AE0596">
        <w:rPr>
          <w:rFonts w:asciiTheme="majorHAnsi" w:hAnsiTheme="majorHAnsi"/>
        </w:rPr>
        <w:t>Part 6 Procedures and Guidelines for the Enforcement of Student Discipline</w:t>
      </w:r>
    </w:p>
    <w:p w14:paraId="3DF0602E" w14:textId="77777777" w:rsidR="00AE0596" w:rsidRPr="00AE0596" w:rsidRDefault="00AE0596" w:rsidP="00AE0596">
      <w:pPr>
        <w:pStyle w:val="NormalWeb"/>
        <w:spacing w:before="0" w:beforeAutospacing="0" w:after="0" w:afterAutospacing="0"/>
        <w:contextualSpacing/>
        <w:jc w:val="center"/>
        <w:rPr>
          <w:rFonts w:asciiTheme="majorHAnsi" w:hAnsiTheme="majorHAnsi"/>
        </w:rPr>
      </w:pPr>
    </w:p>
    <w:p w14:paraId="49A6A85E" w14:textId="77777777" w:rsidR="00AE0596" w:rsidRPr="00AE0596" w:rsidRDefault="00AE0596" w:rsidP="006A5EA0">
      <w:pPr>
        <w:pStyle w:val="NormalWeb"/>
        <w:numPr>
          <w:ilvl w:val="0"/>
          <w:numId w:val="48"/>
        </w:numPr>
        <w:spacing w:before="0" w:beforeAutospacing="0" w:after="0" w:afterAutospacing="0"/>
        <w:contextualSpacing/>
        <w:rPr>
          <w:rFonts w:asciiTheme="majorHAnsi" w:hAnsiTheme="majorHAnsi"/>
        </w:rPr>
      </w:pPr>
      <w:r w:rsidRPr="00AE0596">
        <w:rPr>
          <w:rFonts w:asciiTheme="majorHAnsi" w:hAnsiTheme="majorHAnsi"/>
        </w:rPr>
        <w:t>A university has the responsibility and obligation to its students, faculty, and community to maintain an academic environment that promotes intellectual pursuits and harmonious interpersonal relationships between its various publics and constituents. Toward this end, TSU has established and published a uniform Code of Conduct, which spells out and informs students at the university the parameters of appropriate student conduct.</w:t>
      </w:r>
    </w:p>
    <w:p w14:paraId="1995E7F5" w14:textId="77777777" w:rsidR="00AE0596" w:rsidRPr="00AE0596" w:rsidRDefault="00AE0596" w:rsidP="006A5EA0">
      <w:pPr>
        <w:pStyle w:val="NormalWeb"/>
        <w:numPr>
          <w:ilvl w:val="0"/>
          <w:numId w:val="48"/>
        </w:numPr>
        <w:spacing w:before="0" w:beforeAutospacing="0" w:after="0" w:afterAutospacing="0"/>
        <w:contextualSpacing/>
        <w:rPr>
          <w:rFonts w:asciiTheme="majorHAnsi" w:hAnsiTheme="majorHAnsi"/>
        </w:rPr>
      </w:pPr>
      <w:r w:rsidRPr="00AE0596">
        <w:rPr>
          <w:rFonts w:asciiTheme="majorHAnsi" w:hAnsiTheme="majorHAnsi"/>
        </w:rPr>
        <w:t>The following is a description of the procedures by which the university enforces its standards of student conduct. Inherent in these procedures is the university’s recognition of it obligation to protect the rights and privileges of its students in accordance with the guarantees afforded all citizens under the Constitution of the United States and due process as interpreted by appropriate judicial authority.</w:t>
      </w:r>
    </w:p>
    <w:p w14:paraId="26F05242" w14:textId="77777777" w:rsidR="00AE0596" w:rsidRPr="00AE0596" w:rsidRDefault="00AE0596" w:rsidP="00AE0596">
      <w:pPr>
        <w:pStyle w:val="NormalWeb"/>
        <w:spacing w:before="0" w:beforeAutospacing="0" w:after="0" w:afterAutospacing="0"/>
        <w:contextualSpacing/>
        <w:rPr>
          <w:rFonts w:asciiTheme="majorHAnsi" w:hAnsiTheme="majorHAnsi"/>
        </w:rPr>
      </w:pPr>
    </w:p>
    <w:p w14:paraId="6C9086EA" w14:textId="77777777" w:rsidR="00AE0596" w:rsidRPr="00AE0596" w:rsidRDefault="00AE0596" w:rsidP="006A5EA0">
      <w:pPr>
        <w:pStyle w:val="NormalWeb"/>
        <w:numPr>
          <w:ilvl w:val="0"/>
          <w:numId w:val="48"/>
        </w:numPr>
        <w:spacing w:before="0" w:beforeAutospacing="0" w:after="0" w:afterAutospacing="0"/>
        <w:contextualSpacing/>
        <w:rPr>
          <w:rFonts w:asciiTheme="majorHAnsi" w:hAnsiTheme="majorHAnsi"/>
        </w:rPr>
      </w:pPr>
      <w:r w:rsidRPr="00AE0596">
        <w:rPr>
          <w:rFonts w:asciiTheme="majorHAnsi" w:hAnsiTheme="majorHAnsi"/>
        </w:rPr>
        <w:t xml:space="preserve">The maintenance of order and the enforcement of the rules and policies of the university and the Tennessee Board of Regents are vested with the president of the university or his/her designee. This responsibility is delegated to the Vice President for Student Affairs who in turn delegates this authority to the Dean of Students/Chief Judicial Officer and the faculty and students appointed to participate in the administration of these procedures. </w:t>
      </w:r>
    </w:p>
    <w:p w14:paraId="7F94B025" w14:textId="77777777" w:rsidR="00AE0596" w:rsidRPr="00AE0596" w:rsidRDefault="00AE0596" w:rsidP="00AE0596">
      <w:pPr>
        <w:pStyle w:val="NormalWeb"/>
        <w:spacing w:before="0" w:beforeAutospacing="0" w:after="0" w:afterAutospacing="0"/>
        <w:contextualSpacing/>
        <w:rPr>
          <w:rFonts w:asciiTheme="majorHAnsi" w:hAnsiTheme="majorHAnsi"/>
        </w:rPr>
      </w:pPr>
    </w:p>
    <w:p w14:paraId="06368670" w14:textId="77777777" w:rsidR="00AE0596" w:rsidRPr="00AE0596" w:rsidRDefault="00AE0596" w:rsidP="006A5EA0">
      <w:pPr>
        <w:pStyle w:val="NormalWeb"/>
        <w:numPr>
          <w:ilvl w:val="0"/>
          <w:numId w:val="48"/>
        </w:numPr>
        <w:spacing w:before="0" w:beforeAutospacing="0" w:after="0" w:afterAutospacing="0"/>
        <w:contextualSpacing/>
        <w:rPr>
          <w:rFonts w:asciiTheme="majorHAnsi" w:hAnsiTheme="majorHAnsi"/>
        </w:rPr>
      </w:pPr>
      <w:r w:rsidRPr="00AE0596">
        <w:rPr>
          <w:rFonts w:asciiTheme="majorHAnsi" w:hAnsiTheme="majorHAnsi"/>
        </w:rPr>
        <w:t>The university believes that the disciplinary procedures described below will serve the interests of students in obtaining full and fair hearings.</w:t>
      </w:r>
    </w:p>
    <w:p w14:paraId="74D02810" w14:textId="77777777" w:rsidR="00AE0596" w:rsidRPr="00AE0596" w:rsidRDefault="00AE0596" w:rsidP="00AE0596">
      <w:pPr>
        <w:pStyle w:val="NormalWeb"/>
        <w:spacing w:before="0" w:beforeAutospacing="0" w:after="0" w:afterAutospacing="0"/>
        <w:contextualSpacing/>
        <w:rPr>
          <w:rFonts w:asciiTheme="majorHAnsi" w:hAnsiTheme="majorHAnsi"/>
        </w:rPr>
      </w:pPr>
    </w:p>
    <w:p w14:paraId="709DE28C" w14:textId="77777777" w:rsidR="00AE0596" w:rsidRPr="00AE0596" w:rsidRDefault="00AE0596" w:rsidP="00AE0596">
      <w:pPr>
        <w:pStyle w:val="NormalWeb"/>
        <w:spacing w:before="0" w:beforeAutospacing="0" w:after="0" w:afterAutospacing="0"/>
        <w:contextualSpacing/>
        <w:rPr>
          <w:rFonts w:asciiTheme="majorHAnsi" w:hAnsiTheme="majorHAnsi"/>
        </w:rPr>
      </w:pPr>
      <w:r w:rsidRPr="00AE0596">
        <w:rPr>
          <w:rFonts w:asciiTheme="majorHAnsi" w:hAnsiTheme="majorHAnsi"/>
        </w:rPr>
        <w:t>A.</w:t>
      </w:r>
      <w:r w:rsidRPr="00AE0596">
        <w:rPr>
          <w:rFonts w:asciiTheme="majorHAnsi" w:hAnsiTheme="majorHAnsi"/>
        </w:rPr>
        <w:tab/>
        <w:t>Pre-Hearing Procedures</w:t>
      </w:r>
    </w:p>
    <w:p w14:paraId="7409150F" w14:textId="77777777" w:rsidR="00AE0596" w:rsidRPr="00AE0596" w:rsidRDefault="00AE0596" w:rsidP="00AE0596">
      <w:pPr>
        <w:pStyle w:val="NormalWeb"/>
        <w:spacing w:before="0" w:beforeAutospacing="0" w:after="0" w:afterAutospacing="0"/>
        <w:contextualSpacing/>
        <w:rPr>
          <w:rFonts w:asciiTheme="majorHAnsi" w:hAnsiTheme="majorHAnsi"/>
        </w:rPr>
      </w:pPr>
    </w:p>
    <w:p w14:paraId="1B79D890" w14:textId="77777777" w:rsidR="00AE0596" w:rsidRPr="00AE0596" w:rsidRDefault="00AE0596" w:rsidP="00AE0596">
      <w:pPr>
        <w:pStyle w:val="NormalWeb"/>
        <w:spacing w:before="0" w:beforeAutospacing="0" w:after="0" w:afterAutospacing="0"/>
        <w:ind w:left="1440" w:hanging="720"/>
        <w:contextualSpacing/>
        <w:rPr>
          <w:rFonts w:asciiTheme="majorHAnsi" w:hAnsiTheme="majorHAnsi"/>
        </w:rPr>
      </w:pPr>
      <w:r w:rsidRPr="00AE0596">
        <w:rPr>
          <w:rFonts w:asciiTheme="majorHAnsi" w:hAnsiTheme="majorHAnsi"/>
        </w:rPr>
        <w:t>1.</w:t>
      </w:r>
      <w:r w:rsidRPr="00AE0596">
        <w:rPr>
          <w:rFonts w:asciiTheme="majorHAnsi" w:hAnsiTheme="majorHAnsi"/>
        </w:rPr>
        <w:tab/>
        <w:t xml:space="preserve">The Dean of Students/Chief Judicial Officer Student Affairs shall conduct an investigation of the alleged violation(s). </w:t>
      </w:r>
    </w:p>
    <w:p w14:paraId="2C75C662" w14:textId="77777777" w:rsidR="00AE0596" w:rsidRPr="00AE0596" w:rsidRDefault="00AE0596" w:rsidP="00AE0596">
      <w:pPr>
        <w:pStyle w:val="NormalWeb"/>
        <w:spacing w:before="0" w:beforeAutospacing="0" w:after="0" w:afterAutospacing="0"/>
        <w:ind w:left="1440" w:hanging="720"/>
        <w:contextualSpacing/>
        <w:rPr>
          <w:rFonts w:asciiTheme="majorHAnsi" w:hAnsiTheme="majorHAnsi"/>
        </w:rPr>
      </w:pPr>
    </w:p>
    <w:p w14:paraId="3D486EAD" w14:textId="77777777" w:rsidR="00AE0596" w:rsidRPr="00AE0596" w:rsidRDefault="00AE0596" w:rsidP="00AE0596">
      <w:pPr>
        <w:pStyle w:val="NormalWeb"/>
        <w:spacing w:before="0" w:beforeAutospacing="0" w:after="0" w:afterAutospacing="0"/>
        <w:ind w:left="1440" w:hanging="720"/>
        <w:contextualSpacing/>
        <w:rPr>
          <w:rFonts w:asciiTheme="majorHAnsi" w:hAnsiTheme="majorHAnsi"/>
        </w:rPr>
      </w:pPr>
      <w:r w:rsidRPr="00AE0596">
        <w:rPr>
          <w:rFonts w:asciiTheme="majorHAnsi" w:hAnsiTheme="majorHAnsi"/>
        </w:rPr>
        <w:t>2.</w:t>
      </w:r>
      <w:r w:rsidRPr="00AE0596">
        <w:rPr>
          <w:rFonts w:asciiTheme="majorHAnsi" w:hAnsiTheme="majorHAnsi"/>
        </w:rPr>
        <w:tab/>
      </w:r>
      <w:r w:rsidRPr="00AE0596">
        <w:rPr>
          <w:rFonts w:asciiTheme="majorHAnsi" w:hAnsiTheme="majorHAnsi" w:cstheme="minorHAnsi"/>
        </w:rPr>
        <w:t>All matters involving allegations of impermissible discrimination, harassment, or retaliation will be governed by the procedures outlined in TBR Guideline P-080 Subject: Discrimination and Harassment – Complaint and Investigation Procedure and/or an institutional policy that reflects the requirements of that Guideline</w:t>
      </w:r>
      <w:r w:rsidRPr="00AE0596">
        <w:rPr>
          <w:rFonts w:asciiTheme="majorHAnsi" w:hAnsiTheme="majorHAnsi" w:cstheme="minorHAnsi"/>
          <w:u w:val="single"/>
        </w:rPr>
        <w:t>.</w:t>
      </w:r>
      <w:r w:rsidRPr="00AE0596">
        <w:rPr>
          <w:rFonts w:asciiTheme="majorHAnsi" w:hAnsiTheme="majorHAnsi" w:cstheme="minorHAnsi"/>
        </w:rPr>
        <w:t xml:space="preserve">   </w:t>
      </w:r>
    </w:p>
    <w:p w14:paraId="1ECAAADB" w14:textId="77777777" w:rsidR="00AE0596" w:rsidRPr="00AE0596" w:rsidRDefault="00AE0596" w:rsidP="00AE0596">
      <w:pPr>
        <w:pStyle w:val="NormalWeb"/>
        <w:spacing w:before="0" w:beforeAutospacing="0" w:after="0" w:afterAutospacing="0"/>
        <w:ind w:left="1440" w:hanging="720"/>
        <w:contextualSpacing/>
        <w:rPr>
          <w:rFonts w:asciiTheme="majorHAnsi" w:hAnsiTheme="majorHAnsi"/>
        </w:rPr>
      </w:pPr>
    </w:p>
    <w:p w14:paraId="60095C63" w14:textId="77777777" w:rsidR="00AE0596" w:rsidRPr="00AE0596" w:rsidRDefault="00AE0596" w:rsidP="00AE0596">
      <w:pPr>
        <w:pStyle w:val="NormalWeb"/>
        <w:spacing w:before="0" w:beforeAutospacing="0" w:after="0" w:afterAutospacing="0"/>
        <w:ind w:left="1440" w:hanging="720"/>
        <w:contextualSpacing/>
        <w:rPr>
          <w:rFonts w:asciiTheme="majorHAnsi" w:hAnsiTheme="majorHAnsi"/>
        </w:rPr>
      </w:pPr>
      <w:r w:rsidRPr="00AE0596">
        <w:rPr>
          <w:rFonts w:asciiTheme="majorHAnsi" w:hAnsiTheme="majorHAnsi"/>
        </w:rPr>
        <w:t>3.</w:t>
      </w:r>
      <w:r w:rsidRPr="00AE0596">
        <w:rPr>
          <w:rFonts w:asciiTheme="majorHAnsi" w:hAnsiTheme="majorHAnsi"/>
        </w:rPr>
        <w:tab/>
        <w:t xml:space="preserve">At the conclusion of the investigation, the Dean of Students/Chief Judicial Officer for Student Affairs shall conduct a preliminary conference and shall advise the student of the charge(s) and proposed sanction(s), if any.  The student may admit the violation(s) and accept sanction(s) or may elect to contest the charge. Admission of the violation(s) and sanction(s) shall </w:t>
      </w:r>
      <w:r w:rsidRPr="00AE0596">
        <w:rPr>
          <w:rFonts w:asciiTheme="majorHAnsi" w:hAnsiTheme="majorHAnsi"/>
        </w:rPr>
        <w:lastRenderedPageBreak/>
        <w:t xml:space="preserve">constitute a waiver of hearing, and shall be in writing when possible. Such admission shall be binding and may not be subsequently revoked without concurrence of the Dean.  At the conclusion of the preliminary conference, the Dean of Students/Chief Judicial Officer shall execute the “Preliminary Conference Form” reflecting the action taken or to be taken in the case.   If the student fails to appear for the preliminary conference, the student shall be deemed to have waived his/her right to contest the charges and sanctions and said sanctions shall become final. A student has five (5) working days from the date of the preliminary conference to make an election. </w:t>
      </w:r>
    </w:p>
    <w:p w14:paraId="622A3115" w14:textId="77777777" w:rsidR="00AE0596" w:rsidRPr="00AE0596" w:rsidRDefault="00AE0596" w:rsidP="00AE0596">
      <w:pPr>
        <w:pStyle w:val="NormalWeb"/>
        <w:spacing w:before="0" w:beforeAutospacing="0" w:after="0" w:afterAutospacing="0"/>
        <w:contextualSpacing/>
        <w:rPr>
          <w:rFonts w:asciiTheme="majorHAnsi" w:hAnsiTheme="majorHAnsi"/>
        </w:rPr>
      </w:pPr>
    </w:p>
    <w:p w14:paraId="07A9DAC8" w14:textId="77777777" w:rsidR="00AE0596" w:rsidRPr="00AE0596" w:rsidRDefault="00AE0596" w:rsidP="00AE0596">
      <w:pPr>
        <w:ind w:left="1440" w:hanging="720"/>
        <w:rPr>
          <w:rFonts w:asciiTheme="majorHAnsi" w:hAnsiTheme="majorHAnsi"/>
          <w:sz w:val="24"/>
          <w:szCs w:val="24"/>
        </w:rPr>
      </w:pPr>
      <w:r w:rsidRPr="00AE0596">
        <w:rPr>
          <w:rFonts w:asciiTheme="majorHAnsi" w:hAnsiTheme="majorHAnsi"/>
          <w:sz w:val="24"/>
          <w:szCs w:val="24"/>
        </w:rPr>
        <w:t>4.</w:t>
      </w:r>
      <w:r w:rsidRPr="00AE0596">
        <w:rPr>
          <w:rFonts w:asciiTheme="majorHAnsi" w:hAnsiTheme="majorHAnsi"/>
          <w:sz w:val="24"/>
          <w:szCs w:val="24"/>
        </w:rPr>
        <w:tab/>
        <w:t xml:space="preserve">For all cases where suspension or expulsion are not possible sanctions, if the student chooses to contest the charge, it shall be heard pursuant to the Institutional Hearing Procedures set forth in section D below. </w:t>
      </w:r>
    </w:p>
    <w:p w14:paraId="1A3AF091" w14:textId="77777777" w:rsidR="00AE0596" w:rsidRPr="00AE0596" w:rsidRDefault="00AE0596" w:rsidP="00AE0596">
      <w:pPr>
        <w:rPr>
          <w:rFonts w:asciiTheme="majorHAnsi" w:hAnsiTheme="majorHAnsi"/>
          <w:sz w:val="24"/>
          <w:szCs w:val="24"/>
        </w:rPr>
      </w:pPr>
    </w:p>
    <w:p w14:paraId="622BB035" w14:textId="77777777" w:rsidR="00AE0596" w:rsidRPr="00AE0596" w:rsidRDefault="00AE0596" w:rsidP="00AE0596">
      <w:pPr>
        <w:rPr>
          <w:rFonts w:asciiTheme="majorHAnsi" w:hAnsiTheme="majorHAnsi"/>
          <w:sz w:val="24"/>
          <w:szCs w:val="24"/>
        </w:rPr>
      </w:pPr>
      <w:r w:rsidRPr="00AE0596">
        <w:rPr>
          <w:rFonts w:asciiTheme="majorHAnsi" w:hAnsiTheme="majorHAnsi"/>
          <w:sz w:val="24"/>
          <w:szCs w:val="24"/>
        </w:rPr>
        <w:t>B.</w:t>
      </w:r>
      <w:r w:rsidRPr="00AE0596">
        <w:rPr>
          <w:rFonts w:asciiTheme="majorHAnsi" w:hAnsiTheme="majorHAnsi"/>
          <w:sz w:val="24"/>
          <w:szCs w:val="24"/>
        </w:rPr>
        <w:tab/>
        <w:t>Tennessee Uniform Administrative Procedures Act (TUAPA)</w:t>
      </w:r>
    </w:p>
    <w:p w14:paraId="4113D0AC" w14:textId="77777777" w:rsidR="00AE0596" w:rsidRPr="00AE0596" w:rsidRDefault="00AE0596" w:rsidP="00AE0596">
      <w:pPr>
        <w:rPr>
          <w:rFonts w:asciiTheme="majorHAnsi" w:hAnsiTheme="majorHAnsi"/>
          <w:sz w:val="24"/>
          <w:szCs w:val="24"/>
        </w:rPr>
      </w:pPr>
    </w:p>
    <w:p w14:paraId="30393425" w14:textId="77777777" w:rsidR="00AE0596" w:rsidRPr="00AE0596" w:rsidRDefault="00AE0596" w:rsidP="00AE0596">
      <w:pPr>
        <w:ind w:left="1440" w:hanging="720"/>
        <w:rPr>
          <w:rFonts w:asciiTheme="majorHAnsi" w:hAnsiTheme="majorHAnsi"/>
          <w:sz w:val="24"/>
          <w:szCs w:val="24"/>
        </w:rPr>
      </w:pPr>
      <w:r w:rsidRPr="00AE0596">
        <w:rPr>
          <w:rFonts w:asciiTheme="majorHAnsi" w:hAnsiTheme="majorHAnsi"/>
          <w:sz w:val="24"/>
          <w:szCs w:val="24"/>
        </w:rPr>
        <w:t xml:space="preserve">1. </w:t>
      </w:r>
      <w:r w:rsidRPr="00AE0596">
        <w:rPr>
          <w:rFonts w:asciiTheme="majorHAnsi" w:hAnsiTheme="majorHAnsi"/>
          <w:sz w:val="24"/>
          <w:szCs w:val="24"/>
        </w:rPr>
        <w:tab/>
        <w:t xml:space="preserve">All cases which may result in: (a) suspension or expulsion of a student, or student organization, from the institution, for disciplinary reasons or (b) revocation of registration of a student organization, are subject to the contested case provisions of the Tennessee Uniform Administrative Procedures Act (TUAPA), T.C.A. </w:t>
      </w:r>
      <w:r w:rsidRPr="00AE0596">
        <w:rPr>
          <w:rFonts w:asciiTheme="majorHAnsi" w:hAnsiTheme="majorHAnsi"/>
          <w:i/>
          <w:iCs/>
          <w:sz w:val="24"/>
          <w:szCs w:val="24"/>
        </w:rPr>
        <w:t xml:space="preserve">§ </w:t>
      </w:r>
      <w:r w:rsidRPr="00AE0596">
        <w:rPr>
          <w:rFonts w:asciiTheme="majorHAnsi" w:hAnsiTheme="majorHAnsi"/>
          <w:sz w:val="24"/>
          <w:szCs w:val="24"/>
        </w:rPr>
        <w:t xml:space="preserve">4-5-301 </w:t>
      </w:r>
      <w:r w:rsidRPr="00AE0596">
        <w:rPr>
          <w:rFonts w:asciiTheme="majorHAnsi" w:hAnsiTheme="majorHAnsi"/>
          <w:i/>
          <w:sz w:val="24"/>
          <w:szCs w:val="24"/>
        </w:rPr>
        <w:t>et seq</w:t>
      </w:r>
      <w:r w:rsidRPr="00AE0596">
        <w:rPr>
          <w:rFonts w:asciiTheme="majorHAnsi" w:hAnsiTheme="majorHAnsi"/>
          <w:sz w:val="24"/>
          <w:szCs w:val="24"/>
        </w:rPr>
        <w:t>., and shall be processed in accord with the Uniform Contested Case procedures adopted by the Tennessee Board of Regents unless the student or organization, after receiving written notice, waives those procedures and elects to have the case disposed of in accord with institutional procedures or waives all right to contest the case under any procedure.</w:t>
      </w:r>
    </w:p>
    <w:p w14:paraId="1D924B3B" w14:textId="77777777" w:rsidR="00AE0596" w:rsidRPr="00AE0596" w:rsidRDefault="00AE0596" w:rsidP="00AE0596">
      <w:pPr>
        <w:rPr>
          <w:rFonts w:asciiTheme="majorHAnsi" w:hAnsiTheme="majorHAnsi"/>
          <w:sz w:val="24"/>
          <w:szCs w:val="24"/>
        </w:rPr>
      </w:pPr>
    </w:p>
    <w:p w14:paraId="105CDD78" w14:textId="77777777" w:rsidR="00AE0596" w:rsidRPr="00AE0596" w:rsidRDefault="00AE0596" w:rsidP="00AE0596">
      <w:pPr>
        <w:rPr>
          <w:rFonts w:asciiTheme="majorHAnsi" w:hAnsiTheme="majorHAnsi"/>
          <w:sz w:val="24"/>
          <w:szCs w:val="24"/>
        </w:rPr>
      </w:pPr>
      <w:r w:rsidRPr="00AE0596">
        <w:rPr>
          <w:rFonts w:asciiTheme="majorHAnsi" w:hAnsiTheme="majorHAnsi"/>
          <w:sz w:val="24"/>
          <w:szCs w:val="24"/>
        </w:rPr>
        <w:t>C.</w:t>
      </w:r>
      <w:r w:rsidRPr="00AE0596">
        <w:rPr>
          <w:rFonts w:asciiTheme="majorHAnsi" w:hAnsiTheme="majorHAnsi"/>
          <w:sz w:val="24"/>
          <w:szCs w:val="24"/>
        </w:rPr>
        <w:tab/>
        <w:t>Function and Composition of the Student Affairs Disciplinary Committee</w:t>
      </w:r>
    </w:p>
    <w:p w14:paraId="55A8FF90" w14:textId="77777777" w:rsidR="00AE0596" w:rsidRPr="00AE0596" w:rsidRDefault="00AE0596" w:rsidP="00AE0596">
      <w:pPr>
        <w:rPr>
          <w:rFonts w:asciiTheme="majorHAnsi" w:hAnsiTheme="majorHAnsi"/>
          <w:sz w:val="24"/>
          <w:szCs w:val="24"/>
        </w:rPr>
      </w:pPr>
    </w:p>
    <w:p w14:paraId="4F610F47" w14:textId="77777777" w:rsidR="00AE0596" w:rsidRPr="00AE0596" w:rsidRDefault="00AE0596" w:rsidP="00AE0596">
      <w:pPr>
        <w:ind w:left="1440" w:hanging="720"/>
        <w:rPr>
          <w:rFonts w:asciiTheme="majorHAnsi" w:hAnsiTheme="majorHAnsi"/>
          <w:sz w:val="24"/>
          <w:szCs w:val="24"/>
        </w:rPr>
      </w:pPr>
      <w:r w:rsidRPr="00AE0596">
        <w:rPr>
          <w:rFonts w:asciiTheme="majorHAnsi" w:hAnsiTheme="majorHAnsi"/>
          <w:sz w:val="24"/>
          <w:szCs w:val="24"/>
        </w:rPr>
        <w:t>1.</w:t>
      </w:r>
      <w:r w:rsidRPr="00AE0596">
        <w:rPr>
          <w:rFonts w:asciiTheme="majorHAnsi" w:hAnsiTheme="majorHAnsi"/>
          <w:sz w:val="24"/>
          <w:szCs w:val="24"/>
        </w:rPr>
        <w:tab/>
        <w:t>The Student Affairs Disciplinary Committee is the principle judicial body for hearing violations of the university’s Code of Student Conduct, making relevant findings, and recommending sanctions, where appropriate.</w:t>
      </w:r>
    </w:p>
    <w:p w14:paraId="5993FA12" w14:textId="77777777" w:rsidR="00AE0596" w:rsidRPr="00AE0596" w:rsidRDefault="00AE0596" w:rsidP="00AE0596">
      <w:pPr>
        <w:ind w:left="1440" w:hanging="720"/>
        <w:rPr>
          <w:rFonts w:asciiTheme="majorHAnsi" w:hAnsiTheme="majorHAnsi"/>
          <w:sz w:val="24"/>
          <w:szCs w:val="24"/>
        </w:rPr>
      </w:pPr>
    </w:p>
    <w:p w14:paraId="1CED783B" w14:textId="77777777" w:rsidR="00AE0596" w:rsidRPr="00AE0596" w:rsidRDefault="00AE0596" w:rsidP="00AE0596">
      <w:pPr>
        <w:ind w:left="1440" w:hanging="720"/>
        <w:rPr>
          <w:rFonts w:asciiTheme="majorHAnsi" w:hAnsiTheme="majorHAnsi"/>
          <w:sz w:val="24"/>
          <w:szCs w:val="24"/>
        </w:rPr>
      </w:pPr>
      <w:r w:rsidRPr="00AE0596">
        <w:rPr>
          <w:rFonts w:asciiTheme="majorHAnsi" w:hAnsiTheme="majorHAnsi"/>
          <w:sz w:val="24"/>
          <w:szCs w:val="24"/>
        </w:rPr>
        <w:t>2.</w:t>
      </w:r>
      <w:r w:rsidRPr="00AE0596">
        <w:rPr>
          <w:rFonts w:asciiTheme="majorHAnsi" w:hAnsiTheme="majorHAnsi"/>
          <w:sz w:val="24"/>
          <w:szCs w:val="24"/>
        </w:rPr>
        <w:tab/>
        <w:t xml:space="preserve">The Student Affairs Disciplinary Committee shall be comprised of a total of eight (8) members and two (2) alternates.  The Committee shall include four (4) students, with one (1) student alternate.  Student members will be selected by the Vice President for Student Affairs from a group nominated by the Dean of Students/Chief Judicial Officer for Student Affairs, and shall serve a one (1) year term. An additional four (4) members shall be members of the faculty, with one (1) alternate.  The faculty members of the Committee shall </w:t>
      </w:r>
      <w:r w:rsidRPr="00AE0596">
        <w:rPr>
          <w:rFonts w:asciiTheme="majorHAnsi" w:hAnsiTheme="majorHAnsi"/>
          <w:sz w:val="24"/>
          <w:szCs w:val="24"/>
        </w:rPr>
        <w:lastRenderedPageBreak/>
        <w:t>be selected for one (1) year terms by the Vice President for Student Affairs from a group nominated by the Provost.</w:t>
      </w:r>
    </w:p>
    <w:p w14:paraId="5D2A344B" w14:textId="77777777" w:rsidR="00AE0596" w:rsidRPr="00AE0596" w:rsidRDefault="00AE0596" w:rsidP="00AE0596">
      <w:pPr>
        <w:ind w:left="1440" w:hanging="720"/>
        <w:rPr>
          <w:rFonts w:asciiTheme="majorHAnsi" w:hAnsiTheme="majorHAnsi"/>
          <w:sz w:val="24"/>
          <w:szCs w:val="24"/>
        </w:rPr>
      </w:pPr>
    </w:p>
    <w:p w14:paraId="3724F850" w14:textId="77777777" w:rsidR="00AE0596" w:rsidRPr="00AE0596" w:rsidRDefault="00AE0596" w:rsidP="00AE0596">
      <w:pPr>
        <w:ind w:left="1440" w:hanging="720"/>
        <w:rPr>
          <w:rFonts w:asciiTheme="majorHAnsi" w:hAnsiTheme="majorHAnsi"/>
          <w:sz w:val="24"/>
          <w:szCs w:val="24"/>
        </w:rPr>
      </w:pPr>
      <w:r w:rsidRPr="00AE0596">
        <w:rPr>
          <w:rFonts w:asciiTheme="majorHAnsi" w:hAnsiTheme="majorHAnsi"/>
          <w:sz w:val="24"/>
          <w:szCs w:val="24"/>
        </w:rPr>
        <w:t>3.</w:t>
      </w:r>
      <w:r w:rsidRPr="00AE0596">
        <w:rPr>
          <w:rFonts w:asciiTheme="majorHAnsi" w:hAnsiTheme="majorHAnsi"/>
          <w:sz w:val="24"/>
          <w:szCs w:val="24"/>
        </w:rPr>
        <w:tab/>
        <w:t>A Chairperson shall be appointed by the Vice President of Student Affairs.  The Committee shall elect a Secretary by majority vote.</w:t>
      </w:r>
    </w:p>
    <w:p w14:paraId="2056F174" w14:textId="77777777" w:rsidR="00AE0596" w:rsidRPr="00AE0596" w:rsidRDefault="00AE0596" w:rsidP="00AE0596">
      <w:pPr>
        <w:ind w:left="1440" w:hanging="720"/>
        <w:rPr>
          <w:rFonts w:asciiTheme="majorHAnsi" w:hAnsiTheme="majorHAnsi"/>
          <w:sz w:val="24"/>
          <w:szCs w:val="24"/>
        </w:rPr>
      </w:pPr>
    </w:p>
    <w:p w14:paraId="4279A131" w14:textId="77777777" w:rsidR="00AE0596" w:rsidRPr="00AE0596" w:rsidRDefault="00AE0596" w:rsidP="00AE0596">
      <w:pPr>
        <w:ind w:left="1440" w:hanging="720"/>
        <w:rPr>
          <w:rFonts w:asciiTheme="majorHAnsi" w:hAnsiTheme="majorHAnsi"/>
          <w:sz w:val="24"/>
          <w:szCs w:val="24"/>
        </w:rPr>
      </w:pPr>
      <w:r w:rsidRPr="00AE0596">
        <w:rPr>
          <w:rFonts w:asciiTheme="majorHAnsi" w:hAnsiTheme="majorHAnsi"/>
          <w:sz w:val="24"/>
          <w:szCs w:val="24"/>
        </w:rPr>
        <w:t>4.</w:t>
      </w:r>
      <w:r w:rsidRPr="00AE0596">
        <w:rPr>
          <w:rFonts w:asciiTheme="majorHAnsi" w:hAnsiTheme="majorHAnsi"/>
          <w:sz w:val="24"/>
          <w:szCs w:val="24"/>
        </w:rPr>
        <w:tab/>
        <w:t>The Chairperson of the Student Affairs Disciplinary Committee is responsible for directing the conduct of any hearing, and shall make necessary procedural rulings including, but not limited to, rulings regarding the admissibility of evidence, and shall be responsible for drafting all written determinations by the Committee.</w:t>
      </w:r>
    </w:p>
    <w:p w14:paraId="4F29BB87" w14:textId="77777777" w:rsidR="00AE0596" w:rsidRPr="00AE0596" w:rsidRDefault="00AE0596" w:rsidP="00AE0596">
      <w:pPr>
        <w:ind w:left="1440" w:hanging="720"/>
        <w:rPr>
          <w:rFonts w:asciiTheme="majorHAnsi" w:hAnsiTheme="majorHAnsi"/>
          <w:sz w:val="24"/>
          <w:szCs w:val="24"/>
        </w:rPr>
      </w:pPr>
    </w:p>
    <w:p w14:paraId="0F0C0502" w14:textId="77777777" w:rsidR="00AE0596" w:rsidRPr="00AE0596" w:rsidRDefault="00AE0596" w:rsidP="00AE0596">
      <w:pPr>
        <w:ind w:left="1440" w:hanging="720"/>
        <w:rPr>
          <w:rFonts w:asciiTheme="majorHAnsi" w:hAnsiTheme="majorHAnsi"/>
          <w:sz w:val="24"/>
          <w:szCs w:val="24"/>
        </w:rPr>
      </w:pPr>
      <w:r w:rsidRPr="00AE0596">
        <w:rPr>
          <w:rFonts w:asciiTheme="majorHAnsi" w:hAnsiTheme="majorHAnsi"/>
          <w:sz w:val="24"/>
          <w:szCs w:val="24"/>
        </w:rPr>
        <w:t>5.</w:t>
      </w:r>
      <w:r w:rsidRPr="00AE0596">
        <w:rPr>
          <w:rFonts w:asciiTheme="majorHAnsi" w:hAnsiTheme="majorHAnsi"/>
          <w:sz w:val="24"/>
          <w:szCs w:val="24"/>
        </w:rPr>
        <w:tab/>
        <w:t xml:space="preserve">No less than four (4) members of the committee, including at least one faculty representative, must be present to constitute a quorum.  </w:t>
      </w:r>
    </w:p>
    <w:p w14:paraId="5B28E4D5" w14:textId="77777777" w:rsidR="00AE0596" w:rsidRPr="00AE0596" w:rsidRDefault="00AE0596" w:rsidP="00AE0596">
      <w:pPr>
        <w:ind w:left="1440"/>
        <w:rPr>
          <w:rFonts w:asciiTheme="majorHAnsi" w:hAnsiTheme="majorHAnsi"/>
          <w:sz w:val="24"/>
          <w:szCs w:val="24"/>
        </w:rPr>
      </w:pPr>
    </w:p>
    <w:p w14:paraId="4ADFA7AE" w14:textId="77777777" w:rsidR="00AE0596" w:rsidRPr="00AE0596" w:rsidRDefault="00AE0596" w:rsidP="00AE0596">
      <w:pPr>
        <w:ind w:left="1440" w:hanging="720"/>
        <w:rPr>
          <w:rFonts w:asciiTheme="majorHAnsi" w:hAnsiTheme="majorHAnsi"/>
          <w:sz w:val="24"/>
          <w:szCs w:val="24"/>
        </w:rPr>
      </w:pPr>
      <w:r w:rsidRPr="00AE0596">
        <w:rPr>
          <w:rFonts w:asciiTheme="majorHAnsi" w:hAnsiTheme="majorHAnsi"/>
          <w:sz w:val="24"/>
          <w:szCs w:val="24"/>
        </w:rPr>
        <w:t>6.</w:t>
      </w:r>
      <w:r w:rsidRPr="00AE0596">
        <w:rPr>
          <w:rFonts w:asciiTheme="majorHAnsi" w:hAnsiTheme="majorHAnsi"/>
          <w:sz w:val="24"/>
          <w:szCs w:val="24"/>
        </w:rPr>
        <w:tab/>
        <w:t xml:space="preserve">Meetings of the Committee are irregular and called by the Chairperson upon being informed that an alleged violation of the Code of Student Conduct exists and that a hearing is necessary.  </w:t>
      </w:r>
    </w:p>
    <w:p w14:paraId="0130920F" w14:textId="77777777" w:rsidR="00AE0596" w:rsidRPr="00AE0596" w:rsidRDefault="00AE0596" w:rsidP="00AE0596">
      <w:pPr>
        <w:ind w:left="1440" w:hanging="720"/>
        <w:rPr>
          <w:rFonts w:asciiTheme="majorHAnsi" w:hAnsiTheme="majorHAnsi"/>
          <w:sz w:val="24"/>
          <w:szCs w:val="24"/>
        </w:rPr>
      </w:pPr>
    </w:p>
    <w:p w14:paraId="3F6006BE" w14:textId="77777777" w:rsidR="00AE0596" w:rsidRPr="00AE0596" w:rsidRDefault="00AE0596" w:rsidP="00AE0596">
      <w:pPr>
        <w:rPr>
          <w:rFonts w:asciiTheme="majorHAnsi" w:hAnsiTheme="majorHAnsi"/>
          <w:sz w:val="24"/>
          <w:szCs w:val="24"/>
        </w:rPr>
      </w:pPr>
      <w:r w:rsidRPr="00AE0596">
        <w:rPr>
          <w:rFonts w:asciiTheme="majorHAnsi" w:hAnsiTheme="majorHAnsi"/>
          <w:sz w:val="24"/>
          <w:szCs w:val="24"/>
        </w:rPr>
        <w:t>D.</w:t>
      </w:r>
      <w:r w:rsidRPr="00AE0596">
        <w:rPr>
          <w:rFonts w:asciiTheme="majorHAnsi" w:hAnsiTheme="majorHAnsi"/>
          <w:sz w:val="24"/>
          <w:szCs w:val="24"/>
        </w:rPr>
        <w:tab/>
        <w:t xml:space="preserve">Student Affairs Disciplinary Committee Hearing Procedures. </w:t>
      </w:r>
    </w:p>
    <w:p w14:paraId="61EF70D4" w14:textId="77777777" w:rsidR="00AE0596" w:rsidRPr="00AE0596" w:rsidRDefault="00AE0596" w:rsidP="00AE0596">
      <w:pPr>
        <w:rPr>
          <w:rFonts w:asciiTheme="majorHAnsi" w:hAnsiTheme="majorHAnsi"/>
          <w:sz w:val="24"/>
          <w:szCs w:val="24"/>
        </w:rPr>
      </w:pPr>
    </w:p>
    <w:p w14:paraId="39C85719" w14:textId="77777777" w:rsidR="00AE0596" w:rsidRPr="00AE0596" w:rsidRDefault="00AE0596" w:rsidP="00AE0596">
      <w:pPr>
        <w:ind w:left="720"/>
        <w:rPr>
          <w:rFonts w:asciiTheme="majorHAnsi" w:hAnsiTheme="majorHAnsi"/>
          <w:sz w:val="24"/>
          <w:szCs w:val="24"/>
        </w:rPr>
      </w:pPr>
      <w:r w:rsidRPr="00AE0596">
        <w:rPr>
          <w:rFonts w:asciiTheme="majorHAnsi" w:hAnsiTheme="majorHAnsi"/>
          <w:sz w:val="24"/>
          <w:szCs w:val="24"/>
        </w:rPr>
        <w:t>1. The following procedures shall govern conduct of an Institutional Hearing by the Student Affairs Disciplinary Committee:</w:t>
      </w:r>
    </w:p>
    <w:p w14:paraId="55C22B01" w14:textId="77777777" w:rsidR="00AE0596" w:rsidRPr="00AE0596" w:rsidRDefault="00AE0596" w:rsidP="00AE0596">
      <w:pPr>
        <w:rPr>
          <w:rFonts w:asciiTheme="majorHAnsi" w:hAnsiTheme="majorHAnsi"/>
          <w:sz w:val="24"/>
          <w:szCs w:val="24"/>
        </w:rPr>
      </w:pPr>
    </w:p>
    <w:p w14:paraId="14F8A5CD" w14:textId="77777777" w:rsidR="00AE0596" w:rsidRPr="00AE0596" w:rsidRDefault="00AE0596" w:rsidP="006A5EA0">
      <w:pPr>
        <w:pStyle w:val="ListParagraph"/>
        <w:numPr>
          <w:ilvl w:val="1"/>
          <w:numId w:val="46"/>
        </w:numPr>
        <w:rPr>
          <w:rFonts w:asciiTheme="majorHAnsi" w:hAnsiTheme="majorHAnsi"/>
          <w:sz w:val="24"/>
          <w:szCs w:val="24"/>
        </w:rPr>
      </w:pPr>
      <w:r w:rsidRPr="00AE0596">
        <w:rPr>
          <w:rFonts w:asciiTheme="majorHAnsi" w:hAnsiTheme="majorHAnsi"/>
          <w:sz w:val="24"/>
          <w:szCs w:val="24"/>
        </w:rPr>
        <w:t>The student shall be advised of the date, time, and place of the hearing.</w:t>
      </w:r>
    </w:p>
    <w:p w14:paraId="21FD542F" w14:textId="77777777" w:rsidR="00AE0596" w:rsidRPr="00AE0596" w:rsidRDefault="00AE0596" w:rsidP="00AE0596">
      <w:pPr>
        <w:ind w:left="1620"/>
        <w:rPr>
          <w:rFonts w:asciiTheme="majorHAnsi" w:hAnsiTheme="majorHAnsi"/>
          <w:sz w:val="24"/>
          <w:szCs w:val="24"/>
        </w:rPr>
      </w:pPr>
    </w:p>
    <w:p w14:paraId="0E935715" w14:textId="77777777" w:rsidR="00AE0596" w:rsidRPr="00AE0596" w:rsidRDefault="00AE0596" w:rsidP="006A5EA0">
      <w:pPr>
        <w:pStyle w:val="ListParagraph"/>
        <w:numPr>
          <w:ilvl w:val="1"/>
          <w:numId w:val="46"/>
        </w:numPr>
        <w:rPr>
          <w:rFonts w:asciiTheme="majorHAnsi" w:hAnsiTheme="majorHAnsi"/>
          <w:sz w:val="24"/>
          <w:szCs w:val="24"/>
        </w:rPr>
      </w:pPr>
      <w:r w:rsidRPr="00AE0596">
        <w:rPr>
          <w:rFonts w:asciiTheme="majorHAnsi" w:hAnsiTheme="majorHAnsi"/>
          <w:sz w:val="24"/>
          <w:szCs w:val="24"/>
        </w:rPr>
        <w:t>The students shall be advised, in writing, of the breach of policy of which he or she is charged.</w:t>
      </w:r>
    </w:p>
    <w:p w14:paraId="45808976" w14:textId="77777777" w:rsidR="00AE0596" w:rsidRPr="00AE0596" w:rsidRDefault="00AE0596" w:rsidP="00AE0596">
      <w:pPr>
        <w:ind w:left="1620"/>
        <w:rPr>
          <w:rFonts w:asciiTheme="majorHAnsi" w:hAnsiTheme="majorHAnsi"/>
          <w:sz w:val="24"/>
          <w:szCs w:val="24"/>
        </w:rPr>
      </w:pPr>
    </w:p>
    <w:p w14:paraId="6F263C9F" w14:textId="77777777" w:rsidR="00AE0596" w:rsidRPr="00AE0596" w:rsidRDefault="00AE0596" w:rsidP="006A5EA0">
      <w:pPr>
        <w:pStyle w:val="ListParagraph"/>
        <w:numPr>
          <w:ilvl w:val="1"/>
          <w:numId w:val="46"/>
        </w:numPr>
        <w:rPr>
          <w:rFonts w:asciiTheme="majorHAnsi" w:hAnsiTheme="majorHAnsi"/>
          <w:sz w:val="24"/>
          <w:szCs w:val="24"/>
        </w:rPr>
      </w:pPr>
      <w:r w:rsidRPr="00AE0596">
        <w:rPr>
          <w:rFonts w:asciiTheme="majorHAnsi" w:hAnsiTheme="majorHAnsi"/>
          <w:sz w:val="24"/>
          <w:szCs w:val="24"/>
        </w:rPr>
        <w:t>The student shall be advised of the following rights: (i) the right of the accused student to present or state his/her case; (ii) the right to be accompanied by an advisor (An advisor shall not be permitted to participate in the hearing and shall be limited to directly advising the student); (iii) the right to call witnesses in his/her behalf; (iv) the right to confront witnesses against him/her.</w:t>
      </w:r>
    </w:p>
    <w:p w14:paraId="28F087EA" w14:textId="77777777" w:rsidR="00AE0596" w:rsidRPr="00AE0596" w:rsidRDefault="00AE0596" w:rsidP="00AE0596">
      <w:pPr>
        <w:rPr>
          <w:rFonts w:asciiTheme="majorHAnsi" w:hAnsiTheme="majorHAnsi"/>
          <w:sz w:val="24"/>
          <w:szCs w:val="24"/>
        </w:rPr>
      </w:pPr>
    </w:p>
    <w:p w14:paraId="2E9AE211" w14:textId="77777777" w:rsidR="00AE0596" w:rsidRPr="00AE0596" w:rsidRDefault="00AE0596" w:rsidP="006A5EA0">
      <w:pPr>
        <w:pStyle w:val="ListParagraph"/>
        <w:numPr>
          <w:ilvl w:val="1"/>
          <w:numId w:val="46"/>
        </w:numPr>
        <w:rPr>
          <w:rFonts w:asciiTheme="majorHAnsi" w:hAnsiTheme="majorHAnsi"/>
          <w:sz w:val="24"/>
          <w:szCs w:val="24"/>
        </w:rPr>
      </w:pPr>
      <w:r w:rsidRPr="00AE0596">
        <w:rPr>
          <w:rFonts w:asciiTheme="majorHAnsi" w:hAnsiTheme="majorHAnsi"/>
          <w:sz w:val="24"/>
          <w:szCs w:val="24"/>
        </w:rPr>
        <w:t xml:space="preserve">The date of the hearing shall be set no later than ten (10) calendar days but no sooner than two (2) days following the student’s notice of intent to contest the charge. </w:t>
      </w:r>
    </w:p>
    <w:p w14:paraId="06DF79A6" w14:textId="77777777" w:rsidR="00AE0596" w:rsidRPr="00AE0596" w:rsidRDefault="00AE0596" w:rsidP="00AE0596">
      <w:pPr>
        <w:ind w:left="1620"/>
        <w:rPr>
          <w:rFonts w:asciiTheme="majorHAnsi" w:hAnsiTheme="majorHAnsi"/>
          <w:sz w:val="24"/>
          <w:szCs w:val="24"/>
        </w:rPr>
      </w:pPr>
    </w:p>
    <w:p w14:paraId="464A961E" w14:textId="77777777" w:rsidR="00AE0596" w:rsidRPr="00AE0596" w:rsidRDefault="00AE0596" w:rsidP="006A5EA0">
      <w:pPr>
        <w:pStyle w:val="ListParagraph"/>
        <w:numPr>
          <w:ilvl w:val="1"/>
          <w:numId w:val="46"/>
        </w:numPr>
        <w:rPr>
          <w:rFonts w:asciiTheme="majorHAnsi" w:hAnsiTheme="majorHAnsi"/>
          <w:sz w:val="24"/>
          <w:szCs w:val="24"/>
        </w:rPr>
      </w:pPr>
      <w:r w:rsidRPr="00AE0596">
        <w:rPr>
          <w:rFonts w:asciiTheme="majorHAnsi" w:hAnsiTheme="majorHAnsi"/>
          <w:sz w:val="24"/>
          <w:szCs w:val="24"/>
        </w:rPr>
        <w:lastRenderedPageBreak/>
        <w:t xml:space="preserve">The hearing notice should be delivered to student, in person, by an appropriate official of the university.  The person making personal service on a party shall make a record as to the time and place of service.   If the student is not available for service in person, the notice should be delivered by return receipt mail to the student’s last known address. </w:t>
      </w:r>
    </w:p>
    <w:p w14:paraId="366DDB4F" w14:textId="77777777" w:rsidR="00AE0596" w:rsidRPr="00AE0596" w:rsidRDefault="00AE0596" w:rsidP="00AE0596">
      <w:pPr>
        <w:ind w:left="1620"/>
        <w:rPr>
          <w:rFonts w:asciiTheme="majorHAnsi" w:hAnsiTheme="majorHAnsi"/>
          <w:sz w:val="24"/>
          <w:szCs w:val="24"/>
        </w:rPr>
      </w:pPr>
    </w:p>
    <w:p w14:paraId="2F833A72" w14:textId="77777777" w:rsidR="00AE0596" w:rsidRPr="00AE0596" w:rsidRDefault="00AE0596" w:rsidP="006A5EA0">
      <w:pPr>
        <w:pStyle w:val="ListParagraph"/>
        <w:numPr>
          <w:ilvl w:val="1"/>
          <w:numId w:val="46"/>
        </w:numPr>
        <w:rPr>
          <w:rFonts w:asciiTheme="majorHAnsi" w:hAnsiTheme="majorHAnsi"/>
          <w:sz w:val="24"/>
          <w:szCs w:val="24"/>
        </w:rPr>
      </w:pPr>
      <w:r w:rsidRPr="00AE0596">
        <w:rPr>
          <w:rFonts w:asciiTheme="majorHAnsi" w:hAnsiTheme="majorHAnsi"/>
          <w:sz w:val="24"/>
          <w:szCs w:val="24"/>
        </w:rPr>
        <w:t xml:space="preserve">The notice shall contain a description of the procedures under which the hearing will be conducted. </w:t>
      </w:r>
    </w:p>
    <w:p w14:paraId="5865EB99" w14:textId="77777777" w:rsidR="00AE0596" w:rsidRPr="00AE0596" w:rsidRDefault="00AE0596" w:rsidP="00AE0596">
      <w:pPr>
        <w:ind w:left="1620"/>
        <w:rPr>
          <w:rFonts w:asciiTheme="majorHAnsi" w:hAnsiTheme="majorHAnsi"/>
          <w:sz w:val="24"/>
          <w:szCs w:val="24"/>
        </w:rPr>
      </w:pPr>
    </w:p>
    <w:p w14:paraId="590C31A9" w14:textId="77777777" w:rsidR="00AE0596" w:rsidRPr="00AE0596" w:rsidRDefault="00AE0596" w:rsidP="006A5EA0">
      <w:pPr>
        <w:pStyle w:val="ListParagraph"/>
        <w:numPr>
          <w:ilvl w:val="1"/>
          <w:numId w:val="46"/>
        </w:numPr>
        <w:rPr>
          <w:rFonts w:asciiTheme="majorHAnsi" w:hAnsiTheme="majorHAnsi"/>
          <w:sz w:val="24"/>
          <w:szCs w:val="24"/>
        </w:rPr>
      </w:pPr>
      <w:r w:rsidRPr="00AE0596">
        <w:rPr>
          <w:rFonts w:asciiTheme="majorHAnsi" w:hAnsiTheme="majorHAnsi"/>
          <w:sz w:val="24"/>
          <w:szCs w:val="24"/>
        </w:rPr>
        <w:t>The Student Affairs Disciplinary Committee shall conduct a hearing providing for the receipt of evidence, including calling witnesses and the review of other evidence in rendering a decision.</w:t>
      </w:r>
    </w:p>
    <w:p w14:paraId="43D9FB82" w14:textId="77777777" w:rsidR="00AE0596" w:rsidRPr="00AE0596" w:rsidRDefault="00AE0596" w:rsidP="00AE0596">
      <w:pPr>
        <w:ind w:left="1620"/>
        <w:rPr>
          <w:rFonts w:asciiTheme="majorHAnsi" w:hAnsiTheme="majorHAnsi"/>
          <w:sz w:val="24"/>
          <w:szCs w:val="24"/>
        </w:rPr>
      </w:pPr>
    </w:p>
    <w:p w14:paraId="1C927F46" w14:textId="77777777" w:rsidR="00AE0596" w:rsidRPr="00AE0596" w:rsidRDefault="00AE0596" w:rsidP="006A5EA0">
      <w:pPr>
        <w:pStyle w:val="ListParagraph"/>
        <w:numPr>
          <w:ilvl w:val="1"/>
          <w:numId w:val="46"/>
        </w:numPr>
        <w:rPr>
          <w:rFonts w:asciiTheme="majorHAnsi" w:hAnsiTheme="majorHAnsi"/>
          <w:sz w:val="24"/>
          <w:szCs w:val="24"/>
        </w:rPr>
      </w:pPr>
      <w:r w:rsidRPr="00AE0596">
        <w:rPr>
          <w:rFonts w:asciiTheme="majorHAnsi" w:hAnsiTheme="majorHAnsi"/>
          <w:sz w:val="24"/>
          <w:szCs w:val="24"/>
        </w:rPr>
        <w:t xml:space="preserve">The student at issue shall be permitted to call witnesses and submit documentation at the hearing in support of his/her defense.  The student may also be accompanied by legal counsel or some other representative. However, legal counsel or a representative may not speak or present evidence on behalf of the student.  </w:t>
      </w:r>
    </w:p>
    <w:p w14:paraId="3B295A20" w14:textId="77777777" w:rsidR="00AE0596" w:rsidRPr="00AE0596" w:rsidRDefault="00AE0596" w:rsidP="00AE0596">
      <w:pPr>
        <w:ind w:left="1620"/>
        <w:rPr>
          <w:rFonts w:asciiTheme="majorHAnsi" w:hAnsiTheme="majorHAnsi"/>
          <w:sz w:val="24"/>
          <w:szCs w:val="24"/>
        </w:rPr>
      </w:pPr>
    </w:p>
    <w:p w14:paraId="3C735238" w14:textId="77777777" w:rsidR="00AE0596" w:rsidRPr="00AE0596" w:rsidRDefault="00AE0596" w:rsidP="006A5EA0">
      <w:pPr>
        <w:pStyle w:val="ListParagraph"/>
        <w:numPr>
          <w:ilvl w:val="1"/>
          <w:numId w:val="46"/>
        </w:numPr>
        <w:rPr>
          <w:rFonts w:asciiTheme="majorHAnsi" w:hAnsiTheme="majorHAnsi"/>
          <w:sz w:val="24"/>
          <w:szCs w:val="24"/>
        </w:rPr>
      </w:pPr>
      <w:r w:rsidRPr="00AE0596">
        <w:rPr>
          <w:rFonts w:asciiTheme="majorHAnsi" w:hAnsiTheme="majorHAnsi"/>
          <w:sz w:val="24"/>
          <w:szCs w:val="24"/>
        </w:rPr>
        <w:t>The Student Affairs Disciplinary Committee shall make a determination of the case based on the evidence presented at the hearing.  The decision of the committee shall be by majority vote.</w:t>
      </w:r>
    </w:p>
    <w:p w14:paraId="2F260AF5" w14:textId="77777777" w:rsidR="00AE0596" w:rsidRPr="00AE0596" w:rsidRDefault="00AE0596" w:rsidP="00AE0596">
      <w:pPr>
        <w:ind w:left="1620"/>
        <w:rPr>
          <w:rFonts w:asciiTheme="majorHAnsi" w:hAnsiTheme="majorHAnsi"/>
          <w:sz w:val="24"/>
          <w:szCs w:val="24"/>
        </w:rPr>
      </w:pPr>
    </w:p>
    <w:p w14:paraId="617F1FF6" w14:textId="77777777" w:rsidR="00AE0596" w:rsidRPr="00AE0596" w:rsidRDefault="00AE0596" w:rsidP="006A5EA0">
      <w:pPr>
        <w:pStyle w:val="ListParagraph"/>
        <w:numPr>
          <w:ilvl w:val="1"/>
          <w:numId w:val="46"/>
        </w:numPr>
        <w:rPr>
          <w:rFonts w:asciiTheme="majorHAnsi" w:hAnsiTheme="majorHAnsi"/>
          <w:sz w:val="24"/>
          <w:szCs w:val="24"/>
        </w:rPr>
      </w:pPr>
      <w:r w:rsidRPr="00AE0596">
        <w:rPr>
          <w:rFonts w:asciiTheme="majorHAnsi" w:hAnsiTheme="majorHAnsi"/>
          <w:sz w:val="24"/>
          <w:szCs w:val="24"/>
        </w:rPr>
        <w:t xml:space="preserve">The hearing officer will vote only when needed to break a tie vote. </w:t>
      </w:r>
    </w:p>
    <w:p w14:paraId="64F9FABB" w14:textId="77777777" w:rsidR="00AE0596" w:rsidRPr="00AE0596" w:rsidRDefault="00AE0596" w:rsidP="00AE0596">
      <w:pPr>
        <w:ind w:left="1620"/>
        <w:rPr>
          <w:rFonts w:asciiTheme="majorHAnsi" w:hAnsiTheme="majorHAnsi"/>
          <w:sz w:val="24"/>
          <w:szCs w:val="24"/>
        </w:rPr>
      </w:pPr>
    </w:p>
    <w:p w14:paraId="6514B405" w14:textId="77777777" w:rsidR="00AE0596" w:rsidRPr="00AE0596" w:rsidRDefault="00AE0596" w:rsidP="006A5EA0">
      <w:pPr>
        <w:pStyle w:val="ListParagraph"/>
        <w:numPr>
          <w:ilvl w:val="1"/>
          <w:numId w:val="46"/>
        </w:numPr>
        <w:rPr>
          <w:rFonts w:asciiTheme="majorHAnsi" w:hAnsiTheme="majorHAnsi"/>
          <w:sz w:val="24"/>
          <w:szCs w:val="24"/>
        </w:rPr>
      </w:pPr>
      <w:r w:rsidRPr="00AE0596">
        <w:rPr>
          <w:rFonts w:asciiTheme="majorHAnsi" w:hAnsiTheme="majorHAnsi"/>
          <w:sz w:val="24"/>
          <w:szCs w:val="24"/>
        </w:rPr>
        <w:t xml:space="preserve">If the Committee finds that the student did engage in the offense (s) for which he/she is charged, it shall recall the Dean and the student for a review of the student’s past record in determining the appropriate recommendation of sanction.  </w:t>
      </w:r>
    </w:p>
    <w:p w14:paraId="664B06B8" w14:textId="77777777" w:rsidR="00AE0596" w:rsidRPr="00AE0596" w:rsidRDefault="00AE0596" w:rsidP="00AE0596">
      <w:pPr>
        <w:ind w:left="1620"/>
        <w:rPr>
          <w:rFonts w:asciiTheme="majorHAnsi" w:hAnsiTheme="majorHAnsi"/>
          <w:sz w:val="24"/>
          <w:szCs w:val="24"/>
        </w:rPr>
      </w:pPr>
    </w:p>
    <w:p w14:paraId="674DB80D" w14:textId="77777777" w:rsidR="00AE0596" w:rsidRPr="00AE0596" w:rsidRDefault="00AE0596" w:rsidP="006A5EA0">
      <w:pPr>
        <w:pStyle w:val="ListParagraph"/>
        <w:numPr>
          <w:ilvl w:val="1"/>
          <w:numId w:val="46"/>
        </w:numPr>
        <w:rPr>
          <w:rFonts w:asciiTheme="majorHAnsi" w:hAnsiTheme="majorHAnsi"/>
          <w:sz w:val="24"/>
          <w:szCs w:val="24"/>
        </w:rPr>
      </w:pPr>
      <w:r w:rsidRPr="00AE0596">
        <w:rPr>
          <w:rFonts w:asciiTheme="majorHAnsi" w:hAnsiTheme="majorHAnsi"/>
          <w:sz w:val="24"/>
          <w:szCs w:val="24"/>
        </w:rPr>
        <w:t xml:space="preserve">The Committee will issue a written decision within five (5) days following the conclusion of the hearing.  The decision shall specify any violations found and recommend appropriate sanctions.  </w:t>
      </w:r>
      <w:r w:rsidRPr="00AE0596" w:rsidDel="007D2DFF">
        <w:rPr>
          <w:rFonts w:asciiTheme="majorHAnsi" w:hAnsiTheme="majorHAnsi"/>
          <w:sz w:val="24"/>
          <w:szCs w:val="24"/>
        </w:rPr>
        <w:t xml:space="preserve"> </w:t>
      </w:r>
      <w:r w:rsidRPr="00AE0596">
        <w:rPr>
          <w:rFonts w:asciiTheme="majorHAnsi" w:hAnsiTheme="majorHAnsi"/>
          <w:sz w:val="24"/>
          <w:szCs w:val="24"/>
        </w:rPr>
        <w:tab/>
      </w:r>
    </w:p>
    <w:p w14:paraId="2B9ACA8D" w14:textId="77777777" w:rsidR="00AE0596" w:rsidRPr="00AE0596" w:rsidRDefault="00AE0596" w:rsidP="00AE0596">
      <w:pPr>
        <w:ind w:left="180"/>
        <w:rPr>
          <w:rFonts w:asciiTheme="majorHAnsi" w:hAnsiTheme="majorHAnsi"/>
          <w:sz w:val="24"/>
          <w:szCs w:val="24"/>
        </w:rPr>
      </w:pPr>
    </w:p>
    <w:p w14:paraId="6C59586A" w14:textId="77777777" w:rsidR="00AE0596" w:rsidRPr="00AE0596" w:rsidRDefault="00AE0596" w:rsidP="006A5EA0">
      <w:pPr>
        <w:pStyle w:val="ListParagraph"/>
        <w:numPr>
          <w:ilvl w:val="1"/>
          <w:numId w:val="46"/>
        </w:numPr>
        <w:rPr>
          <w:rFonts w:asciiTheme="majorHAnsi" w:hAnsiTheme="majorHAnsi"/>
          <w:sz w:val="24"/>
          <w:szCs w:val="24"/>
        </w:rPr>
      </w:pPr>
      <w:r w:rsidRPr="00AE0596">
        <w:rPr>
          <w:rFonts w:asciiTheme="majorHAnsi" w:hAnsiTheme="majorHAnsi"/>
          <w:sz w:val="24"/>
          <w:szCs w:val="24"/>
        </w:rPr>
        <w:t>Record (Discipline) – A record which may consist of a taped or similar electronic recording, shall be made of the proceedings Such record may be transcribed upon request by a party at the party’s expense. If the university elects to transcribe the proceedings, any party shall be provided copies of the transcript  upon payment of cost to the university. The record includes all evidence, statement, affidavits, or matters officially noticed.</w:t>
      </w:r>
    </w:p>
    <w:p w14:paraId="3AA1C881" w14:textId="77777777" w:rsidR="00AE0596" w:rsidRPr="00AE0596" w:rsidRDefault="00AE0596" w:rsidP="00AE0596">
      <w:pPr>
        <w:ind w:left="2880" w:hanging="720"/>
        <w:rPr>
          <w:rFonts w:asciiTheme="majorHAnsi" w:hAnsiTheme="majorHAnsi"/>
          <w:sz w:val="24"/>
          <w:szCs w:val="24"/>
        </w:rPr>
      </w:pPr>
    </w:p>
    <w:p w14:paraId="6B95C936" w14:textId="77777777" w:rsidR="00AE0596" w:rsidRPr="00AE0596" w:rsidRDefault="00AE0596" w:rsidP="00AE0596">
      <w:pPr>
        <w:ind w:left="1440" w:hanging="720"/>
        <w:rPr>
          <w:rFonts w:asciiTheme="majorHAnsi" w:hAnsiTheme="majorHAnsi"/>
          <w:sz w:val="24"/>
          <w:szCs w:val="24"/>
        </w:rPr>
      </w:pPr>
      <w:r w:rsidRPr="00AE0596">
        <w:rPr>
          <w:rFonts w:asciiTheme="majorHAnsi" w:hAnsiTheme="majorHAnsi"/>
          <w:sz w:val="24"/>
          <w:szCs w:val="24"/>
        </w:rPr>
        <w:t xml:space="preserve">2. </w:t>
      </w:r>
      <w:r w:rsidRPr="00AE0596">
        <w:rPr>
          <w:rFonts w:asciiTheme="majorHAnsi" w:hAnsiTheme="majorHAnsi"/>
          <w:sz w:val="24"/>
          <w:szCs w:val="24"/>
        </w:rPr>
        <w:tab/>
        <w:t>Appeal to the Vice President for Student Affairs – A student may appeal the decision of the Student Affairs Disciplinary Committee to the Vice President for Student Affairs. The appeal must be submitted, in writing, to the Vice President for Student Affairs or designee within five (5) days of the date of the decision and must specify in detail the grounds for the relief sought. Petitions for appeal will be considered on the following grounds only:</w:t>
      </w:r>
    </w:p>
    <w:p w14:paraId="6C552057" w14:textId="77777777" w:rsidR="00AE0596" w:rsidRPr="00AE0596" w:rsidRDefault="00AE0596" w:rsidP="00AE0596">
      <w:pPr>
        <w:ind w:left="2880" w:hanging="720"/>
        <w:rPr>
          <w:rFonts w:asciiTheme="majorHAnsi" w:hAnsiTheme="majorHAnsi"/>
          <w:sz w:val="24"/>
          <w:szCs w:val="24"/>
        </w:rPr>
      </w:pPr>
    </w:p>
    <w:p w14:paraId="18C69009" w14:textId="77777777" w:rsidR="00AE0596" w:rsidRPr="00AE0596" w:rsidRDefault="00AE0596" w:rsidP="006A5EA0">
      <w:pPr>
        <w:pStyle w:val="ListParagraph"/>
        <w:numPr>
          <w:ilvl w:val="0"/>
          <w:numId w:val="47"/>
        </w:numPr>
        <w:rPr>
          <w:rFonts w:asciiTheme="majorHAnsi" w:hAnsiTheme="majorHAnsi"/>
          <w:sz w:val="24"/>
          <w:szCs w:val="24"/>
        </w:rPr>
      </w:pPr>
      <w:r w:rsidRPr="00AE0596">
        <w:rPr>
          <w:rFonts w:asciiTheme="majorHAnsi" w:hAnsiTheme="majorHAnsi"/>
          <w:sz w:val="24"/>
          <w:szCs w:val="24"/>
        </w:rPr>
        <w:t>Some material error in procedure;</w:t>
      </w:r>
    </w:p>
    <w:p w14:paraId="14906870" w14:textId="77777777" w:rsidR="00AE0596" w:rsidRPr="00AE0596" w:rsidRDefault="00AE0596" w:rsidP="006A5EA0">
      <w:pPr>
        <w:pStyle w:val="ListParagraph"/>
        <w:numPr>
          <w:ilvl w:val="0"/>
          <w:numId w:val="47"/>
        </w:numPr>
        <w:rPr>
          <w:rFonts w:asciiTheme="majorHAnsi" w:hAnsiTheme="majorHAnsi"/>
          <w:sz w:val="24"/>
          <w:szCs w:val="24"/>
        </w:rPr>
      </w:pPr>
      <w:r w:rsidRPr="00AE0596">
        <w:rPr>
          <w:rFonts w:asciiTheme="majorHAnsi" w:hAnsiTheme="majorHAnsi"/>
          <w:sz w:val="24"/>
          <w:szCs w:val="24"/>
        </w:rPr>
        <w:t>Some material error in the committee’s finding or fact or conclusions of law;</w:t>
      </w:r>
    </w:p>
    <w:p w14:paraId="030348E3" w14:textId="77777777" w:rsidR="00AE0596" w:rsidRPr="00AE0596" w:rsidRDefault="00AE0596" w:rsidP="006A5EA0">
      <w:pPr>
        <w:pStyle w:val="ListParagraph"/>
        <w:numPr>
          <w:ilvl w:val="0"/>
          <w:numId w:val="47"/>
        </w:numPr>
        <w:rPr>
          <w:rFonts w:asciiTheme="majorHAnsi" w:hAnsiTheme="majorHAnsi"/>
          <w:sz w:val="24"/>
          <w:szCs w:val="24"/>
        </w:rPr>
      </w:pPr>
      <w:r w:rsidRPr="00AE0596">
        <w:rPr>
          <w:rFonts w:asciiTheme="majorHAnsi" w:hAnsiTheme="majorHAnsi"/>
          <w:sz w:val="24"/>
          <w:szCs w:val="24"/>
        </w:rPr>
        <w:t>Discovery of new evidence, unavailable at the time of hearing, sufficiently strong to reverse or modify the decision which could not have been previously discovered by due diligence;</w:t>
      </w:r>
    </w:p>
    <w:p w14:paraId="300FE8C9" w14:textId="77777777" w:rsidR="00AE0596" w:rsidRPr="00AE0596" w:rsidRDefault="00AE0596" w:rsidP="00AE0596">
      <w:pPr>
        <w:rPr>
          <w:rFonts w:asciiTheme="majorHAnsi" w:hAnsiTheme="majorHAnsi"/>
          <w:sz w:val="24"/>
          <w:szCs w:val="24"/>
        </w:rPr>
      </w:pPr>
    </w:p>
    <w:p w14:paraId="6D6222F6" w14:textId="77777777" w:rsidR="00AE0596" w:rsidRPr="00AE0596" w:rsidRDefault="00AE0596" w:rsidP="00AE0596">
      <w:pPr>
        <w:ind w:left="1440" w:hanging="720"/>
        <w:rPr>
          <w:rFonts w:asciiTheme="majorHAnsi" w:hAnsiTheme="majorHAnsi"/>
          <w:strike/>
          <w:sz w:val="24"/>
          <w:szCs w:val="24"/>
        </w:rPr>
      </w:pPr>
      <w:r w:rsidRPr="00AE0596">
        <w:rPr>
          <w:rFonts w:asciiTheme="majorHAnsi" w:hAnsiTheme="majorHAnsi"/>
          <w:sz w:val="24"/>
          <w:szCs w:val="24"/>
        </w:rPr>
        <w:t>3.</w:t>
      </w:r>
      <w:r w:rsidRPr="00AE0596">
        <w:rPr>
          <w:rFonts w:asciiTheme="majorHAnsi" w:hAnsiTheme="majorHAnsi"/>
          <w:sz w:val="24"/>
          <w:szCs w:val="24"/>
        </w:rPr>
        <w:tab/>
        <w:t xml:space="preserve">Review by the Vice President – Upon receipt of an  appeal by the student,  the Vice President for Student Affairs shall review the decision of the Committee and/or the sanction imposed.  The Vice President shall render a decision on the student’s appeal based upon the contents of the student’s appeal filing, the record made at the hearing, the written decision and recommendation of the Committee, and any other information the Vice President deems relevant. The Vice President shall issue a written decision within five (5) working days after the filing of the appeal.   The Vice President may, at his or her own discretion, review the decision of the Student Affairs Committee absent an appeal.  Upon review, the Vice President may uphold, modify or reverse the Committee’s decision. </w:t>
      </w:r>
    </w:p>
    <w:p w14:paraId="68E43432" w14:textId="77777777" w:rsidR="00AE0596" w:rsidRPr="00AE0596" w:rsidRDefault="00AE0596" w:rsidP="00AE0596">
      <w:pPr>
        <w:rPr>
          <w:rFonts w:asciiTheme="majorHAnsi" w:hAnsiTheme="majorHAnsi"/>
          <w:sz w:val="24"/>
          <w:szCs w:val="24"/>
        </w:rPr>
      </w:pPr>
    </w:p>
    <w:p w14:paraId="15B353AF" w14:textId="77777777" w:rsidR="00AE0596" w:rsidRPr="00AE0596" w:rsidRDefault="00AE0596" w:rsidP="00AE0596">
      <w:pPr>
        <w:ind w:left="1440" w:hanging="720"/>
        <w:rPr>
          <w:rFonts w:asciiTheme="majorHAnsi" w:hAnsiTheme="majorHAnsi"/>
          <w:sz w:val="24"/>
          <w:szCs w:val="24"/>
        </w:rPr>
      </w:pPr>
      <w:r w:rsidRPr="00AE0596">
        <w:rPr>
          <w:rFonts w:asciiTheme="majorHAnsi" w:hAnsiTheme="majorHAnsi"/>
          <w:sz w:val="24"/>
          <w:szCs w:val="24"/>
        </w:rPr>
        <w:t>4.</w:t>
      </w:r>
      <w:r w:rsidRPr="00AE0596">
        <w:rPr>
          <w:rFonts w:asciiTheme="majorHAnsi" w:hAnsiTheme="majorHAnsi"/>
          <w:sz w:val="24"/>
          <w:szCs w:val="24"/>
        </w:rPr>
        <w:tab/>
        <w:t>Appeal to the President – The decision of the Vice President for Student Affairs or designee may be appealed to the President of the university within five (5) days of its filing. The President may affirm or overturn the decision of the Vice President for Student Affairs in whole or in part. The President may also reduce or set aside the sanctions imposed. The President’s determination shall constitute the final decision at the institutional level.</w:t>
      </w:r>
      <w:r w:rsidRPr="00AE0596">
        <w:rPr>
          <w:rFonts w:asciiTheme="majorHAnsi" w:hAnsiTheme="majorHAnsi"/>
          <w:sz w:val="24"/>
          <w:szCs w:val="24"/>
        </w:rPr>
        <w:tab/>
      </w:r>
    </w:p>
    <w:p w14:paraId="1B9E1B2C" w14:textId="77777777" w:rsidR="00AE0596" w:rsidRPr="00AE0596" w:rsidRDefault="00AE0596" w:rsidP="00AE0596">
      <w:pPr>
        <w:pStyle w:val="NormalWeb"/>
        <w:spacing w:after="240" w:afterAutospacing="0"/>
        <w:contextualSpacing/>
        <w:rPr>
          <w:rFonts w:asciiTheme="majorHAnsi" w:hAnsiTheme="majorHAnsi"/>
        </w:rPr>
      </w:pPr>
      <w:r w:rsidRPr="00AE0596">
        <w:rPr>
          <w:rFonts w:asciiTheme="majorHAnsi" w:hAnsiTheme="majorHAnsi"/>
        </w:rPr>
        <w:t>E. Academic Misconduct Disciplinary Committee</w:t>
      </w:r>
    </w:p>
    <w:p w14:paraId="1B851C1C" w14:textId="77777777" w:rsidR="00AE0596" w:rsidRPr="00AE0596" w:rsidRDefault="00AE0596" w:rsidP="00AE0596">
      <w:pPr>
        <w:pStyle w:val="NormalWeb"/>
        <w:spacing w:after="240" w:afterAutospacing="0"/>
        <w:contextualSpacing/>
        <w:rPr>
          <w:rFonts w:asciiTheme="majorHAnsi" w:hAnsiTheme="majorHAnsi"/>
        </w:rPr>
      </w:pPr>
    </w:p>
    <w:p w14:paraId="5C942FB1" w14:textId="77777777" w:rsidR="00AE0596" w:rsidRPr="00AE0596" w:rsidRDefault="00AE0596" w:rsidP="00AE0596">
      <w:pPr>
        <w:pStyle w:val="NormalWeb"/>
        <w:spacing w:after="240" w:afterAutospacing="0"/>
        <w:ind w:left="1440" w:hanging="720"/>
        <w:contextualSpacing/>
        <w:rPr>
          <w:rFonts w:asciiTheme="majorHAnsi" w:hAnsiTheme="majorHAnsi"/>
        </w:rPr>
      </w:pPr>
      <w:r w:rsidRPr="00AE0596">
        <w:rPr>
          <w:rFonts w:asciiTheme="majorHAnsi" w:hAnsiTheme="majorHAnsi"/>
        </w:rPr>
        <w:t>1.</w:t>
      </w:r>
      <w:r w:rsidRPr="00AE0596">
        <w:rPr>
          <w:rFonts w:asciiTheme="majorHAnsi" w:hAnsiTheme="majorHAnsi"/>
        </w:rPr>
        <w:tab/>
        <w:t xml:space="preserve">The Academic Misconduct Disciplinary Committee is charged with the authority to hear cases where a student has been determined to be engaged in academic misconduct and has received a reduced grade.  A student shall have the right to appeal that determination to the Academic Misconduct Disciplinary Committee. A course instructor may choose to forward the </w:t>
      </w:r>
      <w:r w:rsidRPr="00AE0596">
        <w:rPr>
          <w:rFonts w:asciiTheme="majorHAnsi" w:hAnsiTheme="majorHAnsi"/>
        </w:rPr>
        <w:lastRenderedPageBreak/>
        <w:t>allegations of academic misconduct to the Academic Misconduct Committee for the committee to make the initial determination of academic misconduct.  In cases involving an appeal by a student or when an instructor requests review by the committee, the Academic Misconduct Disciplinary Committee may also recommend the imposition of additional disciplinary action, including suspension or expulsion. That recommendation shall be forwarded to the Dean of Students for further action.</w:t>
      </w:r>
    </w:p>
    <w:p w14:paraId="3BF68B1E" w14:textId="77777777" w:rsidR="00AE0596" w:rsidRPr="00AE0596" w:rsidRDefault="00AE0596" w:rsidP="00AE0596">
      <w:pPr>
        <w:pStyle w:val="NormalWeb"/>
        <w:spacing w:after="240" w:afterAutospacing="0"/>
        <w:contextualSpacing/>
        <w:rPr>
          <w:rFonts w:asciiTheme="majorHAnsi" w:hAnsiTheme="majorHAnsi"/>
        </w:rPr>
      </w:pPr>
    </w:p>
    <w:p w14:paraId="7C43D45D" w14:textId="77777777" w:rsidR="00AE0596" w:rsidRPr="00AE0596" w:rsidRDefault="00AE0596" w:rsidP="00AE0596">
      <w:pPr>
        <w:ind w:left="1440" w:hanging="720"/>
        <w:rPr>
          <w:rFonts w:asciiTheme="majorHAnsi" w:hAnsiTheme="majorHAnsi"/>
          <w:sz w:val="24"/>
          <w:szCs w:val="24"/>
        </w:rPr>
      </w:pPr>
      <w:r w:rsidRPr="00AE0596">
        <w:rPr>
          <w:rFonts w:asciiTheme="majorHAnsi" w:hAnsiTheme="majorHAnsi"/>
          <w:sz w:val="24"/>
          <w:szCs w:val="24"/>
        </w:rPr>
        <w:t>2.</w:t>
      </w:r>
      <w:r w:rsidRPr="00AE0596">
        <w:rPr>
          <w:rFonts w:asciiTheme="majorHAnsi" w:hAnsiTheme="majorHAnsi"/>
          <w:sz w:val="24"/>
          <w:szCs w:val="24"/>
        </w:rPr>
        <w:tab/>
        <w:t>Academic Misconduct Disciplinary Committee Meetings, Members, Procedures, Decision and Record – The provisions governing meetings, members, procedures, decision and record of the Student Disciplinary Committee and all review/appeal therefrom, as set forth above, are hereby applicable to the Academic Misconduct Disciplinary Committee.  Appeals from decisions of the Academic Misconduct Disciplinary Committee will be to University Provost and will be governed by the same procedures applicable to an appeal to the Vice President for Student Affairs from a decision of the  Student Affairs Disciplinary Committee.</w:t>
      </w:r>
    </w:p>
    <w:p w14:paraId="5136E527" w14:textId="77777777" w:rsidR="00AE0596" w:rsidRPr="00AE0596" w:rsidRDefault="00AE0596" w:rsidP="00AE0596">
      <w:pPr>
        <w:ind w:left="1440" w:hanging="720"/>
        <w:rPr>
          <w:rFonts w:asciiTheme="majorHAnsi" w:hAnsiTheme="majorHAnsi"/>
          <w:sz w:val="24"/>
          <w:szCs w:val="24"/>
        </w:rPr>
      </w:pPr>
    </w:p>
    <w:p w14:paraId="4201DC43" w14:textId="77777777" w:rsidR="00AE0596" w:rsidRPr="00AE0596" w:rsidRDefault="00AE0596" w:rsidP="00AE0596">
      <w:pPr>
        <w:ind w:left="1440" w:hanging="720"/>
        <w:rPr>
          <w:rFonts w:asciiTheme="majorHAnsi" w:hAnsiTheme="majorHAnsi"/>
          <w:sz w:val="24"/>
          <w:szCs w:val="24"/>
        </w:rPr>
      </w:pPr>
      <w:r w:rsidRPr="00AE0596">
        <w:rPr>
          <w:rFonts w:asciiTheme="majorHAnsi" w:hAnsiTheme="majorHAnsi"/>
          <w:sz w:val="24"/>
          <w:szCs w:val="24"/>
        </w:rPr>
        <w:t xml:space="preserve">3.  </w:t>
      </w:r>
      <w:r w:rsidRPr="00AE0596">
        <w:rPr>
          <w:rFonts w:asciiTheme="majorHAnsi" w:hAnsiTheme="majorHAnsi"/>
          <w:sz w:val="24"/>
          <w:szCs w:val="24"/>
        </w:rPr>
        <w:tab/>
        <w:t>Alternative Resolution Process – At all times during the disciplinary process, the Dean or other designated university official may pursue alternative measures to resolve disciplinary matters, including informal resolution meetings.</w:t>
      </w:r>
    </w:p>
    <w:p w14:paraId="5C6BE109" w14:textId="77777777" w:rsidR="00AE0596" w:rsidRPr="00AE0596" w:rsidRDefault="00AE0596" w:rsidP="00AE0596">
      <w:pPr>
        <w:pStyle w:val="Default"/>
        <w:ind w:left="360"/>
        <w:rPr>
          <w:rFonts w:asciiTheme="majorHAnsi" w:hAnsiTheme="majorHAnsi" w:cstheme="majorHAnsi"/>
          <w:i/>
          <w:color w:val="auto"/>
        </w:rPr>
      </w:pPr>
    </w:p>
    <w:p w14:paraId="31A50949" w14:textId="77777777" w:rsidR="00221E98" w:rsidRPr="00AE0596" w:rsidRDefault="00AE0596" w:rsidP="00AE0596">
      <w:pPr>
        <w:pStyle w:val="Default"/>
        <w:ind w:left="360"/>
        <w:rPr>
          <w:rFonts w:asciiTheme="majorHAnsi" w:hAnsiTheme="majorHAnsi"/>
          <w:color w:val="auto"/>
        </w:rPr>
      </w:pPr>
      <w:r w:rsidRPr="00AE0596">
        <w:rPr>
          <w:rFonts w:asciiTheme="majorHAnsi" w:hAnsiTheme="majorHAnsi" w:cstheme="majorHAnsi"/>
          <w:i/>
          <w:color w:val="auto"/>
        </w:rPr>
        <w:t xml:space="preserve">This policy is promulgated pursuant to, and in compliance with, </w:t>
      </w:r>
      <w:r w:rsidRPr="00AE0596">
        <w:rPr>
          <w:rFonts w:asciiTheme="majorHAnsi" w:hAnsiTheme="majorHAnsi" w:cstheme="majorHAnsi"/>
          <w:bCs/>
          <w:i/>
          <w:iCs/>
          <w:color w:val="auto"/>
        </w:rPr>
        <w:t>TBR Rule 0240-02-03-.06 Disciplinary Procedures and due Process.</w:t>
      </w:r>
      <w:r w:rsidRPr="00AE0596">
        <w:rPr>
          <w:rFonts w:asciiTheme="majorHAnsi" w:hAnsiTheme="majorHAnsi" w:cstheme="majorHAnsi"/>
          <w:i/>
          <w:color w:val="auto"/>
        </w:rPr>
        <w:t xml:space="preserve"> To the extent that a conflict exists between this policy and TBR rule, policy and/or applicable law(s), the TBR rule, policy and/or law will control. History – Adopted by TBR: 12/8/11.  Effective: 1/29/12.</w:t>
      </w:r>
      <w:r>
        <w:rPr>
          <w:b/>
        </w:rPr>
        <w:br w:type="page"/>
      </w:r>
    </w:p>
    <w:p w14:paraId="23620864" w14:textId="77777777" w:rsidR="00173E3A" w:rsidRPr="004E5530" w:rsidRDefault="00221E98" w:rsidP="00221E98">
      <w:pPr>
        <w:pStyle w:val="NormalWeb"/>
        <w:pBdr>
          <w:bottom w:val="single" w:sz="12" w:space="1" w:color="auto"/>
        </w:pBdr>
        <w:spacing w:after="240" w:afterAutospacing="0"/>
        <w:contextualSpacing/>
        <w:jc w:val="right"/>
        <w:rPr>
          <w:rFonts w:asciiTheme="minorHAnsi" w:hAnsiTheme="minorHAnsi"/>
          <w:b/>
        </w:rPr>
      </w:pPr>
      <w:r w:rsidRPr="004E5530">
        <w:rPr>
          <w:rFonts w:asciiTheme="minorHAnsi" w:hAnsiTheme="minorHAnsi"/>
          <w:b/>
        </w:rPr>
        <w:lastRenderedPageBreak/>
        <w:t>Honors, Scholarships and Awards</w:t>
      </w:r>
    </w:p>
    <w:p w14:paraId="02E8BA20" w14:textId="77777777" w:rsidR="00221E98" w:rsidRPr="004E5530" w:rsidRDefault="00221E98" w:rsidP="00221E98">
      <w:pPr>
        <w:pStyle w:val="NormalWeb"/>
        <w:spacing w:after="240" w:afterAutospacing="0"/>
        <w:contextualSpacing/>
        <w:jc w:val="right"/>
        <w:rPr>
          <w:rFonts w:asciiTheme="minorHAnsi" w:hAnsiTheme="minorHAnsi"/>
          <w:b/>
        </w:rPr>
      </w:pPr>
    </w:p>
    <w:p w14:paraId="35391047" w14:textId="77777777" w:rsidR="001A021F" w:rsidRPr="004E5530" w:rsidRDefault="008C2F28" w:rsidP="00173E3A">
      <w:pPr>
        <w:pStyle w:val="NormalWeb"/>
        <w:spacing w:after="240" w:afterAutospacing="0"/>
        <w:contextualSpacing/>
        <w:rPr>
          <w:rFonts w:asciiTheme="minorHAnsi" w:hAnsiTheme="minorHAnsi"/>
          <w:b/>
        </w:rPr>
      </w:pPr>
      <w:r w:rsidRPr="004E5530">
        <w:rPr>
          <w:rFonts w:asciiTheme="minorHAnsi" w:hAnsiTheme="minorHAnsi"/>
          <w:b/>
        </w:rPr>
        <w:t>A</w:t>
      </w:r>
      <w:r w:rsidR="001A021F" w:rsidRPr="004E5530">
        <w:rPr>
          <w:rFonts w:asciiTheme="minorHAnsi" w:hAnsiTheme="minorHAnsi"/>
          <w:b/>
        </w:rPr>
        <w:t>CADEMIC AWARDS</w:t>
      </w:r>
    </w:p>
    <w:p w14:paraId="6932458A" w14:textId="77777777" w:rsidR="00B604DF" w:rsidRPr="004E5530" w:rsidRDefault="00B604DF" w:rsidP="00801462">
      <w:pPr>
        <w:pStyle w:val="NormalWeb"/>
        <w:spacing w:after="240" w:afterAutospacing="0"/>
        <w:contextualSpacing/>
        <w:rPr>
          <w:rFonts w:asciiTheme="minorHAnsi" w:hAnsiTheme="minorHAnsi"/>
        </w:rPr>
      </w:pPr>
      <w:r w:rsidRPr="004E5530">
        <w:rPr>
          <w:rFonts w:asciiTheme="minorHAnsi" w:hAnsiTheme="minorHAnsi"/>
        </w:rPr>
        <w:t xml:space="preserve">The W. J. Hale Memorial Scholarship Foundation Award </w:t>
      </w:r>
      <w:r w:rsidRPr="004E5530">
        <w:rPr>
          <w:rFonts w:asciiTheme="minorHAnsi" w:hAnsiTheme="minorHAnsi"/>
        </w:rPr>
        <w:br/>
        <w:t xml:space="preserve">The Alma Dunn Jones Essay Award </w:t>
      </w:r>
      <w:r w:rsidRPr="004E5530">
        <w:rPr>
          <w:rFonts w:asciiTheme="minorHAnsi" w:hAnsiTheme="minorHAnsi"/>
        </w:rPr>
        <w:br/>
        <w:t xml:space="preserve">The Harold Mitchell Freshman Honors Award </w:t>
      </w:r>
      <w:r w:rsidRPr="004E5530">
        <w:rPr>
          <w:rFonts w:asciiTheme="minorHAnsi" w:hAnsiTheme="minorHAnsi"/>
        </w:rPr>
        <w:br/>
        <w:t xml:space="preserve">The Prem S. Kahlon Junior Honors Award </w:t>
      </w:r>
      <w:r w:rsidRPr="004E5530">
        <w:rPr>
          <w:rFonts w:asciiTheme="minorHAnsi" w:hAnsiTheme="minorHAnsi"/>
        </w:rPr>
        <w:br/>
        <w:t xml:space="preserve">The McDonald Williams Senior Honors Award </w:t>
      </w:r>
      <w:r w:rsidRPr="004E5530">
        <w:rPr>
          <w:rFonts w:asciiTheme="minorHAnsi" w:hAnsiTheme="minorHAnsi"/>
        </w:rPr>
        <w:br/>
        <w:t xml:space="preserve">The Jo Helen Railsback Honors Sophomore Literature Award </w:t>
      </w:r>
      <w:r w:rsidRPr="004E5530">
        <w:rPr>
          <w:rFonts w:asciiTheme="minorHAnsi" w:hAnsiTheme="minorHAnsi"/>
        </w:rPr>
        <w:br/>
        <w:t xml:space="preserve">The Donald C. Page Mass Communication Award </w:t>
      </w:r>
      <w:r w:rsidRPr="004E5530">
        <w:rPr>
          <w:rFonts w:asciiTheme="minorHAnsi" w:hAnsiTheme="minorHAnsi"/>
        </w:rPr>
        <w:br/>
        <w:t xml:space="preserve">The Lawrence B. James Theatre and Forensics Award </w:t>
      </w:r>
      <w:r w:rsidRPr="004E5530">
        <w:rPr>
          <w:rFonts w:asciiTheme="minorHAnsi" w:hAnsiTheme="minorHAnsi"/>
        </w:rPr>
        <w:br/>
        <w:t xml:space="preserve">The Jamye C. Williams Communication Award </w:t>
      </w:r>
      <w:r w:rsidRPr="004E5530">
        <w:rPr>
          <w:rFonts w:asciiTheme="minorHAnsi" w:hAnsiTheme="minorHAnsi"/>
        </w:rPr>
        <w:br/>
        <w:t xml:space="preserve">The Sadie C. Gasaway Memorial Award </w:t>
      </w:r>
      <w:r w:rsidRPr="004E5530">
        <w:rPr>
          <w:rFonts w:asciiTheme="minorHAnsi" w:hAnsiTheme="minorHAnsi"/>
        </w:rPr>
        <w:br/>
        <w:t xml:space="preserve">The Mathematics/Physics Faculty Award </w:t>
      </w:r>
      <w:r w:rsidRPr="004E5530">
        <w:rPr>
          <w:rFonts w:asciiTheme="minorHAnsi" w:hAnsiTheme="minorHAnsi"/>
        </w:rPr>
        <w:br/>
        <w:t xml:space="preserve">The Donelson-Gordon Scholarship Award </w:t>
      </w:r>
      <w:r w:rsidRPr="004E5530">
        <w:rPr>
          <w:rFonts w:asciiTheme="minorHAnsi" w:hAnsiTheme="minorHAnsi"/>
        </w:rPr>
        <w:br/>
        <w:t xml:space="preserve">The Ralston-Purina Scholarship Award </w:t>
      </w:r>
      <w:r w:rsidRPr="004E5530">
        <w:rPr>
          <w:rFonts w:asciiTheme="minorHAnsi" w:hAnsiTheme="minorHAnsi"/>
        </w:rPr>
        <w:br/>
        <w:t xml:space="preserve">The Nashville Pacesetter, Inc., Memorial Scholarship Award </w:t>
      </w:r>
      <w:r w:rsidRPr="004E5530">
        <w:rPr>
          <w:rFonts w:asciiTheme="minorHAnsi" w:hAnsiTheme="minorHAnsi"/>
        </w:rPr>
        <w:br/>
      </w:r>
      <w:r w:rsidR="001A021F" w:rsidRPr="004E5530">
        <w:rPr>
          <w:rFonts w:asciiTheme="minorHAnsi" w:hAnsiTheme="minorHAnsi"/>
        </w:rPr>
        <w:t>t</w:t>
      </w:r>
      <w:r w:rsidRPr="004E5530">
        <w:rPr>
          <w:rFonts w:asciiTheme="minorHAnsi" w:hAnsiTheme="minorHAnsi"/>
        </w:rPr>
        <w:t xml:space="preserve">he Tennessee Intercollegiate Legislature Award </w:t>
      </w:r>
      <w:r w:rsidRPr="004E5530">
        <w:rPr>
          <w:rFonts w:asciiTheme="minorHAnsi" w:hAnsiTheme="minorHAnsi"/>
        </w:rPr>
        <w:br/>
        <w:t xml:space="preserve">The Government and Public Relations Award </w:t>
      </w:r>
      <w:r w:rsidRPr="004E5530">
        <w:rPr>
          <w:rFonts w:asciiTheme="minorHAnsi" w:hAnsiTheme="minorHAnsi"/>
        </w:rPr>
        <w:br/>
        <w:t xml:space="preserve">The Legislative Intern Award </w:t>
      </w:r>
      <w:r w:rsidRPr="004E5530">
        <w:rPr>
          <w:rFonts w:asciiTheme="minorHAnsi" w:hAnsiTheme="minorHAnsi"/>
        </w:rPr>
        <w:br/>
      </w:r>
      <w:r w:rsidR="001A021F" w:rsidRPr="004E5530">
        <w:rPr>
          <w:rFonts w:asciiTheme="minorHAnsi" w:hAnsiTheme="minorHAnsi"/>
        </w:rPr>
        <w:t>t</w:t>
      </w:r>
      <w:r w:rsidRPr="004E5530">
        <w:rPr>
          <w:rFonts w:asciiTheme="minorHAnsi" w:hAnsiTheme="minorHAnsi"/>
        </w:rPr>
        <w:t xml:space="preserve">he Lewis-Rose Holland Scholarship Award </w:t>
      </w:r>
      <w:r w:rsidRPr="004E5530">
        <w:rPr>
          <w:rFonts w:asciiTheme="minorHAnsi" w:hAnsiTheme="minorHAnsi"/>
        </w:rPr>
        <w:br/>
        <w:t xml:space="preserve">The Nashville Dental Award </w:t>
      </w:r>
      <w:r w:rsidRPr="004E5530">
        <w:rPr>
          <w:rFonts w:asciiTheme="minorHAnsi" w:hAnsiTheme="minorHAnsi"/>
        </w:rPr>
        <w:br/>
        <w:t xml:space="preserve">The Hu-Friedy Golden Scaler Award </w:t>
      </w:r>
      <w:r w:rsidRPr="004E5530">
        <w:rPr>
          <w:rFonts w:asciiTheme="minorHAnsi" w:hAnsiTheme="minorHAnsi"/>
        </w:rPr>
        <w:br/>
        <w:t xml:space="preserve">The Quintessence Award </w:t>
      </w:r>
      <w:r w:rsidRPr="004E5530">
        <w:rPr>
          <w:rFonts w:asciiTheme="minorHAnsi" w:hAnsiTheme="minorHAnsi"/>
        </w:rPr>
        <w:br/>
        <w:t>Scholarships, Fellowships, Grant Ass</w:t>
      </w:r>
      <w:r w:rsidR="001A021F" w:rsidRPr="004E5530">
        <w:rPr>
          <w:rFonts w:asciiTheme="minorHAnsi" w:hAnsiTheme="minorHAnsi"/>
        </w:rPr>
        <w:t xml:space="preserve">istantships, and Grants </w:t>
      </w:r>
      <w:r w:rsidR="001A021F" w:rsidRPr="004E5530">
        <w:rPr>
          <w:rFonts w:asciiTheme="minorHAnsi" w:hAnsiTheme="minorHAnsi"/>
        </w:rPr>
        <w:br/>
      </w:r>
    </w:p>
    <w:p w14:paraId="48A2B67E" w14:textId="77777777" w:rsidR="00173E3A" w:rsidRPr="004E5530" w:rsidRDefault="00173E3A" w:rsidP="001A021F">
      <w:pPr>
        <w:pStyle w:val="NormalWeb"/>
        <w:spacing w:after="240" w:afterAutospacing="0"/>
        <w:contextualSpacing/>
        <w:jc w:val="center"/>
        <w:rPr>
          <w:rFonts w:asciiTheme="minorHAnsi" w:hAnsiTheme="minorHAnsi"/>
          <w:b/>
        </w:rPr>
      </w:pPr>
    </w:p>
    <w:p w14:paraId="253FE72D" w14:textId="77777777" w:rsidR="00173E3A" w:rsidRPr="004E5530" w:rsidRDefault="00173E3A" w:rsidP="001A021F">
      <w:pPr>
        <w:pStyle w:val="NormalWeb"/>
        <w:spacing w:after="240" w:afterAutospacing="0"/>
        <w:contextualSpacing/>
        <w:jc w:val="center"/>
        <w:rPr>
          <w:rFonts w:asciiTheme="minorHAnsi" w:hAnsiTheme="minorHAnsi"/>
          <w:b/>
        </w:rPr>
      </w:pPr>
    </w:p>
    <w:p w14:paraId="1F94764D" w14:textId="77777777" w:rsidR="00221E98" w:rsidRPr="004E5530" w:rsidRDefault="00221E98" w:rsidP="001A021F">
      <w:pPr>
        <w:pStyle w:val="NormalWeb"/>
        <w:spacing w:after="240" w:afterAutospacing="0"/>
        <w:contextualSpacing/>
        <w:jc w:val="center"/>
        <w:rPr>
          <w:rFonts w:asciiTheme="minorHAnsi" w:hAnsiTheme="minorHAnsi"/>
          <w:b/>
        </w:rPr>
      </w:pPr>
    </w:p>
    <w:p w14:paraId="1D8B305B" w14:textId="77777777" w:rsidR="00221E98" w:rsidRPr="004E5530" w:rsidRDefault="00221E98" w:rsidP="001A021F">
      <w:pPr>
        <w:pStyle w:val="NormalWeb"/>
        <w:spacing w:after="240" w:afterAutospacing="0"/>
        <w:contextualSpacing/>
        <w:jc w:val="center"/>
        <w:rPr>
          <w:rFonts w:asciiTheme="minorHAnsi" w:hAnsiTheme="minorHAnsi"/>
          <w:b/>
        </w:rPr>
      </w:pPr>
    </w:p>
    <w:p w14:paraId="7FCAD85D" w14:textId="77777777" w:rsidR="00221E98" w:rsidRPr="004E5530" w:rsidRDefault="00221E98" w:rsidP="001A021F">
      <w:pPr>
        <w:pStyle w:val="NormalWeb"/>
        <w:spacing w:after="240" w:afterAutospacing="0"/>
        <w:contextualSpacing/>
        <w:jc w:val="center"/>
        <w:rPr>
          <w:rFonts w:asciiTheme="minorHAnsi" w:hAnsiTheme="minorHAnsi"/>
          <w:b/>
        </w:rPr>
      </w:pPr>
    </w:p>
    <w:p w14:paraId="23DB68AA" w14:textId="77777777" w:rsidR="00221E98" w:rsidRPr="004E5530" w:rsidRDefault="00221E98" w:rsidP="001A021F">
      <w:pPr>
        <w:pStyle w:val="NormalWeb"/>
        <w:spacing w:after="240" w:afterAutospacing="0"/>
        <w:contextualSpacing/>
        <w:jc w:val="center"/>
        <w:rPr>
          <w:rFonts w:asciiTheme="minorHAnsi" w:hAnsiTheme="minorHAnsi"/>
          <w:b/>
        </w:rPr>
      </w:pPr>
    </w:p>
    <w:p w14:paraId="334B056B" w14:textId="77777777" w:rsidR="00221E98" w:rsidRPr="004E5530" w:rsidRDefault="00221E98" w:rsidP="001A021F">
      <w:pPr>
        <w:pStyle w:val="NormalWeb"/>
        <w:spacing w:after="240" w:afterAutospacing="0"/>
        <w:contextualSpacing/>
        <w:jc w:val="center"/>
        <w:rPr>
          <w:rFonts w:asciiTheme="minorHAnsi" w:hAnsiTheme="minorHAnsi"/>
          <w:b/>
        </w:rPr>
      </w:pPr>
    </w:p>
    <w:p w14:paraId="601BB488" w14:textId="77777777" w:rsidR="00221E98" w:rsidRPr="004E5530" w:rsidRDefault="00221E98" w:rsidP="001A021F">
      <w:pPr>
        <w:pStyle w:val="NormalWeb"/>
        <w:spacing w:after="240" w:afterAutospacing="0"/>
        <w:contextualSpacing/>
        <w:jc w:val="center"/>
        <w:rPr>
          <w:rFonts w:asciiTheme="minorHAnsi" w:hAnsiTheme="minorHAnsi"/>
          <w:b/>
        </w:rPr>
      </w:pPr>
    </w:p>
    <w:p w14:paraId="21E9BD5E" w14:textId="77777777" w:rsidR="00221E98" w:rsidRPr="004E5530" w:rsidRDefault="00221E98" w:rsidP="001A021F">
      <w:pPr>
        <w:pStyle w:val="NormalWeb"/>
        <w:spacing w:after="240" w:afterAutospacing="0"/>
        <w:contextualSpacing/>
        <w:jc w:val="center"/>
        <w:rPr>
          <w:rFonts w:asciiTheme="minorHAnsi" w:hAnsiTheme="minorHAnsi"/>
          <w:b/>
        </w:rPr>
      </w:pPr>
    </w:p>
    <w:p w14:paraId="1F129192" w14:textId="77777777" w:rsidR="00221E98" w:rsidRPr="004E5530" w:rsidRDefault="00221E98" w:rsidP="001A021F">
      <w:pPr>
        <w:pStyle w:val="NormalWeb"/>
        <w:spacing w:after="240" w:afterAutospacing="0"/>
        <w:contextualSpacing/>
        <w:jc w:val="center"/>
        <w:rPr>
          <w:rFonts w:asciiTheme="minorHAnsi" w:hAnsiTheme="minorHAnsi"/>
          <w:b/>
        </w:rPr>
      </w:pPr>
    </w:p>
    <w:p w14:paraId="26676063" w14:textId="77777777" w:rsidR="00221E98" w:rsidRPr="004E5530" w:rsidRDefault="00221E98" w:rsidP="001A021F">
      <w:pPr>
        <w:pStyle w:val="NormalWeb"/>
        <w:spacing w:after="240" w:afterAutospacing="0"/>
        <w:contextualSpacing/>
        <w:jc w:val="center"/>
        <w:rPr>
          <w:rFonts w:asciiTheme="minorHAnsi" w:hAnsiTheme="minorHAnsi"/>
          <w:b/>
        </w:rPr>
      </w:pPr>
    </w:p>
    <w:p w14:paraId="66E98157" w14:textId="77777777" w:rsidR="00221E98" w:rsidRPr="004E5530" w:rsidRDefault="00221E98" w:rsidP="001A021F">
      <w:pPr>
        <w:pStyle w:val="NormalWeb"/>
        <w:spacing w:after="240" w:afterAutospacing="0"/>
        <w:contextualSpacing/>
        <w:jc w:val="center"/>
        <w:rPr>
          <w:rFonts w:asciiTheme="minorHAnsi" w:hAnsiTheme="minorHAnsi"/>
          <w:b/>
        </w:rPr>
      </w:pPr>
    </w:p>
    <w:p w14:paraId="2713DC78" w14:textId="77777777" w:rsidR="00221E98" w:rsidRPr="004E5530" w:rsidRDefault="00221E98" w:rsidP="001A021F">
      <w:pPr>
        <w:pStyle w:val="NormalWeb"/>
        <w:spacing w:after="240" w:afterAutospacing="0"/>
        <w:contextualSpacing/>
        <w:jc w:val="center"/>
        <w:rPr>
          <w:rFonts w:asciiTheme="minorHAnsi" w:hAnsiTheme="minorHAnsi"/>
          <w:b/>
        </w:rPr>
      </w:pPr>
    </w:p>
    <w:p w14:paraId="3FFDB6B8" w14:textId="77777777" w:rsidR="00221E98" w:rsidRPr="004E5530" w:rsidRDefault="00221E98" w:rsidP="001A021F">
      <w:pPr>
        <w:pStyle w:val="NormalWeb"/>
        <w:spacing w:after="240" w:afterAutospacing="0"/>
        <w:contextualSpacing/>
        <w:jc w:val="center"/>
        <w:rPr>
          <w:rFonts w:asciiTheme="minorHAnsi" w:hAnsiTheme="minorHAnsi"/>
          <w:b/>
        </w:rPr>
      </w:pPr>
    </w:p>
    <w:p w14:paraId="0357837E" w14:textId="77777777" w:rsidR="00221E98" w:rsidRPr="004E5530" w:rsidRDefault="00221E98" w:rsidP="001A021F">
      <w:pPr>
        <w:pStyle w:val="NormalWeb"/>
        <w:spacing w:after="240" w:afterAutospacing="0"/>
        <w:contextualSpacing/>
        <w:jc w:val="center"/>
        <w:rPr>
          <w:rFonts w:asciiTheme="minorHAnsi" w:hAnsiTheme="minorHAnsi"/>
          <w:b/>
        </w:rPr>
      </w:pPr>
    </w:p>
    <w:p w14:paraId="4F5C39A9" w14:textId="77777777" w:rsidR="00221E98" w:rsidRPr="004E5530" w:rsidRDefault="00221E98" w:rsidP="001A021F">
      <w:pPr>
        <w:pStyle w:val="NormalWeb"/>
        <w:spacing w:after="240" w:afterAutospacing="0"/>
        <w:contextualSpacing/>
        <w:jc w:val="center"/>
        <w:rPr>
          <w:rFonts w:asciiTheme="minorHAnsi" w:hAnsiTheme="minorHAnsi"/>
          <w:b/>
        </w:rPr>
      </w:pPr>
    </w:p>
    <w:p w14:paraId="201CEDC6" w14:textId="77777777" w:rsidR="00221E98" w:rsidRPr="004E5530" w:rsidRDefault="00221E98" w:rsidP="001A021F">
      <w:pPr>
        <w:pStyle w:val="NormalWeb"/>
        <w:spacing w:after="240" w:afterAutospacing="0"/>
        <w:contextualSpacing/>
        <w:jc w:val="center"/>
        <w:rPr>
          <w:rFonts w:asciiTheme="minorHAnsi" w:hAnsiTheme="minorHAnsi"/>
          <w:b/>
        </w:rPr>
      </w:pPr>
    </w:p>
    <w:p w14:paraId="10DA958E" w14:textId="77777777" w:rsidR="00221E98" w:rsidRPr="004E5530" w:rsidRDefault="00221E98" w:rsidP="001A021F">
      <w:pPr>
        <w:pStyle w:val="NormalWeb"/>
        <w:spacing w:after="240" w:afterAutospacing="0"/>
        <w:contextualSpacing/>
        <w:jc w:val="center"/>
        <w:rPr>
          <w:rFonts w:asciiTheme="minorHAnsi" w:hAnsiTheme="minorHAnsi"/>
          <w:b/>
        </w:rPr>
      </w:pPr>
    </w:p>
    <w:p w14:paraId="2CA82D26" w14:textId="77777777" w:rsidR="00221E98" w:rsidRPr="004E5530" w:rsidRDefault="00221E98" w:rsidP="00221E98">
      <w:pPr>
        <w:pStyle w:val="NormalWeb"/>
        <w:pBdr>
          <w:bottom w:val="single" w:sz="12" w:space="1" w:color="auto"/>
        </w:pBdr>
        <w:spacing w:after="240" w:afterAutospacing="0"/>
        <w:contextualSpacing/>
        <w:jc w:val="right"/>
        <w:rPr>
          <w:rFonts w:asciiTheme="minorHAnsi" w:hAnsiTheme="minorHAnsi"/>
          <w:b/>
        </w:rPr>
      </w:pPr>
      <w:r w:rsidRPr="004E5530">
        <w:rPr>
          <w:rFonts w:asciiTheme="minorHAnsi" w:hAnsiTheme="minorHAnsi"/>
          <w:b/>
        </w:rPr>
        <w:lastRenderedPageBreak/>
        <w:t>Student Services</w:t>
      </w:r>
    </w:p>
    <w:p w14:paraId="4AD8C5FF" w14:textId="77777777" w:rsidR="00221E98" w:rsidRPr="004E5530" w:rsidRDefault="00221E98" w:rsidP="00221E98">
      <w:pPr>
        <w:pStyle w:val="NormalWeb"/>
        <w:spacing w:after="240" w:afterAutospacing="0"/>
        <w:contextualSpacing/>
        <w:jc w:val="right"/>
        <w:rPr>
          <w:rFonts w:asciiTheme="minorHAnsi" w:hAnsiTheme="minorHAnsi"/>
          <w:b/>
        </w:rPr>
      </w:pPr>
    </w:p>
    <w:p w14:paraId="7930B481" w14:textId="77777777" w:rsidR="001A021F" w:rsidRPr="004E5530" w:rsidRDefault="001A021F" w:rsidP="001A021F">
      <w:pPr>
        <w:pStyle w:val="NormalWeb"/>
        <w:spacing w:after="240" w:afterAutospacing="0"/>
        <w:contextualSpacing/>
        <w:jc w:val="center"/>
        <w:rPr>
          <w:rFonts w:asciiTheme="minorHAnsi" w:hAnsiTheme="minorHAnsi"/>
          <w:b/>
        </w:rPr>
      </w:pPr>
      <w:r w:rsidRPr="004E5530">
        <w:rPr>
          <w:rFonts w:asciiTheme="minorHAnsi" w:hAnsiTheme="minorHAnsi"/>
          <w:b/>
        </w:rPr>
        <w:t>THE DIVISION OF STUDENT AFFAIRS</w:t>
      </w:r>
    </w:p>
    <w:p w14:paraId="5C89B624" w14:textId="77777777" w:rsidR="001A021F" w:rsidRPr="004E5530" w:rsidRDefault="001A021F" w:rsidP="001A021F">
      <w:pPr>
        <w:pStyle w:val="NormalWeb"/>
        <w:spacing w:after="240" w:afterAutospacing="0"/>
        <w:contextualSpacing/>
        <w:jc w:val="center"/>
        <w:rPr>
          <w:rFonts w:asciiTheme="minorHAnsi" w:hAnsiTheme="minorHAnsi"/>
          <w:b/>
          <w:i/>
        </w:rPr>
      </w:pPr>
    </w:p>
    <w:p w14:paraId="2A1D77E5" w14:textId="77777777" w:rsidR="001A021F" w:rsidRPr="004E5530" w:rsidRDefault="00B604DF" w:rsidP="00801462">
      <w:pPr>
        <w:pStyle w:val="NormalWeb"/>
        <w:spacing w:after="240" w:afterAutospacing="0"/>
        <w:contextualSpacing/>
        <w:rPr>
          <w:rFonts w:asciiTheme="minorHAnsi" w:hAnsiTheme="minorHAnsi"/>
          <w:b/>
        </w:rPr>
      </w:pPr>
      <w:r w:rsidRPr="004E5530">
        <w:rPr>
          <w:rFonts w:asciiTheme="minorHAnsi" w:hAnsiTheme="minorHAnsi"/>
        </w:rPr>
        <w:t xml:space="preserve"> </w:t>
      </w:r>
      <w:r w:rsidR="001A021F" w:rsidRPr="004E5530">
        <w:rPr>
          <w:rFonts w:asciiTheme="minorHAnsi" w:hAnsiTheme="minorHAnsi"/>
          <w:b/>
        </w:rPr>
        <w:t>Purpose</w:t>
      </w:r>
    </w:p>
    <w:p w14:paraId="478D467C" w14:textId="77777777" w:rsidR="001A021F" w:rsidRPr="004E5530" w:rsidRDefault="001A021F" w:rsidP="00801462">
      <w:pPr>
        <w:pStyle w:val="NormalWeb"/>
        <w:spacing w:after="240" w:afterAutospacing="0"/>
        <w:contextualSpacing/>
        <w:rPr>
          <w:rFonts w:asciiTheme="minorHAnsi" w:hAnsiTheme="minorHAnsi"/>
          <w:b/>
        </w:rPr>
      </w:pPr>
    </w:p>
    <w:p w14:paraId="11D5E907" w14:textId="77777777" w:rsidR="001A021F" w:rsidRPr="004E5530" w:rsidRDefault="001A021F" w:rsidP="00801462">
      <w:pPr>
        <w:pStyle w:val="NormalWeb"/>
        <w:spacing w:after="240" w:afterAutospacing="0"/>
        <w:contextualSpacing/>
        <w:rPr>
          <w:rFonts w:asciiTheme="minorHAnsi" w:hAnsiTheme="minorHAnsi"/>
        </w:rPr>
      </w:pPr>
      <w:r w:rsidRPr="004E5530">
        <w:rPr>
          <w:rFonts w:asciiTheme="minorHAnsi" w:hAnsiTheme="minorHAnsi"/>
        </w:rPr>
        <w:t>The Division of Student Affairs at Tennessee State University is established by the institution for the purpose of carrying out three principle objectives.</w:t>
      </w:r>
    </w:p>
    <w:p w14:paraId="56596D2F" w14:textId="77777777" w:rsidR="001A021F" w:rsidRPr="004E5530" w:rsidRDefault="001A021F" w:rsidP="00801462">
      <w:pPr>
        <w:pStyle w:val="NormalWeb"/>
        <w:spacing w:after="240" w:afterAutospacing="0"/>
        <w:contextualSpacing/>
        <w:rPr>
          <w:rFonts w:asciiTheme="minorHAnsi" w:hAnsiTheme="minorHAnsi"/>
        </w:rPr>
      </w:pPr>
    </w:p>
    <w:p w14:paraId="3FBE9464" w14:textId="77777777" w:rsidR="001A021F" w:rsidRPr="004E5530" w:rsidRDefault="001A021F" w:rsidP="001A021F">
      <w:pPr>
        <w:pStyle w:val="NormalWeb"/>
        <w:spacing w:after="240" w:afterAutospacing="0"/>
        <w:ind w:left="1440" w:hanging="720"/>
        <w:contextualSpacing/>
        <w:rPr>
          <w:rFonts w:asciiTheme="minorHAnsi" w:hAnsiTheme="minorHAnsi"/>
        </w:rPr>
      </w:pPr>
      <w:r w:rsidRPr="004E5530">
        <w:rPr>
          <w:rFonts w:asciiTheme="minorHAnsi" w:hAnsiTheme="minorHAnsi"/>
        </w:rPr>
        <w:t>1.</w:t>
      </w:r>
      <w:r w:rsidRPr="004E5530">
        <w:rPr>
          <w:rFonts w:asciiTheme="minorHAnsi" w:hAnsiTheme="minorHAnsi"/>
        </w:rPr>
        <w:tab/>
        <w:t>To provide programs and services in support of academics as the principal mission of the university.</w:t>
      </w:r>
    </w:p>
    <w:p w14:paraId="0D4FA4E3" w14:textId="77777777" w:rsidR="001A021F" w:rsidRPr="004E5530" w:rsidRDefault="001A021F" w:rsidP="00801462">
      <w:pPr>
        <w:pStyle w:val="NormalWeb"/>
        <w:spacing w:after="240" w:afterAutospacing="0"/>
        <w:contextualSpacing/>
        <w:rPr>
          <w:rFonts w:asciiTheme="minorHAnsi" w:hAnsiTheme="minorHAnsi"/>
        </w:rPr>
      </w:pPr>
      <w:r w:rsidRPr="004E5530">
        <w:rPr>
          <w:rFonts w:asciiTheme="minorHAnsi" w:hAnsiTheme="minorHAnsi"/>
        </w:rPr>
        <w:tab/>
      </w:r>
    </w:p>
    <w:p w14:paraId="437542CD" w14:textId="77777777" w:rsidR="00835CF4" w:rsidRPr="004E5530" w:rsidRDefault="001A021F" w:rsidP="00835CF4">
      <w:pPr>
        <w:pStyle w:val="NormalWeb"/>
        <w:spacing w:after="240" w:afterAutospacing="0"/>
        <w:ind w:left="1440" w:hanging="720"/>
        <w:contextualSpacing/>
        <w:rPr>
          <w:rFonts w:asciiTheme="minorHAnsi" w:hAnsiTheme="minorHAnsi"/>
        </w:rPr>
      </w:pPr>
      <w:r w:rsidRPr="004E5530">
        <w:rPr>
          <w:rFonts w:asciiTheme="minorHAnsi" w:hAnsiTheme="minorHAnsi"/>
        </w:rPr>
        <w:t>2.</w:t>
      </w:r>
      <w:r w:rsidRPr="004E5530">
        <w:rPr>
          <w:rFonts w:asciiTheme="minorHAnsi" w:hAnsiTheme="minorHAnsi"/>
        </w:rPr>
        <w:tab/>
      </w:r>
      <w:r w:rsidR="00835CF4" w:rsidRPr="004E5530">
        <w:rPr>
          <w:rFonts w:asciiTheme="minorHAnsi" w:hAnsiTheme="minorHAnsi"/>
        </w:rPr>
        <w:t>T</w:t>
      </w:r>
      <w:r w:rsidRPr="004E5530">
        <w:rPr>
          <w:rFonts w:asciiTheme="minorHAnsi" w:hAnsiTheme="minorHAnsi"/>
        </w:rPr>
        <w:t>o enhance the intellectual and services, cultur</w:t>
      </w:r>
      <w:r w:rsidR="00835CF4" w:rsidRPr="004E5530">
        <w:rPr>
          <w:rFonts w:asciiTheme="minorHAnsi" w:hAnsiTheme="minorHAnsi"/>
        </w:rPr>
        <w:t>al and social environment of the campus for the total development of students at the university.</w:t>
      </w:r>
    </w:p>
    <w:p w14:paraId="04907E01" w14:textId="77777777" w:rsidR="001A021F" w:rsidRPr="004E5530" w:rsidRDefault="001A021F" w:rsidP="00801462">
      <w:pPr>
        <w:pStyle w:val="NormalWeb"/>
        <w:spacing w:after="240" w:afterAutospacing="0"/>
        <w:contextualSpacing/>
        <w:rPr>
          <w:rFonts w:asciiTheme="minorHAnsi" w:hAnsiTheme="minorHAnsi"/>
        </w:rPr>
      </w:pPr>
      <w:r w:rsidRPr="004E5530">
        <w:rPr>
          <w:rFonts w:asciiTheme="minorHAnsi" w:hAnsiTheme="minorHAnsi"/>
        </w:rPr>
        <w:t xml:space="preserve"> </w:t>
      </w:r>
      <w:r w:rsidRPr="004E5530">
        <w:rPr>
          <w:rFonts w:asciiTheme="minorHAnsi" w:hAnsiTheme="minorHAnsi"/>
        </w:rPr>
        <w:tab/>
      </w:r>
    </w:p>
    <w:p w14:paraId="363EA370" w14:textId="77777777" w:rsidR="00DB7DF0" w:rsidRPr="004E5530" w:rsidRDefault="00835CF4" w:rsidP="00DB7DF0">
      <w:pPr>
        <w:pStyle w:val="NormalWeb"/>
        <w:spacing w:after="240" w:afterAutospacing="0"/>
        <w:ind w:left="1440" w:hanging="720"/>
        <w:contextualSpacing/>
        <w:rPr>
          <w:rFonts w:asciiTheme="minorHAnsi" w:hAnsiTheme="minorHAnsi"/>
        </w:rPr>
      </w:pPr>
      <w:r w:rsidRPr="004E5530">
        <w:rPr>
          <w:rFonts w:asciiTheme="minorHAnsi" w:hAnsiTheme="minorHAnsi"/>
        </w:rPr>
        <w:t>3.</w:t>
      </w:r>
      <w:r w:rsidR="00786CAB" w:rsidRPr="004E5530">
        <w:rPr>
          <w:rFonts w:asciiTheme="minorHAnsi" w:hAnsiTheme="minorHAnsi"/>
        </w:rPr>
        <w:tab/>
        <w:t xml:space="preserve">The development and administration of various processes in the formulation of university policies to enhance the quality </w:t>
      </w:r>
      <w:r w:rsidR="00DB7DF0" w:rsidRPr="004E5530">
        <w:rPr>
          <w:rFonts w:asciiTheme="minorHAnsi" w:hAnsiTheme="minorHAnsi"/>
        </w:rPr>
        <w:t>of student participation and student life at the university.</w:t>
      </w:r>
    </w:p>
    <w:p w14:paraId="1C10C692" w14:textId="77777777" w:rsidR="00835CF4" w:rsidRPr="004E5530" w:rsidRDefault="00835CF4" w:rsidP="00786CAB">
      <w:pPr>
        <w:pStyle w:val="NormalWeb"/>
        <w:spacing w:after="240" w:afterAutospacing="0"/>
        <w:ind w:firstLine="720"/>
        <w:contextualSpacing/>
        <w:rPr>
          <w:rFonts w:asciiTheme="minorHAnsi" w:hAnsiTheme="minorHAnsi"/>
        </w:rPr>
      </w:pPr>
      <w:r w:rsidRPr="004E5530">
        <w:rPr>
          <w:rFonts w:asciiTheme="minorHAnsi" w:hAnsiTheme="minorHAnsi"/>
        </w:rPr>
        <w:tab/>
      </w:r>
      <w:r w:rsidR="00786CAB" w:rsidRPr="004E5530">
        <w:rPr>
          <w:rFonts w:asciiTheme="minorHAnsi" w:hAnsiTheme="minorHAnsi"/>
        </w:rPr>
        <w:tab/>
      </w:r>
      <w:r w:rsidR="00786CAB" w:rsidRPr="004E5530">
        <w:rPr>
          <w:rFonts w:asciiTheme="minorHAnsi" w:hAnsiTheme="minorHAnsi"/>
        </w:rPr>
        <w:tab/>
      </w:r>
    </w:p>
    <w:p w14:paraId="4A9EA26F" w14:textId="77777777" w:rsidR="00DB7DF0" w:rsidRPr="004E5530" w:rsidRDefault="00DB7DF0" w:rsidP="00801462">
      <w:pPr>
        <w:pStyle w:val="NormalWeb"/>
        <w:spacing w:after="240" w:afterAutospacing="0"/>
        <w:contextualSpacing/>
        <w:rPr>
          <w:rFonts w:asciiTheme="minorHAnsi" w:hAnsiTheme="minorHAnsi"/>
        </w:rPr>
      </w:pPr>
      <w:r w:rsidRPr="004E5530">
        <w:rPr>
          <w:rFonts w:asciiTheme="minorHAnsi" w:hAnsiTheme="minorHAnsi"/>
        </w:rPr>
        <w:t xml:space="preserve">The university recognized the diverse and varied educational objectives of its students and the need to offer programs and services designed to assist them in decision-making and formulation of academic and co-curricular plans. Tennessee State University, through its Division of Student Affairs, seeks to assist student in enhancing the effective use of the varied opportunities made available through the university experience. </w:t>
      </w:r>
    </w:p>
    <w:p w14:paraId="42CA5C88" w14:textId="77777777" w:rsidR="00DB7DF0" w:rsidRPr="004E5530" w:rsidRDefault="00DB7DF0" w:rsidP="00801462">
      <w:pPr>
        <w:pStyle w:val="NormalWeb"/>
        <w:spacing w:after="240" w:afterAutospacing="0"/>
        <w:contextualSpacing/>
        <w:rPr>
          <w:rFonts w:asciiTheme="minorHAnsi" w:hAnsiTheme="minorHAnsi"/>
        </w:rPr>
      </w:pPr>
    </w:p>
    <w:p w14:paraId="684CAFEF" w14:textId="77777777" w:rsidR="00DB7DF0" w:rsidRPr="004E5530" w:rsidRDefault="00DB7DF0" w:rsidP="00801462">
      <w:pPr>
        <w:pStyle w:val="NormalWeb"/>
        <w:spacing w:after="240" w:afterAutospacing="0"/>
        <w:contextualSpacing/>
        <w:rPr>
          <w:rFonts w:asciiTheme="minorHAnsi" w:hAnsiTheme="minorHAnsi"/>
          <w:b/>
        </w:rPr>
      </w:pPr>
      <w:r w:rsidRPr="004E5530">
        <w:rPr>
          <w:rFonts w:asciiTheme="minorHAnsi" w:hAnsiTheme="minorHAnsi"/>
          <w:b/>
        </w:rPr>
        <w:t>Organization</w:t>
      </w:r>
    </w:p>
    <w:p w14:paraId="61065E8E" w14:textId="77777777" w:rsidR="00DB7DF0" w:rsidRPr="004E5530" w:rsidRDefault="00DB7DF0" w:rsidP="00801462">
      <w:pPr>
        <w:pStyle w:val="NormalWeb"/>
        <w:spacing w:after="240" w:afterAutospacing="0"/>
        <w:contextualSpacing/>
        <w:rPr>
          <w:rFonts w:asciiTheme="minorHAnsi" w:hAnsiTheme="minorHAnsi"/>
        </w:rPr>
      </w:pPr>
    </w:p>
    <w:p w14:paraId="4C665BA8" w14:textId="77777777" w:rsidR="00DB7DF0" w:rsidRPr="004E5530" w:rsidRDefault="00DB7DF0" w:rsidP="00801462">
      <w:pPr>
        <w:pStyle w:val="NormalWeb"/>
        <w:spacing w:after="240" w:afterAutospacing="0"/>
        <w:contextualSpacing/>
        <w:rPr>
          <w:rFonts w:asciiTheme="minorHAnsi" w:hAnsiTheme="minorHAnsi"/>
        </w:rPr>
      </w:pPr>
      <w:r w:rsidRPr="004E5530">
        <w:rPr>
          <w:rFonts w:asciiTheme="minorHAnsi" w:hAnsiTheme="minorHAnsi"/>
        </w:rPr>
        <w:t>To carry out its mission, the Division of Student Affairs at Tennessee State University consists of the following major areas:</w:t>
      </w:r>
    </w:p>
    <w:p w14:paraId="0DD70F5B" w14:textId="77777777" w:rsidR="00DB7DF0" w:rsidRPr="004E5530" w:rsidRDefault="00DB7DF0" w:rsidP="00801462">
      <w:pPr>
        <w:pStyle w:val="NormalWeb"/>
        <w:spacing w:after="240" w:afterAutospacing="0"/>
        <w:contextualSpacing/>
        <w:rPr>
          <w:rFonts w:asciiTheme="minorHAnsi" w:hAnsiTheme="minorHAnsi"/>
        </w:rPr>
      </w:pPr>
    </w:p>
    <w:p w14:paraId="0E74C8F0" w14:textId="77777777" w:rsidR="00DB7DF0" w:rsidRPr="004E5530" w:rsidRDefault="00DB7DF0" w:rsidP="006A5EA0">
      <w:pPr>
        <w:pStyle w:val="NormalWeb"/>
        <w:numPr>
          <w:ilvl w:val="0"/>
          <w:numId w:val="7"/>
        </w:numPr>
        <w:spacing w:after="240" w:afterAutospacing="0"/>
        <w:contextualSpacing/>
        <w:rPr>
          <w:rFonts w:asciiTheme="minorHAnsi" w:hAnsiTheme="minorHAnsi"/>
        </w:rPr>
      </w:pPr>
      <w:r w:rsidRPr="004E5530">
        <w:rPr>
          <w:rFonts w:asciiTheme="minorHAnsi" w:hAnsiTheme="minorHAnsi"/>
        </w:rPr>
        <w:t>Vice President for Student Affairs</w:t>
      </w:r>
    </w:p>
    <w:p w14:paraId="314D5F7A" w14:textId="77777777" w:rsidR="00DB7DF0" w:rsidRPr="004E5530" w:rsidRDefault="00DB7DF0" w:rsidP="006A5EA0">
      <w:pPr>
        <w:pStyle w:val="NormalWeb"/>
        <w:numPr>
          <w:ilvl w:val="0"/>
          <w:numId w:val="7"/>
        </w:numPr>
        <w:spacing w:after="240" w:afterAutospacing="0"/>
        <w:contextualSpacing/>
        <w:rPr>
          <w:rFonts w:asciiTheme="minorHAnsi" w:hAnsiTheme="minorHAnsi"/>
        </w:rPr>
      </w:pPr>
      <w:r w:rsidRPr="004E5530">
        <w:rPr>
          <w:rFonts w:asciiTheme="minorHAnsi" w:hAnsiTheme="minorHAnsi"/>
        </w:rPr>
        <w:t>Associate Vice President for Student Affairs</w:t>
      </w:r>
    </w:p>
    <w:p w14:paraId="00549F52" w14:textId="77777777" w:rsidR="00DB7DF0" w:rsidRPr="004E5530" w:rsidRDefault="00425325" w:rsidP="006A5EA0">
      <w:pPr>
        <w:pStyle w:val="NormalWeb"/>
        <w:numPr>
          <w:ilvl w:val="0"/>
          <w:numId w:val="7"/>
        </w:numPr>
        <w:spacing w:after="240" w:afterAutospacing="0"/>
        <w:contextualSpacing/>
        <w:rPr>
          <w:rFonts w:asciiTheme="minorHAnsi" w:hAnsiTheme="minorHAnsi"/>
        </w:rPr>
      </w:pPr>
      <w:r w:rsidRPr="004E5530">
        <w:rPr>
          <w:rFonts w:asciiTheme="minorHAnsi" w:hAnsiTheme="minorHAnsi"/>
        </w:rPr>
        <w:t>Student Conduct and Mediation Services</w:t>
      </w:r>
    </w:p>
    <w:p w14:paraId="4970B1A7" w14:textId="77777777" w:rsidR="00425325" w:rsidRPr="004E5530" w:rsidRDefault="00425325" w:rsidP="006A5EA0">
      <w:pPr>
        <w:pStyle w:val="NormalWeb"/>
        <w:numPr>
          <w:ilvl w:val="0"/>
          <w:numId w:val="7"/>
        </w:numPr>
        <w:spacing w:after="240" w:afterAutospacing="0"/>
        <w:contextualSpacing/>
        <w:rPr>
          <w:rFonts w:asciiTheme="minorHAnsi" w:hAnsiTheme="minorHAnsi"/>
        </w:rPr>
      </w:pPr>
      <w:r w:rsidRPr="004E5530">
        <w:rPr>
          <w:rFonts w:asciiTheme="minorHAnsi" w:hAnsiTheme="minorHAnsi"/>
        </w:rPr>
        <w:t>Residence Life and Housing</w:t>
      </w:r>
    </w:p>
    <w:p w14:paraId="035C3B99" w14:textId="77777777" w:rsidR="00425325" w:rsidRPr="004E5530" w:rsidRDefault="00425325" w:rsidP="006A5EA0">
      <w:pPr>
        <w:pStyle w:val="NormalWeb"/>
        <w:numPr>
          <w:ilvl w:val="0"/>
          <w:numId w:val="7"/>
        </w:numPr>
        <w:spacing w:after="240" w:afterAutospacing="0"/>
        <w:contextualSpacing/>
        <w:rPr>
          <w:rFonts w:asciiTheme="minorHAnsi" w:hAnsiTheme="minorHAnsi"/>
        </w:rPr>
      </w:pPr>
      <w:r w:rsidRPr="004E5530">
        <w:rPr>
          <w:rFonts w:asciiTheme="minorHAnsi" w:hAnsiTheme="minorHAnsi"/>
        </w:rPr>
        <w:t>Career Development Center</w:t>
      </w:r>
    </w:p>
    <w:p w14:paraId="04671BFA" w14:textId="77777777" w:rsidR="00425325" w:rsidRPr="004E5530" w:rsidRDefault="006D5D1B" w:rsidP="006A5EA0">
      <w:pPr>
        <w:pStyle w:val="NormalWeb"/>
        <w:numPr>
          <w:ilvl w:val="0"/>
          <w:numId w:val="7"/>
        </w:numPr>
        <w:spacing w:after="240" w:afterAutospacing="0"/>
        <w:contextualSpacing/>
        <w:rPr>
          <w:rFonts w:asciiTheme="minorHAnsi" w:hAnsiTheme="minorHAnsi"/>
        </w:rPr>
      </w:pPr>
      <w:r w:rsidRPr="004E5530">
        <w:rPr>
          <w:rFonts w:asciiTheme="minorHAnsi" w:hAnsiTheme="minorHAnsi"/>
        </w:rPr>
        <w:t>Disability</w:t>
      </w:r>
      <w:r w:rsidR="00425325" w:rsidRPr="004E5530">
        <w:rPr>
          <w:rFonts w:asciiTheme="minorHAnsi" w:hAnsiTheme="minorHAnsi"/>
        </w:rPr>
        <w:t xml:space="preserve"> Student Services</w:t>
      </w:r>
    </w:p>
    <w:p w14:paraId="02A8EC90" w14:textId="77777777" w:rsidR="00137EFA" w:rsidRPr="004E5530" w:rsidRDefault="00137EFA" w:rsidP="006A5EA0">
      <w:pPr>
        <w:pStyle w:val="NormalWeb"/>
        <w:numPr>
          <w:ilvl w:val="0"/>
          <w:numId w:val="7"/>
        </w:numPr>
        <w:spacing w:after="240" w:afterAutospacing="0"/>
        <w:contextualSpacing/>
        <w:rPr>
          <w:rFonts w:asciiTheme="minorHAnsi" w:hAnsiTheme="minorHAnsi"/>
        </w:rPr>
      </w:pPr>
      <w:r w:rsidRPr="004E5530">
        <w:rPr>
          <w:rFonts w:asciiTheme="minorHAnsi" w:hAnsiTheme="minorHAnsi"/>
        </w:rPr>
        <w:t>TSU Police Department</w:t>
      </w:r>
    </w:p>
    <w:p w14:paraId="25880045" w14:textId="77777777" w:rsidR="00425325" w:rsidRPr="004E5530" w:rsidRDefault="00425325" w:rsidP="006A5EA0">
      <w:pPr>
        <w:pStyle w:val="NormalWeb"/>
        <w:numPr>
          <w:ilvl w:val="0"/>
          <w:numId w:val="7"/>
        </w:numPr>
        <w:spacing w:after="240" w:afterAutospacing="0"/>
        <w:contextualSpacing/>
        <w:rPr>
          <w:rFonts w:asciiTheme="minorHAnsi" w:hAnsiTheme="minorHAnsi"/>
        </w:rPr>
      </w:pPr>
      <w:r w:rsidRPr="004E5530">
        <w:rPr>
          <w:rFonts w:asciiTheme="minorHAnsi" w:hAnsiTheme="minorHAnsi"/>
        </w:rPr>
        <w:t>University Counseling Center</w:t>
      </w:r>
    </w:p>
    <w:p w14:paraId="6D7F1422" w14:textId="77777777" w:rsidR="00425325" w:rsidRPr="004E5530" w:rsidRDefault="00137EFA" w:rsidP="006A5EA0">
      <w:pPr>
        <w:pStyle w:val="NormalWeb"/>
        <w:numPr>
          <w:ilvl w:val="0"/>
          <w:numId w:val="7"/>
        </w:numPr>
        <w:spacing w:after="240" w:afterAutospacing="0"/>
        <w:contextualSpacing/>
        <w:rPr>
          <w:rFonts w:asciiTheme="minorHAnsi" w:hAnsiTheme="minorHAnsi"/>
        </w:rPr>
      </w:pPr>
      <w:r w:rsidRPr="004E5530">
        <w:rPr>
          <w:rFonts w:asciiTheme="minorHAnsi" w:hAnsiTheme="minorHAnsi"/>
        </w:rPr>
        <w:t>Floyd/Payne Campus Center/Intramural and Recreational Sports</w:t>
      </w:r>
    </w:p>
    <w:p w14:paraId="3F344E9E" w14:textId="77777777" w:rsidR="00137EFA" w:rsidRPr="004E5530" w:rsidRDefault="00137EFA" w:rsidP="006A5EA0">
      <w:pPr>
        <w:pStyle w:val="NormalWeb"/>
        <w:numPr>
          <w:ilvl w:val="0"/>
          <w:numId w:val="7"/>
        </w:numPr>
        <w:spacing w:after="240" w:afterAutospacing="0"/>
        <w:contextualSpacing/>
        <w:rPr>
          <w:rFonts w:asciiTheme="minorHAnsi" w:hAnsiTheme="minorHAnsi"/>
        </w:rPr>
      </w:pPr>
      <w:r w:rsidRPr="004E5530">
        <w:rPr>
          <w:rFonts w:asciiTheme="minorHAnsi" w:hAnsiTheme="minorHAnsi"/>
        </w:rPr>
        <w:t>Student Health Services</w:t>
      </w:r>
    </w:p>
    <w:p w14:paraId="54B8DD63" w14:textId="77777777" w:rsidR="00137EFA" w:rsidRPr="004E5530" w:rsidRDefault="00137EFA" w:rsidP="006A5EA0">
      <w:pPr>
        <w:pStyle w:val="NormalWeb"/>
        <w:numPr>
          <w:ilvl w:val="0"/>
          <w:numId w:val="7"/>
        </w:numPr>
        <w:spacing w:after="240" w:afterAutospacing="0"/>
        <w:contextualSpacing/>
        <w:rPr>
          <w:rFonts w:asciiTheme="minorHAnsi" w:hAnsiTheme="minorHAnsi"/>
        </w:rPr>
      </w:pPr>
      <w:r w:rsidRPr="004E5530">
        <w:rPr>
          <w:rFonts w:asciiTheme="minorHAnsi" w:hAnsiTheme="minorHAnsi"/>
        </w:rPr>
        <w:t>Student Activities</w:t>
      </w:r>
    </w:p>
    <w:p w14:paraId="5311FE93" w14:textId="77777777" w:rsidR="00137EFA" w:rsidRPr="004E5530" w:rsidRDefault="00137EFA" w:rsidP="006A5EA0">
      <w:pPr>
        <w:pStyle w:val="NormalWeb"/>
        <w:numPr>
          <w:ilvl w:val="0"/>
          <w:numId w:val="7"/>
        </w:numPr>
        <w:spacing w:after="240" w:afterAutospacing="0"/>
        <w:contextualSpacing/>
        <w:rPr>
          <w:rFonts w:asciiTheme="minorHAnsi" w:hAnsiTheme="minorHAnsi"/>
        </w:rPr>
      </w:pPr>
      <w:r w:rsidRPr="004E5530">
        <w:rPr>
          <w:rFonts w:asciiTheme="minorHAnsi" w:hAnsiTheme="minorHAnsi"/>
        </w:rPr>
        <w:t>Trio Programs</w:t>
      </w:r>
    </w:p>
    <w:p w14:paraId="74601E8C" w14:textId="77777777" w:rsidR="00137EFA" w:rsidRPr="004E5530" w:rsidRDefault="00137EFA" w:rsidP="006A5EA0">
      <w:pPr>
        <w:pStyle w:val="NormalWeb"/>
        <w:numPr>
          <w:ilvl w:val="0"/>
          <w:numId w:val="7"/>
        </w:numPr>
        <w:spacing w:after="240" w:afterAutospacing="0"/>
        <w:contextualSpacing/>
        <w:rPr>
          <w:rFonts w:asciiTheme="minorHAnsi" w:hAnsiTheme="minorHAnsi"/>
        </w:rPr>
      </w:pPr>
      <w:r w:rsidRPr="004E5530">
        <w:rPr>
          <w:rFonts w:asciiTheme="minorHAnsi" w:hAnsiTheme="minorHAnsi"/>
        </w:rPr>
        <w:t>Wellness Center</w:t>
      </w:r>
    </w:p>
    <w:p w14:paraId="2680D633" w14:textId="77777777" w:rsidR="00137EFA" w:rsidRPr="004E5530" w:rsidRDefault="00137EFA" w:rsidP="00137EFA">
      <w:pPr>
        <w:pStyle w:val="NormalWeb"/>
        <w:spacing w:after="240" w:afterAutospacing="0"/>
        <w:contextualSpacing/>
        <w:rPr>
          <w:rFonts w:asciiTheme="minorHAnsi" w:hAnsiTheme="minorHAnsi"/>
        </w:rPr>
      </w:pPr>
    </w:p>
    <w:p w14:paraId="37A62763" w14:textId="77777777" w:rsidR="00137EFA" w:rsidRPr="004E5530" w:rsidRDefault="00137EFA" w:rsidP="00801462">
      <w:pPr>
        <w:pStyle w:val="NormalWeb"/>
        <w:spacing w:after="240" w:afterAutospacing="0"/>
        <w:contextualSpacing/>
        <w:rPr>
          <w:rFonts w:asciiTheme="minorHAnsi" w:hAnsiTheme="minorHAnsi"/>
        </w:rPr>
      </w:pPr>
      <w:r w:rsidRPr="004E5530">
        <w:rPr>
          <w:rFonts w:asciiTheme="minorHAnsi" w:hAnsiTheme="minorHAnsi"/>
        </w:rPr>
        <w:lastRenderedPageBreak/>
        <w:t xml:space="preserve">The Directors of these units and programs constitute the Council on Student Affairs which administratively responsible to the Vice President for Student Affairs. </w:t>
      </w:r>
      <w:r w:rsidR="00B604DF" w:rsidRPr="004E5530">
        <w:rPr>
          <w:rFonts w:asciiTheme="minorHAnsi" w:hAnsiTheme="minorHAnsi"/>
        </w:rPr>
        <w:t xml:space="preserve"> The </w:t>
      </w:r>
      <w:r w:rsidRPr="004E5530">
        <w:rPr>
          <w:rFonts w:asciiTheme="minorHAnsi" w:hAnsiTheme="minorHAnsi"/>
        </w:rPr>
        <w:t>V</w:t>
      </w:r>
      <w:r w:rsidR="00B604DF" w:rsidRPr="004E5530">
        <w:rPr>
          <w:rFonts w:asciiTheme="minorHAnsi" w:hAnsiTheme="minorHAnsi"/>
        </w:rPr>
        <w:t xml:space="preserve">ice </w:t>
      </w:r>
      <w:r w:rsidRPr="004E5530">
        <w:rPr>
          <w:rFonts w:asciiTheme="minorHAnsi" w:hAnsiTheme="minorHAnsi"/>
        </w:rPr>
        <w:t>P</w:t>
      </w:r>
      <w:r w:rsidR="00B604DF" w:rsidRPr="004E5530">
        <w:rPr>
          <w:rFonts w:asciiTheme="minorHAnsi" w:hAnsiTheme="minorHAnsi"/>
        </w:rPr>
        <w:t xml:space="preserve">resident for </w:t>
      </w:r>
      <w:r w:rsidR="00874667" w:rsidRPr="004E5530">
        <w:rPr>
          <w:rFonts w:asciiTheme="minorHAnsi" w:hAnsiTheme="minorHAnsi"/>
        </w:rPr>
        <w:t>S</w:t>
      </w:r>
      <w:r w:rsidR="00B604DF" w:rsidRPr="004E5530">
        <w:rPr>
          <w:rFonts w:asciiTheme="minorHAnsi" w:hAnsiTheme="minorHAnsi"/>
        </w:rPr>
        <w:t xml:space="preserve">tudent </w:t>
      </w:r>
      <w:r w:rsidR="00874667" w:rsidRPr="004E5530">
        <w:rPr>
          <w:rFonts w:asciiTheme="minorHAnsi" w:hAnsiTheme="minorHAnsi"/>
        </w:rPr>
        <w:t>A</w:t>
      </w:r>
      <w:r w:rsidR="00B604DF" w:rsidRPr="004E5530">
        <w:rPr>
          <w:rFonts w:asciiTheme="minorHAnsi" w:hAnsiTheme="minorHAnsi"/>
        </w:rPr>
        <w:t xml:space="preserve">ffairs reports directly to the </w:t>
      </w:r>
      <w:r w:rsidRPr="004E5530">
        <w:rPr>
          <w:rFonts w:asciiTheme="minorHAnsi" w:hAnsiTheme="minorHAnsi"/>
        </w:rPr>
        <w:t>P</w:t>
      </w:r>
      <w:r w:rsidR="00B604DF" w:rsidRPr="004E5530">
        <w:rPr>
          <w:rFonts w:asciiTheme="minorHAnsi" w:hAnsiTheme="minorHAnsi"/>
        </w:rPr>
        <w:t xml:space="preserve">resident of the university and is vested with the authority for resolving all contested issues within the realm of student services, subject to final appeal to the </w:t>
      </w:r>
      <w:r w:rsidRPr="004E5530">
        <w:rPr>
          <w:rFonts w:asciiTheme="minorHAnsi" w:hAnsiTheme="minorHAnsi"/>
        </w:rPr>
        <w:t>P</w:t>
      </w:r>
      <w:r w:rsidR="00B604DF" w:rsidRPr="004E5530">
        <w:rPr>
          <w:rFonts w:asciiTheme="minorHAnsi" w:hAnsiTheme="minorHAnsi"/>
        </w:rPr>
        <w:t xml:space="preserve">resident of the university. In addition to these offices and programs, there are standing committees assisting the university in policy development and administration. These include the Student/Faculty Advisory Committee, Advisory Committee on Sororities and Fraternities, and the Homecoming Committee. </w:t>
      </w:r>
    </w:p>
    <w:p w14:paraId="7C41D807" w14:textId="77777777" w:rsidR="00137EFA" w:rsidRPr="004E5530" w:rsidRDefault="00B604DF" w:rsidP="00801462">
      <w:pPr>
        <w:pStyle w:val="NormalWeb"/>
        <w:spacing w:after="240" w:afterAutospacing="0"/>
        <w:contextualSpacing/>
        <w:rPr>
          <w:rFonts w:asciiTheme="minorHAnsi" w:hAnsiTheme="minorHAnsi"/>
          <w:b/>
          <w:bCs/>
        </w:rPr>
      </w:pPr>
      <w:r w:rsidRPr="004E5530">
        <w:rPr>
          <w:rFonts w:asciiTheme="minorHAnsi" w:hAnsiTheme="minorHAnsi"/>
        </w:rPr>
        <w:br/>
        <w:t xml:space="preserve">The university is committed to the concept of student involvement and input in the formulation and development of university policies, programs, and activities. In addition to student participation in committees at the university, there is an active Student Government Association at Tennessee State University and other organizations including the Student Union Board of Governors, the Student General Assembly, the Student Election Commission, the Student Publications Board, Pan-Hellenic Council, and many diverse and varied academic and non-academic clubs and organizations. </w:t>
      </w:r>
      <w:r w:rsidRPr="004E5530">
        <w:rPr>
          <w:rFonts w:asciiTheme="minorHAnsi" w:hAnsiTheme="minorHAnsi"/>
        </w:rPr>
        <w:br/>
      </w:r>
    </w:p>
    <w:p w14:paraId="0509874C" w14:textId="77777777" w:rsidR="00137EFA" w:rsidRPr="004E5530" w:rsidRDefault="00B604DF" w:rsidP="00137EFA">
      <w:pPr>
        <w:pStyle w:val="NormalWeb"/>
        <w:spacing w:after="240" w:afterAutospacing="0"/>
        <w:contextualSpacing/>
        <w:jc w:val="center"/>
        <w:rPr>
          <w:rFonts w:asciiTheme="minorHAnsi" w:hAnsiTheme="minorHAnsi"/>
        </w:rPr>
      </w:pPr>
      <w:r w:rsidRPr="004E5530">
        <w:rPr>
          <w:rFonts w:asciiTheme="minorHAnsi" w:hAnsiTheme="minorHAnsi"/>
          <w:b/>
          <w:bCs/>
        </w:rPr>
        <w:t xml:space="preserve">OTIS L. FLOYD-JOSEPH A. PAYNE CAMPUS CENTER </w:t>
      </w:r>
      <w:r w:rsidRPr="004E5530">
        <w:rPr>
          <w:rFonts w:asciiTheme="minorHAnsi" w:hAnsiTheme="minorHAnsi"/>
          <w:b/>
          <w:bCs/>
        </w:rPr>
        <w:br/>
      </w:r>
    </w:p>
    <w:p w14:paraId="599820BC" w14:textId="77777777" w:rsidR="00874667" w:rsidRPr="004E5530" w:rsidRDefault="00B604DF" w:rsidP="00801462">
      <w:pPr>
        <w:pStyle w:val="NormalWeb"/>
        <w:spacing w:after="240" w:afterAutospacing="0"/>
        <w:contextualSpacing/>
        <w:rPr>
          <w:rFonts w:asciiTheme="minorHAnsi" w:hAnsiTheme="minorHAnsi"/>
        </w:rPr>
      </w:pPr>
      <w:r w:rsidRPr="004E5530">
        <w:rPr>
          <w:rFonts w:asciiTheme="minorHAnsi" w:hAnsiTheme="minorHAnsi"/>
        </w:rPr>
        <w:t>With 229,253 square feet of floor space, the three-level arena is an accommodating addition to Tennessee State University. It is the largest construction project undertaken by the institution in many years.</w:t>
      </w:r>
    </w:p>
    <w:p w14:paraId="3C2CB9FE" w14:textId="77777777" w:rsidR="00137EFA" w:rsidRPr="004E5530" w:rsidRDefault="00B604DF" w:rsidP="00801462">
      <w:pPr>
        <w:pStyle w:val="NormalWeb"/>
        <w:spacing w:after="240" w:afterAutospacing="0"/>
        <w:contextualSpacing/>
        <w:rPr>
          <w:rFonts w:asciiTheme="minorHAnsi" w:hAnsiTheme="minorHAnsi"/>
        </w:rPr>
      </w:pPr>
      <w:r w:rsidRPr="004E5530">
        <w:rPr>
          <w:rFonts w:asciiTheme="minorHAnsi" w:hAnsiTheme="minorHAnsi"/>
        </w:rPr>
        <w:t xml:space="preserve"> </w:t>
      </w:r>
      <w:r w:rsidRPr="004E5530">
        <w:rPr>
          <w:rFonts w:asciiTheme="minorHAnsi" w:hAnsiTheme="minorHAnsi"/>
        </w:rPr>
        <w:br/>
        <w:t xml:space="preserve">The building is designed to be the center of student activity. The university’s family, comprised of students, faculty, administrators, staff, alumni, guests, and friends, form the life of the center and represents the heartbeat of the plan to substantially enhance the institution’s environment. As a significant part of the educational program, the Otis L. Floyd-Joseph A. Payne Campus Center provides the services, offices, activities, events, recreation and conveniences to meet the daily needs of the university’s family. </w:t>
      </w:r>
    </w:p>
    <w:p w14:paraId="1AE81C1E" w14:textId="77777777" w:rsidR="007E62F0" w:rsidRPr="004E5530" w:rsidRDefault="00B604DF" w:rsidP="00801462">
      <w:pPr>
        <w:pStyle w:val="NormalWeb"/>
        <w:spacing w:after="240" w:afterAutospacing="0"/>
        <w:contextualSpacing/>
        <w:rPr>
          <w:rFonts w:asciiTheme="minorHAnsi" w:hAnsiTheme="minorHAnsi"/>
          <w:b/>
          <w:bCs/>
          <w:u w:val="single"/>
        </w:rPr>
      </w:pPr>
      <w:r w:rsidRPr="004E5530">
        <w:rPr>
          <w:rFonts w:asciiTheme="minorHAnsi" w:hAnsiTheme="minorHAnsi"/>
        </w:rPr>
        <w:br/>
      </w:r>
      <w:r w:rsidRPr="004E5530">
        <w:rPr>
          <w:rFonts w:asciiTheme="minorHAnsi" w:hAnsiTheme="minorHAnsi"/>
          <w:b/>
          <w:bCs/>
          <w:u w:val="single"/>
        </w:rPr>
        <w:t xml:space="preserve">HOURS OF OPERATION </w:t>
      </w:r>
      <w:r w:rsidRPr="004E5530">
        <w:rPr>
          <w:rFonts w:asciiTheme="minorHAnsi" w:hAnsiTheme="minorHAnsi"/>
          <w:b/>
          <w:bCs/>
        </w:rPr>
        <w:br/>
      </w:r>
      <w:r w:rsidRPr="004E5530">
        <w:rPr>
          <w:rFonts w:asciiTheme="minorHAnsi" w:hAnsiTheme="minorHAnsi"/>
        </w:rPr>
        <w:t xml:space="preserve">Information Desk: Monday—Friday 7:00 a.m.—1 1:00 p.m. </w:t>
      </w:r>
      <w:r w:rsidRPr="004E5530">
        <w:rPr>
          <w:rFonts w:asciiTheme="minorHAnsi" w:hAnsiTheme="minorHAnsi"/>
        </w:rPr>
        <w:br/>
        <w:t xml:space="preserve">Saturday 9:00 a.m.—1 1:00 p.m. </w:t>
      </w:r>
      <w:r w:rsidRPr="004E5530">
        <w:rPr>
          <w:rFonts w:asciiTheme="minorHAnsi" w:hAnsiTheme="minorHAnsi"/>
        </w:rPr>
        <w:br/>
        <w:t xml:space="preserve">Sunday 9:00 a.m.—1 1:00 p.m. </w:t>
      </w:r>
      <w:r w:rsidRPr="004E5530">
        <w:rPr>
          <w:rFonts w:asciiTheme="minorHAnsi" w:hAnsiTheme="minorHAnsi"/>
        </w:rPr>
        <w:br/>
      </w:r>
    </w:p>
    <w:p w14:paraId="558B7261" w14:textId="77777777" w:rsidR="00137EFA" w:rsidRPr="004E5530" w:rsidRDefault="00B604DF" w:rsidP="00801462">
      <w:pPr>
        <w:pStyle w:val="NormalWeb"/>
        <w:spacing w:after="240" w:afterAutospacing="0"/>
        <w:contextualSpacing/>
        <w:rPr>
          <w:rFonts w:asciiTheme="minorHAnsi" w:hAnsiTheme="minorHAnsi"/>
        </w:rPr>
      </w:pPr>
      <w:r w:rsidRPr="004E5530">
        <w:rPr>
          <w:rFonts w:asciiTheme="minorHAnsi" w:hAnsiTheme="minorHAnsi"/>
          <w:b/>
          <w:bCs/>
          <w:u w:val="single"/>
        </w:rPr>
        <w:t xml:space="preserve">POLICIES </w:t>
      </w:r>
      <w:r w:rsidRPr="004E5530">
        <w:rPr>
          <w:rFonts w:asciiTheme="minorHAnsi" w:hAnsiTheme="minorHAnsi"/>
          <w:b/>
          <w:bCs/>
        </w:rPr>
        <w:br/>
      </w:r>
      <w:r w:rsidRPr="004E5530">
        <w:rPr>
          <w:rFonts w:asciiTheme="minorHAnsi" w:hAnsiTheme="minorHAnsi"/>
        </w:rPr>
        <w:t>Identification. The university requires all students to obtain an official identification card. Students entering or using services in the Otis L. Floyd</w:t>
      </w:r>
      <w:r w:rsidR="00874667" w:rsidRPr="004E5530">
        <w:rPr>
          <w:rFonts w:asciiTheme="minorHAnsi" w:hAnsiTheme="minorHAnsi"/>
        </w:rPr>
        <w:t>/</w:t>
      </w:r>
      <w:r w:rsidRPr="004E5530">
        <w:rPr>
          <w:rFonts w:asciiTheme="minorHAnsi" w:hAnsiTheme="minorHAnsi"/>
        </w:rPr>
        <w:t xml:space="preserve">Joseph A. Payne Campus Center </w:t>
      </w:r>
      <w:r w:rsidRPr="004E5530">
        <w:rPr>
          <w:rFonts w:asciiTheme="minorHAnsi" w:hAnsiTheme="minorHAnsi"/>
          <w:u w:val="single"/>
        </w:rPr>
        <w:t xml:space="preserve">must </w:t>
      </w:r>
      <w:r w:rsidRPr="004E5530">
        <w:rPr>
          <w:rFonts w:asciiTheme="minorHAnsi" w:hAnsiTheme="minorHAnsi"/>
        </w:rPr>
        <w:t>have id</w:t>
      </w:r>
      <w:r w:rsidR="00137EFA" w:rsidRPr="004E5530">
        <w:rPr>
          <w:rFonts w:asciiTheme="minorHAnsi" w:hAnsiTheme="minorHAnsi"/>
        </w:rPr>
        <w:t>entification cards in their possession and be responsible for individuals in their company who are identified as relatives, guests, or friends.</w:t>
      </w:r>
    </w:p>
    <w:p w14:paraId="61AFD804" w14:textId="77777777" w:rsidR="00137EFA" w:rsidRPr="004E5530" w:rsidRDefault="00137EFA" w:rsidP="00801462">
      <w:pPr>
        <w:pStyle w:val="NormalWeb"/>
        <w:spacing w:after="240" w:afterAutospacing="0"/>
        <w:contextualSpacing/>
        <w:rPr>
          <w:rFonts w:asciiTheme="minorHAnsi" w:hAnsiTheme="minorHAnsi"/>
        </w:rPr>
      </w:pPr>
    </w:p>
    <w:p w14:paraId="31FEF70F" w14:textId="77777777" w:rsidR="00137EFA" w:rsidRPr="004E5530" w:rsidRDefault="00137EFA" w:rsidP="00801462">
      <w:pPr>
        <w:pStyle w:val="NormalWeb"/>
        <w:spacing w:after="240" w:afterAutospacing="0"/>
        <w:contextualSpacing/>
        <w:rPr>
          <w:rFonts w:asciiTheme="minorHAnsi" w:hAnsiTheme="minorHAnsi"/>
        </w:rPr>
      </w:pPr>
      <w:r w:rsidRPr="004E5530">
        <w:rPr>
          <w:rFonts w:asciiTheme="minorHAnsi" w:hAnsiTheme="minorHAnsi"/>
          <w:b/>
        </w:rPr>
        <w:t xml:space="preserve">Games - </w:t>
      </w:r>
      <w:r w:rsidRPr="004E5530">
        <w:rPr>
          <w:rFonts w:asciiTheme="minorHAnsi" w:hAnsiTheme="minorHAnsi"/>
        </w:rPr>
        <w:t xml:space="preserve"> All card and board games are prohibited in the </w:t>
      </w:r>
      <w:r w:rsidR="00874667" w:rsidRPr="004E5530">
        <w:rPr>
          <w:rFonts w:asciiTheme="minorHAnsi" w:hAnsiTheme="minorHAnsi"/>
        </w:rPr>
        <w:t>lounge area and television rooms</w:t>
      </w:r>
      <w:r w:rsidRPr="004E5530">
        <w:rPr>
          <w:rFonts w:asciiTheme="minorHAnsi" w:hAnsiTheme="minorHAnsi"/>
        </w:rPr>
        <w:t>.</w:t>
      </w:r>
    </w:p>
    <w:p w14:paraId="1D58B99E" w14:textId="77777777" w:rsidR="00137EFA" w:rsidRPr="004E5530" w:rsidRDefault="00137EFA" w:rsidP="00801462">
      <w:pPr>
        <w:pStyle w:val="NormalWeb"/>
        <w:spacing w:after="240" w:afterAutospacing="0"/>
        <w:contextualSpacing/>
        <w:rPr>
          <w:rFonts w:asciiTheme="minorHAnsi" w:hAnsiTheme="minorHAnsi"/>
        </w:rPr>
      </w:pPr>
    </w:p>
    <w:p w14:paraId="6FD59A98" w14:textId="77777777" w:rsidR="00B604DF" w:rsidRPr="004E5530" w:rsidRDefault="00137EFA" w:rsidP="00801462">
      <w:pPr>
        <w:pStyle w:val="NormalWeb"/>
        <w:spacing w:after="240" w:afterAutospacing="0"/>
        <w:contextualSpacing/>
        <w:rPr>
          <w:rFonts w:asciiTheme="minorHAnsi" w:hAnsiTheme="minorHAnsi"/>
        </w:rPr>
      </w:pPr>
      <w:r w:rsidRPr="004E5530">
        <w:rPr>
          <w:rFonts w:asciiTheme="minorHAnsi" w:hAnsiTheme="minorHAnsi"/>
          <w:b/>
        </w:rPr>
        <w:lastRenderedPageBreak/>
        <w:t>Liquor –</w:t>
      </w:r>
      <w:r w:rsidRPr="004E5530">
        <w:rPr>
          <w:rFonts w:asciiTheme="minorHAnsi" w:hAnsiTheme="minorHAnsi"/>
        </w:rPr>
        <w:t xml:space="preserve"> No alcoholic beverages are allowed</w:t>
      </w:r>
      <w:r w:rsidRPr="004E5530">
        <w:rPr>
          <w:rFonts w:asciiTheme="minorHAnsi" w:hAnsiTheme="minorHAnsi"/>
        </w:rPr>
        <w:br/>
      </w:r>
    </w:p>
    <w:p w14:paraId="70989BE6" w14:textId="77777777" w:rsidR="0036130D" w:rsidRPr="004E5530" w:rsidRDefault="0036130D" w:rsidP="00801462">
      <w:pPr>
        <w:pStyle w:val="NormalWeb"/>
        <w:spacing w:after="240" w:afterAutospacing="0"/>
        <w:contextualSpacing/>
        <w:rPr>
          <w:rFonts w:asciiTheme="minorHAnsi" w:hAnsiTheme="minorHAnsi"/>
        </w:rPr>
      </w:pPr>
      <w:r w:rsidRPr="004E5530">
        <w:rPr>
          <w:rFonts w:asciiTheme="minorHAnsi" w:hAnsiTheme="minorHAnsi"/>
          <w:b/>
        </w:rPr>
        <w:t>Decorations –</w:t>
      </w:r>
      <w:r w:rsidRPr="004E5530">
        <w:rPr>
          <w:rFonts w:asciiTheme="minorHAnsi" w:hAnsiTheme="minorHAnsi"/>
        </w:rPr>
        <w:t xml:space="preserve"> Wall decorations are permitted in the Otis L. Floyd-Joseph A. Payne Campus Center facility with the approval of the Director. Tacks, glue, tape or staples are not allowed on doors, walls or windows.</w:t>
      </w:r>
    </w:p>
    <w:p w14:paraId="29A1A8F0" w14:textId="77777777" w:rsidR="0036130D" w:rsidRPr="004E5530" w:rsidRDefault="0036130D" w:rsidP="00801462">
      <w:pPr>
        <w:pStyle w:val="NormalWeb"/>
        <w:spacing w:after="240" w:afterAutospacing="0"/>
        <w:contextualSpacing/>
        <w:rPr>
          <w:rFonts w:asciiTheme="minorHAnsi" w:hAnsiTheme="minorHAnsi"/>
        </w:rPr>
      </w:pPr>
    </w:p>
    <w:p w14:paraId="39DAC5B2" w14:textId="77777777" w:rsidR="00736956" w:rsidRPr="004E5530" w:rsidRDefault="00736956" w:rsidP="00801462">
      <w:pPr>
        <w:pStyle w:val="NormalWeb"/>
        <w:spacing w:after="240" w:afterAutospacing="0"/>
        <w:contextualSpacing/>
        <w:rPr>
          <w:rFonts w:asciiTheme="minorHAnsi" w:hAnsiTheme="minorHAnsi"/>
        </w:rPr>
      </w:pPr>
      <w:r w:rsidRPr="004E5530">
        <w:rPr>
          <w:rFonts w:asciiTheme="minorHAnsi" w:hAnsiTheme="minorHAnsi"/>
          <w:b/>
        </w:rPr>
        <w:t>Smoking –</w:t>
      </w:r>
      <w:r w:rsidRPr="004E5530">
        <w:rPr>
          <w:rFonts w:asciiTheme="minorHAnsi" w:hAnsiTheme="minorHAnsi"/>
        </w:rPr>
        <w:t xml:space="preserve"> Smoking is not permitted</w:t>
      </w:r>
    </w:p>
    <w:p w14:paraId="18DF1495" w14:textId="77777777" w:rsidR="00736956" w:rsidRPr="004E5530" w:rsidRDefault="00736956" w:rsidP="00801462">
      <w:pPr>
        <w:pStyle w:val="NormalWeb"/>
        <w:spacing w:after="240" w:afterAutospacing="0"/>
        <w:contextualSpacing/>
        <w:rPr>
          <w:rFonts w:asciiTheme="minorHAnsi" w:hAnsiTheme="minorHAnsi"/>
        </w:rPr>
      </w:pPr>
    </w:p>
    <w:p w14:paraId="41256694" w14:textId="77777777" w:rsidR="00736956" w:rsidRPr="004E5530" w:rsidRDefault="00736956" w:rsidP="00801462">
      <w:pPr>
        <w:pStyle w:val="NormalWeb"/>
        <w:spacing w:after="240" w:afterAutospacing="0"/>
        <w:contextualSpacing/>
        <w:rPr>
          <w:rFonts w:asciiTheme="minorHAnsi" w:hAnsiTheme="minorHAnsi"/>
        </w:rPr>
      </w:pPr>
      <w:r w:rsidRPr="004E5530">
        <w:rPr>
          <w:rFonts w:asciiTheme="minorHAnsi" w:hAnsiTheme="minorHAnsi"/>
          <w:b/>
        </w:rPr>
        <w:t>Guide Dogs –</w:t>
      </w:r>
      <w:r w:rsidRPr="004E5530">
        <w:rPr>
          <w:rFonts w:asciiTheme="minorHAnsi" w:hAnsiTheme="minorHAnsi"/>
        </w:rPr>
        <w:t xml:space="preserve"> Only guide dogs are allowed within the Otis L. Floyd-Joseph A. Payne Campus Center.</w:t>
      </w:r>
    </w:p>
    <w:p w14:paraId="52DD1C6C" w14:textId="77777777" w:rsidR="00736956" w:rsidRPr="004E5530" w:rsidRDefault="00736956" w:rsidP="00801462">
      <w:pPr>
        <w:pStyle w:val="NormalWeb"/>
        <w:spacing w:after="240" w:afterAutospacing="0"/>
        <w:contextualSpacing/>
        <w:rPr>
          <w:rFonts w:asciiTheme="minorHAnsi" w:hAnsiTheme="minorHAnsi"/>
        </w:rPr>
      </w:pPr>
    </w:p>
    <w:p w14:paraId="07984137" w14:textId="77777777" w:rsidR="00736956" w:rsidRPr="004E5530" w:rsidRDefault="00736956" w:rsidP="00801462">
      <w:pPr>
        <w:pStyle w:val="NormalWeb"/>
        <w:spacing w:after="240" w:afterAutospacing="0"/>
        <w:contextualSpacing/>
        <w:rPr>
          <w:rFonts w:asciiTheme="minorHAnsi" w:hAnsiTheme="minorHAnsi"/>
        </w:rPr>
      </w:pPr>
      <w:r w:rsidRPr="004E5530">
        <w:rPr>
          <w:rFonts w:asciiTheme="minorHAnsi" w:hAnsiTheme="minorHAnsi"/>
          <w:b/>
        </w:rPr>
        <w:t xml:space="preserve">Sound – </w:t>
      </w:r>
      <w:r w:rsidRPr="004E5530">
        <w:rPr>
          <w:rFonts w:asciiTheme="minorHAnsi" w:hAnsiTheme="minorHAnsi"/>
        </w:rPr>
        <w:t>Sound amplification equipment is not allowed in the center unless in conjunction with a scheduled event that has been approved through the Director’s office. Individual equipment with sound is permitted only with a headset (including cellular telephones).</w:t>
      </w:r>
    </w:p>
    <w:p w14:paraId="770A969F" w14:textId="77777777" w:rsidR="00736956" w:rsidRPr="004E5530" w:rsidRDefault="00736956" w:rsidP="00801462">
      <w:pPr>
        <w:pStyle w:val="NormalWeb"/>
        <w:spacing w:after="240" w:afterAutospacing="0"/>
        <w:contextualSpacing/>
        <w:rPr>
          <w:rFonts w:asciiTheme="minorHAnsi" w:hAnsiTheme="minorHAnsi"/>
        </w:rPr>
      </w:pPr>
    </w:p>
    <w:p w14:paraId="6C414214" w14:textId="77777777" w:rsidR="00736956" w:rsidRPr="004E5530" w:rsidRDefault="00736956" w:rsidP="00801462">
      <w:pPr>
        <w:pStyle w:val="NormalWeb"/>
        <w:spacing w:after="240" w:afterAutospacing="0"/>
        <w:contextualSpacing/>
        <w:rPr>
          <w:rFonts w:asciiTheme="minorHAnsi" w:hAnsiTheme="minorHAnsi"/>
        </w:rPr>
      </w:pPr>
      <w:r w:rsidRPr="004E5530">
        <w:rPr>
          <w:rFonts w:asciiTheme="minorHAnsi" w:hAnsiTheme="minorHAnsi"/>
          <w:b/>
        </w:rPr>
        <w:t>Publicity –</w:t>
      </w:r>
      <w:r w:rsidRPr="004E5530">
        <w:rPr>
          <w:rFonts w:asciiTheme="minorHAnsi" w:hAnsiTheme="minorHAnsi"/>
        </w:rPr>
        <w:t xml:space="preserve"> Events are not permitted to be publicized until space has been identified, confirmed, and approved in the center. All materials must be approved and posted through the Information Desk for the designated areas. Unauthorized posting violates the center’s and campus policies.</w:t>
      </w:r>
    </w:p>
    <w:p w14:paraId="1E90DDE6" w14:textId="77777777" w:rsidR="00736956" w:rsidRPr="004E5530" w:rsidRDefault="00736956" w:rsidP="00801462">
      <w:pPr>
        <w:pStyle w:val="NormalWeb"/>
        <w:spacing w:after="240" w:afterAutospacing="0"/>
        <w:contextualSpacing/>
        <w:rPr>
          <w:rFonts w:asciiTheme="minorHAnsi" w:hAnsiTheme="minorHAnsi"/>
        </w:rPr>
      </w:pPr>
    </w:p>
    <w:p w14:paraId="369D71EF" w14:textId="77777777" w:rsidR="00736956" w:rsidRPr="004E5530" w:rsidRDefault="00736956" w:rsidP="00801462">
      <w:pPr>
        <w:pStyle w:val="NormalWeb"/>
        <w:spacing w:after="240" w:afterAutospacing="0"/>
        <w:contextualSpacing/>
        <w:rPr>
          <w:rFonts w:asciiTheme="minorHAnsi" w:hAnsiTheme="minorHAnsi"/>
        </w:rPr>
      </w:pPr>
      <w:r w:rsidRPr="004E5530">
        <w:rPr>
          <w:rFonts w:asciiTheme="minorHAnsi" w:hAnsiTheme="minorHAnsi"/>
          <w:b/>
        </w:rPr>
        <w:t>Solicitation –</w:t>
      </w:r>
      <w:r w:rsidRPr="004E5530">
        <w:rPr>
          <w:rFonts w:asciiTheme="minorHAnsi" w:hAnsiTheme="minorHAnsi"/>
        </w:rPr>
        <w:t xml:space="preserve"> Individuals may not use the center for personal benefit. Commercial entities are not permitted usage of the center except under written agreement with the appropriate university officials.</w:t>
      </w:r>
    </w:p>
    <w:p w14:paraId="5128AC33" w14:textId="77777777" w:rsidR="00736956" w:rsidRPr="004E5530" w:rsidRDefault="00736956" w:rsidP="00801462">
      <w:pPr>
        <w:pStyle w:val="NormalWeb"/>
        <w:spacing w:after="240" w:afterAutospacing="0"/>
        <w:contextualSpacing/>
        <w:rPr>
          <w:rFonts w:asciiTheme="minorHAnsi" w:hAnsiTheme="minorHAnsi"/>
        </w:rPr>
      </w:pPr>
    </w:p>
    <w:p w14:paraId="2062FA38" w14:textId="77777777" w:rsidR="00736956" w:rsidRPr="004E5530" w:rsidRDefault="00736956" w:rsidP="00801462">
      <w:pPr>
        <w:pStyle w:val="NormalWeb"/>
        <w:spacing w:after="240" w:afterAutospacing="0"/>
        <w:contextualSpacing/>
        <w:rPr>
          <w:rFonts w:asciiTheme="minorHAnsi" w:hAnsiTheme="minorHAnsi"/>
        </w:rPr>
      </w:pPr>
      <w:r w:rsidRPr="004E5530">
        <w:rPr>
          <w:rFonts w:asciiTheme="minorHAnsi" w:hAnsiTheme="minorHAnsi"/>
          <w:b/>
        </w:rPr>
        <w:t xml:space="preserve">Lost and Found – </w:t>
      </w:r>
      <w:r w:rsidRPr="004E5530">
        <w:rPr>
          <w:rFonts w:asciiTheme="minorHAnsi" w:hAnsiTheme="minorHAnsi"/>
        </w:rPr>
        <w:t>Items that are found in the Floyd-Payne Campus Center should be forwarded to the Information Desk. Items will be held in the office of the Director for a minimum of four (4) weeks. If not identified and claimed within the allowed time, they will become the property of Tennessee State University.</w:t>
      </w:r>
    </w:p>
    <w:p w14:paraId="1025FA15" w14:textId="77777777" w:rsidR="00736956" w:rsidRPr="004E5530" w:rsidRDefault="00736956" w:rsidP="00801462">
      <w:pPr>
        <w:pStyle w:val="NormalWeb"/>
        <w:spacing w:after="240" w:afterAutospacing="0"/>
        <w:contextualSpacing/>
        <w:rPr>
          <w:rFonts w:asciiTheme="minorHAnsi" w:hAnsiTheme="minorHAnsi"/>
        </w:rPr>
      </w:pPr>
    </w:p>
    <w:p w14:paraId="1BF7B2E6" w14:textId="77777777" w:rsidR="00736956" w:rsidRPr="004E5530" w:rsidRDefault="00736956" w:rsidP="00801462">
      <w:pPr>
        <w:pStyle w:val="NormalWeb"/>
        <w:spacing w:after="240" w:afterAutospacing="0"/>
        <w:contextualSpacing/>
        <w:rPr>
          <w:rFonts w:asciiTheme="minorHAnsi" w:hAnsiTheme="minorHAnsi"/>
        </w:rPr>
      </w:pPr>
      <w:r w:rsidRPr="004E5530">
        <w:rPr>
          <w:rFonts w:asciiTheme="minorHAnsi" w:hAnsiTheme="minorHAnsi"/>
          <w:b/>
        </w:rPr>
        <w:t>Bicycles –</w:t>
      </w:r>
      <w:r w:rsidRPr="004E5530">
        <w:rPr>
          <w:rFonts w:asciiTheme="minorHAnsi" w:hAnsiTheme="minorHAnsi"/>
        </w:rPr>
        <w:t xml:space="preserve"> Bicycles, roller blades, skates or other means of transport are not required in the performance of duty are prohibited. Wheelchairs are authorized for persons requiring such transport.</w:t>
      </w:r>
    </w:p>
    <w:p w14:paraId="0896EF09" w14:textId="77777777" w:rsidR="00736956" w:rsidRPr="004E5530" w:rsidRDefault="00736956" w:rsidP="00801462">
      <w:pPr>
        <w:pStyle w:val="NormalWeb"/>
        <w:spacing w:after="240" w:afterAutospacing="0"/>
        <w:contextualSpacing/>
        <w:rPr>
          <w:rFonts w:asciiTheme="minorHAnsi" w:hAnsiTheme="minorHAnsi"/>
        </w:rPr>
      </w:pPr>
    </w:p>
    <w:p w14:paraId="215CD8B4" w14:textId="77777777" w:rsidR="00736956" w:rsidRPr="004E5530" w:rsidRDefault="00736956" w:rsidP="00801462">
      <w:pPr>
        <w:pStyle w:val="NormalWeb"/>
        <w:spacing w:after="240" w:afterAutospacing="0"/>
        <w:contextualSpacing/>
        <w:rPr>
          <w:rFonts w:asciiTheme="minorHAnsi" w:hAnsiTheme="minorHAnsi"/>
        </w:rPr>
      </w:pPr>
      <w:r w:rsidRPr="004E5530">
        <w:rPr>
          <w:rFonts w:asciiTheme="minorHAnsi" w:hAnsiTheme="minorHAnsi"/>
          <w:b/>
        </w:rPr>
        <w:t>Losses and Damages –</w:t>
      </w:r>
      <w:r w:rsidRPr="004E5530">
        <w:rPr>
          <w:rFonts w:asciiTheme="minorHAnsi" w:hAnsiTheme="minorHAnsi"/>
        </w:rPr>
        <w:t xml:space="preserve"> The Otis L. Floyd-Joseph A. Payne Campus Center is not responsible for items lost by individuals in the center or damage to individuals’ property.</w:t>
      </w:r>
    </w:p>
    <w:p w14:paraId="01F24038" w14:textId="77777777" w:rsidR="00736956" w:rsidRPr="004E5530" w:rsidRDefault="00736956" w:rsidP="00801462">
      <w:pPr>
        <w:pStyle w:val="NormalWeb"/>
        <w:spacing w:after="240" w:afterAutospacing="0"/>
        <w:contextualSpacing/>
        <w:rPr>
          <w:rFonts w:asciiTheme="minorHAnsi" w:hAnsiTheme="minorHAnsi"/>
        </w:rPr>
      </w:pPr>
    </w:p>
    <w:p w14:paraId="45965B1E" w14:textId="77777777" w:rsidR="00736956" w:rsidRPr="004E5530" w:rsidRDefault="00736956" w:rsidP="00801462">
      <w:pPr>
        <w:pStyle w:val="NormalWeb"/>
        <w:spacing w:after="240" w:afterAutospacing="0"/>
        <w:contextualSpacing/>
        <w:rPr>
          <w:rFonts w:asciiTheme="minorHAnsi" w:hAnsiTheme="minorHAnsi"/>
        </w:rPr>
      </w:pPr>
      <w:r w:rsidRPr="004E5530">
        <w:rPr>
          <w:rFonts w:asciiTheme="minorHAnsi" w:hAnsiTheme="minorHAnsi"/>
          <w:b/>
        </w:rPr>
        <w:t xml:space="preserve">Negligence – </w:t>
      </w:r>
      <w:r w:rsidRPr="004E5530">
        <w:rPr>
          <w:rFonts w:asciiTheme="minorHAnsi" w:hAnsiTheme="minorHAnsi"/>
        </w:rPr>
        <w:t>Individuals or organizations are responsible for any negligent or intentional damage to property in the Otis L. Floyd-Joseph A. Payne Campus Center.</w:t>
      </w:r>
    </w:p>
    <w:p w14:paraId="34325F46" w14:textId="77777777" w:rsidR="00736956" w:rsidRPr="004E5530" w:rsidRDefault="00736956" w:rsidP="00801462">
      <w:pPr>
        <w:pStyle w:val="NormalWeb"/>
        <w:spacing w:after="240" w:afterAutospacing="0"/>
        <w:contextualSpacing/>
        <w:rPr>
          <w:rFonts w:asciiTheme="minorHAnsi" w:hAnsiTheme="minorHAnsi"/>
        </w:rPr>
      </w:pPr>
    </w:p>
    <w:p w14:paraId="0B7DD4F4" w14:textId="77777777" w:rsidR="00736956" w:rsidRPr="004E5530" w:rsidRDefault="002642DA" w:rsidP="00801462">
      <w:pPr>
        <w:pStyle w:val="NormalWeb"/>
        <w:spacing w:after="240" w:afterAutospacing="0"/>
        <w:contextualSpacing/>
        <w:rPr>
          <w:rFonts w:asciiTheme="minorHAnsi" w:hAnsiTheme="minorHAnsi"/>
          <w:b/>
          <w:bCs/>
        </w:rPr>
      </w:pPr>
      <w:r w:rsidRPr="004E5530">
        <w:rPr>
          <w:rFonts w:asciiTheme="minorHAnsi" w:hAnsiTheme="minorHAnsi"/>
          <w:b/>
        </w:rPr>
        <w:t>Loitering -</w:t>
      </w:r>
      <w:r w:rsidR="00B604DF" w:rsidRPr="004E5530">
        <w:rPr>
          <w:rFonts w:asciiTheme="minorHAnsi" w:hAnsiTheme="minorHAnsi"/>
        </w:rPr>
        <w:t xml:space="preserve"> Individuals and groups will not be permitted to loiter on stairways and ramps leading</w:t>
      </w:r>
      <w:r w:rsidR="00874667" w:rsidRPr="004E5530">
        <w:rPr>
          <w:rFonts w:asciiTheme="minorHAnsi" w:hAnsiTheme="minorHAnsi"/>
        </w:rPr>
        <w:t xml:space="preserve"> to offices. Groups congregating</w:t>
      </w:r>
      <w:r w:rsidR="00B604DF" w:rsidRPr="004E5530">
        <w:rPr>
          <w:rFonts w:asciiTheme="minorHAnsi" w:hAnsiTheme="minorHAnsi"/>
        </w:rPr>
        <w:t xml:space="preserve"> and individuals idling will not be allowed on the walkways of the various levels of the center. </w:t>
      </w:r>
      <w:r w:rsidR="00B604DF" w:rsidRPr="004E5530">
        <w:rPr>
          <w:rFonts w:asciiTheme="minorHAnsi" w:hAnsiTheme="minorHAnsi"/>
        </w:rPr>
        <w:br/>
      </w:r>
    </w:p>
    <w:p w14:paraId="755F43EB" w14:textId="77777777" w:rsidR="00736956" w:rsidRPr="004E5530" w:rsidRDefault="00B604DF" w:rsidP="00801462">
      <w:pPr>
        <w:pStyle w:val="NormalWeb"/>
        <w:spacing w:after="240" w:afterAutospacing="0"/>
        <w:contextualSpacing/>
        <w:rPr>
          <w:rFonts w:asciiTheme="minorHAnsi" w:hAnsiTheme="minorHAnsi"/>
          <w:b/>
          <w:bCs/>
        </w:rPr>
      </w:pPr>
      <w:r w:rsidRPr="004E5530">
        <w:rPr>
          <w:rFonts w:asciiTheme="minorHAnsi" w:hAnsiTheme="minorHAnsi"/>
          <w:b/>
          <w:bCs/>
        </w:rPr>
        <w:lastRenderedPageBreak/>
        <w:t>Food and Drink</w:t>
      </w:r>
      <w:r w:rsidR="002642DA" w:rsidRPr="004E5530">
        <w:rPr>
          <w:rFonts w:asciiTheme="minorHAnsi" w:hAnsiTheme="minorHAnsi"/>
          <w:b/>
          <w:bCs/>
        </w:rPr>
        <w:t xml:space="preserve"> - </w:t>
      </w:r>
      <w:r w:rsidRPr="004E5530">
        <w:rPr>
          <w:rFonts w:asciiTheme="minorHAnsi" w:hAnsiTheme="minorHAnsi"/>
          <w:b/>
          <w:bCs/>
        </w:rPr>
        <w:t xml:space="preserve"> </w:t>
      </w:r>
      <w:r w:rsidRPr="004E5530">
        <w:rPr>
          <w:rFonts w:asciiTheme="minorHAnsi" w:hAnsiTheme="minorHAnsi"/>
        </w:rPr>
        <w:t xml:space="preserve">No food or drink is permitted in the carpeted lounge area or television rooms. All food must be consumed in the designated eating areas. </w:t>
      </w:r>
      <w:r w:rsidRPr="004E5530">
        <w:rPr>
          <w:rFonts w:asciiTheme="minorHAnsi" w:hAnsiTheme="minorHAnsi"/>
        </w:rPr>
        <w:br/>
      </w:r>
    </w:p>
    <w:p w14:paraId="62BD7FD0" w14:textId="77777777" w:rsidR="001E2EB4" w:rsidRPr="004E5530" w:rsidRDefault="00B604DF" w:rsidP="002642DA">
      <w:pPr>
        <w:pStyle w:val="NormalWeb"/>
        <w:spacing w:after="240" w:afterAutospacing="0"/>
        <w:contextualSpacing/>
        <w:rPr>
          <w:rFonts w:asciiTheme="minorHAnsi" w:hAnsiTheme="minorHAnsi"/>
        </w:rPr>
      </w:pPr>
      <w:r w:rsidRPr="004E5530">
        <w:rPr>
          <w:rFonts w:asciiTheme="minorHAnsi" w:hAnsiTheme="minorHAnsi"/>
          <w:b/>
          <w:bCs/>
        </w:rPr>
        <w:t>Facility Care</w:t>
      </w:r>
      <w:r w:rsidR="002642DA" w:rsidRPr="004E5530">
        <w:rPr>
          <w:rFonts w:asciiTheme="minorHAnsi" w:hAnsiTheme="minorHAnsi"/>
          <w:b/>
          <w:bCs/>
        </w:rPr>
        <w:t xml:space="preserve"> - </w:t>
      </w:r>
      <w:r w:rsidRPr="004E5530">
        <w:rPr>
          <w:rFonts w:asciiTheme="minorHAnsi" w:hAnsiTheme="minorHAnsi"/>
          <w:b/>
          <w:bCs/>
        </w:rPr>
        <w:t xml:space="preserve"> </w:t>
      </w:r>
      <w:r w:rsidRPr="004E5530">
        <w:rPr>
          <w:rFonts w:asciiTheme="minorHAnsi" w:hAnsiTheme="minorHAnsi"/>
        </w:rPr>
        <w:t xml:space="preserve">The center is an integral part of campus life and requires the cooperation of students, staff, and faculty to maintain its beautiful appearance. No one is permitted to sit on other than designated seats or place their feet on furniture, walls, or windows. All trash must be placed in trash containers. </w:t>
      </w:r>
    </w:p>
    <w:p w14:paraId="1ADD28B4" w14:textId="77777777" w:rsidR="001E2EB4" w:rsidRPr="004E5530" w:rsidRDefault="001E2EB4" w:rsidP="002642DA">
      <w:pPr>
        <w:pStyle w:val="NormalWeb"/>
        <w:spacing w:after="240" w:afterAutospacing="0"/>
        <w:contextualSpacing/>
        <w:rPr>
          <w:rFonts w:asciiTheme="minorHAnsi" w:hAnsiTheme="minorHAnsi"/>
        </w:rPr>
      </w:pPr>
    </w:p>
    <w:p w14:paraId="316F4893" w14:textId="77777777" w:rsidR="001E2EB4" w:rsidRPr="004E5530" w:rsidRDefault="001E2EB4" w:rsidP="001E2EB4">
      <w:pPr>
        <w:pStyle w:val="NormalWeb"/>
        <w:spacing w:after="240" w:afterAutospacing="0"/>
        <w:contextualSpacing/>
        <w:jc w:val="center"/>
        <w:rPr>
          <w:rFonts w:asciiTheme="minorHAnsi" w:hAnsiTheme="minorHAnsi"/>
          <w:b/>
        </w:rPr>
      </w:pPr>
      <w:r w:rsidRPr="004E5530">
        <w:rPr>
          <w:rFonts w:asciiTheme="minorHAnsi" w:hAnsiTheme="minorHAnsi"/>
          <w:b/>
        </w:rPr>
        <w:t>INTRAMURAL AND RECREATONAL SPORTS PROGRAM</w:t>
      </w:r>
    </w:p>
    <w:p w14:paraId="153FF84F" w14:textId="77777777" w:rsidR="001E2EB4" w:rsidRPr="004E5530" w:rsidRDefault="001E2EB4" w:rsidP="001E2EB4">
      <w:pPr>
        <w:pStyle w:val="NormalWeb"/>
        <w:spacing w:after="240" w:afterAutospacing="0"/>
        <w:contextualSpacing/>
        <w:jc w:val="center"/>
        <w:rPr>
          <w:rFonts w:asciiTheme="minorHAnsi" w:hAnsiTheme="minorHAnsi"/>
          <w:b/>
        </w:rPr>
      </w:pPr>
    </w:p>
    <w:p w14:paraId="5225BE6C" w14:textId="77777777" w:rsidR="00294E1E" w:rsidRPr="004E5530" w:rsidRDefault="00294E1E" w:rsidP="001E2EB4">
      <w:pPr>
        <w:pStyle w:val="NormalWeb"/>
        <w:spacing w:after="240" w:afterAutospacing="0"/>
        <w:contextualSpacing/>
        <w:rPr>
          <w:rFonts w:asciiTheme="minorHAnsi" w:hAnsiTheme="minorHAnsi"/>
        </w:rPr>
      </w:pPr>
      <w:r w:rsidRPr="004E5530">
        <w:rPr>
          <w:rFonts w:asciiTheme="minorHAnsi" w:hAnsiTheme="minorHAnsi"/>
        </w:rPr>
        <w:t>The Intramural and Recreational Sports Program offers a wide range of sports and other activities to meet the diverse interests of the student, faculty, and staff populations. The recreation department values student involvement in its decision-making and program development. The program has an underlying mission of “something for everyone.”</w:t>
      </w:r>
    </w:p>
    <w:p w14:paraId="0D071944" w14:textId="77777777" w:rsidR="00294E1E" w:rsidRPr="004E5530" w:rsidRDefault="00294E1E" w:rsidP="001E2EB4">
      <w:pPr>
        <w:pStyle w:val="NormalWeb"/>
        <w:spacing w:after="240" w:afterAutospacing="0"/>
        <w:contextualSpacing/>
        <w:rPr>
          <w:rFonts w:asciiTheme="minorHAnsi" w:hAnsiTheme="minorHAnsi"/>
        </w:rPr>
      </w:pPr>
    </w:p>
    <w:p w14:paraId="64610BFC" w14:textId="77777777" w:rsidR="00294E1E" w:rsidRPr="004E5530" w:rsidRDefault="00294E1E" w:rsidP="001E2EB4">
      <w:pPr>
        <w:pStyle w:val="NormalWeb"/>
        <w:spacing w:after="240" w:afterAutospacing="0"/>
        <w:contextualSpacing/>
        <w:rPr>
          <w:rFonts w:asciiTheme="minorHAnsi" w:hAnsiTheme="minorHAnsi"/>
        </w:rPr>
      </w:pPr>
      <w:r w:rsidRPr="004E5530">
        <w:rPr>
          <w:rFonts w:asciiTheme="minorHAnsi" w:hAnsiTheme="minorHAnsi"/>
        </w:rPr>
        <w:t xml:space="preserve">The Division of Student Affairs recognizes that the intramural and recreational sports program will help develop leadership, self-esteem, and good social adjustment. All other games such as billiards, board games, card games, </w:t>
      </w:r>
      <w:r w:rsidR="0003631D" w:rsidRPr="004E5530">
        <w:rPr>
          <w:rFonts w:asciiTheme="minorHAnsi" w:hAnsiTheme="minorHAnsi"/>
        </w:rPr>
        <w:t xml:space="preserve">and </w:t>
      </w:r>
      <w:r w:rsidRPr="004E5530">
        <w:rPr>
          <w:rFonts w:asciiTheme="minorHAnsi" w:hAnsiTheme="minorHAnsi"/>
        </w:rPr>
        <w:t>volleyball are played in Kean Hall.</w:t>
      </w:r>
    </w:p>
    <w:p w14:paraId="7A15AAEB" w14:textId="77777777" w:rsidR="00294E1E" w:rsidRPr="004E5530" w:rsidRDefault="00294E1E" w:rsidP="001E2EB4">
      <w:pPr>
        <w:pStyle w:val="NormalWeb"/>
        <w:spacing w:after="240" w:afterAutospacing="0"/>
        <w:contextualSpacing/>
        <w:rPr>
          <w:rFonts w:asciiTheme="minorHAnsi" w:hAnsiTheme="minorHAnsi"/>
        </w:rPr>
      </w:pPr>
    </w:p>
    <w:p w14:paraId="2C4AFA8D" w14:textId="77777777" w:rsidR="002642DA" w:rsidRPr="004E5530" w:rsidRDefault="00294E1E" w:rsidP="001E2EB4">
      <w:pPr>
        <w:pStyle w:val="NormalWeb"/>
        <w:spacing w:after="240" w:afterAutospacing="0"/>
        <w:contextualSpacing/>
        <w:rPr>
          <w:rFonts w:asciiTheme="minorHAnsi" w:hAnsiTheme="minorHAnsi"/>
          <w:b/>
          <w:bCs/>
        </w:rPr>
      </w:pPr>
      <w:r w:rsidRPr="004E5530">
        <w:rPr>
          <w:rFonts w:asciiTheme="minorHAnsi" w:hAnsiTheme="minorHAnsi"/>
        </w:rPr>
        <w:t xml:space="preserve">(The </w:t>
      </w:r>
      <w:r w:rsidRPr="004E5530">
        <w:rPr>
          <w:rFonts w:asciiTheme="minorHAnsi" w:hAnsiTheme="minorHAnsi"/>
          <w:i/>
        </w:rPr>
        <w:t xml:space="preserve">Intramural and Recreational Sports Program is located in Kean Hall, Room 208. Hours of operation are 10:00 am – 10:30 pm, Monday-Friday; 1:00 pm – 10:30 pm, Saturday and Sunday, Telephone (615) 963-5662 or (615) 963-5663. </w:t>
      </w:r>
      <w:r w:rsidR="00B604DF" w:rsidRPr="004E5530">
        <w:rPr>
          <w:rFonts w:asciiTheme="minorHAnsi" w:hAnsiTheme="minorHAnsi"/>
        </w:rPr>
        <w:br/>
      </w:r>
    </w:p>
    <w:p w14:paraId="537AAC64" w14:textId="77777777" w:rsidR="002642DA" w:rsidRPr="004E5530" w:rsidRDefault="00B604DF" w:rsidP="002642DA">
      <w:pPr>
        <w:pStyle w:val="NormalWeb"/>
        <w:spacing w:after="240" w:afterAutospacing="0"/>
        <w:contextualSpacing/>
        <w:jc w:val="center"/>
        <w:rPr>
          <w:rFonts w:asciiTheme="minorHAnsi" w:hAnsiTheme="minorHAnsi"/>
        </w:rPr>
      </w:pPr>
      <w:r w:rsidRPr="004E5530">
        <w:rPr>
          <w:rFonts w:asciiTheme="minorHAnsi" w:hAnsiTheme="minorHAnsi"/>
          <w:b/>
          <w:bCs/>
        </w:rPr>
        <w:t xml:space="preserve">WELLNESS CENTER </w:t>
      </w:r>
      <w:r w:rsidRPr="004E5530">
        <w:rPr>
          <w:rFonts w:asciiTheme="minorHAnsi" w:hAnsiTheme="minorHAnsi"/>
          <w:b/>
          <w:bCs/>
        </w:rPr>
        <w:br/>
      </w:r>
    </w:p>
    <w:p w14:paraId="243468DF" w14:textId="77777777" w:rsidR="008C2F28" w:rsidRPr="004E5530" w:rsidRDefault="00B604DF" w:rsidP="0003631D">
      <w:pPr>
        <w:pStyle w:val="NormalWeb"/>
        <w:spacing w:after="240" w:afterAutospacing="0"/>
        <w:contextualSpacing/>
        <w:rPr>
          <w:rFonts w:asciiTheme="minorHAnsi" w:hAnsiTheme="minorHAnsi"/>
          <w:b/>
          <w:bCs/>
        </w:rPr>
      </w:pPr>
      <w:r w:rsidRPr="004E5530">
        <w:rPr>
          <w:rFonts w:asciiTheme="minorHAnsi" w:hAnsiTheme="minorHAnsi"/>
        </w:rPr>
        <w:t>The Wel</w:t>
      </w:r>
      <w:r w:rsidR="002642DA" w:rsidRPr="004E5530">
        <w:rPr>
          <w:rFonts w:asciiTheme="minorHAnsi" w:hAnsiTheme="minorHAnsi"/>
        </w:rPr>
        <w:t>l</w:t>
      </w:r>
      <w:r w:rsidRPr="004E5530">
        <w:rPr>
          <w:rFonts w:asciiTheme="minorHAnsi" w:hAnsiTheme="minorHAnsi"/>
        </w:rPr>
        <w:t>ness Center is designed to maximize an individual’s health and fit</w:t>
      </w:r>
      <w:r w:rsidR="002642DA" w:rsidRPr="004E5530">
        <w:rPr>
          <w:rFonts w:asciiTheme="minorHAnsi" w:hAnsiTheme="minorHAnsi"/>
        </w:rPr>
        <w:t>n</w:t>
      </w:r>
      <w:r w:rsidRPr="004E5530">
        <w:rPr>
          <w:rFonts w:asciiTheme="minorHAnsi" w:hAnsiTheme="minorHAnsi"/>
        </w:rPr>
        <w:t>ess and to help establish lifestyle patterns that promote healthy living. Currently, the Wel</w:t>
      </w:r>
      <w:r w:rsidR="002642DA" w:rsidRPr="004E5530">
        <w:rPr>
          <w:rFonts w:asciiTheme="minorHAnsi" w:hAnsiTheme="minorHAnsi"/>
        </w:rPr>
        <w:t>l</w:t>
      </w:r>
      <w:r w:rsidRPr="004E5530">
        <w:rPr>
          <w:rFonts w:asciiTheme="minorHAnsi" w:hAnsiTheme="minorHAnsi"/>
        </w:rPr>
        <w:t>ness Center provides fitness testing, individualized programming and health education. The Wel</w:t>
      </w:r>
      <w:r w:rsidR="002642DA" w:rsidRPr="004E5530">
        <w:rPr>
          <w:rFonts w:asciiTheme="minorHAnsi" w:hAnsiTheme="minorHAnsi"/>
        </w:rPr>
        <w:t>l</w:t>
      </w:r>
      <w:r w:rsidRPr="004E5530">
        <w:rPr>
          <w:rFonts w:asciiTheme="minorHAnsi" w:hAnsiTheme="minorHAnsi"/>
        </w:rPr>
        <w:t>ness Center offers a wide array of activities to meet the needs of our students, faculty, and staff. The Wel</w:t>
      </w:r>
      <w:r w:rsidR="002642DA" w:rsidRPr="004E5530">
        <w:rPr>
          <w:rFonts w:asciiTheme="minorHAnsi" w:hAnsiTheme="minorHAnsi"/>
        </w:rPr>
        <w:t>l</w:t>
      </w:r>
      <w:r w:rsidRPr="004E5530">
        <w:rPr>
          <w:rFonts w:asciiTheme="minorHAnsi" w:hAnsiTheme="minorHAnsi"/>
        </w:rPr>
        <w:t xml:space="preserve">ness Center comes equipped with cardio-vascular and free-weight exercise equipment. The center also provides aerobic classes, swimming and educational pamphlets/brochures on various health topics. A valid TSU ID is required for admittance. </w:t>
      </w:r>
      <w:r w:rsidRPr="004E5530">
        <w:rPr>
          <w:rFonts w:asciiTheme="minorHAnsi" w:hAnsiTheme="minorHAnsi"/>
        </w:rPr>
        <w:br/>
      </w:r>
      <w:r w:rsidRPr="004E5530">
        <w:rPr>
          <w:rFonts w:asciiTheme="minorHAnsi" w:hAnsiTheme="minorHAnsi"/>
          <w:i/>
          <w:iCs/>
        </w:rPr>
        <w:t xml:space="preserve">(For additional information and hours of operation call (615) 963- 2261 or visit our website </w:t>
      </w:r>
      <w:r w:rsidRPr="004E5530">
        <w:rPr>
          <w:rFonts w:asciiTheme="minorHAnsi" w:hAnsiTheme="minorHAnsi"/>
          <w:i/>
          <w:iCs/>
          <w:u w:val="single"/>
        </w:rPr>
        <w:t xml:space="preserve">www.tnstate.ed </w:t>
      </w:r>
      <w:r w:rsidRPr="004E5530">
        <w:rPr>
          <w:rFonts w:asciiTheme="minorHAnsi" w:hAnsiTheme="minorHAnsi"/>
          <w:i/>
          <w:iCs/>
        </w:rPr>
        <w:br/>
      </w:r>
    </w:p>
    <w:p w14:paraId="09A8061C" w14:textId="77777777" w:rsidR="002642DA" w:rsidRPr="004E5530" w:rsidRDefault="00B604DF" w:rsidP="002642DA">
      <w:pPr>
        <w:pStyle w:val="NormalWeb"/>
        <w:spacing w:after="240" w:afterAutospacing="0"/>
        <w:contextualSpacing/>
        <w:jc w:val="center"/>
        <w:rPr>
          <w:rFonts w:asciiTheme="minorHAnsi" w:hAnsiTheme="minorHAnsi"/>
        </w:rPr>
      </w:pPr>
      <w:r w:rsidRPr="004E5530">
        <w:rPr>
          <w:rFonts w:asciiTheme="minorHAnsi" w:hAnsiTheme="minorHAnsi"/>
          <w:b/>
          <w:bCs/>
        </w:rPr>
        <w:t xml:space="preserve">STUDENT HEALTH SERVICES </w:t>
      </w:r>
      <w:r w:rsidRPr="004E5530">
        <w:rPr>
          <w:rFonts w:asciiTheme="minorHAnsi" w:hAnsiTheme="minorHAnsi"/>
          <w:b/>
          <w:bCs/>
        </w:rPr>
        <w:br/>
      </w:r>
    </w:p>
    <w:p w14:paraId="0DFF2483" w14:textId="77777777" w:rsidR="002642DA" w:rsidRPr="004E5530" w:rsidRDefault="00B604DF" w:rsidP="00801462">
      <w:pPr>
        <w:pStyle w:val="NormalWeb"/>
        <w:spacing w:after="240" w:afterAutospacing="0"/>
        <w:contextualSpacing/>
        <w:rPr>
          <w:rFonts w:asciiTheme="minorHAnsi" w:hAnsiTheme="minorHAnsi"/>
        </w:rPr>
      </w:pPr>
      <w:r w:rsidRPr="004E5530">
        <w:rPr>
          <w:rFonts w:asciiTheme="minorHAnsi" w:hAnsiTheme="minorHAnsi"/>
        </w:rPr>
        <w:t xml:space="preserve">The student health services are maintained to provide preventive care and treatment of acute minor health problems. Students are accommodated on an out-patient basis from 8:00 a.m. to 4:30 p.m., Monday through Friday. Services include first aid, counseling on health problems, referral service, and the communication of pertinent information to consulting physicians, hospitals, clinics and other agencies. </w:t>
      </w:r>
      <w:r w:rsidRPr="004E5530">
        <w:rPr>
          <w:rFonts w:asciiTheme="minorHAnsi" w:hAnsiTheme="minorHAnsi"/>
        </w:rPr>
        <w:br/>
      </w:r>
    </w:p>
    <w:p w14:paraId="10285BE2" w14:textId="77777777" w:rsidR="002642DA" w:rsidRPr="004E5530" w:rsidRDefault="00B604DF" w:rsidP="00801462">
      <w:pPr>
        <w:pStyle w:val="NormalWeb"/>
        <w:spacing w:after="240" w:afterAutospacing="0"/>
        <w:contextualSpacing/>
        <w:rPr>
          <w:rFonts w:asciiTheme="minorHAnsi" w:hAnsiTheme="minorHAnsi"/>
        </w:rPr>
      </w:pPr>
      <w:r w:rsidRPr="004E5530">
        <w:rPr>
          <w:rFonts w:asciiTheme="minorHAnsi" w:hAnsiTheme="minorHAnsi"/>
        </w:rPr>
        <w:lastRenderedPageBreak/>
        <w:t xml:space="preserve">Clinics are held daily, Monday through Friday, by a physician who examines, administers or prescribes treatment and medication. No charge will be made for first aid and drugs in simple treatment. Students suffering from complex medical/surgical problems are hospitalized at local hospitals of their choice (at their own expense). The university accepts no responsibility for any student requiring hospitalization; therefore, students are strongly encouraged to enroll in the student health insurance program. Enrollment information is </w:t>
      </w:r>
      <w:r w:rsidR="002642DA" w:rsidRPr="004E5530">
        <w:rPr>
          <w:rFonts w:asciiTheme="minorHAnsi" w:hAnsiTheme="minorHAnsi"/>
        </w:rPr>
        <w:t>available in the Student Health Center and Student Affairs (Floyd-Payne Campus Center, Room 308).</w:t>
      </w:r>
    </w:p>
    <w:p w14:paraId="7759999B" w14:textId="77777777" w:rsidR="002642DA" w:rsidRPr="004E5530" w:rsidRDefault="002642DA" w:rsidP="00801462">
      <w:pPr>
        <w:pStyle w:val="NormalWeb"/>
        <w:spacing w:after="240" w:afterAutospacing="0"/>
        <w:contextualSpacing/>
        <w:rPr>
          <w:rFonts w:asciiTheme="minorHAnsi" w:hAnsiTheme="minorHAnsi"/>
        </w:rPr>
      </w:pPr>
    </w:p>
    <w:p w14:paraId="4366CB77" w14:textId="77777777" w:rsidR="002642DA" w:rsidRPr="004E5530" w:rsidRDefault="002642DA" w:rsidP="00801462">
      <w:pPr>
        <w:pStyle w:val="NormalWeb"/>
        <w:spacing w:after="240" w:afterAutospacing="0"/>
        <w:contextualSpacing/>
        <w:rPr>
          <w:rFonts w:asciiTheme="minorHAnsi" w:hAnsiTheme="minorHAnsi"/>
          <w:i/>
        </w:rPr>
      </w:pPr>
      <w:r w:rsidRPr="004E5530">
        <w:rPr>
          <w:rFonts w:asciiTheme="minorHAnsi" w:hAnsiTheme="minorHAnsi"/>
          <w:i/>
        </w:rPr>
        <w:t>(Student Health Services is located in the Queen Washington Health Service Center, First Floor. Hours of operation are 8:00 am – 4:30 pm., Monday – Friday, Telephone (615) 963-5292</w:t>
      </w:r>
    </w:p>
    <w:p w14:paraId="59986D52" w14:textId="77777777" w:rsidR="00B604DF" w:rsidRPr="004E5530" w:rsidRDefault="00B604DF" w:rsidP="002642DA">
      <w:pPr>
        <w:pStyle w:val="NormalWeb"/>
        <w:spacing w:after="240" w:afterAutospacing="0"/>
        <w:contextualSpacing/>
        <w:jc w:val="center"/>
        <w:rPr>
          <w:rFonts w:asciiTheme="minorHAnsi" w:hAnsiTheme="minorHAnsi"/>
        </w:rPr>
      </w:pPr>
      <w:r w:rsidRPr="004E5530">
        <w:rPr>
          <w:rFonts w:asciiTheme="minorHAnsi" w:hAnsiTheme="minorHAnsi"/>
        </w:rPr>
        <w:br/>
      </w:r>
      <w:r w:rsidR="002642DA" w:rsidRPr="004E5530">
        <w:rPr>
          <w:rFonts w:asciiTheme="minorHAnsi" w:hAnsiTheme="minorHAnsi"/>
          <w:b/>
          <w:bCs/>
        </w:rPr>
        <w:t>STUDENT ACTIVITIES</w:t>
      </w:r>
    </w:p>
    <w:p w14:paraId="47A6BB81" w14:textId="77777777" w:rsidR="002642DA" w:rsidRPr="004E5530" w:rsidRDefault="002642DA" w:rsidP="00801462">
      <w:pPr>
        <w:pStyle w:val="NormalWeb"/>
        <w:spacing w:after="240" w:afterAutospacing="0"/>
        <w:contextualSpacing/>
        <w:rPr>
          <w:rFonts w:asciiTheme="minorHAnsi" w:hAnsiTheme="minorHAnsi"/>
        </w:rPr>
      </w:pPr>
    </w:p>
    <w:p w14:paraId="62742019" w14:textId="77777777" w:rsidR="002642DA" w:rsidRPr="004E5530" w:rsidRDefault="002642DA" w:rsidP="00801462">
      <w:pPr>
        <w:pStyle w:val="NormalWeb"/>
        <w:spacing w:after="240" w:afterAutospacing="0"/>
        <w:contextualSpacing/>
        <w:rPr>
          <w:rFonts w:asciiTheme="minorHAnsi" w:hAnsiTheme="minorHAnsi"/>
        </w:rPr>
      </w:pPr>
      <w:r w:rsidRPr="004E5530">
        <w:rPr>
          <w:rFonts w:asciiTheme="minorHAnsi" w:hAnsiTheme="minorHAnsi"/>
        </w:rPr>
        <w:t>The mission of the Office of Student Activities is to support all registered student organizations by assisting them with the planning, implementing, monitoring and sometimes financial support of programs which will enhance the total development of students and complement both the academic and student development mission of the university.</w:t>
      </w:r>
    </w:p>
    <w:p w14:paraId="1C004FED" w14:textId="77777777" w:rsidR="002642DA" w:rsidRPr="004E5530" w:rsidRDefault="002642DA" w:rsidP="00801462">
      <w:pPr>
        <w:pStyle w:val="NormalWeb"/>
        <w:spacing w:after="240" w:afterAutospacing="0"/>
        <w:contextualSpacing/>
        <w:rPr>
          <w:rFonts w:asciiTheme="minorHAnsi" w:hAnsiTheme="minorHAnsi"/>
        </w:rPr>
      </w:pPr>
    </w:p>
    <w:p w14:paraId="5306FFB4" w14:textId="77777777" w:rsidR="002642DA" w:rsidRPr="004E5530" w:rsidRDefault="002642DA" w:rsidP="00801462">
      <w:pPr>
        <w:pStyle w:val="NormalWeb"/>
        <w:spacing w:after="240" w:afterAutospacing="0"/>
        <w:contextualSpacing/>
        <w:rPr>
          <w:rFonts w:asciiTheme="minorHAnsi" w:hAnsiTheme="minorHAnsi"/>
        </w:rPr>
      </w:pPr>
      <w:r w:rsidRPr="004E5530">
        <w:rPr>
          <w:rFonts w:asciiTheme="minorHAnsi" w:hAnsiTheme="minorHAnsi"/>
        </w:rPr>
        <w:t xml:space="preserve">The goal of the university and the Office of Student Activities is to have a balanced program of activities through the sponsorship, support, and cooperation of our Student Government Association, Student Union Board of Governors, the Cultural Affairs Committee, sororities and fraternities, academic </w:t>
      </w:r>
      <w:r w:rsidR="00686DB7" w:rsidRPr="004E5530">
        <w:rPr>
          <w:rFonts w:asciiTheme="minorHAnsi" w:hAnsiTheme="minorHAnsi"/>
        </w:rPr>
        <w:t>departments and registered student organizations.</w:t>
      </w:r>
    </w:p>
    <w:p w14:paraId="4E8C769B" w14:textId="77777777" w:rsidR="00686DB7" w:rsidRPr="004E5530" w:rsidRDefault="00686DB7" w:rsidP="00801462">
      <w:pPr>
        <w:pStyle w:val="NormalWeb"/>
        <w:spacing w:after="240" w:afterAutospacing="0"/>
        <w:contextualSpacing/>
        <w:rPr>
          <w:rFonts w:asciiTheme="minorHAnsi" w:hAnsiTheme="minorHAnsi"/>
        </w:rPr>
      </w:pPr>
    </w:p>
    <w:p w14:paraId="7DAEE675" w14:textId="77777777" w:rsidR="00686DB7" w:rsidRPr="004E5530" w:rsidRDefault="00686DB7" w:rsidP="00801462">
      <w:pPr>
        <w:pStyle w:val="NormalWeb"/>
        <w:spacing w:after="240" w:afterAutospacing="0"/>
        <w:contextualSpacing/>
        <w:rPr>
          <w:rFonts w:asciiTheme="minorHAnsi" w:hAnsiTheme="minorHAnsi"/>
        </w:rPr>
      </w:pPr>
      <w:r w:rsidRPr="004E5530">
        <w:rPr>
          <w:rFonts w:asciiTheme="minorHAnsi" w:hAnsiTheme="minorHAnsi"/>
        </w:rPr>
        <w:t>We have a wide range of organizations that we depend upon to help provide a positive campus life. Our organizations under such categories as: departmental organizations; fraternities and sororities; literary and dramatic organizations; musical organizations; state and city clubs; cultural clubs; religious clubs; and national honor societies.</w:t>
      </w:r>
    </w:p>
    <w:p w14:paraId="39CC01A7" w14:textId="77777777" w:rsidR="00686DB7" w:rsidRPr="004E5530" w:rsidRDefault="00686DB7" w:rsidP="00801462">
      <w:pPr>
        <w:pStyle w:val="NormalWeb"/>
        <w:spacing w:after="240" w:afterAutospacing="0"/>
        <w:contextualSpacing/>
        <w:rPr>
          <w:rFonts w:asciiTheme="minorHAnsi" w:hAnsiTheme="minorHAnsi"/>
          <w:b/>
          <w:i/>
        </w:rPr>
      </w:pPr>
    </w:p>
    <w:p w14:paraId="626833EA" w14:textId="77777777" w:rsidR="00686DB7" w:rsidRPr="004E5530" w:rsidRDefault="00686DB7" w:rsidP="00801462">
      <w:pPr>
        <w:pStyle w:val="NormalWeb"/>
        <w:spacing w:after="240" w:afterAutospacing="0"/>
        <w:contextualSpacing/>
        <w:rPr>
          <w:rFonts w:asciiTheme="minorHAnsi" w:hAnsiTheme="minorHAnsi"/>
          <w:b/>
          <w:i/>
        </w:rPr>
      </w:pPr>
      <w:r w:rsidRPr="004E5530">
        <w:rPr>
          <w:rFonts w:asciiTheme="minorHAnsi" w:hAnsiTheme="minorHAnsi"/>
          <w:b/>
          <w:i/>
        </w:rPr>
        <w:t>(For additional information. Please call (615) 963-5085 or visit the Office in the Floyd-Payne Campus Center, Room 209)</w:t>
      </w:r>
    </w:p>
    <w:p w14:paraId="529C8674" w14:textId="77777777" w:rsidR="00686DB7" w:rsidRPr="004E5530" w:rsidRDefault="00686DB7" w:rsidP="00686DB7">
      <w:pPr>
        <w:pStyle w:val="NormalWeb"/>
        <w:spacing w:after="240" w:afterAutospacing="0"/>
        <w:contextualSpacing/>
        <w:jc w:val="center"/>
        <w:rPr>
          <w:rFonts w:asciiTheme="minorHAnsi" w:hAnsiTheme="minorHAnsi"/>
          <w:b/>
        </w:rPr>
      </w:pPr>
      <w:r w:rsidRPr="004E5530">
        <w:rPr>
          <w:rFonts w:asciiTheme="minorHAnsi" w:hAnsiTheme="minorHAnsi"/>
          <w:b/>
        </w:rPr>
        <w:t>RESIDENCE LIFE</w:t>
      </w:r>
    </w:p>
    <w:p w14:paraId="59DEDFF0" w14:textId="77777777" w:rsidR="00686DB7" w:rsidRPr="004E5530" w:rsidRDefault="00686DB7" w:rsidP="00686DB7">
      <w:pPr>
        <w:pStyle w:val="NormalWeb"/>
        <w:spacing w:after="240" w:afterAutospacing="0"/>
        <w:contextualSpacing/>
        <w:jc w:val="center"/>
        <w:rPr>
          <w:rFonts w:asciiTheme="minorHAnsi" w:hAnsiTheme="minorHAnsi"/>
          <w:b/>
        </w:rPr>
      </w:pPr>
      <w:r w:rsidRPr="004E5530">
        <w:rPr>
          <w:rFonts w:asciiTheme="minorHAnsi" w:hAnsiTheme="minorHAnsi"/>
          <w:b/>
        </w:rPr>
        <w:t>(Student Housing)</w:t>
      </w:r>
    </w:p>
    <w:p w14:paraId="5641E52F" w14:textId="77777777" w:rsidR="00686DB7" w:rsidRPr="004E5530" w:rsidRDefault="00686DB7" w:rsidP="00686DB7">
      <w:pPr>
        <w:pStyle w:val="NormalWeb"/>
        <w:spacing w:after="240" w:afterAutospacing="0"/>
        <w:contextualSpacing/>
        <w:jc w:val="center"/>
        <w:rPr>
          <w:rFonts w:asciiTheme="minorHAnsi" w:hAnsiTheme="minorHAnsi"/>
          <w:b/>
        </w:rPr>
      </w:pPr>
    </w:p>
    <w:p w14:paraId="3902249A" w14:textId="77777777" w:rsidR="00686DB7" w:rsidRPr="004E5530" w:rsidRDefault="00686DB7" w:rsidP="00801462">
      <w:pPr>
        <w:pStyle w:val="NormalWeb"/>
        <w:spacing w:after="240" w:afterAutospacing="0"/>
        <w:contextualSpacing/>
        <w:rPr>
          <w:rFonts w:asciiTheme="minorHAnsi" w:hAnsiTheme="minorHAnsi"/>
        </w:rPr>
      </w:pPr>
      <w:r w:rsidRPr="004E5530">
        <w:rPr>
          <w:rFonts w:asciiTheme="minorHAnsi" w:hAnsiTheme="minorHAnsi"/>
        </w:rPr>
        <w:t>Students attending Ten</w:t>
      </w:r>
      <w:r w:rsidR="0003631D" w:rsidRPr="004E5530">
        <w:rPr>
          <w:rFonts w:asciiTheme="minorHAnsi" w:hAnsiTheme="minorHAnsi"/>
        </w:rPr>
        <w:t>nessee State University may live</w:t>
      </w:r>
      <w:r w:rsidRPr="004E5530">
        <w:rPr>
          <w:rFonts w:asciiTheme="minorHAnsi" w:hAnsiTheme="minorHAnsi"/>
        </w:rPr>
        <w:t xml:space="preserve"> at home or in </w:t>
      </w:r>
      <w:r w:rsidR="0003631D" w:rsidRPr="004E5530">
        <w:rPr>
          <w:rFonts w:asciiTheme="minorHAnsi" w:hAnsiTheme="minorHAnsi"/>
        </w:rPr>
        <w:t>u</w:t>
      </w:r>
      <w:r w:rsidRPr="004E5530">
        <w:rPr>
          <w:rFonts w:asciiTheme="minorHAnsi" w:hAnsiTheme="minorHAnsi"/>
        </w:rPr>
        <w:t>niversity residence halls/apartments. All students not living at home are urged to live in the residence halls/apartments on campus until all campus housing has been exhausted.</w:t>
      </w:r>
    </w:p>
    <w:p w14:paraId="2242EA55" w14:textId="77777777" w:rsidR="00686DB7" w:rsidRPr="004E5530" w:rsidRDefault="00686DB7" w:rsidP="00801462">
      <w:pPr>
        <w:pStyle w:val="NormalWeb"/>
        <w:spacing w:after="240" w:afterAutospacing="0"/>
        <w:contextualSpacing/>
        <w:rPr>
          <w:rFonts w:asciiTheme="minorHAnsi" w:hAnsiTheme="minorHAnsi"/>
        </w:rPr>
      </w:pPr>
    </w:p>
    <w:p w14:paraId="7C24962B" w14:textId="77777777" w:rsidR="00686DB7" w:rsidRPr="004E5530" w:rsidRDefault="00AE3904" w:rsidP="00801462">
      <w:pPr>
        <w:pStyle w:val="NormalWeb"/>
        <w:spacing w:after="240" w:afterAutospacing="0"/>
        <w:contextualSpacing/>
        <w:rPr>
          <w:rFonts w:asciiTheme="minorHAnsi" w:hAnsiTheme="minorHAnsi"/>
        </w:rPr>
      </w:pPr>
      <w:r w:rsidRPr="004E5530">
        <w:rPr>
          <w:rFonts w:asciiTheme="minorHAnsi" w:hAnsiTheme="minorHAnsi"/>
        </w:rPr>
        <w:t>The university recognizes</w:t>
      </w:r>
      <w:r w:rsidR="00686DB7" w:rsidRPr="004E5530">
        <w:rPr>
          <w:rFonts w:asciiTheme="minorHAnsi" w:hAnsiTheme="minorHAnsi"/>
        </w:rPr>
        <w:t xml:space="preserve"> the many advant</w:t>
      </w:r>
      <w:r w:rsidRPr="004E5530">
        <w:rPr>
          <w:rFonts w:asciiTheme="minorHAnsi" w:hAnsiTheme="minorHAnsi"/>
        </w:rPr>
        <w:t>ages that living in residential facilities affords. It, therefore, maintains single sex, co-ed, and apartment-style facilities for men and women. The facilities for men and women provide comfortable and healthful living quarters and offer fine opportunities for cultivating lifelong friendships.</w:t>
      </w:r>
    </w:p>
    <w:p w14:paraId="22A1E0EA" w14:textId="77777777" w:rsidR="00AE3904" w:rsidRPr="004E5530" w:rsidRDefault="00AE3904" w:rsidP="00801462">
      <w:pPr>
        <w:pStyle w:val="NormalWeb"/>
        <w:spacing w:after="240" w:afterAutospacing="0"/>
        <w:contextualSpacing/>
        <w:rPr>
          <w:rFonts w:asciiTheme="minorHAnsi" w:hAnsiTheme="minorHAnsi"/>
        </w:rPr>
      </w:pPr>
    </w:p>
    <w:p w14:paraId="373E3D10" w14:textId="77777777" w:rsidR="00AE3904" w:rsidRPr="004E5530" w:rsidRDefault="00AE3904" w:rsidP="00801462">
      <w:pPr>
        <w:pStyle w:val="NormalWeb"/>
        <w:spacing w:after="240" w:afterAutospacing="0"/>
        <w:contextualSpacing/>
        <w:rPr>
          <w:rFonts w:asciiTheme="minorHAnsi" w:hAnsiTheme="minorHAnsi"/>
        </w:rPr>
      </w:pPr>
      <w:r w:rsidRPr="004E5530">
        <w:rPr>
          <w:rFonts w:asciiTheme="minorHAnsi" w:hAnsiTheme="minorHAnsi"/>
        </w:rPr>
        <w:lastRenderedPageBreak/>
        <w:t>Residence facilities are staffed with professional personnel whose major job is to provide the guidance necessary to help students build scholarship, high standards of conduct, social skills, personal appearance, the ability to live harmoniously with others.</w:t>
      </w:r>
    </w:p>
    <w:p w14:paraId="69B9504C" w14:textId="77777777" w:rsidR="00AE3904" w:rsidRPr="004E5530" w:rsidRDefault="00AE3904" w:rsidP="00801462">
      <w:pPr>
        <w:pStyle w:val="NormalWeb"/>
        <w:spacing w:after="240" w:afterAutospacing="0"/>
        <w:contextualSpacing/>
        <w:rPr>
          <w:rFonts w:asciiTheme="minorHAnsi" w:hAnsiTheme="minorHAnsi"/>
        </w:rPr>
      </w:pPr>
    </w:p>
    <w:p w14:paraId="054A6A60" w14:textId="77777777" w:rsidR="00AE3904" w:rsidRPr="004E5530" w:rsidRDefault="00AE3904" w:rsidP="00801462">
      <w:pPr>
        <w:pStyle w:val="NormalWeb"/>
        <w:spacing w:after="240" w:afterAutospacing="0"/>
        <w:contextualSpacing/>
        <w:rPr>
          <w:rFonts w:asciiTheme="minorHAnsi" w:hAnsiTheme="minorHAnsi"/>
        </w:rPr>
      </w:pPr>
    </w:p>
    <w:p w14:paraId="12DF9488" w14:textId="77777777" w:rsidR="003016AD" w:rsidRPr="004E5530" w:rsidRDefault="00B604DF" w:rsidP="0062500F">
      <w:pPr>
        <w:pStyle w:val="NormalWeb"/>
        <w:spacing w:after="240" w:afterAutospacing="0"/>
        <w:contextualSpacing/>
        <w:rPr>
          <w:rFonts w:asciiTheme="minorHAnsi" w:hAnsiTheme="minorHAnsi"/>
          <w:b/>
          <w:bCs/>
        </w:rPr>
      </w:pPr>
      <w:r w:rsidRPr="004E5530">
        <w:rPr>
          <w:rFonts w:asciiTheme="minorHAnsi" w:hAnsiTheme="minorHAnsi"/>
        </w:rPr>
        <w:t xml:space="preserve">Detailed regulations governing residential living are found in the </w:t>
      </w:r>
      <w:r w:rsidRPr="004E5530">
        <w:rPr>
          <w:rFonts w:asciiTheme="minorHAnsi" w:hAnsiTheme="minorHAnsi"/>
          <w:i/>
          <w:iCs/>
        </w:rPr>
        <w:t>Residence L</w:t>
      </w:r>
      <w:r w:rsidR="0003631D" w:rsidRPr="004E5530">
        <w:rPr>
          <w:rFonts w:asciiTheme="minorHAnsi" w:hAnsiTheme="minorHAnsi"/>
          <w:i/>
          <w:iCs/>
        </w:rPr>
        <w:t>i</w:t>
      </w:r>
      <w:r w:rsidRPr="004E5530">
        <w:rPr>
          <w:rFonts w:asciiTheme="minorHAnsi" w:hAnsiTheme="minorHAnsi"/>
          <w:i/>
          <w:iCs/>
        </w:rPr>
        <w:t xml:space="preserve">fe, Campus Living Brochure. </w:t>
      </w:r>
      <w:r w:rsidRPr="004E5530">
        <w:rPr>
          <w:rFonts w:asciiTheme="minorHAnsi" w:hAnsiTheme="minorHAnsi"/>
        </w:rPr>
        <w:t xml:space="preserve">Students are required to comply with all rules, regulations, policies, and procedures of Tennessee Board of Regents’ institutions relating to student conduct and housing, and the provisions of this policy shall be incorporated by reference into each student’s residence agreement or lease. </w:t>
      </w:r>
      <w:r w:rsidRPr="004E5530">
        <w:rPr>
          <w:rFonts w:asciiTheme="minorHAnsi" w:hAnsiTheme="minorHAnsi"/>
        </w:rPr>
        <w:br/>
      </w:r>
    </w:p>
    <w:p w14:paraId="2651ECF7" w14:textId="77777777" w:rsidR="003016AD" w:rsidRPr="004E5530" w:rsidRDefault="003016AD" w:rsidP="003016AD">
      <w:pPr>
        <w:pStyle w:val="NormalWeb"/>
        <w:spacing w:after="240" w:afterAutospacing="0"/>
        <w:contextualSpacing/>
        <w:jc w:val="center"/>
        <w:rPr>
          <w:rFonts w:asciiTheme="minorHAnsi" w:hAnsiTheme="minorHAnsi"/>
          <w:b/>
          <w:bCs/>
        </w:rPr>
      </w:pPr>
      <w:r w:rsidRPr="004E5530">
        <w:rPr>
          <w:rFonts w:asciiTheme="minorHAnsi" w:hAnsiTheme="minorHAnsi"/>
          <w:b/>
          <w:bCs/>
        </w:rPr>
        <w:t>STUDENT CONDUCT AND MEDIATION SERVICES</w:t>
      </w:r>
    </w:p>
    <w:p w14:paraId="2FFC851E" w14:textId="77777777" w:rsidR="003016AD" w:rsidRPr="004E5530" w:rsidRDefault="003016AD" w:rsidP="003016AD">
      <w:pPr>
        <w:pStyle w:val="NormalWeb"/>
        <w:spacing w:after="240" w:afterAutospacing="0"/>
        <w:contextualSpacing/>
        <w:jc w:val="center"/>
        <w:rPr>
          <w:rFonts w:asciiTheme="minorHAnsi" w:hAnsiTheme="minorHAnsi"/>
          <w:b/>
          <w:bCs/>
        </w:rPr>
      </w:pPr>
    </w:p>
    <w:p w14:paraId="058B8B05" w14:textId="77777777" w:rsidR="003016AD" w:rsidRPr="004E5530" w:rsidRDefault="003016AD" w:rsidP="003016AD">
      <w:pPr>
        <w:pStyle w:val="NormalWeb"/>
        <w:spacing w:after="240" w:afterAutospacing="0"/>
        <w:contextualSpacing/>
        <w:rPr>
          <w:rFonts w:asciiTheme="minorHAnsi" w:hAnsiTheme="minorHAnsi"/>
          <w:bCs/>
        </w:rPr>
      </w:pPr>
      <w:r w:rsidRPr="004E5530">
        <w:rPr>
          <w:rFonts w:asciiTheme="minorHAnsi" w:hAnsiTheme="minorHAnsi"/>
          <w:bCs/>
        </w:rPr>
        <w:t>The Office of Student Conduct and Mediation Services is designed to provide a fair and appropriate process of educational discipline for all students. The Chief Judicial Officer/Dean of Students for the University interprets and provides disciplinary guidance for the entire student body, based upon the policies and procedures set forth in the Student Handbook.</w:t>
      </w:r>
    </w:p>
    <w:p w14:paraId="5560FE5B" w14:textId="77777777" w:rsidR="003016AD" w:rsidRPr="004E5530" w:rsidRDefault="003016AD" w:rsidP="003016AD">
      <w:pPr>
        <w:pStyle w:val="NormalWeb"/>
        <w:spacing w:after="240" w:afterAutospacing="0"/>
        <w:contextualSpacing/>
        <w:rPr>
          <w:rFonts w:asciiTheme="minorHAnsi" w:hAnsiTheme="minorHAnsi"/>
          <w:bCs/>
        </w:rPr>
      </w:pPr>
    </w:p>
    <w:p w14:paraId="050AC41A" w14:textId="77777777" w:rsidR="003016AD" w:rsidRPr="004E5530" w:rsidRDefault="003016AD" w:rsidP="003016AD">
      <w:pPr>
        <w:pStyle w:val="NormalWeb"/>
        <w:spacing w:after="240" w:afterAutospacing="0"/>
        <w:contextualSpacing/>
        <w:rPr>
          <w:rFonts w:asciiTheme="minorHAnsi" w:hAnsiTheme="minorHAnsi"/>
          <w:bCs/>
        </w:rPr>
      </w:pPr>
      <w:r w:rsidRPr="004E5530">
        <w:rPr>
          <w:rFonts w:asciiTheme="minorHAnsi" w:hAnsiTheme="minorHAnsi"/>
          <w:bCs/>
        </w:rPr>
        <w:t>Responsibilities:</w:t>
      </w:r>
    </w:p>
    <w:p w14:paraId="0911C129" w14:textId="77777777" w:rsidR="003016AD" w:rsidRPr="004E5530" w:rsidRDefault="003016AD" w:rsidP="003016AD">
      <w:pPr>
        <w:pStyle w:val="NormalWeb"/>
        <w:spacing w:after="240" w:afterAutospacing="0"/>
        <w:contextualSpacing/>
        <w:rPr>
          <w:rFonts w:asciiTheme="minorHAnsi" w:hAnsiTheme="minorHAnsi"/>
          <w:bCs/>
        </w:rPr>
      </w:pPr>
    </w:p>
    <w:p w14:paraId="092BFFB7" w14:textId="77777777" w:rsidR="007D4714" w:rsidRPr="004E5530" w:rsidRDefault="007D4714" w:rsidP="006A5EA0">
      <w:pPr>
        <w:pStyle w:val="NormalWeb"/>
        <w:numPr>
          <w:ilvl w:val="0"/>
          <w:numId w:val="28"/>
        </w:numPr>
        <w:spacing w:after="240" w:afterAutospacing="0"/>
        <w:contextualSpacing/>
        <w:rPr>
          <w:rFonts w:asciiTheme="minorHAnsi" w:hAnsiTheme="minorHAnsi"/>
          <w:bCs/>
        </w:rPr>
      </w:pPr>
      <w:r w:rsidRPr="004E5530">
        <w:rPr>
          <w:rFonts w:asciiTheme="minorHAnsi" w:hAnsiTheme="minorHAnsi"/>
          <w:bCs/>
        </w:rPr>
        <w:t>Interprets and enforces institutional disciplinary policies as set forth in the Student Handbook.</w:t>
      </w:r>
    </w:p>
    <w:p w14:paraId="77FDBD55" w14:textId="77777777" w:rsidR="007D4714" w:rsidRPr="004E5530" w:rsidRDefault="007D4714" w:rsidP="007D4714">
      <w:pPr>
        <w:pStyle w:val="NormalWeb"/>
        <w:spacing w:after="240" w:afterAutospacing="0"/>
        <w:ind w:left="720"/>
        <w:contextualSpacing/>
        <w:rPr>
          <w:rFonts w:asciiTheme="minorHAnsi" w:hAnsiTheme="minorHAnsi"/>
          <w:bCs/>
        </w:rPr>
      </w:pPr>
    </w:p>
    <w:p w14:paraId="5C556C60" w14:textId="77777777" w:rsidR="007D4714" w:rsidRPr="004E5530" w:rsidRDefault="007D4714" w:rsidP="006A5EA0">
      <w:pPr>
        <w:pStyle w:val="NormalWeb"/>
        <w:numPr>
          <w:ilvl w:val="0"/>
          <w:numId w:val="28"/>
        </w:numPr>
        <w:spacing w:after="240" w:afterAutospacing="0"/>
        <w:contextualSpacing/>
        <w:rPr>
          <w:rFonts w:asciiTheme="minorHAnsi" w:hAnsiTheme="minorHAnsi"/>
          <w:bCs/>
        </w:rPr>
      </w:pPr>
      <w:r w:rsidRPr="004E5530">
        <w:rPr>
          <w:rFonts w:asciiTheme="minorHAnsi" w:hAnsiTheme="minorHAnsi"/>
          <w:bCs/>
        </w:rPr>
        <w:t>Assesses special needs of students and recommends necessary action(s) to the Vice President for Student Affairs.</w:t>
      </w:r>
    </w:p>
    <w:p w14:paraId="542B7A83" w14:textId="77777777" w:rsidR="007D4714" w:rsidRPr="004E5530" w:rsidRDefault="007D4714" w:rsidP="007D4714">
      <w:pPr>
        <w:pStyle w:val="NormalWeb"/>
        <w:spacing w:after="240" w:afterAutospacing="0"/>
        <w:ind w:left="720"/>
        <w:contextualSpacing/>
        <w:rPr>
          <w:rFonts w:asciiTheme="minorHAnsi" w:hAnsiTheme="minorHAnsi"/>
          <w:bCs/>
        </w:rPr>
      </w:pPr>
    </w:p>
    <w:p w14:paraId="2307D30D" w14:textId="77777777" w:rsidR="007D4714" w:rsidRPr="004E5530" w:rsidRDefault="007D4714" w:rsidP="006A5EA0">
      <w:pPr>
        <w:pStyle w:val="NormalWeb"/>
        <w:numPr>
          <w:ilvl w:val="0"/>
          <w:numId w:val="28"/>
        </w:numPr>
        <w:spacing w:after="240" w:afterAutospacing="0"/>
        <w:contextualSpacing/>
        <w:rPr>
          <w:rFonts w:asciiTheme="minorHAnsi" w:hAnsiTheme="minorHAnsi"/>
          <w:bCs/>
        </w:rPr>
      </w:pPr>
      <w:r w:rsidRPr="004E5530">
        <w:rPr>
          <w:rFonts w:asciiTheme="minorHAnsi" w:hAnsiTheme="minorHAnsi"/>
          <w:bCs/>
        </w:rPr>
        <w:t>Provides educational and social programming for students taking courses at the Avon Williams campus.</w:t>
      </w:r>
    </w:p>
    <w:p w14:paraId="7E385CEE" w14:textId="77777777" w:rsidR="007D4714" w:rsidRPr="004E5530" w:rsidRDefault="007D4714" w:rsidP="006A5EA0">
      <w:pPr>
        <w:pStyle w:val="ListParagraph"/>
        <w:numPr>
          <w:ilvl w:val="0"/>
          <w:numId w:val="28"/>
        </w:numPr>
        <w:spacing w:line="240" w:lineRule="auto"/>
        <w:rPr>
          <w:bCs/>
          <w:sz w:val="24"/>
          <w:szCs w:val="24"/>
        </w:rPr>
      </w:pPr>
      <w:r w:rsidRPr="004E5530">
        <w:rPr>
          <w:bCs/>
          <w:sz w:val="24"/>
          <w:szCs w:val="24"/>
        </w:rPr>
        <w:t>Interprets and enforces institutional disciplinary policies as set forth in the Student Handbook to Residential Housing staff, e.g., Resident and Graduate Assistants, and Housing Directors.</w:t>
      </w:r>
    </w:p>
    <w:p w14:paraId="5352140A" w14:textId="77777777" w:rsidR="007D4714" w:rsidRPr="004E5530" w:rsidRDefault="007D4714" w:rsidP="007D4714">
      <w:pPr>
        <w:pStyle w:val="ListParagraph"/>
        <w:spacing w:line="240" w:lineRule="auto"/>
        <w:rPr>
          <w:bCs/>
          <w:sz w:val="24"/>
          <w:szCs w:val="24"/>
        </w:rPr>
      </w:pPr>
    </w:p>
    <w:p w14:paraId="0ED7ADF6" w14:textId="77777777" w:rsidR="007D4714" w:rsidRPr="004E5530" w:rsidRDefault="007D4714" w:rsidP="006A5EA0">
      <w:pPr>
        <w:pStyle w:val="ListParagraph"/>
        <w:numPr>
          <w:ilvl w:val="0"/>
          <w:numId w:val="28"/>
        </w:numPr>
        <w:spacing w:line="240" w:lineRule="auto"/>
        <w:rPr>
          <w:bCs/>
          <w:sz w:val="24"/>
          <w:szCs w:val="24"/>
        </w:rPr>
      </w:pPr>
      <w:r w:rsidRPr="004E5530">
        <w:rPr>
          <w:bCs/>
          <w:sz w:val="24"/>
          <w:szCs w:val="24"/>
        </w:rPr>
        <w:t>Provides mediation services to students involved in conflict with other students, organizations, faculty and/or staff.</w:t>
      </w:r>
    </w:p>
    <w:p w14:paraId="0339602E" w14:textId="77777777" w:rsidR="00AE3904" w:rsidRPr="004E5530" w:rsidRDefault="0062500F" w:rsidP="0062500F">
      <w:pPr>
        <w:pStyle w:val="NormalWeb"/>
        <w:spacing w:after="240" w:afterAutospacing="0"/>
        <w:contextualSpacing/>
        <w:jc w:val="center"/>
        <w:rPr>
          <w:rFonts w:asciiTheme="minorHAnsi" w:hAnsiTheme="minorHAnsi"/>
        </w:rPr>
      </w:pPr>
      <w:r w:rsidRPr="004E5530">
        <w:rPr>
          <w:rFonts w:asciiTheme="minorHAnsi" w:hAnsiTheme="minorHAnsi"/>
          <w:b/>
          <w:bCs/>
        </w:rPr>
        <w:t>T</w:t>
      </w:r>
      <w:r w:rsidR="00AE3904" w:rsidRPr="004E5530">
        <w:rPr>
          <w:rFonts w:asciiTheme="minorHAnsi" w:hAnsiTheme="minorHAnsi"/>
          <w:b/>
          <w:bCs/>
        </w:rPr>
        <w:t>ENNESSEE STATE UNIVERSITY CAMPUS POLICE</w:t>
      </w:r>
      <w:r w:rsidR="00B604DF" w:rsidRPr="004E5530">
        <w:rPr>
          <w:rFonts w:asciiTheme="minorHAnsi" w:hAnsiTheme="minorHAnsi"/>
          <w:b/>
          <w:bCs/>
        </w:rPr>
        <w:t xml:space="preserve"> </w:t>
      </w:r>
      <w:r w:rsidR="00B604DF" w:rsidRPr="004E5530">
        <w:rPr>
          <w:rFonts w:asciiTheme="minorHAnsi" w:hAnsiTheme="minorHAnsi"/>
          <w:b/>
          <w:bCs/>
        </w:rPr>
        <w:br/>
      </w:r>
    </w:p>
    <w:p w14:paraId="4B2B85D3" w14:textId="77777777" w:rsidR="0062500F" w:rsidRPr="004E5530" w:rsidRDefault="00B604DF" w:rsidP="00801462">
      <w:pPr>
        <w:pStyle w:val="NormalWeb"/>
        <w:spacing w:after="240" w:afterAutospacing="0"/>
        <w:contextualSpacing/>
        <w:rPr>
          <w:rFonts w:asciiTheme="minorHAnsi" w:hAnsiTheme="minorHAnsi"/>
        </w:rPr>
      </w:pPr>
      <w:r w:rsidRPr="004E5530">
        <w:rPr>
          <w:rFonts w:asciiTheme="minorHAnsi" w:hAnsiTheme="minorHAnsi"/>
        </w:rPr>
        <w:t xml:space="preserve">The mission of Tennessee State University Police Department is to provide a safe and secure educational environment through collaborative interaction with students, faculty and staff recognizing the multicultural and diverse university community. The police department provides police and security services for all academic, residential services, student services and campus events on the main and Avon Williams campuses. The department completes reports of all accidents, incidents and acts of student misconduct. Accident and incident reports are </w:t>
      </w:r>
      <w:r w:rsidRPr="004E5530">
        <w:rPr>
          <w:rFonts w:asciiTheme="minorHAnsi" w:hAnsiTheme="minorHAnsi"/>
        </w:rPr>
        <w:lastRenderedPageBreak/>
        <w:t xml:space="preserve">submitted to the appropriate county or state agency as required. Reports of student misconduct are submitted to the </w:t>
      </w:r>
      <w:r w:rsidR="00B64EFD" w:rsidRPr="004E5530">
        <w:rPr>
          <w:rFonts w:asciiTheme="minorHAnsi" w:hAnsiTheme="minorHAnsi"/>
        </w:rPr>
        <w:t xml:space="preserve">Dean of Students/Judicial Affairs Officer </w:t>
      </w:r>
      <w:r w:rsidRPr="004E5530">
        <w:rPr>
          <w:rFonts w:asciiTheme="minorHAnsi" w:hAnsiTheme="minorHAnsi"/>
        </w:rPr>
        <w:t>for campus intervention. Students, faculty, and staff are encouraged to contact the police department at (615) 963-5171 for assistance with any problem or for information at any time. Administrative services are available from 8:00 a.m.</w:t>
      </w:r>
      <w:r w:rsidR="0062500F" w:rsidRPr="004E5530">
        <w:rPr>
          <w:rFonts w:asciiTheme="minorHAnsi" w:hAnsiTheme="minorHAnsi"/>
        </w:rPr>
        <w:t xml:space="preserve"> </w:t>
      </w:r>
      <w:r w:rsidRPr="004E5530">
        <w:rPr>
          <w:rFonts w:asciiTheme="minorHAnsi" w:hAnsiTheme="minorHAnsi"/>
        </w:rPr>
        <w:t>— 4:30 p.m., Monday through Friday. The crime prevention counselor is available from 8:00 a.m.—4:30 p.m. and is on call and can provide emergency assistance.</w:t>
      </w:r>
    </w:p>
    <w:p w14:paraId="5FB9C393" w14:textId="77777777" w:rsidR="0003631D" w:rsidRPr="004E5530" w:rsidRDefault="00B604DF" w:rsidP="00801462">
      <w:pPr>
        <w:pStyle w:val="NormalWeb"/>
        <w:spacing w:after="240" w:afterAutospacing="0"/>
        <w:contextualSpacing/>
        <w:rPr>
          <w:rFonts w:asciiTheme="minorHAnsi" w:hAnsiTheme="minorHAnsi"/>
        </w:rPr>
      </w:pPr>
      <w:r w:rsidRPr="004E5530">
        <w:rPr>
          <w:rFonts w:asciiTheme="minorHAnsi" w:hAnsiTheme="minorHAnsi"/>
        </w:rPr>
        <w:t xml:space="preserve"> </w:t>
      </w:r>
      <w:r w:rsidRPr="004E5530">
        <w:rPr>
          <w:rFonts w:asciiTheme="minorHAnsi" w:hAnsiTheme="minorHAnsi"/>
        </w:rPr>
        <w:br/>
        <w:t xml:space="preserve">The police department is the issuer of hang-tags and visitor parking permits. Parking citations are also issued by the police department for parking and on-campus moving violations. Information about parking and other services can be found in the annual </w:t>
      </w:r>
      <w:r w:rsidR="0062500F" w:rsidRPr="004E5530">
        <w:rPr>
          <w:rFonts w:asciiTheme="minorHAnsi" w:hAnsiTheme="minorHAnsi"/>
        </w:rPr>
        <w:t xml:space="preserve">police department handbook. </w:t>
      </w:r>
    </w:p>
    <w:p w14:paraId="7490B9AA" w14:textId="77777777" w:rsidR="0003631D" w:rsidRPr="004E5530" w:rsidRDefault="0003631D" w:rsidP="00801462">
      <w:pPr>
        <w:pStyle w:val="NormalWeb"/>
        <w:spacing w:after="240" w:afterAutospacing="0"/>
        <w:contextualSpacing/>
        <w:rPr>
          <w:rFonts w:asciiTheme="minorHAnsi" w:hAnsiTheme="minorHAnsi"/>
        </w:rPr>
      </w:pPr>
    </w:p>
    <w:p w14:paraId="6F2F91BC" w14:textId="77777777" w:rsidR="0003631D" w:rsidRPr="004E5530" w:rsidRDefault="0003631D" w:rsidP="00801462">
      <w:pPr>
        <w:pStyle w:val="NormalWeb"/>
        <w:spacing w:after="240" w:afterAutospacing="0"/>
        <w:contextualSpacing/>
        <w:rPr>
          <w:rFonts w:asciiTheme="minorHAnsi" w:hAnsiTheme="minorHAnsi"/>
        </w:rPr>
      </w:pPr>
      <w:r w:rsidRPr="004E5530">
        <w:rPr>
          <w:rFonts w:asciiTheme="minorHAnsi" w:hAnsiTheme="minorHAnsi"/>
        </w:rPr>
        <w:t>The following violations and assessed fines are listed on each traffic violation ticket:</w:t>
      </w:r>
    </w:p>
    <w:p w14:paraId="0EF6D78E" w14:textId="77777777" w:rsidR="0003631D" w:rsidRPr="004E5530" w:rsidRDefault="0003631D" w:rsidP="00801462">
      <w:pPr>
        <w:pStyle w:val="NormalWeb"/>
        <w:spacing w:after="240" w:afterAutospacing="0"/>
        <w:contextualSpacing/>
        <w:rPr>
          <w:rFonts w:asciiTheme="minorHAnsi" w:hAnsiTheme="minorHAnsi"/>
        </w:rPr>
      </w:pPr>
    </w:p>
    <w:p w14:paraId="2EB8189C" w14:textId="77777777" w:rsidR="0003631D" w:rsidRPr="004E5530" w:rsidRDefault="0003631D" w:rsidP="00801462">
      <w:pPr>
        <w:pStyle w:val="NormalWeb"/>
        <w:spacing w:after="240" w:afterAutospacing="0"/>
        <w:contextualSpacing/>
        <w:rPr>
          <w:rFonts w:asciiTheme="minorHAnsi" w:hAnsiTheme="minorHAnsi"/>
        </w:rPr>
      </w:pPr>
      <w:r w:rsidRPr="004E5530">
        <w:rPr>
          <w:rFonts w:asciiTheme="minorHAnsi" w:hAnsiTheme="minorHAnsi"/>
        </w:rPr>
        <w:t>HANDICAPPED PARKING</w:t>
      </w:r>
      <w:r w:rsidRPr="004E5530">
        <w:rPr>
          <w:rFonts w:asciiTheme="minorHAnsi" w:hAnsiTheme="minorHAnsi"/>
        </w:rPr>
        <w:tab/>
      </w:r>
      <w:r w:rsidRPr="004E5530">
        <w:rPr>
          <w:rFonts w:asciiTheme="minorHAnsi" w:hAnsiTheme="minorHAnsi"/>
        </w:rPr>
        <w:tab/>
      </w:r>
      <w:r w:rsidRPr="004E5530">
        <w:rPr>
          <w:rFonts w:asciiTheme="minorHAnsi" w:hAnsiTheme="minorHAnsi"/>
        </w:rPr>
        <w:tab/>
      </w:r>
      <w:r w:rsidRPr="004E5530">
        <w:rPr>
          <w:rFonts w:asciiTheme="minorHAnsi" w:hAnsiTheme="minorHAnsi"/>
        </w:rPr>
        <w:tab/>
      </w:r>
      <w:r w:rsidRPr="004E5530">
        <w:rPr>
          <w:rFonts w:asciiTheme="minorHAnsi" w:hAnsiTheme="minorHAnsi"/>
        </w:rPr>
        <w:tab/>
      </w:r>
      <w:r w:rsidRPr="004E5530">
        <w:rPr>
          <w:rFonts w:asciiTheme="minorHAnsi" w:hAnsiTheme="minorHAnsi"/>
        </w:rPr>
        <w:tab/>
        <w:t>$200.00</w:t>
      </w:r>
    </w:p>
    <w:p w14:paraId="6794F116" w14:textId="77777777" w:rsidR="0003631D" w:rsidRPr="004E5530" w:rsidRDefault="0003631D" w:rsidP="00801462">
      <w:pPr>
        <w:pStyle w:val="NormalWeb"/>
        <w:spacing w:after="240" w:afterAutospacing="0"/>
        <w:contextualSpacing/>
        <w:rPr>
          <w:rFonts w:asciiTheme="minorHAnsi" w:hAnsiTheme="minorHAnsi"/>
        </w:rPr>
      </w:pPr>
    </w:p>
    <w:p w14:paraId="57F1BFB8" w14:textId="77777777" w:rsidR="0003631D" w:rsidRPr="004E5530" w:rsidRDefault="0003631D" w:rsidP="00801462">
      <w:pPr>
        <w:pStyle w:val="NormalWeb"/>
        <w:spacing w:after="240" w:afterAutospacing="0"/>
        <w:contextualSpacing/>
        <w:rPr>
          <w:rFonts w:asciiTheme="minorHAnsi" w:hAnsiTheme="minorHAnsi"/>
        </w:rPr>
      </w:pPr>
      <w:r w:rsidRPr="004E5530">
        <w:rPr>
          <w:rFonts w:asciiTheme="minorHAnsi" w:hAnsiTheme="minorHAnsi"/>
        </w:rPr>
        <w:t>NOT REGISTERED OR FAILURE TO DISPLAY PERMIT</w:t>
      </w:r>
      <w:r w:rsidRPr="004E5530">
        <w:rPr>
          <w:rFonts w:asciiTheme="minorHAnsi" w:hAnsiTheme="minorHAnsi"/>
        </w:rPr>
        <w:tab/>
      </w:r>
      <w:r w:rsidRPr="004E5530">
        <w:rPr>
          <w:rFonts w:asciiTheme="minorHAnsi" w:hAnsiTheme="minorHAnsi"/>
        </w:rPr>
        <w:tab/>
      </w:r>
      <w:r w:rsidRPr="004E5530">
        <w:rPr>
          <w:rFonts w:asciiTheme="minorHAnsi" w:hAnsiTheme="minorHAnsi"/>
        </w:rPr>
        <w:tab/>
        <w:t>$   25.00</w:t>
      </w:r>
    </w:p>
    <w:p w14:paraId="7054D0CE" w14:textId="77777777" w:rsidR="0003631D" w:rsidRPr="004E5530" w:rsidRDefault="0003631D" w:rsidP="00801462">
      <w:pPr>
        <w:pStyle w:val="NormalWeb"/>
        <w:spacing w:after="240" w:afterAutospacing="0"/>
        <w:contextualSpacing/>
        <w:rPr>
          <w:rFonts w:asciiTheme="minorHAnsi" w:hAnsiTheme="minorHAnsi"/>
        </w:rPr>
      </w:pPr>
    </w:p>
    <w:p w14:paraId="00DB5C4F" w14:textId="77777777" w:rsidR="0003631D" w:rsidRPr="004E5530" w:rsidRDefault="0003631D" w:rsidP="00801462">
      <w:pPr>
        <w:pStyle w:val="NormalWeb"/>
        <w:spacing w:after="240" w:afterAutospacing="0"/>
        <w:contextualSpacing/>
        <w:rPr>
          <w:rFonts w:asciiTheme="minorHAnsi" w:hAnsiTheme="minorHAnsi"/>
        </w:rPr>
      </w:pPr>
      <w:r w:rsidRPr="004E5530">
        <w:rPr>
          <w:rFonts w:asciiTheme="minorHAnsi" w:hAnsiTheme="minorHAnsi"/>
        </w:rPr>
        <w:t>FACULTY/STAFF/VISITOR/NO PARKING SPACE</w:t>
      </w:r>
      <w:r w:rsidRPr="004E5530">
        <w:rPr>
          <w:rFonts w:asciiTheme="minorHAnsi" w:hAnsiTheme="minorHAnsi"/>
        </w:rPr>
        <w:tab/>
      </w:r>
      <w:r w:rsidRPr="004E5530">
        <w:rPr>
          <w:rFonts w:asciiTheme="minorHAnsi" w:hAnsiTheme="minorHAnsi"/>
        </w:rPr>
        <w:tab/>
      </w:r>
      <w:r w:rsidRPr="004E5530">
        <w:rPr>
          <w:rFonts w:asciiTheme="minorHAnsi" w:hAnsiTheme="minorHAnsi"/>
        </w:rPr>
        <w:tab/>
        <w:t>$   25.00</w:t>
      </w:r>
    </w:p>
    <w:p w14:paraId="7A7104B5" w14:textId="77777777" w:rsidR="0003631D" w:rsidRPr="004E5530" w:rsidRDefault="0003631D" w:rsidP="00801462">
      <w:pPr>
        <w:pStyle w:val="NormalWeb"/>
        <w:spacing w:after="240" w:afterAutospacing="0"/>
        <w:contextualSpacing/>
        <w:rPr>
          <w:rFonts w:asciiTheme="minorHAnsi" w:hAnsiTheme="minorHAnsi"/>
        </w:rPr>
      </w:pPr>
    </w:p>
    <w:p w14:paraId="5CCE94EE" w14:textId="77777777" w:rsidR="0003631D" w:rsidRPr="004E5530" w:rsidRDefault="0003631D" w:rsidP="00801462">
      <w:pPr>
        <w:pStyle w:val="NormalWeb"/>
        <w:spacing w:after="240" w:afterAutospacing="0"/>
        <w:contextualSpacing/>
        <w:rPr>
          <w:rFonts w:asciiTheme="minorHAnsi" w:hAnsiTheme="minorHAnsi"/>
        </w:rPr>
      </w:pPr>
      <w:r w:rsidRPr="004E5530">
        <w:rPr>
          <w:rFonts w:asciiTheme="minorHAnsi" w:hAnsiTheme="minorHAnsi"/>
        </w:rPr>
        <w:t>DRIVING OVER OR PARKING ON LAWN/CURB/WALKWAY</w:t>
      </w:r>
      <w:r w:rsidRPr="004E5530">
        <w:rPr>
          <w:rFonts w:asciiTheme="minorHAnsi" w:hAnsiTheme="minorHAnsi"/>
        </w:rPr>
        <w:tab/>
      </w:r>
      <w:r w:rsidRPr="004E5530">
        <w:rPr>
          <w:rFonts w:asciiTheme="minorHAnsi" w:hAnsiTheme="minorHAnsi"/>
        </w:rPr>
        <w:tab/>
        <w:t>$    50.00</w:t>
      </w:r>
    </w:p>
    <w:p w14:paraId="7C345988" w14:textId="77777777" w:rsidR="0003631D" w:rsidRPr="004E5530" w:rsidRDefault="0003631D" w:rsidP="00801462">
      <w:pPr>
        <w:pStyle w:val="NormalWeb"/>
        <w:spacing w:after="240" w:afterAutospacing="0"/>
        <w:contextualSpacing/>
        <w:rPr>
          <w:rFonts w:asciiTheme="minorHAnsi" w:hAnsiTheme="minorHAnsi"/>
        </w:rPr>
      </w:pPr>
    </w:p>
    <w:p w14:paraId="7F5BA5E5" w14:textId="77777777" w:rsidR="0003631D" w:rsidRPr="004E5530" w:rsidRDefault="0003631D" w:rsidP="00801462">
      <w:pPr>
        <w:pStyle w:val="NormalWeb"/>
        <w:spacing w:after="240" w:afterAutospacing="0"/>
        <w:contextualSpacing/>
        <w:rPr>
          <w:rFonts w:asciiTheme="minorHAnsi" w:hAnsiTheme="minorHAnsi"/>
        </w:rPr>
      </w:pPr>
      <w:r w:rsidRPr="004E5530">
        <w:rPr>
          <w:rFonts w:asciiTheme="minorHAnsi" w:hAnsiTheme="minorHAnsi"/>
        </w:rPr>
        <w:t>BLOCKING DRIVE/WALKWAY/DOOR/VEHICLE</w:t>
      </w:r>
      <w:r w:rsidRPr="004E5530">
        <w:rPr>
          <w:rFonts w:asciiTheme="minorHAnsi" w:hAnsiTheme="minorHAnsi"/>
        </w:rPr>
        <w:tab/>
      </w:r>
      <w:r w:rsidRPr="004E5530">
        <w:rPr>
          <w:rFonts w:asciiTheme="minorHAnsi" w:hAnsiTheme="minorHAnsi"/>
        </w:rPr>
        <w:tab/>
      </w:r>
      <w:r w:rsidRPr="004E5530">
        <w:rPr>
          <w:rFonts w:asciiTheme="minorHAnsi" w:hAnsiTheme="minorHAnsi"/>
        </w:rPr>
        <w:tab/>
        <w:t>$    25.00</w:t>
      </w:r>
    </w:p>
    <w:p w14:paraId="79F84D2E" w14:textId="77777777" w:rsidR="0003631D" w:rsidRPr="004E5530" w:rsidRDefault="0003631D" w:rsidP="00801462">
      <w:pPr>
        <w:pStyle w:val="NormalWeb"/>
        <w:spacing w:after="240" w:afterAutospacing="0"/>
        <w:contextualSpacing/>
        <w:rPr>
          <w:rFonts w:asciiTheme="minorHAnsi" w:hAnsiTheme="minorHAnsi"/>
        </w:rPr>
      </w:pPr>
    </w:p>
    <w:p w14:paraId="45B5DBD1" w14:textId="77777777" w:rsidR="0003631D" w:rsidRPr="004E5530" w:rsidRDefault="0003631D" w:rsidP="00801462">
      <w:pPr>
        <w:pStyle w:val="NormalWeb"/>
        <w:spacing w:after="240" w:afterAutospacing="0"/>
        <w:contextualSpacing/>
        <w:rPr>
          <w:rFonts w:asciiTheme="minorHAnsi" w:hAnsiTheme="minorHAnsi"/>
        </w:rPr>
      </w:pPr>
      <w:r w:rsidRPr="004E5530">
        <w:rPr>
          <w:rFonts w:asciiTheme="minorHAnsi" w:hAnsiTheme="minorHAnsi"/>
        </w:rPr>
        <w:t>IMROPER PARKING (BACKED IN/NOT BETWEEN LINES)</w:t>
      </w:r>
      <w:r w:rsidRPr="004E5530">
        <w:rPr>
          <w:rFonts w:asciiTheme="minorHAnsi" w:hAnsiTheme="minorHAnsi"/>
        </w:rPr>
        <w:tab/>
      </w:r>
      <w:r w:rsidRPr="004E5530">
        <w:rPr>
          <w:rFonts w:asciiTheme="minorHAnsi" w:hAnsiTheme="minorHAnsi"/>
        </w:rPr>
        <w:tab/>
        <w:t>$    25.00</w:t>
      </w:r>
    </w:p>
    <w:p w14:paraId="6CBEAF60" w14:textId="77777777" w:rsidR="0003631D" w:rsidRPr="004E5530" w:rsidRDefault="0003631D" w:rsidP="00801462">
      <w:pPr>
        <w:pStyle w:val="NormalWeb"/>
        <w:spacing w:after="240" w:afterAutospacing="0"/>
        <w:contextualSpacing/>
        <w:rPr>
          <w:rFonts w:asciiTheme="minorHAnsi" w:hAnsiTheme="minorHAnsi"/>
        </w:rPr>
      </w:pPr>
    </w:p>
    <w:p w14:paraId="6A5AD688" w14:textId="77777777" w:rsidR="0003631D" w:rsidRPr="004E5530" w:rsidRDefault="0003631D" w:rsidP="00801462">
      <w:pPr>
        <w:pStyle w:val="NormalWeb"/>
        <w:spacing w:after="240" w:afterAutospacing="0"/>
        <w:contextualSpacing/>
        <w:rPr>
          <w:rFonts w:asciiTheme="minorHAnsi" w:hAnsiTheme="minorHAnsi"/>
        </w:rPr>
      </w:pPr>
      <w:r w:rsidRPr="004E5530">
        <w:rPr>
          <w:rFonts w:asciiTheme="minorHAnsi" w:hAnsiTheme="minorHAnsi"/>
        </w:rPr>
        <w:t>RECKLESS DRIVING/SPEEDING</w:t>
      </w:r>
      <w:r w:rsidRPr="004E5530">
        <w:rPr>
          <w:rFonts w:asciiTheme="minorHAnsi" w:hAnsiTheme="minorHAnsi"/>
        </w:rPr>
        <w:tab/>
      </w:r>
      <w:r w:rsidRPr="004E5530">
        <w:rPr>
          <w:rFonts w:asciiTheme="minorHAnsi" w:hAnsiTheme="minorHAnsi"/>
        </w:rPr>
        <w:tab/>
      </w:r>
      <w:r w:rsidRPr="004E5530">
        <w:rPr>
          <w:rFonts w:asciiTheme="minorHAnsi" w:hAnsiTheme="minorHAnsi"/>
        </w:rPr>
        <w:tab/>
      </w:r>
      <w:r w:rsidRPr="004E5530">
        <w:rPr>
          <w:rFonts w:asciiTheme="minorHAnsi" w:hAnsiTheme="minorHAnsi"/>
        </w:rPr>
        <w:tab/>
      </w:r>
      <w:r w:rsidRPr="004E5530">
        <w:rPr>
          <w:rFonts w:asciiTheme="minorHAnsi" w:hAnsiTheme="minorHAnsi"/>
        </w:rPr>
        <w:tab/>
        <w:t>$     50.00</w:t>
      </w:r>
    </w:p>
    <w:p w14:paraId="39E50589" w14:textId="77777777" w:rsidR="0003631D" w:rsidRPr="004E5530" w:rsidRDefault="0003631D" w:rsidP="00801462">
      <w:pPr>
        <w:pStyle w:val="NormalWeb"/>
        <w:spacing w:after="240" w:afterAutospacing="0"/>
        <w:contextualSpacing/>
        <w:rPr>
          <w:rFonts w:asciiTheme="minorHAnsi" w:hAnsiTheme="minorHAnsi"/>
        </w:rPr>
      </w:pPr>
    </w:p>
    <w:p w14:paraId="2212225A" w14:textId="77777777" w:rsidR="0003631D" w:rsidRPr="004E5530" w:rsidRDefault="0003631D" w:rsidP="00801462">
      <w:pPr>
        <w:pStyle w:val="NormalWeb"/>
        <w:spacing w:after="240" w:afterAutospacing="0"/>
        <w:contextualSpacing/>
        <w:rPr>
          <w:rFonts w:asciiTheme="minorHAnsi" w:hAnsiTheme="minorHAnsi"/>
        </w:rPr>
      </w:pPr>
      <w:r w:rsidRPr="004E5530">
        <w:rPr>
          <w:rFonts w:asciiTheme="minorHAnsi" w:hAnsiTheme="minorHAnsi"/>
        </w:rPr>
        <w:t>PARKING WITHIN 10 FT. OF FIRE HYDRANT</w:t>
      </w:r>
      <w:r w:rsidRPr="004E5530">
        <w:rPr>
          <w:rFonts w:asciiTheme="minorHAnsi" w:hAnsiTheme="minorHAnsi"/>
        </w:rPr>
        <w:tab/>
      </w:r>
      <w:r w:rsidRPr="004E5530">
        <w:rPr>
          <w:rFonts w:asciiTheme="minorHAnsi" w:hAnsiTheme="minorHAnsi"/>
        </w:rPr>
        <w:tab/>
      </w:r>
      <w:r w:rsidRPr="004E5530">
        <w:rPr>
          <w:rFonts w:asciiTheme="minorHAnsi" w:hAnsiTheme="minorHAnsi"/>
        </w:rPr>
        <w:tab/>
      </w:r>
      <w:r w:rsidRPr="004E5530">
        <w:rPr>
          <w:rFonts w:asciiTheme="minorHAnsi" w:hAnsiTheme="minorHAnsi"/>
        </w:rPr>
        <w:tab/>
        <w:t>$     15.00</w:t>
      </w:r>
    </w:p>
    <w:p w14:paraId="2CBC9869" w14:textId="77777777" w:rsidR="0003631D" w:rsidRPr="004E5530" w:rsidRDefault="0003631D" w:rsidP="00801462">
      <w:pPr>
        <w:pStyle w:val="NormalWeb"/>
        <w:spacing w:after="240" w:afterAutospacing="0"/>
        <w:contextualSpacing/>
        <w:rPr>
          <w:rFonts w:asciiTheme="minorHAnsi" w:hAnsiTheme="minorHAnsi"/>
        </w:rPr>
      </w:pPr>
    </w:p>
    <w:p w14:paraId="5A2FB315" w14:textId="77777777" w:rsidR="0003631D" w:rsidRPr="004E5530" w:rsidRDefault="0003631D" w:rsidP="00801462">
      <w:pPr>
        <w:pStyle w:val="NormalWeb"/>
        <w:spacing w:after="240" w:afterAutospacing="0"/>
        <w:contextualSpacing/>
        <w:rPr>
          <w:rFonts w:asciiTheme="minorHAnsi" w:hAnsiTheme="minorHAnsi"/>
        </w:rPr>
      </w:pPr>
      <w:r w:rsidRPr="004E5530">
        <w:rPr>
          <w:rFonts w:asciiTheme="minorHAnsi" w:hAnsiTheme="minorHAnsi"/>
        </w:rPr>
        <w:t>FAILING TO YIELD TO PEDESTRIANS AT A CROSSWALK</w:t>
      </w:r>
      <w:r w:rsidRPr="004E5530">
        <w:rPr>
          <w:rFonts w:asciiTheme="minorHAnsi" w:hAnsiTheme="minorHAnsi"/>
        </w:rPr>
        <w:tab/>
      </w:r>
      <w:r w:rsidRPr="004E5530">
        <w:rPr>
          <w:rFonts w:asciiTheme="minorHAnsi" w:hAnsiTheme="minorHAnsi"/>
        </w:rPr>
        <w:tab/>
        <w:t>$     15.00</w:t>
      </w:r>
    </w:p>
    <w:p w14:paraId="72F61CA5" w14:textId="77777777" w:rsidR="0003631D" w:rsidRPr="004E5530" w:rsidRDefault="0003631D" w:rsidP="00801462">
      <w:pPr>
        <w:pStyle w:val="NormalWeb"/>
        <w:spacing w:after="240" w:afterAutospacing="0"/>
        <w:contextualSpacing/>
        <w:rPr>
          <w:rFonts w:asciiTheme="minorHAnsi" w:hAnsiTheme="minorHAnsi"/>
        </w:rPr>
      </w:pPr>
    </w:p>
    <w:p w14:paraId="66B5D4FC" w14:textId="77777777" w:rsidR="0003631D" w:rsidRPr="004E5530" w:rsidRDefault="0003631D" w:rsidP="00801462">
      <w:pPr>
        <w:pStyle w:val="NormalWeb"/>
        <w:spacing w:after="240" w:afterAutospacing="0"/>
        <w:contextualSpacing/>
        <w:rPr>
          <w:rFonts w:asciiTheme="minorHAnsi" w:hAnsiTheme="minorHAnsi"/>
        </w:rPr>
      </w:pPr>
      <w:r w:rsidRPr="004E5530">
        <w:rPr>
          <w:rFonts w:asciiTheme="minorHAnsi" w:hAnsiTheme="minorHAnsi"/>
        </w:rPr>
        <w:t>OTHER</w:t>
      </w:r>
      <w:r w:rsidRPr="004E5530">
        <w:rPr>
          <w:rFonts w:asciiTheme="minorHAnsi" w:hAnsiTheme="minorHAnsi"/>
        </w:rPr>
        <w:tab/>
      </w:r>
      <w:r w:rsidRPr="004E5530">
        <w:rPr>
          <w:rFonts w:asciiTheme="minorHAnsi" w:hAnsiTheme="minorHAnsi"/>
        </w:rPr>
        <w:tab/>
      </w:r>
      <w:r w:rsidRPr="004E5530">
        <w:rPr>
          <w:rFonts w:asciiTheme="minorHAnsi" w:hAnsiTheme="minorHAnsi"/>
        </w:rPr>
        <w:tab/>
      </w:r>
      <w:r w:rsidRPr="004E5530">
        <w:rPr>
          <w:rFonts w:asciiTheme="minorHAnsi" w:hAnsiTheme="minorHAnsi"/>
        </w:rPr>
        <w:tab/>
      </w:r>
      <w:r w:rsidRPr="004E5530">
        <w:rPr>
          <w:rFonts w:asciiTheme="minorHAnsi" w:hAnsiTheme="minorHAnsi"/>
        </w:rPr>
        <w:tab/>
      </w:r>
      <w:r w:rsidRPr="004E5530">
        <w:rPr>
          <w:rFonts w:asciiTheme="minorHAnsi" w:hAnsiTheme="minorHAnsi"/>
        </w:rPr>
        <w:tab/>
      </w:r>
      <w:r w:rsidRPr="004E5530">
        <w:rPr>
          <w:rFonts w:asciiTheme="minorHAnsi" w:hAnsiTheme="minorHAnsi"/>
        </w:rPr>
        <w:tab/>
      </w:r>
      <w:r w:rsidRPr="004E5530">
        <w:rPr>
          <w:rFonts w:asciiTheme="minorHAnsi" w:hAnsiTheme="minorHAnsi"/>
        </w:rPr>
        <w:tab/>
      </w:r>
      <w:r w:rsidRPr="004E5530">
        <w:rPr>
          <w:rFonts w:asciiTheme="minorHAnsi" w:hAnsiTheme="minorHAnsi"/>
        </w:rPr>
        <w:tab/>
        <w:t>$     25.00</w:t>
      </w:r>
    </w:p>
    <w:p w14:paraId="68B8A8E0" w14:textId="77777777" w:rsidR="0003631D" w:rsidRPr="004E5530" w:rsidRDefault="0003631D" w:rsidP="00801462">
      <w:pPr>
        <w:pStyle w:val="NormalWeb"/>
        <w:spacing w:after="240" w:afterAutospacing="0"/>
        <w:contextualSpacing/>
        <w:rPr>
          <w:rFonts w:asciiTheme="minorHAnsi" w:hAnsiTheme="minorHAnsi"/>
        </w:rPr>
      </w:pPr>
    </w:p>
    <w:p w14:paraId="0F3397B5" w14:textId="77777777" w:rsidR="0062500F" w:rsidRPr="004E5530" w:rsidRDefault="00B2403E" w:rsidP="0062500F">
      <w:pPr>
        <w:pStyle w:val="NormalWeb"/>
        <w:spacing w:after="240" w:afterAutospacing="0"/>
        <w:contextualSpacing/>
        <w:jc w:val="center"/>
        <w:rPr>
          <w:rFonts w:asciiTheme="minorHAnsi" w:hAnsiTheme="minorHAnsi"/>
          <w:b/>
        </w:rPr>
      </w:pPr>
      <w:r w:rsidRPr="004E5530">
        <w:rPr>
          <w:rFonts w:asciiTheme="minorHAnsi" w:hAnsiTheme="minorHAnsi"/>
          <w:b/>
        </w:rPr>
        <w:t xml:space="preserve">THE </w:t>
      </w:r>
      <w:r w:rsidR="0062500F" w:rsidRPr="004E5530">
        <w:rPr>
          <w:rFonts w:asciiTheme="minorHAnsi" w:hAnsiTheme="minorHAnsi"/>
          <w:b/>
        </w:rPr>
        <w:t>CAREER</w:t>
      </w:r>
      <w:r w:rsidRPr="004E5530">
        <w:rPr>
          <w:rFonts w:asciiTheme="minorHAnsi" w:hAnsiTheme="minorHAnsi"/>
          <w:b/>
        </w:rPr>
        <w:t xml:space="preserve"> DEVELOPMENT</w:t>
      </w:r>
      <w:r w:rsidR="0062500F" w:rsidRPr="004E5530">
        <w:rPr>
          <w:rFonts w:asciiTheme="minorHAnsi" w:hAnsiTheme="minorHAnsi"/>
          <w:b/>
        </w:rPr>
        <w:t xml:space="preserve"> CENTER</w:t>
      </w:r>
    </w:p>
    <w:p w14:paraId="494FB7AC" w14:textId="77777777" w:rsidR="002C552A" w:rsidRPr="004E5530" w:rsidRDefault="002C552A" w:rsidP="00B2403E">
      <w:pPr>
        <w:pStyle w:val="NormalWeb"/>
        <w:spacing w:after="240" w:afterAutospacing="0"/>
        <w:contextualSpacing/>
        <w:rPr>
          <w:rFonts w:asciiTheme="minorHAnsi" w:hAnsiTheme="minorHAnsi"/>
        </w:rPr>
      </w:pPr>
    </w:p>
    <w:p w14:paraId="12460ED0" w14:textId="77777777" w:rsidR="0062500F" w:rsidRPr="004E5530" w:rsidRDefault="00B2403E" w:rsidP="00B2403E">
      <w:pPr>
        <w:pStyle w:val="NormalWeb"/>
        <w:spacing w:after="240" w:afterAutospacing="0"/>
        <w:contextualSpacing/>
        <w:rPr>
          <w:rFonts w:asciiTheme="minorHAnsi" w:hAnsiTheme="minorHAnsi"/>
        </w:rPr>
      </w:pPr>
      <w:r w:rsidRPr="004E5530">
        <w:rPr>
          <w:rFonts w:asciiTheme="minorHAnsi" w:hAnsiTheme="minorHAnsi"/>
        </w:rPr>
        <w:t>The Career Development Center provides invaluable assistance in preparing students for the world of work. The Career Development Center has developed a variety of programs and services to help identify and mee</w:t>
      </w:r>
      <w:r w:rsidR="0003631D" w:rsidRPr="004E5530">
        <w:rPr>
          <w:rFonts w:asciiTheme="minorHAnsi" w:hAnsiTheme="minorHAnsi"/>
        </w:rPr>
        <w:t xml:space="preserve">t career and personal goals. It’s the professional staff’s commitment to </w:t>
      </w:r>
      <w:r w:rsidRPr="004E5530">
        <w:rPr>
          <w:rFonts w:asciiTheme="minorHAnsi" w:hAnsiTheme="minorHAnsi"/>
        </w:rPr>
        <w:t xml:space="preserve">ensure that students are given adequate guidance throughout their career planning and job search process. Additionally, annual development and employment </w:t>
      </w:r>
      <w:r w:rsidR="002C552A" w:rsidRPr="004E5530">
        <w:rPr>
          <w:rFonts w:asciiTheme="minorHAnsi" w:hAnsiTheme="minorHAnsi"/>
        </w:rPr>
        <w:t xml:space="preserve">opportunities include the university-wide Career Fair, Technical Career Fair, Freshmen Orientation &amp; Career Planning Seminars, Nashville area College-to College Fair, Teacher </w:t>
      </w:r>
      <w:r w:rsidR="002C552A" w:rsidRPr="004E5530">
        <w:rPr>
          <w:rFonts w:asciiTheme="minorHAnsi" w:hAnsiTheme="minorHAnsi"/>
        </w:rPr>
        <w:lastRenderedPageBreak/>
        <w:t>Recruitment Fair, Student Motivation Task Force Sessions, and on-campus recruitment/interviews.</w:t>
      </w:r>
    </w:p>
    <w:p w14:paraId="24B3066C" w14:textId="77777777" w:rsidR="002C552A" w:rsidRPr="004E5530" w:rsidRDefault="002C552A" w:rsidP="00B2403E">
      <w:pPr>
        <w:pStyle w:val="NormalWeb"/>
        <w:spacing w:after="240" w:afterAutospacing="0"/>
        <w:contextualSpacing/>
        <w:rPr>
          <w:rFonts w:asciiTheme="minorHAnsi" w:hAnsiTheme="minorHAnsi"/>
        </w:rPr>
      </w:pPr>
    </w:p>
    <w:p w14:paraId="030A344E" w14:textId="77777777" w:rsidR="0062500F" w:rsidRPr="004E5530" w:rsidRDefault="002C552A" w:rsidP="0062500F">
      <w:pPr>
        <w:pStyle w:val="NormalWeb"/>
        <w:spacing w:after="240" w:afterAutospacing="0"/>
        <w:contextualSpacing/>
        <w:rPr>
          <w:rFonts w:asciiTheme="minorHAnsi" w:hAnsiTheme="minorHAnsi"/>
        </w:rPr>
      </w:pPr>
      <w:r w:rsidRPr="004E5530">
        <w:rPr>
          <w:rFonts w:asciiTheme="minorHAnsi" w:hAnsiTheme="minorHAnsi"/>
        </w:rPr>
        <w:t xml:space="preserve">The services of the Career Development Center are free to recruiters, students, alumni, and faculty/staff of the university. The Career Development Center has a fully equipped computer lab to accommodate online services, i.e., resume preparation, job announcements, and interviews at </w:t>
      </w:r>
      <w:hyperlink r:id="rId14" w:history="1">
        <w:r w:rsidRPr="004E5530">
          <w:rPr>
            <w:rStyle w:val="Hyperlink"/>
            <w:rFonts w:asciiTheme="minorHAnsi" w:hAnsiTheme="minorHAnsi"/>
          </w:rPr>
          <w:t>www.tnstate.edu/careers</w:t>
        </w:r>
      </w:hyperlink>
      <w:r w:rsidRPr="004E5530">
        <w:rPr>
          <w:rFonts w:asciiTheme="minorHAnsi" w:hAnsiTheme="minorHAnsi"/>
        </w:rPr>
        <w:t>.  The Career Development Center regularly disseminates significant information, job announcements, on-campus interview schedules, and seminar schedules. Annually, a calendar of events and a Career &amp; Student Development Guide, which provides information on career planning and resume writing, are published.</w:t>
      </w:r>
    </w:p>
    <w:p w14:paraId="39854A5C" w14:textId="77777777" w:rsidR="002C552A" w:rsidRPr="004E5530" w:rsidRDefault="002C552A" w:rsidP="0062500F">
      <w:pPr>
        <w:pStyle w:val="NormalWeb"/>
        <w:spacing w:after="240" w:afterAutospacing="0"/>
        <w:contextualSpacing/>
        <w:rPr>
          <w:rFonts w:asciiTheme="minorHAnsi" w:hAnsiTheme="minorHAnsi"/>
        </w:rPr>
      </w:pPr>
    </w:p>
    <w:p w14:paraId="498283D7" w14:textId="77777777" w:rsidR="002C552A" w:rsidRPr="004E5530" w:rsidRDefault="002C552A" w:rsidP="0062500F">
      <w:pPr>
        <w:pStyle w:val="NormalWeb"/>
        <w:spacing w:after="240" w:afterAutospacing="0"/>
        <w:contextualSpacing/>
        <w:rPr>
          <w:rFonts w:asciiTheme="minorHAnsi" w:hAnsiTheme="minorHAnsi"/>
          <w:i/>
        </w:rPr>
      </w:pPr>
      <w:r w:rsidRPr="004E5530">
        <w:rPr>
          <w:rFonts w:asciiTheme="minorHAnsi" w:hAnsiTheme="minorHAnsi"/>
          <w:i/>
        </w:rPr>
        <w:t>(For additional information, please call (615) 963-7481 or visit the office in the Floyd-Payne Campus Center, Suite 304)</w:t>
      </w:r>
    </w:p>
    <w:p w14:paraId="2F08A679" w14:textId="77777777" w:rsidR="002C552A" w:rsidRPr="004E5530" w:rsidRDefault="002C552A" w:rsidP="002C552A">
      <w:pPr>
        <w:pStyle w:val="NormalWeb"/>
        <w:spacing w:after="240" w:afterAutospacing="0"/>
        <w:contextualSpacing/>
        <w:jc w:val="center"/>
        <w:rPr>
          <w:rFonts w:asciiTheme="minorHAnsi" w:hAnsiTheme="minorHAnsi"/>
          <w:b/>
        </w:rPr>
      </w:pPr>
      <w:r w:rsidRPr="004E5530">
        <w:rPr>
          <w:rFonts w:asciiTheme="minorHAnsi" w:hAnsiTheme="minorHAnsi"/>
          <w:b/>
        </w:rPr>
        <w:t>COOPERAT</w:t>
      </w:r>
      <w:r w:rsidR="0003631D" w:rsidRPr="004E5530">
        <w:rPr>
          <w:rFonts w:asciiTheme="minorHAnsi" w:hAnsiTheme="minorHAnsi"/>
          <w:b/>
        </w:rPr>
        <w:t>IVE</w:t>
      </w:r>
      <w:r w:rsidRPr="004E5530">
        <w:rPr>
          <w:rFonts w:asciiTheme="minorHAnsi" w:hAnsiTheme="minorHAnsi"/>
          <w:b/>
        </w:rPr>
        <w:t xml:space="preserve"> EDUCATION</w:t>
      </w:r>
    </w:p>
    <w:p w14:paraId="79E741DA" w14:textId="77777777" w:rsidR="001E2EB4" w:rsidRPr="004E5530" w:rsidRDefault="001E2EB4" w:rsidP="002C552A">
      <w:pPr>
        <w:pStyle w:val="NormalWeb"/>
        <w:spacing w:after="240" w:afterAutospacing="0"/>
        <w:contextualSpacing/>
        <w:jc w:val="center"/>
        <w:rPr>
          <w:rFonts w:asciiTheme="minorHAnsi" w:hAnsiTheme="minorHAnsi"/>
          <w:b/>
        </w:rPr>
      </w:pPr>
    </w:p>
    <w:p w14:paraId="37D6367E" w14:textId="77777777" w:rsidR="002C552A" w:rsidRPr="004E5530" w:rsidRDefault="002C552A" w:rsidP="002C552A">
      <w:pPr>
        <w:pStyle w:val="NormalWeb"/>
        <w:spacing w:after="240" w:afterAutospacing="0"/>
        <w:contextualSpacing/>
        <w:rPr>
          <w:rFonts w:asciiTheme="minorHAnsi" w:hAnsiTheme="minorHAnsi"/>
        </w:rPr>
      </w:pPr>
      <w:r w:rsidRPr="004E5530">
        <w:rPr>
          <w:rFonts w:asciiTheme="minorHAnsi" w:hAnsiTheme="minorHAnsi"/>
        </w:rPr>
        <w:t xml:space="preserve">Cooperative Education is an academic support program that assists students in gaining practical work experience related to their academic major as an optional part of their academic program. The program permits students </w:t>
      </w:r>
      <w:r w:rsidR="006B29F9" w:rsidRPr="004E5530">
        <w:rPr>
          <w:rFonts w:asciiTheme="minorHAnsi" w:hAnsiTheme="minorHAnsi"/>
        </w:rPr>
        <w:t>to get involved in the practical application of academic theory learned in the classroom. Students are awarded three hours of academic credit for each successfully completed co-op work experience.</w:t>
      </w:r>
    </w:p>
    <w:p w14:paraId="2FF541A3" w14:textId="77777777" w:rsidR="006B29F9" w:rsidRPr="004E5530" w:rsidRDefault="006B29F9" w:rsidP="002C552A">
      <w:pPr>
        <w:pStyle w:val="NormalWeb"/>
        <w:spacing w:after="240" w:afterAutospacing="0"/>
        <w:contextualSpacing/>
        <w:rPr>
          <w:rFonts w:asciiTheme="minorHAnsi" w:hAnsiTheme="minorHAnsi"/>
        </w:rPr>
      </w:pPr>
    </w:p>
    <w:p w14:paraId="6EE3D717" w14:textId="77777777" w:rsidR="006B29F9" w:rsidRPr="004E5530" w:rsidRDefault="006B29F9" w:rsidP="002C552A">
      <w:pPr>
        <w:pStyle w:val="NormalWeb"/>
        <w:spacing w:after="240" w:afterAutospacing="0"/>
        <w:contextualSpacing/>
        <w:rPr>
          <w:rFonts w:asciiTheme="minorHAnsi" w:hAnsiTheme="minorHAnsi"/>
        </w:rPr>
      </w:pPr>
      <w:r w:rsidRPr="004E5530">
        <w:rPr>
          <w:rFonts w:asciiTheme="minorHAnsi" w:hAnsiTheme="minorHAnsi"/>
        </w:rPr>
        <w:t>(For additional information, please call (615) 963-7481 or visi</w:t>
      </w:r>
      <w:r w:rsidR="009C6566" w:rsidRPr="004E5530">
        <w:rPr>
          <w:rFonts w:asciiTheme="minorHAnsi" w:hAnsiTheme="minorHAnsi"/>
        </w:rPr>
        <w:t xml:space="preserve">t the office in the Floyd-Payne </w:t>
      </w:r>
      <w:r w:rsidRPr="004E5530">
        <w:rPr>
          <w:rFonts w:asciiTheme="minorHAnsi" w:hAnsiTheme="minorHAnsi"/>
        </w:rPr>
        <w:t>Campus Center, Suite 306).</w:t>
      </w:r>
    </w:p>
    <w:p w14:paraId="35BF7522" w14:textId="77777777" w:rsidR="006B29F9" w:rsidRPr="004E5530" w:rsidRDefault="006B29F9" w:rsidP="002C552A">
      <w:pPr>
        <w:pStyle w:val="NormalWeb"/>
        <w:spacing w:after="240" w:afterAutospacing="0"/>
        <w:contextualSpacing/>
        <w:rPr>
          <w:rFonts w:asciiTheme="minorHAnsi" w:hAnsiTheme="minorHAnsi"/>
        </w:rPr>
      </w:pPr>
    </w:p>
    <w:p w14:paraId="0CFD62DC" w14:textId="77777777" w:rsidR="006B29F9" w:rsidRPr="004E5530" w:rsidRDefault="009C6566" w:rsidP="006B29F9">
      <w:pPr>
        <w:pStyle w:val="NormalWeb"/>
        <w:spacing w:after="240" w:afterAutospacing="0"/>
        <w:contextualSpacing/>
        <w:jc w:val="center"/>
        <w:rPr>
          <w:rFonts w:asciiTheme="minorHAnsi" w:hAnsiTheme="minorHAnsi"/>
          <w:b/>
        </w:rPr>
      </w:pPr>
      <w:r w:rsidRPr="004E5530">
        <w:rPr>
          <w:rFonts w:asciiTheme="minorHAnsi" w:hAnsiTheme="minorHAnsi"/>
          <w:b/>
        </w:rPr>
        <w:t>TENNESSEE INSTITUTES FOR PRE-PROFESSIONALS (TIP)</w:t>
      </w:r>
    </w:p>
    <w:p w14:paraId="6FC64CAA" w14:textId="77777777" w:rsidR="009C6566" w:rsidRPr="004E5530" w:rsidRDefault="009C6566" w:rsidP="006B29F9">
      <w:pPr>
        <w:pStyle w:val="NormalWeb"/>
        <w:spacing w:after="240" w:afterAutospacing="0"/>
        <w:contextualSpacing/>
        <w:jc w:val="center"/>
        <w:rPr>
          <w:rFonts w:asciiTheme="minorHAnsi" w:hAnsiTheme="minorHAnsi"/>
          <w:b/>
        </w:rPr>
      </w:pPr>
    </w:p>
    <w:p w14:paraId="2577FF2F" w14:textId="77777777" w:rsidR="009C6566" w:rsidRPr="004E5530" w:rsidRDefault="009C6566" w:rsidP="009C6566">
      <w:pPr>
        <w:pStyle w:val="NormalWeb"/>
        <w:spacing w:after="240" w:afterAutospacing="0"/>
        <w:contextualSpacing/>
        <w:rPr>
          <w:rFonts w:asciiTheme="minorHAnsi" w:hAnsiTheme="minorHAnsi"/>
        </w:rPr>
      </w:pPr>
      <w:r w:rsidRPr="004E5530">
        <w:rPr>
          <w:rFonts w:asciiTheme="minorHAnsi" w:hAnsiTheme="minorHAnsi"/>
        </w:rPr>
        <w:t>African-American undergraduate students in Tennessee have a distinct opportunity to Learn for Life. The Tennessee Institutes for Pre-Professionals (TIP) offers this opportunity to black residents of Tennessee who wish to pursue a career in medicine</w:t>
      </w:r>
      <w:r w:rsidR="00864B89" w:rsidRPr="004E5530">
        <w:rPr>
          <w:rFonts w:asciiTheme="minorHAnsi" w:hAnsiTheme="minorHAnsi"/>
        </w:rPr>
        <w:t xml:space="preserve"> or law. The Tennessee Higher Education Commission (THEC) which authorizes TIP, is a state effort with participation by all of the state’s public colleges. TIP’s ultimate goal is to increase the representation and active participation of African Americans in law and health professions training and practice.</w:t>
      </w:r>
    </w:p>
    <w:p w14:paraId="0785776F" w14:textId="77777777" w:rsidR="00864B89" w:rsidRPr="004E5530" w:rsidRDefault="00864B89" w:rsidP="009C6566">
      <w:pPr>
        <w:pStyle w:val="NormalWeb"/>
        <w:spacing w:after="240" w:afterAutospacing="0"/>
        <w:contextualSpacing/>
        <w:rPr>
          <w:rFonts w:asciiTheme="minorHAnsi" w:hAnsiTheme="minorHAnsi"/>
        </w:rPr>
      </w:pPr>
    </w:p>
    <w:p w14:paraId="26438A22" w14:textId="77777777" w:rsidR="00864B89" w:rsidRPr="004E5530" w:rsidRDefault="00864B89" w:rsidP="009C6566">
      <w:pPr>
        <w:pStyle w:val="NormalWeb"/>
        <w:spacing w:after="240" w:afterAutospacing="0"/>
        <w:contextualSpacing/>
        <w:rPr>
          <w:rFonts w:asciiTheme="minorHAnsi" w:hAnsiTheme="minorHAnsi"/>
        </w:rPr>
      </w:pPr>
      <w:r w:rsidRPr="004E5530">
        <w:rPr>
          <w:rFonts w:asciiTheme="minorHAnsi" w:hAnsiTheme="minorHAnsi"/>
        </w:rPr>
        <w:t>Law and health structured activities for college freshmen through seniors are offered on campus of the University of Tennessee Health Sciences Center (Memphis) and the University of Memphis Cecil C. Humphreys School of Law.  All expenses are paid for program recipients. Stipends are also available at every level of program operation. Acceptance into any level of this program is at the sole discretion of the state’s professional school admission officers.</w:t>
      </w:r>
    </w:p>
    <w:p w14:paraId="081705A9" w14:textId="77777777" w:rsidR="00864B89" w:rsidRPr="004E5530" w:rsidRDefault="00864B89" w:rsidP="009C6566">
      <w:pPr>
        <w:pStyle w:val="NormalWeb"/>
        <w:spacing w:after="240" w:afterAutospacing="0"/>
        <w:contextualSpacing/>
        <w:rPr>
          <w:rFonts w:asciiTheme="minorHAnsi" w:hAnsiTheme="minorHAnsi"/>
        </w:rPr>
      </w:pPr>
    </w:p>
    <w:p w14:paraId="7640C68F" w14:textId="77777777" w:rsidR="007D4714" w:rsidRPr="004E5530" w:rsidRDefault="007D4714" w:rsidP="007D4714">
      <w:pPr>
        <w:pStyle w:val="NormalWeb"/>
        <w:spacing w:after="240" w:afterAutospacing="0"/>
        <w:contextualSpacing/>
        <w:jc w:val="center"/>
        <w:rPr>
          <w:rFonts w:asciiTheme="minorHAnsi" w:hAnsiTheme="minorHAnsi"/>
          <w:b/>
        </w:rPr>
      </w:pPr>
      <w:r w:rsidRPr="004E5530">
        <w:rPr>
          <w:rFonts w:asciiTheme="minorHAnsi" w:hAnsiTheme="minorHAnsi"/>
          <w:b/>
        </w:rPr>
        <w:t>DISABLITY</w:t>
      </w:r>
      <w:r w:rsidR="006D5D1B" w:rsidRPr="004E5530">
        <w:rPr>
          <w:rFonts w:asciiTheme="minorHAnsi" w:hAnsiTheme="minorHAnsi"/>
          <w:b/>
        </w:rPr>
        <w:t xml:space="preserve"> STUDENT</w:t>
      </w:r>
      <w:r w:rsidRPr="004E5530">
        <w:rPr>
          <w:rFonts w:asciiTheme="minorHAnsi" w:hAnsiTheme="minorHAnsi"/>
          <w:b/>
        </w:rPr>
        <w:t xml:space="preserve"> SERVICES</w:t>
      </w:r>
    </w:p>
    <w:p w14:paraId="2E0E558F" w14:textId="77777777" w:rsidR="007D4714" w:rsidRPr="004E5530" w:rsidRDefault="007D4714" w:rsidP="007D4714">
      <w:pPr>
        <w:pStyle w:val="NormalWeb"/>
        <w:spacing w:after="240" w:afterAutospacing="0"/>
        <w:contextualSpacing/>
        <w:jc w:val="center"/>
        <w:rPr>
          <w:rFonts w:asciiTheme="minorHAnsi" w:hAnsiTheme="minorHAnsi"/>
          <w:b/>
        </w:rPr>
      </w:pPr>
    </w:p>
    <w:p w14:paraId="76F5214B" w14:textId="77777777" w:rsidR="007D4714" w:rsidRPr="004E5530" w:rsidRDefault="007D4714" w:rsidP="007D4714">
      <w:pPr>
        <w:pStyle w:val="NormalWeb"/>
        <w:spacing w:after="240" w:afterAutospacing="0"/>
        <w:contextualSpacing/>
        <w:rPr>
          <w:rFonts w:asciiTheme="minorHAnsi" w:hAnsiTheme="minorHAnsi"/>
        </w:rPr>
      </w:pPr>
      <w:r w:rsidRPr="004E5530">
        <w:rPr>
          <w:rFonts w:asciiTheme="minorHAnsi" w:hAnsiTheme="minorHAnsi"/>
        </w:rPr>
        <w:t xml:space="preserve">The Office of Disability Services seeks to coordinate university wide services available to students with disabilities. Services range from providing physical accommodations on campus to helping students with learning disabilities succeed in classroom activities. Additionally, the </w:t>
      </w:r>
      <w:r w:rsidRPr="004E5530">
        <w:rPr>
          <w:rFonts w:asciiTheme="minorHAnsi" w:hAnsiTheme="minorHAnsi"/>
        </w:rPr>
        <w:lastRenderedPageBreak/>
        <w:t>office attempts to improve the understanding level and support from faculty, staff, and the entire campus community.   All students with disabilities who require accommodations will need to register with the Office of Disability Services and provide medical documentation.</w:t>
      </w:r>
    </w:p>
    <w:p w14:paraId="350B2BFD" w14:textId="77777777" w:rsidR="007D4714" w:rsidRPr="004E5530" w:rsidRDefault="007D4714" w:rsidP="007D4714">
      <w:pPr>
        <w:pStyle w:val="NormalWeb"/>
        <w:spacing w:after="240" w:afterAutospacing="0"/>
        <w:contextualSpacing/>
        <w:rPr>
          <w:rFonts w:asciiTheme="minorHAnsi" w:hAnsiTheme="minorHAnsi"/>
        </w:rPr>
      </w:pPr>
    </w:p>
    <w:p w14:paraId="08A35890" w14:textId="77777777" w:rsidR="006D5D1B" w:rsidRPr="004E5530" w:rsidRDefault="006D5D1B" w:rsidP="007D4714">
      <w:pPr>
        <w:pStyle w:val="NormalWeb"/>
        <w:spacing w:after="240" w:afterAutospacing="0"/>
        <w:contextualSpacing/>
        <w:rPr>
          <w:rFonts w:asciiTheme="minorHAnsi" w:hAnsiTheme="minorHAnsi"/>
        </w:rPr>
      </w:pPr>
    </w:p>
    <w:p w14:paraId="7D894302" w14:textId="77777777" w:rsidR="007D4714" w:rsidRPr="004E5530" w:rsidRDefault="007D4714" w:rsidP="007D4714">
      <w:pPr>
        <w:pStyle w:val="NormalWeb"/>
        <w:spacing w:after="240" w:afterAutospacing="0"/>
        <w:contextualSpacing/>
        <w:rPr>
          <w:rFonts w:asciiTheme="minorHAnsi" w:hAnsiTheme="minorHAnsi"/>
        </w:rPr>
      </w:pPr>
      <w:r w:rsidRPr="004E5530">
        <w:rPr>
          <w:rFonts w:asciiTheme="minorHAnsi" w:hAnsiTheme="minorHAnsi"/>
        </w:rPr>
        <w:t>If a student desires accommodation, he or she would need to contact the following:</w:t>
      </w:r>
    </w:p>
    <w:p w14:paraId="15DC947F" w14:textId="77777777" w:rsidR="007D4714" w:rsidRPr="004E5530" w:rsidRDefault="007D4714" w:rsidP="007D4714">
      <w:pPr>
        <w:pStyle w:val="NormalWeb"/>
        <w:spacing w:after="240" w:afterAutospacing="0"/>
        <w:contextualSpacing/>
        <w:rPr>
          <w:rFonts w:asciiTheme="minorHAnsi" w:hAnsiTheme="minorHAnsi"/>
        </w:rPr>
      </w:pPr>
    </w:p>
    <w:p w14:paraId="4A398DD9" w14:textId="77777777" w:rsidR="007D4714" w:rsidRPr="004E5530" w:rsidRDefault="007D4714" w:rsidP="007D4714">
      <w:pPr>
        <w:pStyle w:val="NormalWeb"/>
        <w:spacing w:after="240" w:afterAutospacing="0"/>
        <w:contextualSpacing/>
        <w:rPr>
          <w:rFonts w:asciiTheme="minorHAnsi" w:hAnsiTheme="minorHAnsi"/>
        </w:rPr>
      </w:pPr>
      <w:r w:rsidRPr="004E5530">
        <w:rPr>
          <w:rFonts w:asciiTheme="minorHAnsi" w:hAnsiTheme="minorHAnsi"/>
        </w:rPr>
        <w:tab/>
        <w:t>Office of Disability Services</w:t>
      </w:r>
    </w:p>
    <w:p w14:paraId="1D03A323" w14:textId="77777777" w:rsidR="007D4714" w:rsidRPr="004E5530" w:rsidRDefault="007D4714" w:rsidP="007D4714">
      <w:pPr>
        <w:pStyle w:val="NormalWeb"/>
        <w:spacing w:after="240" w:afterAutospacing="0"/>
        <w:contextualSpacing/>
        <w:rPr>
          <w:rFonts w:asciiTheme="minorHAnsi" w:hAnsiTheme="minorHAnsi"/>
        </w:rPr>
      </w:pPr>
      <w:r w:rsidRPr="004E5530">
        <w:rPr>
          <w:rFonts w:asciiTheme="minorHAnsi" w:hAnsiTheme="minorHAnsi"/>
        </w:rPr>
        <w:tab/>
        <w:t>Patricia Scudder, Director</w:t>
      </w:r>
    </w:p>
    <w:p w14:paraId="2F963F5F" w14:textId="77777777" w:rsidR="007D4714" w:rsidRPr="004E5530" w:rsidRDefault="007D4714" w:rsidP="007D4714">
      <w:pPr>
        <w:pStyle w:val="NormalWeb"/>
        <w:spacing w:after="240" w:afterAutospacing="0"/>
        <w:contextualSpacing/>
        <w:rPr>
          <w:rFonts w:asciiTheme="minorHAnsi" w:hAnsiTheme="minorHAnsi"/>
        </w:rPr>
      </w:pPr>
      <w:r w:rsidRPr="004E5530">
        <w:rPr>
          <w:rFonts w:asciiTheme="minorHAnsi" w:hAnsiTheme="minorHAnsi"/>
        </w:rPr>
        <w:tab/>
        <w:t>Steven McCrary, Coordinator</w:t>
      </w:r>
      <w:r w:rsidRPr="004E5530">
        <w:rPr>
          <w:rFonts w:asciiTheme="minorHAnsi" w:hAnsiTheme="minorHAnsi"/>
        </w:rPr>
        <w:tab/>
      </w:r>
    </w:p>
    <w:p w14:paraId="3209E831" w14:textId="77777777" w:rsidR="007D4714" w:rsidRPr="004E5530" w:rsidRDefault="007D4714" w:rsidP="007D4714">
      <w:pPr>
        <w:pStyle w:val="NormalWeb"/>
        <w:spacing w:after="240" w:afterAutospacing="0"/>
        <w:contextualSpacing/>
        <w:rPr>
          <w:rFonts w:asciiTheme="minorHAnsi" w:hAnsiTheme="minorHAnsi"/>
        </w:rPr>
      </w:pPr>
      <w:r w:rsidRPr="004E5530">
        <w:rPr>
          <w:rFonts w:asciiTheme="minorHAnsi" w:hAnsiTheme="minorHAnsi"/>
        </w:rPr>
        <w:tab/>
        <w:t>Floyd-Payne Campus Center, Room 117</w:t>
      </w:r>
    </w:p>
    <w:p w14:paraId="411D80FC" w14:textId="77777777" w:rsidR="007D4714" w:rsidRPr="004E5530" w:rsidRDefault="007D4714" w:rsidP="007D4714">
      <w:pPr>
        <w:pStyle w:val="NormalWeb"/>
        <w:spacing w:after="240" w:afterAutospacing="0"/>
        <w:contextualSpacing/>
        <w:rPr>
          <w:rFonts w:asciiTheme="minorHAnsi" w:hAnsiTheme="minorHAnsi"/>
        </w:rPr>
      </w:pPr>
      <w:r w:rsidRPr="004E5530">
        <w:rPr>
          <w:rFonts w:asciiTheme="minorHAnsi" w:hAnsiTheme="minorHAnsi"/>
        </w:rPr>
        <w:tab/>
        <w:t>Tennessee State University</w:t>
      </w:r>
    </w:p>
    <w:p w14:paraId="23EA0D94" w14:textId="77777777" w:rsidR="007D4714" w:rsidRPr="004E5530" w:rsidRDefault="007D4714" w:rsidP="007D4714">
      <w:pPr>
        <w:pStyle w:val="NormalWeb"/>
        <w:spacing w:after="240" w:afterAutospacing="0"/>
        <w:contextualSpacing/>
        <w:rPr>
          <w:rFonts w:asciiTheme="minorHAnsi" w:hAnsiTheme="minorHAnsi"/>
        </w:rPr>
      </w:pPr>
      <w:r w:rsidRPr="004E5530">
        <w:rPr>
          <w:rFonts w:asciiTheme="minorHAnsi" w:hAnsiTheme="minorHAnsi"/>
        </w:rPr>
        <w:tab/>
        <w:t>3500 John A. Merritt Blvd.</w:t>
      </w:r>
    </w:p>
    <w:p w14:paraId="6517ABEC" w14:textId="77777777" w:rsidR="007D4714" w:rsidRPr="004E5530" w:rsidRDefault="007D4714" w:rsidP="007D4714">
      <w:pPr>
        <w:pStyle w:val="NormalWeb"/>
        <w:spacing w:after="240" w:afterAutospacing="0"/>
        <w:contextualSpacing/>
        <w:rPr>
          <w:rFonts w:asciiTheme="minorHAnsi" w:hAnsiTheme="minorHAnsi"/>
        </w:rPr>
      </w:pPr>
      <w:r w:rsidRPr="004E5530">
        <w:rPr>
          <w:rFonts w:asciiTheme="minorHAnsi" w:hAnsiTheme="minorHAnsi"/>
        </w:rPr>
        <w:tab/>
        <w:t>Nashville, TN 37209-1561</w:t>
      </w:r>
    </w:p>
    <w:p w14:paraId="582B6FAC" w14:textId="77777777" w:rsidR="007D4714" w:rsidRPr="004E5530" w:rsidRDefault="007D4714" w:rsidP="007D4714">
      <w:pPr>
        <w:pStyle w:val="NormalWeb"/>
        <w:spacing w:after="240" w:afterAutospacing="0"/>
        <w:contextualSpacing/>
        <w:rPr>
          <w:rFonts w:asciiTheme="minorHAnsi" w:hAnsiTheme="minorHAnsi"/>
        </w:rPr>
      </w:pPr>
      <w:r w:rsidRPr="004E5530">
        <w:rPr>
          <w:rFonts w:asciiTheme="minorHAnsi" w:hAnsiTheme="minorHAnsi"/>
        </w:rPr>
        <w:tab/>
        <w:t>(615) 963-7400 or (615) 963-7440 (TDD)</w:t>
      </w:r>
    </w:p>
    <w:p w14:paraId="15680BC1" w14:textId="77777777" w:rsidR="007D4714" w:rsidRPr="004E5530" w:rsidRDefault="007D4714" w:rsidP="007D4714">
      <w:pPr>
        <w:pStyle w:val="NormalWeb"/>
        <w:spacing w:after="240" w:afterAutospacing="0"/>
        <w:contextualSpacing/>
        <w:rPr>
          <w:rFonts w:asciiTheme="minorHAnsi" w:hAnsiTheme="minorHAnsi"/>
        </w:rPr>
      </w:pPr>
      <w:r w:rsidRPr="004E5530">
        <w:rPr>
          <w:rFonts w:asciiTheme="minorHAnsi" w:hAnsiTheme="minorHAnsi"/>
        </w:rPr>
        <w:tab/>
        <w:t xml:space="preserve">Website: </w:t>
      </w:r>
      <w:hyperlink r:id="rId15" w:history="1">
        <w:r w:rsidRPr="004E5530">
          <w:rPr>
            <w:rStyle w:val="Hyperlink"/>
            <w:rFonts w:asciiTheme="minorHAnsi" w:hAnsiTheme="minorHAnsi"/>
          </w:rPr>
          <w:t>http://www.tnatstate.edu</w:t>
        </w:r>
      </w:hyperlink>
    </w:p>
    <w:p w14:paraId="53979EAA" w14:textId="77777777" w:rsidR="007D4714" w:rsidRPr="004E5530" w:rsidRDefault="007D4714" w:rsidP="007D4714">
      <w:pPr>
        <w:rPr>
          <w:b/>
          <w:color w:val="000000" w:themeColor="text1"/>
          <w:sz w:val="24"/>
          <w:szCs w:val="24"/>
          <w:u w:val="single"/>
        </w:rPr>
      </w:pPr>
      <w:r w:rsidRPr="004E5530">
        <w:rPr>
          <w:b/>
          <w:color w:val="000000" w:themeColor="text1"/>
          <w:sz w:val="24"/>
          <w:szCs w:val="24"/>
          <w:u w:val="single"/>
        </w:rPr>
        <w:t>Age, Title IX, Title VI, and Section 504</w:t>
      </w:r>
    </w:p>
    <w:p w14:paraId="7AAEB865" w14:textId="77777777" w:rsidR="007D4714" w:rsidRPr="004E5530" w:rsidRDefault="007D4714" w:rsidP="007D4714">
      <w:pPr>
        <w:ind w:left="1440"/>
        <w:rPr>
          <w:color w:val="000000" w:themeColor="text1"/>
          <w:sz w:val="24"/>
          <w:szCs w:val="24"/>
        </w:rPr>
      </w:pPr>
    </w:p>
    <w:p w14:paraId="1BE4F653" w14:textId="77777777" w:rsidR="007D4714" w:rsidRPr="004E5530" w:rsidRDefault="007D4714" w:rsidP="007D4714">
      <w:pPr>
        <w:rPr>
          <w:color w:val="000000" w:themeColor="text1"/>
          <w:sz w:val="24"/>
          <w:szCs w:val="24"/>
        </w:rPr>
      </w:pPr>
      <w:r w:rsidRPr="004E5530">
        <w:rPr>
          <w:color w:val="000000" w:themeColor="text1"/>
          <w:sz w:val="24"/>
          <w:szCs w:val="24"/>
        </w:rPr>
        <w:t>Title IX of the Education Amendments of 1972 (20 U.S.C. § 1681) is one of several federal and state anti-discrimination laws that define and ensure equality in education.  Others include Title VI of the Civil Rights Act of 1964 and Title IX of the Education Amendments of 1972.  TSU’s Title IX Coordinator, Title VI Coordinator, Section 504 Coordinator and Age Discrimination Act of 1975 point of contact is Dr. Tracey B. Carter, Director of the Office of Equity, Diversity, and Compliance:</w:t>
      </w:r>
    </w:p>
    <w:p w14:paraId="39CA9CE7" w14:textId="77777777" w:rsidR="007D4714" w:rsidRPr="004E5530" w:rsidRDefault="007D4714" w:rsidP="007D4714">
      <w:pPr>
        <w:ind w:left="1440"/>
        <w:rPr>
          <w:sz w:val="24"/>
          <w:szCs w:val="24"/>
        </w:rPr>
      </w:pPr>
    </w:p>
    <w:p w14:paraId="2CF22016" w14:textId="77777777" w:rsidR="007D4714" w:rsidRPr="004E5530" w:rsidRDefault="007D4714" w:rsidP="007D4714">
      <w:pPr>
        <w:rPr>
          <w:sz w:val="24"/>
          <w:szCs w:val="24"/>
        </w:rPr>
      </w:pPr>
      <w:r w:rsidRPr="004E5530">
        <w:rPr>
          <w:sz w:val="24"/>
          <w:szCs w:val="24"/>
        </w:rPr>
        <w:t>Dr. Tracey B. Carter</w:t>
      </w:r>
    </w:p>
    <w:p w14:paraId="5FC5C17C" w14:textId="77777777" w:rsidR="007D4714" w:rsidRPr="004E5530" w:rsidRDefault="007D4714" w:rsidP="007D4714">
      <w:pPr>
        <w:rPr>
          <w:sz w:val="24"/>
          <w:szCs w:val="24"/>
        </w:rPr>
      </w:pPr>
      <w:r w:rsidRPr="004E5530">
        <w:rPr>
          <w:sz w:val="24"/>
          <w:szCs w:val="24"/>
        </w:rPr>
        <w:t>Director, Equity, Diversity, and Compliance</w:t>
      </w:r>
    </w:p>
    <w:p w14:paraId="409C958D" w14:textId="77777777" w:rsidR="007D4714" w:rsidRPr="004E5530" w:rsidRDefault="007D4714" w:rsidP="007D4714">
      <w:pPr>
        <w:rPr>
          <w:sz w:val="24"/>
          <w:szCs w:val="24"/>
        </w:rPr>
      </w:pPr>
      <w:r w:rsidRPr="004E5530">
        <w:rPr>
          <w:sz w:val="24"/>
          <w:szCs w:val="24"/>
        </w:rPr>
        <w:t xml:space="preserve">Tennessee State University </w:t>
      </w:r>
    </w:p>
    <w:p w14:paraId="52222474" w14:textId="77777777" w:rsidR="007D4714" w:rsidRPr="004E5530" w:rsidRDefault="007D4714" w:rsidP="007D4714">
      <w:pPr>
        <w:rPr>
          <w:sz w:val="24"/>
          <w:szCs w:val="24"/>
        </w:rPr>
      </w:pPr>
      <w:r w:rsidRPr="004E5530">
        <w:rPr>
          <w:sz w:val="24"/>
          <w:szCs w:val="24"/>
        </w:rPr>
        <w:t>Suite 260, McWherter Administration Building</w:t>
      </w:r>
    </w:p>
    <w:p w14:paraId="02DD5501" w14:textId="77777777" w:rsidR="007D4714" w:rsidRPr="004E5530" w:rsidRDefault="007D4714" w:rsidP="007D4714">
      <w:pPr>
        <w:rPr>
          <w:sz w:val="24"/>
          <w:szCs w:val="24"/>
        </w:rPr>
      </w:pPr>
      <w:r w:rsidRPr="004E5530">
        <w:rPr>
          <w:sz w:val="24"/>
          <w:szCs w:val="24"/>
        </w:rPr>
        <w:t xml:space="preserve">3500 John A. Merritt Blvd. </w:t>
      </w:r>
    </w:p>
    <w:p w14:paraId="0012B932" w14:textId="77777777" w:rsidR="007D4714" w:rsidRPr="004E5530" w:rsidRDefault="007D4714" w:rsidP="007D4714">
      <w:pPr>
        <w:rPr>
          <w:sz w:val="24"/>
          <w:szCs w:val="24"/>
        </w:rPr>
      </w:pPr>
      <w:r w:rsidRPr="004E5530">
        <w:rPr>
          <w:sz w:val="24"/>
          <w:szCs w:val="24"/>
        </w:rPr>
        <w:t>Nashville, Tennessee 37209-1561</w:t>
      </w:r>
    </w:p>
    <w:p w14:paraId="69575E9F" w14:textId="77777777" w:rsidR="007D4714" w:rsidRPr="004E5530" w:rsidRDefault="007D4714" w:rsidP="007D4714">
      <w:pPr>
        <w:rPr>
          <w:sz w:val="24"/>
          <w:szCs w:val="24"/>
        </w:rPr>
      </w:pPr>
      <w:r w:rsidRPr="004E5530">
        <w:rPr>
          <w:sz w:val="24"/>
          <w:szCs w:val="24"/>
        </w:rPr>
        <w:t>(615) 963-7435</w:t>
      </w:r>
    </w:p>
    <w:p w14:paraId="57D5F816" w14:textId="77777777" w:rsidR="007D4714" w:rsidRPr="004E5530" w:rsidRDefault="007D4714" w:rsidP="007D4714">
      <w:pPr>
        <w:rPr>
          <w:sz w:val="24"/>
          <w:szCs w:val="24"/>
        </w:rPr>
      </w:pPr>
      <w:r w:rsidRPr="004E5530">
        <w:rPr>
          <w:sz w:val="24"/>
          <w:szCs w:val="24"/>
        </w:rPr>
        <w:t xml:space="preserve">Website:  </w:t>
      </w:r>
      <w:hyperlink r:id="rId16" w:history="1">
        <w:r w:rsidRPr="004E5530">
          <w:rPr>
            <w:rStyle w:val="Hyperlink"/>
            <w:sz w:val="24"/>
            <w:szCs w:val="24"/>
          </w:rPr>
          <w:t>Equity, Diversity, and Compliance ("EDC") Office</w:t>
        </w:r>
      </w:hyperlink>
      <w:r w:rsidRPr="004E5530">
        <w:rPr>
          <w:sz w:val="24"/>
          <w:szCs w:val="24"/>
        </w:rPr>
        <w:t xml:space="preserve"> </w:t>
      </w:r>
    </w:p>
    <w:p w14:paraId="469B3657" w14:textId="77777777" w:rsidR="007D4714" w:rsidRPr="004E5530" w:rsidRDefault="007D4714" w:rsidP="007D4714">
      <w:pPr>
        <w:pStyle w:val="NormalWeb"/>
        <w:spacing w:after="240" w:afterAutospacing="0"/>
        <w:contextualSpacing/>
        <w:jc w:val="center"/>
        <w:rPr>
          <w:rFonts w:asciiTheme="minorHAnsi" w:hAnsiTheme="minorHAnsi"/>
          <w:b/>
        </w:rPr>
      </w:pPr>
      <w:r w:rsidRPr="004E5530">
        <w:rPr>
          <w:rFonts w:asciiTheme="minorHAnsi" w:hAnsiTheme="minorHAnsi"/>
          <w:b/>
        </w:rPr>
        <w:t>UNIVERSITY COUNSELING CENTER</w:t>
      </w:r>
    </w:p>
    <w:p w14:paraId="4B8072FC" w14:textId="77777777" w:rsidR="007D4714" w:rsidRPr="004E5530" w:rsidRDefault="007D4714" w:rsidP="007D4714">
      <w:pPr>
        <w:pStyle w:val="NormalWeb"/>
        <w:spacing w:after="240" w:afterAutospacing="0"/>
        <w:contextualSpacing/>
        <w:jc w:val="center"/>
        <w:rPr>
          <w:rFonts w:asciiTheme="minorHAnsi" w:hAnsiTheme="minorHAnsi"/>
          <w:b/>
        </w:rPr>
      </w:pPr>
    </w:p>
    <w:p w14:paraId="19C7FD0C" w14:textId="77777777" w:rsidR="007D4714" w:rsidRPr="004E5530" w:rsidRDefault="007D4714" w:rsidP="007D4714">
      <w:pPr>
        <w:pStyle w:val="NormalWeb"/>
        <w:spacing w:after="240" w:afterAutospacing="0"/>
        <w:contextualSpacing/>
        <w:rPr>
          <w:rFonts w:asciiTheme="minorHAnsi" w:hAnsiTheme="minorHAnsi"/>
        </w:rPr>
      </w:pPr>
      <w:r w:rsidRPr="004E5530">
        <w:rPr>
          <w:rFonts w:asciiTheme="minorHAnsi" w:hAnsiTheme="minorHAnsi"/>
        </w:rPr>
        <w:t xml:space="preserve">Services which assist students in decision-making processes and the development and refinement of intrapersonal, interpersonal and social relations are offered to students. Professional counselors are available to meet with students on either an individual or small </w:t>
      </w:r>
      <w:r w:rsidRPr="004E5530">
        <w:rPr>
          <w:rFonts w:asciiTheme="minorHAnsi" w:hAnsiTheme="minorHAnsi"/>
        </w:rPr>
        <w:lastRenderedPageBreak/>
        <w:t>group basis without referral. Confidentiality is maintained and appointments can be made in person or by telephone.</w:t>
      </w:r>
    </w:p>
    <w:p w14:paraId="2843847C" w14:textId="77777777" w:rsidR="007D4714" w:rsidRPr="004E5530" w:rsidRDefault="007D4714" w:rsidP="007D4714">
      <w:pPr>
        <w:pStyle w:val="NormalWeb"/>
        <w:spacing w:after="240" w:afterAutospacing="0"/>
        <w:contextualSpacing/>
        <w:rPr>
          <w:rFonts w:asciiTheme="minorHAnsi" w:hAnsiTheme="minorHAnsi"/>
        </w:rPr>
      </w:pPr>
    </w:p>
    <w:p w14:paraId="413E5BB1" w14:textId="77777777" w:rsidR="007D4714" w:rsidRPr="004E5530" w:rsidRDefault="007D4714" w:rsidP="007D4714">
      <w:pPr>
        <w:pStyle w:val="NormalWeb"/>
        <w:spacing w:after="240" w:afterAutospacing="0"/>
        <w:contextualSpacing/>
        <w:rPr>
          <w:rFonts w:asciiTheme="minorHAnsi" w:hAnsiTheme="minorHAnsi"/>
        </w:rPr>
      </w:pPr>
      <w:r w:rsidRPr="004E5530">
        <w:rPr>
          <w:rFonts w:asciiTheme="minorHAnsi" w:hAnsiTheme="minorHAnsi"/>
        </w:rPr>
        <w:t>All currently enrolled Tennessee State University students are eligible to receive counseling services free of charge. A psychiatrist is also available (upon referral) for students. Consultation services with the university psychiatrist are also free of charge, but students are responsible for prescriptions. Students who do not have health insurance are encouraged to obtain insurance through the university.  Information regarding student health insurance is available at the Student Health Center.</w:t>
      </w:r>
    </w:p>
    <w:p w14:paraId="10507C8E" w14:textId="77777777" w:rsidR="007D4714" w:rsidRPr="004E5530" w:rsidRDefault="007D4714" w:rsidP="007D4714">
      <w:pPr>
        <w:pStyle w:val="NormalWeb"/>
        <w:spacing w:after="240" w:afterAutospacing="0"/>
        <w:contextualSpacing/>
        <w:rPr>
          <w:rFonts w:asciiTheme="minorHAnsi" w:hAnsiTheme="minorHAnsi"/>
        </w:rPr>
      </w:pPr>
    </w:p>
    <w:p w14:paraId="7AC71299" w14:textId="77777777" w:rsidR="007D4714" w:rsidRPr="004E5530" w:rsidRDefault="007D4714" w:rsidP="007D4714">
      <w:pPr>
        <w:pStyle w:val="NormalWeb"/>
        <w:spacing w:after="240" w:afterAutospacing="0"/>
        <w:contextualSpacing/>
        <w:rPr>
          <w:rFonts w:asciiTheme="minorHAnsi" w:hAnsiTheme="minorHAnsi"/>
        </w:rPr>
      </w:pPr>
      <w:r w:rsidRPr="004E5530">
        <w:rPr>
          <w:rFonts w:asciiTheme="minorHAnsi" w:hAnsiTheme="minorHAnsi"/>
        </w:rPr>
        <w:t>The University Counseling Center staff speaks to various orientation classes and at residence centers. Seminars are also available upon request. The Counseling Center provides both solution focused short-term counseling as well and longer-term care.</w:t>
      </w:r>
    </w:p>
    <w:p w14:paraId="42216E91" w14:textId="77777777" w:rsidR="007D4714" w:rsidRPr="004E5530" w:rsidRDefault="007D4714" w:rsidP="007D4714">
      <w:pPr>
        <w:pStyle w:val="NormalWeb"/>
        <w:spacing w:after="240" w:afterAutospacing="0"/>
        <w:contextualSpacing/>
        <w:rPr>
          <w:rFonts w:asciiTheme="minorHAnsi" w:hAnsiTheme="minorHAnsi"/>
        </w:rPr>
      </w:pPr>
    </w:p>
    <w:p w14:paraId="179B9B9A" w14:textId="77777777" w:rsidR="007D4714" w:rsidRPr="004E5530" w:rsidRDefault="007D4714" w:rsidP="007D4714">
      <w:pPr>
        <w:pStyle w:val="NormalWeb"/>
        <w:spacing w:after="240" w:afterAutospacing="0"/>
        <w:contextualSpacing/>
        <w:rPr>
          <w:rFonts w:asciiTheme="minorHAnsi" w:hAnsiTheme="minorHAnsi"/>
        </w:rPr>
      </w:pPr>
      <w:r w:rsidRPr="004E5530">
        <w:rPr>
          <w:rFonts w:asciiTheme="minorHAnsi" w:hAnsiTheme="minorHAnsi"/>
        </w:rPr>
        <w:t>Confidentiality and strict adherence to professional ethical standards are maintained and emphasized.</w:t>
      </w:r>
    </w:p>
    <w:p w14:paraId="47AD1E23" w14:textId="77777777" w:rsidR="007D4714" w:rsidRPr="004E5530" w:rsidRDefault="007D4714" w:rsidP="007D4714">
      <w:pPr>
        <w:pStyle w:val="NormalWeb"/>
        <w:spacing w:after="240" w:afterAutospacing="0"/>
        <w:ind w:left="720" w:firstLine="720"/>
        <w:contextualSpacing/>
        <w:rPr>
          <w:rFonts w:asciiTheme="minorHAnsi" w:hAnsiTheme="minorHAnsi"/>
        </w:rPr>
      </w:pPr>
      <w:r w:rsidRPr="004E5530">
        <w:rPr>
          <w:rFonts w:asciiTheme="minorHAnsi" w:hAnsiTheme="minorHAnsi"/>
        </w:rPr>
        <w:t>Location:</w:t>
      </w:r>
      <w:r w:rsidRPr="004E5530">
        <w:rPr>
          <w:rFonts w:asciiTheme="minorHAnsi" w:hAnsiTheme="minorHAnsi"/>
        </w:rPr>
        <w:tab/>
        <w:t>Queen Washington Health Center</w:t>
      </w:r>
    </w:p>
    <w:p w14:paraId="576A1196" w14:textId="77777777" w:rsidR="007D4714" w:rsidRPr="004E5530" w:rsidRDefault="007D4714" w:rsidP="007D4714">
      <w:pPr>
        <w:pStyle w:val="NormalWeb"/>
        <w:spacing w:after="240" w:afterAutospacing="0"/>
        <w:ind w:left="720" w:firstLine="720"/>
        <w:contextualSpacing/>
        <w:rPr>
          <w:rFonts w:asciiTheme="minorHAnsi" w:hAnsiTheme="minorHAnsi"/>
        </w:rPr>
      </w:pPr>
      <w:r w:rsidRPr="004E5530">
        <w:rPr>
          <w:rFonts w:asciiTheme="minorHAnsi" w:hAnsiTheme="minorHAnsi"/>
        </w:rPr>
        <w:tab/>
      </w:r>
      <w:r w:rsidRPr="004E5530">
        <w:rPr>
          <w:rFonts w:asciiTheme="minorHAnsi" w:hAnsiTheme="minorHAnsi"/>
        </w:rPr>
        <w:tab/>
        <w:t>2</w:t>
      </w:r>
      <w:r w:rsidRPr="004E5530">
        <w:rPr>
          <w:rFonts w:asciiTheme="minorHAnsi" w:hAnsiTheme="minorHAnsi"/>
          <w:vertAlign w:val="superscript"/>
        </w:rPr>
        <w:t>nd</w:t>
      </w:r>
      <w:r w:rsidRPr="004E5530">
        <w:rPr>
          <w:rFonts w:asciiTheme="minorHAnsi" w:hAnsiTheme="minorHAnsi"/>
        </w:rPr>
        <w:t xml:space="preserve"> Floor</w:t>
      </w:r>
    </w:p>
    <w:p w14:paraId="1B317E69" w14:textId="77777777" w:rsidR="007D4714" w:rsidRPr="004E5530" w:rsidRDefault="007D4714" w:rsidP="007D4714">
      <w:pPr>
        <w:pStyle w:val="NormalWeb"/>
        <w:spacing w:after="240" w:afterAutospacing="0"/>
        <w:ind w:left="720" w:firstLine="720"/>
        <w:contextualSpacing/>
        <w:rPr>
          <w:rFonts w:asciiTheme="minorHAnsi" w:hAnsiTheme="minorHAnsi"/>
        </w:rPr>
      </w:pPr>
      <w:r w:rsidRPr="004E5530">
        <w:rPr>
          <w:rFonts w:asciiTheme="minorHAnsi" w:hAnsiTheme="minorHAnsi"/>
        </w:rPr>
        <w:tab/>
      </w:r>
      <w:r w:rsidRPr="004E5530">
        <w:rPr>
          <w:rFonts w:asciiTheme="minorHAnsi" w:hAnsiTheme="minorHAnsi"/>
        </w:rPr>
        <w:tab/>
        <w:t>Tennessee State University, Main Campus</w:t>
      </w:r>
    </w:p>
    <w:p w14:paraId="54CB5098" w14:textId="77777777" w:rsidR="007D4714" w:rsidRPr="004E5530" w:rsidRDefault="007D4714" w:rsidP="007D4714">
      <w:pPr>
        <w:pStyle w:val="NormalWeb"/>
        <w:spacing w:after="240" w:afterAutospacing="0"/>
        <w:ind w:left="720" w:firstLine="720"/>
        <w:contextualSpacing/>
        <w:rPr>
          <w:rFonts w:asciiTheme="minorHAnsi" w:hAnsiTheme="minorHAnsi"/>
        </w:rPr>
      </w:pPr>
      <w:r w:rsidRPr="004E5530">
        <w:rPr>
          <w:rFonts w:asciiTheme="minorHAnsi" w:hAnsiTheme="minorHAnsi"/>
        </w:rPr>
        <w:tab/>
      </w:r>
      <w:r w:rsidRPr="004E5530">
        <w:rPr>
          <w:rFonts w:asciiTheme="minorHAnsi" w:hAnsiTheme="minorHAnsi"/>
        </w:rPr>
        <w:tab/>
        <w:t>Telephone: (615) 963-5611</w:t>
      </w:r>
    </w:p>
    <w:p w14:paraId="16DFB7E1" w14:textId="77777777" w:rsidR="007D4714" w:rsidRPr="004E5530" w:rsidRDefault="007D4714" w:rsidP="007D4714">
      <w:pPr>
        <w:pStyle w:val="NormalWeb"/>
        <w:spacing w:after="240" w:afterAutospacing="0"/>
        <w:contextualSpacing/>
        <w:rPr>
          <w:rFonts w:asciiTheme="minorHAnsi" w:hAnsiTheme="minorHAnsi"/>
          <w:b/>
        </w:rPr>
      </w:pPr>
    </w:p>
    <w:p w14:paraId="1F9DF25B" w14:textId="77777777" w:rsidR="007D4714" w:rsidRPr="004E5530" w:rsidRDefault="007D4714" w:rsidP="007D4714">
      <w:pPr>
        <w:pStyle w:val="NormalWeb"/>
        <w:spacing w:after="240" w:afterAutospacing="0"/>
        <w:contextualSpacing/>
        <w:rPr>
          <w:rFonts w:asciiTheme="minorHAnsi" w:hAnsiTheme="minorHAnsi"/>
          <w:b/>
        </w:rPr>
      </w:pPr>
      <w:r w:rsidRPr="004E5530">
        <w:rPr>
          <w:rFonts w:asciiTheme="minorHAnsi" w:hAnsiTheme="minorHAnsi"/>
          <w:b/>
        </w:rPr>
        <w:t>Withdrawing from the University</w:t>
      </w:r>
    </w:p>
    <w:p w14:paraId="096748B5" w14:textId="77777777" w:rsidR="007D4714" w:rsidRPr="004E5530" w:rsidRDefault="007D4714" w:rsidP="007D4714">
      <w:pPr>
        <w:pStyle w:val="NormalWeb"/>
        <w:spacing w:after="240" w:afterAutospacing="0"/>
        <w:contextualSpacing/>
        <w:rPr>
          <w:rFonts w:asciiTheme="minorHAnsi" w:hAnsiTheme="minorHAnsi"/>
        </w:rPr>
      </w:pPr>
      <w:r w:rsidRPr="004E5530">
        <w:rPr>
          <w:rFonts w:asciiTheme="minorHAnsi" w:hAnsiTheme="minorHAnsi"/>
        </w:rPr>
        <w:t>Withdrawal from all courses during the semester is considered a withdrawal from the university and must be accomplished through set university procedures. The first step in withdrawing during the regularly observed university schedule requires meeting with a counselor in the University Counseling Center.</w:t>
      </w:r>
      <w:r w:rsidRPr="004E5530">
        <w:rPr>
          <w:rFonts w:asciiTheme="minorHAnsi" w:hAnsiTheme="minorHAnsi"/>
        </w:rPr>
        <w:tab/>
      </w:r>
    </w:p>
    <w:p w14:paraId="5A5CEB58" w14:textId="77777777" w:rsidR="007D4714" w:rsidRPr="004E5530" w:rsidRDefault="007D4714" w:rsidP="007D4714">
      <w:pPr>
        <w:pStyle w:val="NormalWeb"/>
        <w:spacing w:after="240" w:afterAutospacing="0"/>
        <w:contextualSpacing/>
        <w:rPr>
          <w:rFonts w:asciiTheme="minorHAnsi" w:hAnsiTheme="minorHAnsi"/>
        </w:rPr>
      </w:pPr>
    </w:p>
    <w:p w14:paraId="39BD7386" w14:textId="77777777" w:rsidR="00864B89" w:rsidRPr="004E5530" w:rsidRDefault="00864B89" w:rsidP="00864B89">
      <w:pPr>
        <w:pStyle w:val="NormalWeb"/>
        <w:spacing w:after="240" w:afterAutospacing="0"/>
        <w:contextualSpacing/>
        <w:jc w:val="center"/>
        <w:rPr>
          <w:rFonts w:asciiTheme="minorHAnsi" w:hAnsiTheme="minorHAnsi"/>
          <w:b/>
        </w:rPr>
      </w:pPr>
      <w:r w:rsidRPr="004E5530">
        <w:rPr>
          <w:rFonts w:asciiTheme="minorHAnsi" w:hAnsiTheme="minorHAnsi"/>
          <w:b/>
        </w:rPr>
        <w:t>NEW STUDENT ORIENTATION AND FIRST YEAR STUDENTS PROGAM</w:t>
      </w:r>
    </w:p>
    <w:p w14:paraId="3405AC61" w14:textId="77777777" w:rsidR="00864B89" w:rsidRPr="004E5530" w:rsidRDefault="00864B89" w:rsidP="009D40E4">
      <w:pPr>
        <w:pStyle w:val="NormalWeb"/>
        <w:spacing w:after="240" w:afterAutospacing="0"/>
        <w:contextualSpacing/>
        <w:rPr>
          <w:rFonts w:asciiTheme="minorHAnsi" w:hAnsiTheme="minorHAnsi"/>
          <w:b/>
        </w:rPr>
      </w:pPr>
    </w:p>
    <w:p w14:paraId="58B2D0C4" w14:textId="77777777" w:rsidR="00A87739" w:rsidRPr="004E5530" w:rsidRDefault="009D40E4" w:rsidP="009D40E4">
      <w:pPr>
        <w:pStyle w:val="NormalWeb"/>
        <w:spacing w:after="240" w:afterAutospacing="0"/>
        <w:contextualSpacing/>
        <w:rPr>
          <w:rFonts w:asciiTheme="minorHAnsi" w:hAnsiTheme="minorHAnsi"/>
        </w:rPr>
      </w:pPr>
      <w:r w:rsidRPr="004E5530">
        <w:rPr>
          <w:rFonts w:asciiTheme="minorHAnsi" w:hAnsiTheme="minorHAnsi"/>
        </w:rPr>
        <w:t>All new students are required to participate in new student orientation program</w:t>
      </w:r>
      <w:r w:rsidR="00110F02" w:rsidRPr="004E5530">
        <w:rPr>
          <w:rFonts w:asciiTheme="minorHAnsi" w:hAnsiTheme="minorHAnsi"/>
        </w:rPr>
        <w:t xml:space="preserve"> </w:t>
      </w:r>
      <w:r w:rsidR="001D028F" w:rsidRPr="004E5530">
        <w:rPr>
          <w:rFonts w:asciiTheme="minorHAnsi" w:hAnsiTheme="minorHAnsi"/>
        </w:rPr>
        <w:t xml:space="preserve">and activities held prior to enrollment in the university. New student orientation sessions are offered to first-time students entering in the fall and spring semesters. New student orientation programs are designed to facilitate the </w:t>
      </w:r>
      <w:r w:rsidR="00A87739" w:rsidRPr="004E5530">
        <w:rPr>
          <w:rFonts w:asciiTheme="minorHAnsi" w:hAnsiTheme="minorHAnsi"/>
        </w:rPr>
        <w:t>transition of new students into the university and to acclimate new students to the campus community by providing opportunities that promote student learning and development. New student orientation programs prepare new students for university life by offering sessions on financial aid, campus technology, academic advisement, and registration.</w:t>
      </w:r>
    </w:p>
    <w:p w14:paraId="5EFFCCA3" w14:textId="77777777" w:rsidR="00A87739" w:rsidRPr="004E5530" w:rsidRDefault="00A87739" w:rsidP="009D40E4">
      <w:pPr>
        <w:pStyle w:val="NormalWeb"/>
        <w:spacing w:after="240" w:afterAutospacing="0"/>
        <w:contextualSpacing/>
        <w:rPr>
          <w:rFonts w:asciiTheme="minorHAnsi" w:hAnsiTheme="minorHAnsi"/>
        </w:rPr>
      </w:pPr>
    </w:p>
    <w:p w14:paraId="165A7677" w14:textId="77777777" w:rsidR="00A87739" w:rsidRPr="004E5530" w:rsidRDefault="00A87739" w:rsidP="009D40E4">
      <w:pPr>
        <w:pStyle w:val="NormalWeb"/>
        <w:spacing w:after="240" w:afterAutospacing="0"/>
        <w:contextualSpacing/>
        <w:rPr>
          <w:rFonts w:asciiTheme="minorHAnsi" w:hAnsiTheme="minorHAnsi"/>
        </w:rPr>
      </w:pPr>
      <w:r w:rsidRPr="004E5530">
        <w:rPr>
          <w:rFonts w:asciiTheme="minorHAnsi" w:hAnsiTheme="minorHAnsi"/>
        </w:rPr>
        <w:t xml:space="preserve">Other new student orientation programs and activities include New Student Convocation, which is a ceremony that celebrates the entry of new students into the university, and Welcome Week, which provides additional opportunities for students to obtain information about academic and student support services, establish relationships with faculty, staff, and students, and become familiar with the campus. First-year student programs support the progression and retention of new students through various initiatives and programs that </w:t>
      </w:r>
      <w:r w:rsidRPr="004E5530">
        <w:rPr>
          <w:rFonts w:asciiTheme="minorHAnsi" w:hAnsiTheme="minorHAnsi"/>
        </w:rPr>
        <w:lastRenderedPageBreak/>
        <w:t>address both academic and social adjustment issues. The office number for the New Student Orientation and First Year Student Program is (615) 963-1890, web:</w:t>
      </w:r>
      <w:r w:rsidR="00C2250D" w:rsidRPr="004E5530">
        <w:rPr>
          <w:rFonts w:asciiTheme="minorHAnsi" w:hAnsiTheme="minorHAnsi"/>
        </w:rPr>
        <w:t xml:space="preserve"> </w:t>
      </w:r>
      <w:hyperlink r:id="rId17" w:history="1">
        <w:r w:rsidR="00C2250D" w:rsidRPr="004E5530">
          <w:rPr>
            <w:rStyle w:val="Hyperlink"/>
            <w:rFonts w:asciiTheme="minorHAnsi" w:hAnsiTheme="minorHAnsi"/>
          </w:rPr>
          <w:t>www.tnstate.edu/orientation</w:t>
        </w:r>
      </w:hyperlink>
      <w:r w:rsidRPr="004E5530">
        <w:rPr>
          <w:rFonts w:asciiTheme="minorHAnsi" w:hAnsiTheme="minorHAnsi"/>
        </w:rPr>
        <w:t>, email address: orientation @tnstate.edu</w:t>
      </w:r>
    </w:p>
    <w:p w14:paraId="277F6044" w14:textId="77777777" w:rsidR="00294E1E" w:rsidRPr="004E5530" w:rsidRDefault="00294E1E" w:rsidP="00A87739">
      <w:pPr>
        <w:pStyle w:val="NormalWeb"/>
        <w:spacing w:after="240" w:afterAutospacing="0"/>
        <w:contextualSpacing/>
        <w:jc w:val="center"/>
        <w:rPr>
          <w:rFonts w:asciiTheme="minorHAnsi" w:hAnsiTheme="minorHAnsi"/>
          <w:b/>
        </w:rPr>
      </w:pPr>
    </w:p>
    <w:p w14:paraId="5C9CCA8C" w14:textId="77777777" w:rsidR="00A87739" w:rsidRPr="004E5530" w:rsidRDefault="00A87739" w:rsidP="00A87739">
      <w:pPr>
        <w:pStyle w:val="NormalWeb"/>
        <w:spacing w:after="240" w:afterAutospacing="0"/>
        <w:contextualSpacing/>
        <w:jc w:val="center"/>
        <w:rPr>
          <w:rFonts w:asciiTheme="minorHAnsi" w:hAnsiTheme="minorHAnsi"/>
          <w:b/>
        </w:rPr>
      </w:pPr>
      <w:r w:rsidRPr="004E5530">
        <w:rPr>
          <w:rFonts w:asciiTheme="minorHAnsi" w:hAnsiTheme="minorHAnsi"/>
          <w:b/>
        </w:rPr>
        <w:t>TRIO PROGRAMS</w:t>
      </w:r>
    </w:p>
    <w:p w14:paraId="06133F65" w14:textId="77777777" w:rsidR="00A87739" w:rsidRPr="004E5530" w:rsidRDefault="00A87739" w:rsidP="00A87739">
      <w:pPr>
        <w:pStyle w:val="NormalWeb"/>
        <w:spacing w:after="240" w:afterAutospacing="0"/>
        <w:contextualSpacing/>
        <w:jc w:val="center"/>
        <w:rPr>
          <w:rFonts w:asciiTheme="minorHAnsi" w:hAnsiTheme="minorHAnsi"/>
          <w:b/>
        </w:rPr>
      </w:pPr>
    </w:p>
    <w:p w14:paraId="2B73B3B3" w14:textId="77777777" w:rsidR="00A87739" w:rsidRPr="004E5530" w:rsidRDefault="00A87739" w:rsidP="00A87739">
      <w:pPr>
        <w:pStyle w:val="NormalWeb"/>
        <w:spacing w:after="240" w:afterAutospacing="0"/>
        <w:contextualSpacing/>
        <w:rPr>
          <w:rFonts w:asciiTheme="minorHAnsi" w:hAnsiTheme="minorHAnsi"/>
        </w:rPr>
      </w:pPr>
      <w:r w:rsidRPr="004E5530">
        <w:rPr>
          <w:rFonts w:asciiTheme="minorHAnsi" w:hAnsiTheme="minorHAnsi"/>
        </w:rPr>
        <w:t>The Office of TRIO Programs houses Student Support Services and Educational Talent Search under Title IV at Tennessee State University. The goal of the Student Support Services Program (also known as Academic Success Program) is to increase the retention and graduation rates of college students. Student</w:t>
      </w:r>
      <w:r w:rsidR="003016AD" w:rsidRPr="004E5530">
        <w:rPr>
          <w:rFonts w:asciiTheme="minorHAnsi" w:hAnsiTheme="minorHAnsi"/>
        </w:rPr>
        <w:t>s</w:t>
      </w:r>
      <w:r w:rsidRPr="004E5530">
        <w:rPr>
          <w:rFonts w:asciiTheme="minorHAnsi" w:hAnsiTheme="minorHAnsi"/>
        </w:rPr>
        <w:t xml:space="preserve"> who have an academic </w:t>
      </w:r>
      <w:r w:rsidRPr="004E5530">
        <w:rPr>
          <w:rFonts w:asciiTheme="minorHAnsi" w:hAnsiTheme="minorHAnsi"/>
          <w:i/>
        </w:rPr>
        <w:t>need</w:t>
      </w:r>
      <w:r w:rsidR="003016AD" w:rsidRPr="004E5530">
        <w:rPr>
          <w:rFonts w:asciiTheme="minorHAnsi" w:hAnsiTheme="minorHAnsi"/>
        </w:rPr>
        <w:t xml:space="preserve"> may</w:t>
      </w:r>
      <w:r w:rsidRPr="004E5530">
        <w:rPr>
          <w:rFonts w:asciiTheme="minorHAnsi" w:hAnsiTheme="minorHAnsi"/>
          <w:i/>
        </w:rPr>
        <w:t xml:space="preserve"> </w:t>
      </w:r>
      <w:r w:rsidRPr="004E5530">
        <w:rPr>
          <w:rFonts w:asciiTheme="minorHAnsi" w:hAnsiTheme="minorHAnsi"/>
        </w:rPr>
        <w:t>to apply during the freshman and sophomore year.</w:t>
      </w:r>
    </w:p>
    <w:p w14:paraId="10C1A1BD" w14:textId="77777777" w:rsidR="00A87739" w:rsidRPr="004E5530" w:rsidRDefault="00A87739" w:rsidP="00A87739">
      <w:pPr>
        <w:pStyle w:val="NormalWeb"/>
        <w:spacing w:after="240" w:afterAutospacing="0"/>
        <w:contextualSpacing/>
        <w:rPr>
          <w:rFonts w:asciiTheme="minorHAnsi" w:hAnsiTheme="minorHAnsi"/>
        </w:rPr>
      </w:pPr>
    </w:p>
    <w:p w14:paraId="6F667C9D" w14:textId="77777777" w:rsidR="00A87739" w:rsidRPr="004E5530" w:rsidRDefault="00A87739" w:rsidP="00A87739">
      <w:pPr>
        <w:pStyle w:val="NormalWeb"/>
        <w:spacing w:after="240" w:afterAutospacing="0"/>
        <w:contextualSpacing/>
        <w:rPr>
          <w:rFonts w:asciiTheme="minorHAnsi" w:hAnsiTheme="minorHAnsi"/>
        </w:rPr>
      </w:pPr>
      <w:r w:rsidRPr="004E5530">
        <w:rPr>
          <w:rFonts w:asciiTheme="minorHAnsi" w:hAnsiTheme="minorHAnsi"/>
        </w:rPr>
        <w:t>The Student Support Services Program (Academic Success Program) provides the following services to enrolled participants:</w:t>
      </w:r>
    </w:p>
    <w:p w14:paraId="49C792A3" w14:textId="77777777" w:rsidR="00A87739" w:rsidRPr="004E5530" w:rsidRDefault="00A87739" w:rsidP="00A87739">
      <w:pPr>
        <w:pStyle w:val="NormalWeb"/>
        <w:spacing w:after="240" w:afterAutospacing="0"/>
        <w:contextualSpacing/>
        <w:rPr>
          <w:rFonts w:asciiTheme="minorHAnsi" w:hAnsiTheme="minorHAnsi"/>
        </w:rPr>
      </w:pPr>
    </w:p>
    <w:p w14:paraId="08515DF2" w14:textId="77777777" w:rsidR="00A87739" w:rsidRPr="004E5530" w:rsidRDefault="00A87739" w:rsidP="006A5EA0">
      <w:pPr>
        <w:pStyle w:val="NormalWeb"/>
        <w:numPr>
          <w:ilvl w:val="0"/>
          <w:numId w:val="8"/>
        </w:numPr>
        <w:spacing w:after="240" w:afterAutospacing="0"/>
        <w:contextualSpacing/>
        <w:rPr>
          <w:rFonts w:asciiTheme="minorHAnsi" w:hAnsiTheme="minorHAnsi"/>
        </w:rPr>
      </w:pPr>
      <w:r w:rsidRPr="004E5530">
        <w:rPr>
          <w:rFonts w:asciiTheme="minorHAnsi" w:hAnsiTheme="minorHAnsi"/>
        </w:rPr>
        <w:t>Tutorial services</w:t>
      </w:r>
    </w:p>
    <w:p w14:paraId="348DC184" w14:textId="77777777" w:rsidR="00A87739" w:rsidRPr="004E5530" w:rsidRDefault="00A87739" w:rsidP="006A5EA0">
      <w:pPr>
        <w:pStyle w:val="NormalWeb"/>
        <w:numPr>
          <w:ilvl w:val="0"/>
          <w:numId w:val="8"/>
        </w:numPr>
        <w:spacing w:after="240" w:afterAutospacing="0"/>
        <w:contextualSpacing/>
        <w:rPr>
          <w:rFonts w:asciiTheme="minorHAnsi" w:hAnsiTheme="minorHAnsi"/>
        </w:rPr>
      </w:pPr>
      <w:r w:rsidRPr="004E5530">
        <w:rPr>
          <w:rFonts w:asciiTheme="minorHAnsi" w:hAnsiTheme="minorHAnsi"/>
        </w:rPr>
        <w:t>Lending library</w:t>
      </w:r>
    </w:p>
    <w:p w14:paraId="3D45AC10" w14:textId="77777777" w:rsidR="00A87739" w:rsidRPr="004E5530" w:rsidRDefault="00A87739" w:rsidP="006A5EA0">
      <w:pPr>
        <w:pStyle w:val="NormalWeb"/>
        <w:numPr>
          <w:ilvl w:val="0"/>
          <w:numId w:val="8"/>
        </w:numPr>
        <w:spacing w:after="240" w:afterAutospacing="0"/>
        <w:contextualSpacing/>
        <w:rPr>
          <w:rFonts w:asciiTheme="minorHAnsi" w:hAnsiTheme="minorHAnsi"/>
        </w:rPr>
      </w:pPr>
      <w:r w:rsidRPr="004E5530">
        <w:rPr>
          <w:rFonts w:asciiTheme="minorHAnsi" w:hAnsiTheme="minorHAnsi"/>
        </w:rPr>
        <w:t>Mentoring</w:t>
      </w:r>
    </w:p>
    <w:p w14:paraId="34E6A3C0" w14:textId="77777777" w:rsidR="00A87739" w:rsidRPr="004E5530" w:rsidRDefault="00A87739" w:rsidP="006A5EA0">
      <w:pPr>
        <w:pStyle w:val="NormalWeb"/>
        <w:numPr>
          <w:ilvl w:val="0"/>
          <w:numId w:val="8"/>
        </w:numPr>
        <w:spacing w:after="240" w:afterAutospacing="0"/>
        <w:contextualSpacing/>
        <w:rPr>
          <w:rFonts w:asciiTheme="minorHAnsi" w:hAnsiTheme="minorHAnsi"/>
        </w:rPr>
      </w:pPr>
      <w:r w:rsidRPr="004E5530">
        <w:rPr>
          <w:rFonts w:asciiTheme="minorHAnsi" w:hAnsiTheme="minorHAnsi"/>
        </w:rPr>
        <w:t>Graduate and professional tours</w:t>
      </w:r>
    </w:p>
    <w:p w14:paraId="0F24D099" w14:textId="77777777" w:rsidR="00A87739" w:rsidRPr="004E5530" w:rsidRDefault="00A87739" w:rsidP="006A5EA0">
      <w:pPr>
        <w:pStyle w:val="NormalWeb"/>
        <w:numPr>
          <w:ilvl w:val="0"/>
          <w:numId w:val="8"/>
        </w:numPr>
        <w:spacing w:after="240" w:afterAutospacing="0"/>
        <w:contextualSpacing/>
        <w:rPr>
          <w:rFonts w:asciiTheme="minorHAnsi" w:hAnsiTheme="minorHAnsi"/>
        </w:rPr>
      </w:pPr>
      <w:r w:rsidRPr="004E5530">
        <w:rPr>
          <w:rFonts w:asciiTheme="minorHAnsi" w:hAnsiTheme="minorHAnsi"/>
        </w:rPr>
        <w:t>Grant aid award</w:t>
      </w:r>
    </w:p>
    <w:p w14:paraId="12633AE0" w14:textId="77777777" w:rsidR="00A87739" w:rsidRPr="004E5530" w:rsidRDefault="00A87739" w:rsidP="006A5EA0">
      <w:pPr>
        <w:pStyle w:val="NormalWeb"/>
        <w:numPr>
          <w:ilvl w:val="0"/>
          <w:numId w:val="8"/>
        </w:numPr>
        <w:spacing w:after="240" w:afterAutospacing="0"/>
        <w:contextualSpacing/>
        <w:rPr>
          <w:rFonts w:asciiTheme="minorHAnsi" w:hAnsiTheme="minorHAnsi"/>
        </w:rPr>
      </w:pPr>
      <w:r w:rsidRPr="004E5530">
        <w:rPr>
          <w:rFonts w:asciiTheme="minorHAnsi" w:hAnsiTheme="minorHAnsi"/>
        </w:rPr>
        <w:t>Assistance with completing applications for admission and financial aid for enrollment to graduate and professional programs</w:t>
      </w:r>
    </w:p>
    <w:p w14:paraId="03D66D2F" w14:textId="77777777" w:rsidR="00A87739" w:rsidRPr="004E5530" w:rsidRDefault="00A87739" w:rsidP="006A5EA0">
      <w:pPr>
        <w:pStyle w:val="NormalWeb"/>
        <w:numPr>
          <w:ilvl w:val="0"/>
          <w:numId w:val="8"/>
        </w:numPr>
        <w:spacing w:after="240" w:afterAutospacing="0"/>
        <w:contextualSpacing/>
        <w:rPr>
          <w:rFonts w:asciiTheme="minorHAnsi" w:hAnsiTheme="minorHAnsi"/>
        </w:rPr>
      </w:pPr>
      <w:r w:rsidRPr="004E5530">
        <w:rPr>
          <w:rFonts w:asciiTheme="minorHAnsi" w:hAnsiTheme="minorHAnsi"/>
        </w:rPr>
        <w:t>Information at networking sessions on graduate professional school, careers, college survival skills, scholarships and internships</w:t>
      </w:r>
    </w:p>
    <w:p w14:paraId="54275454" w14:textId="77777777" w:rsidR="00A87739" w:rsidRPr="004E5530" w:rsidRDefault="00A87739" w:rsidP="00A87739">
      <w:pPr>
        <w:pStyle w:val="NormalWeb"/>
        <w:spacing w:after="240" w:afterAutospacing="0"/>
        <w:contextualSpacing/>
        <w:rPr>
          <w:rFonts w:asciiTheme="minorHAnsi" w:hAnsiTheme="minorHAnsi"/>
        </w:rPr>
      </w:pPr>
    </w:p>
    <w:p w14:paraId="03DAF376" w14:textId="77777777" w:rsidR="00A87739" w:rsidRPr="004E5530" w:rsidRDefault="00A87739" w:rsidP="00A87739">
      <w:pPr>
        <w:pStyle w:val="NormalWeb"/>
        <w:spacing w:after="240" w:afterAutospacing="0"/>
        <w:contextualSpacing/>
        <w:rPr>
          <w:rFonts w:asciiTheme="minorHAnsi" w:hAnsiTheme="minorHAnsi"/>
        </w:rPr>
      </w:pPr>
      <w:r w:rsidRPr="004E5530">
        <w:rPr>
          <w:rFonts w:asciiTheme="minorHAnsi" w:hAnsiTheme="minorHAnsi"/>
        </w:rPr>
        <w:t>The Educational Talent Search Program is a pre-college program designed to provide academic and cultural enrichment services to a targeted population of students. The purpose of this program is to assist students in developing critical thinking, effective expression, good study habits and positive attitudes toward learning.</w:t>
      </w:r>
    </w:p>
    <w:p w14:paraId="01BA9A49" w14:textId="77777777" w:rsidR="00A87739" w:rsidRPr="004E5530" w:rsidRDefault="00A87739" w:rsidP="00A87739">
      <w:pPr>
        <w:pStyle w:val="NormalWeb"/>
        <w:spacing w:after="240" w:afterAutospacing="0"/>
        <w:contextualSpacing/>
        <w:rPr>
          <w:rFonts w:asciiTheme="minorHAnsi" w:hAnsiTheme="minorHAnsi"/>
        </w:rPr>
      </w:pPr>
    </w:p>
    <w:p w14:paraId="6EBDA0A2" w14:textId="77777777" w:rsidR="00A87739" w:rsidRPr="004E5530" w:rsidRDefault="00A87739" w:rsidP="00A87739">
      <w:pPr>
        <w:pStyle w:val="NormalWeb"/>
        <w:spacing w:after="240" w:afterAutospacing="0"/>
        <w:contextualSpacing/>
        <w:rPr>
          <w:rFonts w:asciiTheme="minorHAnsi" w:hAnsiTheme="minorHAnsi"/>
        </w:rPr>
      </w:pPr>
      <w:r w:rsidRPr="004E5530">
        <w:rPr>
          <w:rFonts w:asciiTheme="minorHAnsi" w:hAnsiTheme="minorHAnsi"/>
        </w:rPr>
        <w:t>(For additional information, please call (</w:t>
      </w:r>
      <w:r w:rsidR="00106F7F" w:rsidRPr="004E5530">
        <w:rPr>
          <w:rFonts w:asciiTheme="minorHAnsi" w:hAnsiTheme="minorHAnsi"/>
        </w:rPr>
        <w:t>615) 963-7461 or visit the office in Lewis R. Holland Hall, Suite 231).</w:t>
      </w:r>
    </w:p>
    <w:p w14:paraId="7BC856F1" w14:textId="77777777" w:rsidR="00106F7F" w:rsidRPr="004E5530" w:rsidRDefault="00106F7F" w:rsidP="00106F7F">
      <w:pPr>
        <w:pStyle w:val="NormalWeb"/>
        <w:spacing w:after="240" w:afterAutospacing="0"/>
        <w:contextualSpacing/>
        <w:rPr>
          <w:rFonts w:asciiTheme="minorHAnsi" w:hAnsiTheme="minorHAnsi"/>
        </w:rPr>
      </w:pPr>
    </w:p>
    <w:p w14:paraId="4FBC68A4" w14:textId="77777777" w:rsidR="00294E1E" w:rsidRPr="004E5530" w:rsidRDefault="00294E1E" w:rsidP="00294E1E">
      <w:pPr>
        <w:pStyle w:val="NormalWeb"/>
        <w:spacing w:after="240" w:afterAutospacing="0"/>
        <w:contextualSpacing/>
        <w:jc w:val="center"/>
        <w:rPr>
          <w:rFonts w:asciiTheme="minorHAnsi" w:hAnsiTheme="minorHAnsi"/>
          <w:b/>
        </w:rPr>
      </w:pPr>
      <w:r w:rsidRPr="004E5530">
        <w:rPr>
          <w:rFonts w:asciiTheme="minorHAnsi" w:hAnsiTheme="minorHAnsi"/>
          <w:b/>
        </w:rPr>
        <w:t>IDENTIFICATION CARD – ID</w:t>
      </w:r>
    </w:p>
    <w:p w14:paraId="0A07369F" w14:textId="77777777" w:rsidR="003637DA" w:rsidRPr="004E5530" w:rsidRDefault="003637DA" w:rsidP="003637DA">
      <w:pPr>
        <w:pStyle w:val="Default"/>
        <w:rPr>
          <w:rFonts w:asciiTheme="minorHAnsi" w:hAnsiTheme="minorHAnsi"/>
          <w:b/>
          <w:bCs/>
        </w:rPr>
      </w:pPr>
      <w:r w:rsidRPr="004E5530">
        <w:rPr>
          <w:rFonts w:asciiTheme="minorHAnsi" w:hAnsiTheme="minorHAnsi"/>
          <w:b/>
          <w:bCs/>
        </w:rPr>
        <w:t xml:space="preserve">What is the TSU ID Card? </w:t>
      </w:r>
    </w:p>
    <w:p w14:paraId="51C71979" w14:textId="77777777" w:rsidR="003637DA" w:rsidRPr="004E5530" w:rsidRDefault="003637DA" w:rsidP="003637DA">
      <w:pPr>
        <w:pStyle w:val="Default"/>
        <w:rPr>
          <w:rFonts w:asciiTheme="minorHAnsi" w:hAnsiTheme="minorHAnsi"/>
        </w:rPr>
      </w:pPr>
    </w:p>
    <w:p w14:paraId="5E291B22" w14:textId="77777777" w:rsidR="003637DA" w:rsidRPr="004E5530" w:rsidRDefault="003637DA" w:rsidP="003637DA">
      <w:pPr>
        <w:pStyle w:val="Default"/>
        <w:rPr>
          <w:rFonts w:asciiTheme="minorHAnsi" w:hAnsiTheme="minorHAnsi"/>
        </w:rPr>
      </w:pPr>
      <w:r w:rsidRPr="004E5530">
        <w:rPr>
          <w:rFonts w:asciiTheme="minorHAnsi" w:hAnsiTheme="minorHAnsi"/>
        </w:rPr>
        <w:t xml:space="preserve">The TSU ID card works like a debit card which is managed through </w:t>
      </w:r>
      <w:r w:rsidRPr="004E5530">
        <w:rPr>
          <w:rFonts w:asciiTheme="minorHAnsi" w:hAnsiTheme="minorHAnsi"/>
          <w:b/>
          <w:bCs/>
        </w:rPr>
        <w:t>Comdata</w:t>
      </w:r>
      <w:r w:rsidRPr="004E5530">
        <w:rPr>
          <w:rFonts w:asciiTheme="minorHAnsi" w:hAnsiTheme="minorHAnsi"/>
        </w:rPr>
        <w:t xml:space="preserve">. All financial aid refunds are deposited in a bank account assigned to the card. The card is also used at the Library, the Wellness Center, the cafeteria and sporting events and should be carried at all times for identification. </w:t>
      </w:r>
    </w:p>
    <w:p w14:paraId="6A02E1EF" w14:textId="77777777" w:rsidR="003637DA" w:rsidRPr="004E5530" w:rsidRDefault="003637DA" w:rsidP="003637DA">
      <w:pPr>
        <w:pStyle w:val="Default"/>
        <w:rPr>
          <w:rFonts w:asciiTheme="minorHAnsi" w:hAnsiTheme="minorHAnsi"/>
          <w:b/>
          <w:bCs/>
        </w:rPr>
      </w:pPr>
    </w:p>
    <w:p w14:paraId="0BA26DF6" w14:textId="77777777" w:rsidR="00221E98" w:rsidRPr="004E5530" w:rsidRDefault="00221E98" w:rsidP="003637DA">
      <w:pPr>
        <w:pStyle w:val="Default"/>
        <w:rPr>
          <w:rFonts w:asciiTheme="minorHAnsi" w:hAnsiTheme="minorHAnsi"/>
          <w:b/>
          <w:bCs/>
        </w:rPr>
      </w:pPr>
    </w:p>
    <w:p w14:paraId="71612B90" w14:textId="77777777" w:rsidR="00221E98" w:rsidRPr="004E5530" w:rsidRDefault="00221E98" w:rsidP="003637DA">
      <w:pPr>
        <w:pStyle w:val="Default"/>
        <w:rPr>
          <w:rFonts w:asciiTheme="minorHAnsi" w:hAnsiTheme="minorHAnsi"/>
          <w:b/>
          <w:bCs/>
        </w:rPr>
      </w:pPr>
    </w:p>
    <w:p w14:paraId="37D1322B" w14:textId="77777777" w:rsidR="00221E98" w:rsidRPr="004E5530" w:rsidRDefault="00221E98" w:rsidP="003637DA">
      <w:pPr>
        <w:pStyle w:val="Default"/>
        <w:rPr>
          <w:rFonts w:asciiTheme="minorHAnsi" w:hAnsiTheme="minorHAnsi"/>
          <w:b/>
          <w:bCs/>
        </w:rPr>
      </w:pPr>
    </w:p>
    <w:p w14:paraId="6F7E6306" w14:textId="77777777" w:rsidR="003637DA" w:rsidRPr="004E5530" w:rsidRDefault="003637DA" w:rsidP="003637DA">
      <w:pPr>
        <w:pStyle w:val="Default"/>
        <w:rPr>
          <w:rFonts w:asciiTheme="minorHAnsi" w:hAnsiTheme="minorHAnsi"/>
        </w:rPr>
      </w:pPr>
      <w:r w:rsidRPr="004E5530">
        <w:rPr>
          <w:rFonts w:asciiTheme="minorHAnsi" w:hAnsiTheme="minorHAnsi"/>
          <w:b/>
          <w:bCs/>
        </w:rPr>
        <w:t xml:space="preserve">Getting a TSU ID </w:t>
      </w:r>
    </w:p>
    <w:p w14:paraId="5EA9E15A" w14:textId="77777777" w:rsidR="003637DA" w:rsidRPr="004E5530" w:rsidRDefault="003637DA" w:rsidP="003637DA">
      <w:pPr>
        <w:pStyle w:val="Default"/>
        <w:rPr>
          <w:rFonts w:asciiTheme="minorHAnsi" w:hAnsiTheme="minorHAnsi"/>
        </w:rPr>
      </w:pPr>
    </w:p>
    <w:p w14:paraId="3637236C" w14:textId="77777777" w:rsidR="003637DA" w:rsidRPr="004E5530" w:rsidRDefault="003637DA" w:rsidP="003637DA">
      <w:pPr>
        <w:pStyle w:val="Default"/>
        <w:rPr>
          <w:rFonts w:asciiTheme="minorHAnsi" w:hAnsiTheme="minorHAnsi"/>
        </w:rPr>
      </w:pPr>
      <w:r w:rsidRPr="004E5530">
        <w:rPr>
          <w:rFonts w:asciiTheme="minorHAnsi" w:hAnsiTheme="minorHAnsi"/>
        </w:rPr>
        <w:t xml:space="preserve">To receive a TSU ID card, first, you must be registered for classes. Your name will be looked up in the system and a photo will be taken. Replacement cards are $10, again this fee is paid in the Bursar’s office. </w:t>
      </w:r>
    </w:p>
    <w:p w14:paraId="7C56A505" w14:textId="77777777" w:rsidR="003637DA" w:rsidRPr="004E5530" w:rsidRDefault="003637DA" w:rsidP="003637DA">
      <w:pPr>
        <w:pStyle w:val="Default"/>
        <w:rPr>
          <w:rFonts w:asciiTheme="minorHAnsi" w:hAnsiTheme="minorHAnsi"/>
          <w:b/>
          <w:bCs/>
        </w:rPr>
      </w:pPr>
    </w:p>
    <w:p w14:paraId="2305B943" w14:textId="77777777" w:rsidR="003637DA" w:rsidRPr="004E5530" w:rsidRDefault="003637DA" w:rsidP="003637DA">
      <w:pPr>
        <w:pStyle w:val="Default"/>
        <w:rPr>
          <w:rFonts w:asciiTheme="minorHAnsi" w:hAnsiTheme="minorHAnsi"/>
        </w:rPr>
      </w:pPr>
      <w:r w:rsidRPr="004E5530">
        <w:rPr>
          <w:rFonts w:asciiTheme="minorHAnsi" w:hAnsiTheme="minorHAnsi"/>
          <w:b/>
          <w:bCs/>
        </w:rPr>
        <w:t xml:space="preserve">Card Activation </w:t>
      </w:r>
    </w:p>
    <w:p w14:paraId="2DA11057" w14:textId="77777777" w:rsidR="003637DA" w:rsidRPr="004E5530" w:rsidRDefault="003637DA" w:rsidP="003637DA">
      <w:pPr>
        <w:pStyle w:val="Default"/>
        <w:rPr>
          <w:rFonts w:asciiTheme="minorHAnsi" w:hAnsiTheme="minorHAnsi"/>
        </w:rPr>
      </w:pPr>
      <w:r w:rsidRPr="004E5530">
        <w:rPr>
          <w:rFonts w:asciiTheme="minorHAnsi" w:hAnsiTheme="minorHAnsi"/>
        </w:rPr>
        <w:t xml:space="preserve">Follow the Card Activation step-by-step instructions on the back page of this brochure. It takes 24 - 48 hours after the card is printed for the card data to be uploaded into the </w:t>
      </w:r>
      <w:r w:rsidRPr="004E5530">
        <w:rPr>
          <w:rFonts w:asciiTheme="minorHAnsi" w:hAnsiTheme="minorHAnsi"/>
          <w:b/>
          <w:bCs/>
        </w:rPr>
        <w:t xml:space="preserve">Comdata </w:t>
      </w:r>
      <w:r w:rsidRPr="004E5530">
        <w:rPr>
          <w:rFonts w:asciiTheme="minorHAnsi" w:hAnsiTheme="minorHAnsi"/>
        </w:rPr>
        <w:t xml:space="preserve">system. </w:t>
      </w:r>
      <w:r w:rsidRPr="004E5530">
        <w:rPr>
          <w:rFonts w:asciiTheme="minorHAnsi" w:hAnsiTheme="minorHAnsi"/>
          <w:b/>
          <w:bCs/>
        </w:rPr>
        <w:t xml:space="preserve">If after 48 business </w:t>
      </w:r>
      <w:r w:rsidRPr="004E5530">
        <w:rPr>
          <w:rFonts w:asciiTheme="minorHAnsi" w:hAnsiTheme="minorHAnsi"/>
        </w:rPr>
        <w:t xml:space="preserve">hours you cannot activate your card, call the ID Center at 963-5311 for assistance. </w:t>
      </w:r>
    </w:p>
    <w:p w14:paraId="16FC9AA5" w14:textId="77777777" w:rsidR="003637DA" w:rsidRPr="004E5530" w:rsidRDefault="003637DA" w:rsidP="003637DA">
      <w:pPr>
        <w:pStyle w:val="Default"/>
        <w:rPr>
          <w:rFonts w:asciiTheme="minorHAnsi" w:hAnsiTheme="minorHAnsi"/>
          <w:b/>
          <w:bCs/>
        </w:rPr>
      </w:pPr>
    </w:p>
    <w:p w14:paraId="73C578E4" w14:textId="77777777" w:rsidR="003637DA" w:rsidRPr="004E5530" w:rsidRDefault="003637DA" w:rsidP="003637DA">
      <w:pPr>
        <w:pStyle w:val="Default"/>
        <w:rPr>
          <w:rFonts w:asciiTheme="minorHAnsi" w:hAnsiTheme="minorHAnsi"/>
        </w:rPr>
      </w:pPr>
      <w:r w:rsidRPr="004E5530">
        <w:rPr>
          <w:rFonts w:asciiTheme="minorHAnsi" w:hAnsiTheme="minorHAnsi"/>
          <w:b/>
          <w:bCs/>
        </w:rPr>
        <w:t xml:space="preserve">Financial Aid Refunds </w:t>
      </w:r>
    </w:p>
    <w:p w14:paraId="79BBB192" w14:textId="77777777" w:rsidR="003637DA" w:rsidRPr="004E5530" w:rsidRDefault="003637DA" w:rsidP="003637DA">
      <w:pPr>
        <w:pStyle w:val="Default"/>
        <w:rPr>
          <w:rFonts w:asciiTheme="minorHAnsi" w:hAnsiTheme="minorHAnsi"/>
        </w:rPr>
      </w:pPr>
      <w:r w:rsidRPr="004E5530">
        <w:rPr>
          <w:rFonts w:asciiTheme="minorHAnsi" w:hAnsiTheme="minorHAnsi"/>
        </w:rPr>
        <w:t xml:space="preserve">The TSU Bursar office applies financial aid refunds to the card. All refund related issues should be reviewed through your </w:t>
      </w:r>
      <w:r w:rsidRPr="004E5530">
        <w:rPr>
          <w:rFonts w:asciiTheme="minorHAnsi" w:hAnsiTheme="minorHAnsi"/>
          <w:b/>
          <w:bCs/>
        </w:rPr>
        <w:t xml:space="preserve">myTSU </w:t>
      </w:r>
      <w:r w:rsidRPr="004E5530">
        <w:rPr>
          <w:rFonts w:asciiTheme="minorHAnsi" w:hAnsiTheme="minorHAnsi"/>
        </w:rPr>
        <w:t xml:space="preserve">account. </w:t>
      </w:r>
    </w:p>
    <w:p w14:paraId="309819DD" w14:textId="77777777" w:rsidR="003637DA" w:rsidRPr="004E5530" w:rsidRDefault="003637DA" w:rsidP="003637DA">
      <w:pPr>
        <w:pStyle w:val="Default"/>
        <w:rPr>
          <w:rFonts w:asciiTheme="minorHAnsi" w:hAnsiTheme="minorHAnsi"/>
          <w:b/>
          <w:bCs/>
        </w:rPr>
      </w:pPr>
    </w:p>
    <w:p w14:paraId="5624F572" w14:textId="77777777" w:rsidR="003637DA" w:rsidRPr="004E5530" w:rsidRDefault="003637DA" w:rsidP="003637DA">
      <w:pPr>
        <w:pStyle w:val="Default"/>
        <w:rPr>
          <w:rFonts w:asciiTheme="minorHAnsi" w:hAnsiTheme="minorHAnsi"/>
        </w:rPr>
      </w:pPr>
      <w:r w:rsidRPr="004E5530">
        <w:rPr>
          <w:rFonts w:asciiTheme="minorHAnsi" w:hAnsiTheme="minorHAnsi"/>
          <w:b/>
          <w:bCs/>
        </w:rPr>
        <w:t xml:space="preserve">Money Transactions Using the TSU ID Card </w:t>
      </w:r>
    </w:p>
    <w:p w14:paraId="62E8FF29" w14:textId="77777777" w:rsidR="003637DA" w:rsidRPr="004E5530" w:rsidRDefault="003637DA" w:rsidP="003637DA">
      <w:pPr>
        <w:pStyle w:val="Default"/>
        <w:rPr>
          <w:rFonts w:asciiTheme="minorHAnsi" w:hAnsiTheme="minorHAnsi"/>
        </w:rPr>
      </w:pPr>
      <w:r w:rsidRPr="004E5530">
        <w:rPr>
          <w:rFonts w:asciiTheme="minorHAnsi" w:hAnsiTheme="minorHAnsi"/>
        </w:rPr>
        <w:t xml:space="preserve">The TSU ID card can be used at ATM machines supporting the Maestro or Cirrus system. ATM fees apply after the first card use. The ID center is not responsible if a merchant does not accept your ID card as a form of payment. </w:t>
      </w:r>
      <w:r w:rsidRPr="004E5530">
        <w:rPr>
          <w:rFonts w:asciiTheme="minorHAnsi" w:hAnsiTheme="minorHAnsi"/>
          <w:b/>
          <w:bCs/>
        </w:rPr>
        <w:t xml:space="preserve">Comdata </w:t>
      </w:r>
      <w:r w:rsidRPr="004E5530">
        <w:rPr>
          <w:rFonts w:asciiTheme="minorHAnsi" w:hAnsiTheme="minorHAnsi"/>
        </w:rPr>
        <w:t xml:space="preserve">Checks are available in the ID Center to withdraw your refund. </w:t>
      </w:r>
    </w:p>
    <w:p w14:paraId="1F91C58D" w14:textId="77777777" w:rsidR="003637DA" w:rsidRPr="004E5530" w:rsidRDefault="003637DA" w:rsidP="003637DA">
      <w:pPr>
        <w:pStyle w:val="Default"/>
        <w:rPr>
          <w:rFonts w:asciiTheme="minorHAnsi" w:hAnsiTheme="minorHAnsi"/>
          <w:b/>
          <w:bCs/>
        </w:rPr>
      </w:pPr>
    </w:p>
    <w:p w14:paraId="36547D27" w14:textId="77777777" w:rsidR="003637DA" w:rsidRPr="004E5530" w:rsidRDefault="003637DA" w:rsidP="003637DA">
      <w:pPr>
        <w:pStyle w:val="Default"/>
        <w:rPr>
          <w:rFonts w:asciiTheme="minorHAnsi" w:hAnsiTheme="minorHAnsi"/>
        </w:rPr>
      </w:pPr>
      <w:r w:rsidRPr="004E5530">
        <w:rPr>
          <w:rFonts w:asciiTheme="minorHAnsi" w:hAnsiTheme="minorHAnsi"/>
          <w:b/>
          <w:bCs/>
        </w:rPr>
        <w:t xml:space="preserve">Meal Plans </w:t>
      </w:r>
    </w:p>
    <w:p w14:paraId="62520D38" w14:textId="77777777" w:rsidR="003637DA" w:rsidRPr="004E5530" w:rsidRDefault="003637DA" w:rsidP="003637DA">
      <w:pPr>
        <w:pStyle w:val="Default"/>
        <w:rPr>
          <w:rFonts w:asciiTheme="minorHAnsi" w:hAnsiTheme="minorHAnsi"/>
        </w:rPr>
      </w:pPr>
      <w:r w:rsidRPr="004E5530">
        <w:rPr>
          <w:rFonts w:asciiTheme="minorHAnsi" w:hAnsiTheme="minorHAnsi"/>
        </w:rPr>
        <w:t xml:space="preserve">Meal plans are managed through Residence Life. Student who have meal plans must register new or replacement cards with the main </w:t>
      </w:r>
      <w:r w:rsidRPr="004E5530">
        <w:rPr>
          <w:rFonts w:asciiTheme="minorHAnsi" w:hAnsiTheme="minorHAnsi"/>
          <w:b/>
          <w:bCs/>
        </w:rPr>
        <w:t xml:space="preserve">Aramark </w:t>
      </w:r>
      <w:r w:rsidRPr="004E5530">
        <w:rPr>
          <w:rFonts w:asciiTheme="minorHAnsi" w:hAnsiTheme="minorHAnsi"/>
        </w:rPr>
        <w:t xml:space="preserve">office located inside the 1st floor cafeteria in the Student Center. </w:t>
      </w:r>
    </w:p>
    <w:p w14:paraId="00D20533" w14:textId="77777777" w:rsidR="003637DA" w:rsidRPr="004E5530" w:rsidRDefault="003637DA" w:rsidP="003637DA">
      <w:pPr>
        <w:pStyle w:val="Default"/>
        <w:rPr>
          <w:rFonts w:asciiTheme="minorHAnsi" w:hAnsiTheme="minorHAnsi"/>
          <w:b/>
          <w:bCs/>
        </w:rPr>
      </w:pPr>
    </w:p>
    <w:p w14:paraId="141E1F91" w14:textId="77777777" w:rsidR="003637DA" w:rsidRPr="004E5530" w:rsidRDefault="003637DA" w:rsidP="003637DA">
      <w:pPr>
        <w:pStyle w:val="Default"/>
        <w:rPr>
          <w:rFonts w:asciiTheme="minorHAnsi" w:hAnsiTheme="minorHAnsi"/>
        </w:rPr>
      </w:pPr>
      <w:r w:rsidRPr="004E5530">
        <w:rPr>
          <w:rFonts w:asciiTheme="minorHAnsi" w:hAnsiTheme="minorHAnsi"/>
          <w:b/>
          <w:bCs/>
        </w:rPr>
        <w:t xml:space="preserve">Lost or Stolen Cards </w:t>
      </w:r>
    </w:p>
    <w:p w14:paraId="62ADAD54" w14:textId="77777777" w:rsidR="003637DA" w:rsidRPr="004E5530" w:rsidRDefault="003637DA" w:rsidP="003637DA">
      <w:pPr>
        <w:pStyle w:val="Default"/>
        <w:rPr>
          <w:rFonts w:asciiTheme="minorHAnsi" w:hAnsiTheme="minorHAnsi"/>
        </w:rPr>
      </w:pPr>
      <w:r w:rsidRPr="004E5530">
        <w:rPr>
          <w:rFonts w:asciiTheme="minorHAnsi" w:hAnsiTheme="minorHAnsi"/>
        </w:rPr>
        <w:t xml:space="preserve">Visit the ID Center to report lost or stolen card. The card will be marked lost and blocked to prevent unauthorized use of the account. </w:t>
      </w:r>
      <w:r w:rsidRPr="004E5530">
        <w:rPr>
          <w:rFonts w:asciiTheme="minorHAnsi" w:hAnsiTheme="minorHAnsi"/>
          <w:b/>
          <w:bCs/>
        </w:rPr>
        <w:t>Once a card is marked lost, it cannot be reversed</w:t>
      </w:r>
      <w:r w:rsidRPr="004E5530">
        <w:rPr>
          <w:rFonts w:asciiTheme="minorHAnsi" w:hAnsiTheme="minorHAnsi"/>
        </w:rPr>
        <w:t xml:space="preserve">. A new ID card and account number will be generated for you 1 hour after reporting the card lost. Cards reported after 3:30 pm will be processed the next business day. Any funds on the old card will be transferred to the new one. There is a $10 fee for a replacement card. The fee is payable at the cashier’s windows in the Bursar office located in the Administration Building. The cashier window closes at 3:30 pm daily. Bring the receipt to the ID Center to receive your new card. </w:t>
      </w:r>
    </w:p>
    <w:p w14:paraId="3BDF68F0" w14:textId="77777777" w:rsidR="003637DA" w:rsidRPr="004E5530" w:rsidRDefault="003637DA" w:rsidP="003637DA">
      <w:pPr>
        <w:pStyle w:val="Default"/>
        <w:rPr>
          <w:rFonts w:asciiTheme="minorHAnsi" w:hAnsiTheme="minorHAnsi"/>
          <w:b/>
          <w:bCs/>
        </w:rPr>
      </w:pPr>
    </w:p>
    <w:p w14:paraId="04C99343" w14:textId="77777777" w:rsidR="003637DA" w:rsidRPr="004E5530" w:rsidRDefault="003637DA" w:rsidP="003637DA">
      <w:pPr>
        <w:pStyle w:val="Default"/>
        <w:rPr>
          <w:rFonts w:asciiTheme="minorHAnsi" w:hAnsiTheme="minorHAnsi"/>
        </w:rPr>
      </w:pPr>
      <w:r w:rsidRPr="004E5530">
        <w:rPr>
          <w:rFonts w:asciiTheme="minorHAnsi" w:hAnsiTheme="minorHAnsi"/>
          <w:b/>
          <w:bCs/>
        </w:rPr>
        <w:t xml:space="preserve">Checking Your Balance </w:t>
      </w:r>
      <w:r w:rsidRPr="004E5530">
        <w:rPr>
          <w:rFonts w:asciiTheme="minorHAnsi" w:hAnsiTheme="minorHAnsi"/>
        </w:rPr>
        <w:t xml:space="preserve">Before using your card, check your balance by calling the free automated service at 1-800-741-6060 or register your card at the </w:t>
      </w:r>
      <w:r w:rsidRPr="004E5530">
        <w:rPr>
          <w:rFonts w:asciiTheme="minorHAnsi" w:hAnsiTheme="minorHAnsi"/>
          <w:b/>
          <w:bCs/>
        </w:rPr>
        <w:t xml:space="preserve">Comdata </w:t>
      </w:r>
      <w:r w:rsidRPr="004E5530">
        <w:rPr>
          <w:rFonts w:asciiTheme="minorHAnsi" w:hAnsiTheme="minorHAnsi"/>
        </w:rPr>
        <w:t xml:space="preserve">website to see your balances online at www.cardholder.comdata.com. The authorization code is your social security number. When using your card to make purchases at retail locations select debit on the machine, and remember you can get cash back. </w:t>
      </w:r>
    </w:p>
    <w:p w14:paraId="44231D2C" w14:textId="77777777" w:rsidR="003637DA" w:rsidRPr="004E5530" w:rsidRDefault="003637DA" w:rsidP="003637DA">
      <w:pPr>
        <w:pStyle w:val="Default"/>
        <w:rPr>
          <w:rFonts w:asciiTheme="minorHAnsi" w:hAnsiTheme="minorHAnsi"/>
          <w:b/>
          <w:bCs/>
        </w:rPr>
      </w:pPr>
    </w:p>
    <w:p w14:paraId="122304CB" w14:textId="77777777" w:rsidR="00860108" w:rsidRDefault="00860108" w:rsidP="003637DA">
      <w:pPr>
        <w:pStyle w:val="Default"/>
        <w:rPr>
          <w:rFonts w:asciiTheme="minorHAnsi" w:hAnsiTheme="minorHAnsi"/>
          <w:b/>
          <w:bCs/>
        </w:rPr>
      </w:pPr>
    </w:p>
    <w:p w14:paraId="647B911F" w14:textId="77777777" w:rsidR="003637DA" w:rsidRPr="004E5530" w:rsidRDefault="003637DA" w:rsidP="003637DA">
      <w:pPr>
        <w:pStyle w:val="Default"/>
        <w:rPr>
          <w:rFonts w:asciiTheme="minorHAnsi" w:hAnsiTheme="minorHAnsi"/>
        </w:rPr>
      </w:pPr>
      <w:r w:rsidRPr="004E5530">
        <w:rPr>
          <w:rFonts w:asciiTheme="minorHAnsi" w:hAnsiTheme="minorHAnsi"/>
          <w:b/>
          <w:bCs/>
        </w:rPr>
        <w:lastRenderedPageBreak/>
        <w:t xml:space="preserve">Cash-to-Card </w:t>
      </w:r>
    </w:p>
    <w:p w14:paraId="737B46FF" w14:textId="77777777" w:rsidR="003637DA" w:rsidRPr="004E5530" w:rsidRDefault="003637DA" w:rsidP="003637DA">
      <w:pPr>
        <w:pStyle w:val="Default"/>
        <w:rPr>
          <w:rFonts w:asciiTheme="minorHAnsi" w:hAnsiTheme="minorHAnsi"/>
        </w:rPr>
      </w:pPr>
      <w:r w:rsidRPr="004E5530">
        <w:rPr>
          <w:rFonts w:asciiTheme="minorHAnsi" w:hAnsiTheme="minorHAnsi"/>
        </w:rPr>
        <w:t xml:space="preserve">With Debitek you can add money on your card at any Cash-to-Card machine to use for laundry and photo copy machines on campus. The Debitek strip on your ID card is already active when you receive your card. </w:t>
      </w:r>
    </w:p>
    <w:p w14:paraId="5B5FA4B0" w14:textId="77777777" w:rsidR="003637DA" w:rsidRPr="004E5530" w:rsidRDefault="003637DA" w:rsidP="003637DA">
      <w:pPr>
        <w:pStyle w:val="Default"/>
        <w:rPr>
          <w:rFonts w:asciiTheme="minorHAnsi" w:hAnsiTheme="minorHAnsi"/>
          <w:b/>
          <w:bCs/>
        </w:rPr>
      </w:pPr>
    </w:p>
    <w:p w14:paraId="7F3DDE1B" w14:textId="77777777" w:rsidR="003637DA" w:rsidRPr="004E5530" w:rsidRDefault="003637DA" w:rsidP="003637DA">
      <w:pPr>
        <w:pStyle w:val="Default"/>
        <w:jc w:val="center"/>
        <w:rPr>
          <w:rFonts w:asciiTheme="minorHAnsi" w:hAnsiTheme="minorHAnsi"/>
        </w:rPr>
      </w:pPr>
      <w:r w:rsidRPr="004E5530">
        <w:rPr>
          <w:rFonts w:asciiTheme="minorHAnsi" w:hAnsiTheme="minorHAnsi"/>
          <w:b/>
          <w:bCs/>
        </w:rPr>
        <w:t>PIN Reset</w:t>
      </w:r>
    </w:p>
    <w:p w14:paraId="037EC0C7" w14:textId="77777777" w:rsidR="003637DA" w:rsidRPr="004E5530" w:rsidRDefault="003637DA" w:rsidP="003637DA">
      <w:pPr>
        <w:pStyle w:val="Default"/>
        <w:rPr>
          <w:rFonts w:asciiTheme="minorHAnsi" w:hAnsiTheme="minorHAnsi"/>
        </w:rPr>
      </w:pPr>
    </w:p>
    <w:p w14:paraId="30B63549" w14:textId="77777777" w:rsidR="003637DA" w:rsidRPr="004E5530" w:rsidRDefault="003637DA" w:rsidP="003637DA">
      <w:pPr>
        <w:pStyle w:val="Default"/>
        <w:rPr>
          <w:rFonts w:asciiTheme="minorHAnsi" w:hAnsiTheme="minorHAnsi"/>
        </w:rPr>
      </w:pPr>
      <w:r w:rsidRPr="004E5530">
        <w:rPr>
          <w:rFonts w:asciiTheme="minorHAnsi" w:hAnsiTheme="minorHAnsi"/>
        </w:rPr>
        <w:t xml:space="preserve">1. Call (800) 226-3931 </w:t>
      </w:r>
    </w:p>
    <w:p w14:paraId="592704B0" w14:textId="77777777" w:rsidR="003637DA" w:rsidRPr="004E5530" w:rsidRDefault="003637DA" w:rsidP="003637DA">
      <w:pPr>
        <w:pStyle w:val="Default"/>
        <w:rPr>
          <w:rFonts w:asciiTheme="minorHAnsi" w:hAnsiTheme="minorHAnsi"/>
        </w:rPr>
      </w:pPr>
    </w:p>
    <w:p w14:paraId="48EBC59A" w14:textId="77777777" w:rsidR="003637DA" w:rsidRPr="004E5530" w:rsidRDefault="003637DA" w:rsidP="003637DA">
      <w:pPr>
        <w:pStyle w:val="Default"/>
        <w:rPr>
          <w:rFonts w:asciiTheme="minorHAnsi" w:hAnsiTheme="minorHAnsi"/>
        </w:rPr>
      </w:pPr>
      <w:r w:rsidRPr="004E5530">
        <w:rPr>
          <w:rFonts w:asciiTheme="minorHAnsi" w:hAnsiTheme="minorHAnsi"/>
        </w:rPr>
        <w:t xml:space="preserve">2. Select option “1” for English, then option “1” for “Card Holder”, then “0.” To speak to a customer service representative. </w:t>
      </w:r>
    </w:p>
    <w:p w14:paraId="180893D8" w14:textId="77777777" w:rsidR="003637DA" w:rsidRPr="004E5530" w:rsidRDefault="003637DA" w:rsidP="003637DA">
      <w:pPr>
        <w:pStyle w:val="Default"/>
        <w:rPr>
          <w:rFonts w:asciiTheme="minorHAnsi" w:hAnsiTheme="minorHAnsi"/>
        </w:rPr>
      </w:pPr>
    </w:p>
    <w:p w14:paraId="1C1C725A" w14:textId="77777777" w:rsidR="003637DA" w:rsidRPr="004E5530" w:rsidRDefault="003637DA" w:rsidP="003637DA">
      <w:pPr>
        <w:pStyle w:val="Default"/>
        <w:rPr>
          <w:rFonts w:asciiTheme="minorHAnsi" w:hAnsiTheme="minorHAnsi"/>
        </w:rPr>
      </w:pPr>
      <w:r w:rsidRPr="004E5530">
        <w:rPr>
          <w:rFonts w:asciiTheme="minorHAnsi" w:hAnsiTheme="minorHAnsi"/>
        </w:rPr>
        <w:t xml:space="preserve">3. Give the </w:t>
      </w:r>
      <w:r w:rsidRPr="004E5530">
        <w:rPr>
          <w:rFonts w:asciiTheme="minorHAnsi" w:hAnsiTheme="minorHAnsi"/>
          <w:b/>
          <w:bCs/>
        </w:rPr>
        <w:t xml:space="preserve">Comdata </w:t>
      </w:r>
      <w:r w:rsidRPr="004E5530">
        <w:rPr>
          <w:rFonts w:asciiTheme="minorHAnsi" w:hAnsiTheme="minorHAnsi"/>
        </w:rPr>
        <w:t xml:space="preserve">customer service representative your Card Number and Social Security Number. The Customer Service Representative will erase your current PIN. </w:t>
      </w:r>
    </w:p>
    <w:p w14:paraId="0A5BB8F8" w14:textId="77777777" w:rsidR="003637DA" w:rsidRPr="004E5530" w:rsidRDefault="003637DA" w:rsidP="003637DA">
      <w:pPr>
        <w:pStyle w:val="Default"/>
        <w:rPr>
          <w:rFonts w:asciiTheme="minorHAnsi" w:hAnsiTheme="minorHAnsi"/>
        </w:rPr>
      </w:pPr>
    </w:p>
    <w:p w14:paraId="7BD3C680" w14:textId="77777777" w:rsidR="003637DA" w:rsidRPr="004E5530" w:rsidRDefault="003637DA" w:rsidP="003637DA">
      <w:pPr>
        <w:pStyle w:val="Default"/>
        <w:rPr>
          <w:rFonts w:asciiTheme="minorHAnsi" w:hAnsiTheme="minorHAnsi"/>
        </w:rPr>
      </w:pPr>
      <w:r w:rsidRPr="004E5530">
        <w:rPr>
          <w:rFonts w:asciiTheme="minorHAnsi" w:hAnsiTheme="minorHAnsi"/>
        </w:rPr>
        <w:t xml:space="preserve">4. Next, Call (800) 226-3931 again, follow the prompts to reset your PIN. </w:t>
      </w:r>
    </w:p>
    <w:p w14:paraId="0673167D" w14:textId="77777777" w:rsidR="003637DA" w:rsidRPr="004E5530" w:rsidRDefault="003637DA" w:rsidP="003637DA">
      <w:pPr>
        <w:pStyle w:val="Default"/>
        <w:rPr>
          <w:rFonts w:asciiTheme="minorHAnsi" w:hAnsiTheme="minorHAnsi"/>
        </w:rPr>
      </w:pPr>
    </w:p>
    <w:p w14:paraId="083261CD" w14:textId="77777777" w:rsidR="003637DA" w:rsidRPr="004E5530" w:rsidRDefault="003637DA" w:rsidP="003637DA">
      <w:pPr>
        <w:autoSpaceDE w:val="0"/>
        <w:autoSpaceDN w:val="0"/>
        <w:adjustRightInd w:val="0"/>
        <w:jc w:val="center"/>
        <w:rPr>
          <w:rFonts w:cs="Times New Roman"/>
          <w:color w:val="000000"/>
          <w:sz w:val="24"/>
          <w:szCs w:val="24"/>
        </w:rPr>
      </w:pPr>
      <w:r w:rsidRPr="004E5530">
        <w:rPr>
          <w:rFonts w:cs="Times New Roman"/>
          <w:b/>
          <w:bCs/>
          <w:color w:val="000000"/>
          <w:sz w:val="24"/>
          <w:szCs w:val="24"/>
        </w:rPr>
        <w:t>How to Activate Your TSU ID Card</w:t>
      </w:r>
    </w:p>
    <w:p w14:paraId="0FDEA548" w14:textId="77777777" w:rsidR="003637DA" w:rsidRPr="004E5530" w:rsidRDefault="003637DA" w:rsidP="003637DA">
      <w:pPr>
        <w:autoSpaceDE w:val="0"/>
        <w:autoSpaceDN w:val="0"/>
        <w:adjustRightInd w:val="0"/>
        <w:rPr>
          <w:rFonts w:cs="Times New Roman"/>
          <w:color w:val="000000"/>
          <w:sz w:val="24"/>
          <w:szCs w:val="24"/>
        </w:rPr>
      </w:pPr>
    </w:p>
    <w:p w14:paraId="6B776A49" w14:textId="77777777" w:rsidR="003637DA" w:rsidRPr="004E5530" w:rsidRDefault="003637DA" w:rsidP="003637DA">
      <w:pPr>
        <w:autoSpaceDE w:val="0"/>
        <w:autoSpaceDN w:val="0"/>
        <w:adjustRightInd w:val="0"/>
        <w:rPr>
          <w:rFonts w:cs="Arial"/>
          <w:color w:val="000000"/>
          <w:sz w:val="24"/>
          <w:szCs w:val="24"/>
        </w:rPr>
      </w:pPr>
      <w:r w:rsidRPr="004E5530">
        <w:rPr>
          <w:rFonts w:cs="Arial"/>
          <w:color w:val="000000"/>
          <w:sz w:val="24"/>
          <w:szCs w:val="24"/>
        </w:rPr>
        <w:t xml:space="preserve">1. Wait 24 hours after receiving your ID card before attempting to activate your card. </w:t>
      </w:r>
    </w:p>
    <w:p w14:paraId="5F355606" w14:textId="77777777" w:rsidR="003637DA" w:rsidRPr="004E5530" w:rsidRDefault="003637DA" w:rsidP="003637DA">
      <w:pPr>
        <w:autoSpaceDE w:val="0"/>
        <w:autoSpaceDN w:val="0"/>
        <w:adjustRightInd w:val="0"/>
        <w:rPr>
          <w:rFonts w:cs="Arial"/>
          <w:color w:val="000000"/>
          <w:sz w:val="24"/>
          <w:szCs w:val="24"/>
        </w:rPr>
      </w:pPr>
    </w:p>
    <w:p w14:paraId="1C32066A" w14:textId="77777777" w:rsidR="003637DA" w:rsidRPr="004E5530" w:rsidRDefault="003637DA" w:rsidP="003637DA">
      <w:pPr>
        <w:autoSpaceDE w:val="0"/>
        <w:autoSpaceDN w:val="0"/>
        <w:adjustRightInd w:val="0"/>
        <w:rPr>
          <w:rFonts w:cs="Arial"/>
          <w:color w:val="000000"/>
          <w:sz w:val="24"/>
          <w:szCs w:val="24"/>
        </w:rPr>
      </w:pPr>
      <w:r w:rsidRPr="004E5530">
        <w:rPr>
          <w:rFonts w:cs="Arial"/>
          <w:color w:val="000000"/>
          <w:sz w:val="24"/>
          <w:szCs w:val="24"/>
        </w:rPr>
        <w:t xml:space="preserve">2. Dial 1-800-226-3931. Listen carefully to the menu, it will guide you through the process to set your PIN. </w:t>
      </w:r>
    </w:p>
    <w:p w14:paraId="462CC901" w14:textId="77777777" w:rsidR="003637DA" w:rsidRPr="004E5530" w:rsidRDefault="003637DA" w:rsidP="003637DA">
      <w:pPr>
        <w:autoSpaceDE w:val="0"/>
        <w:autoSpaceDN w:val="0"/>
        <w:adjustRightInd w:val="0"/>
        <w:rPr>
          <w:rFonts w:cs="Arial"/>
          <w:color w:val="000000"/>
          <w:sz w:val="24"/>
          <w:szCs w:val="24"/>
        </w:rPr>
      </w:pPr>
    </w:p>
    <w:p w14:paraId="3F28038E" w14:textId="77777777" w:rsidR="003637DA" w:rsidRPr="004E5530" w:rsidRDefault="003637DA" w:rsidP="003637DA">
      <w:pPr>
        <w:autoSpaceDE w:val="0"/>
        <w:autoSpaceDN w:val="0"/>
        <w:adjustRightInd w:val="0"/>
        <w:rPr>
          <w:rFonts w:cs="Arial"/>
          <w:color w:val="000000"/>
          <w:sz w:val="24"/>
          <w:szCs w:val="24"/>
        </w:rPr>
      </w:pPr>
      <w:r w:rsidRPr="004E5530">
        <w:rPr>
          <w:rFonts w:cs="Arial"/>
          <w:color w:val="000000"/>
          <w:sz w:val="24"/>
          <w:szCs w:val="24"/>
        </w:rPr>
        <w:t xml:space="preserve">3. Keep your PIN to yourself, do not write you PIN on the ID card or keep it with your ID card </w:t>
      </w:r>
    </w:p>
    <w:p w14:paraId="7D1D3067" w14:textId="77777777" w:rsidR="003637DA" w:rsidRPr="004E5530" w:rsidRDefault="003637DA" w:rsidP="003637DA">
      <w:pPr>
        <w:autoSpaceDE w:val="0"/>
        <w:autoSpaceDN w:val="0"/>
        <w:adjustRightInd w:val="0"/>
        <w:rPr>
          <w:rFonts w:cs="Arial"/>
          <w:color w:val="000000"/>
          <w:sz w:val="24"/>
          <w:szCs w:val="24"/>
        </w:rPr>
      </w:pPr>
    </w:p>
    <w:p w14:paraId="63D6ED1B" w14:textId="77777777" w:rsidR="003637DA" w:rsidRPr="004E5530" w:rsidRDefault="003637DA" w:rsidP="003637DA">
      <w:pPr>
        <w:autoSpaceDE w:val="0"/>
        <w:autoSpaceDN w:val="0"/>
        <w:adjustRightInd w:val="0"/>
        <w:rPr>
          <w:rFonts w:cs="Arial"/>
          <w:color w:val="000000"/>
          <w:sz w:val="24"/>
          <w:szCs w:val="24"/>
        </w:rPr>
      </w:pPr>
      <w:r w:rsidRPr="004E5530">
        <w:rPr>
          <w:rFonts w:cs="Arial"/>
          <w:color w:val="000000"/>
          <w:sz w:val="24"/>
          <w:szCs w:val="24"/>
        </w:rPr>
        <w:t xml:space="preserve">4. Please call the TSU ID Center at 963-5311 if you have a problem with your card after 48 hours </w:t>
      </w:r>
    </w:p>
    <w:p w14:paraId="4753113B" w14:textId="77777777" w:rsidR="003637DA" w:rsidRPr="004E5530" w:rsidRDefault="003637DA" w:rsidP="003637DA">
      <w:pPr>
        <w:autoSpaceDE w:val="0"/>
        <w:autoSpaceDN w:val="0"/>
        <w:adjustRightInd w:val="0"/>
        <w:rPr>
          <w:rFonts w:cs="Arial"/>
          <w:color w:val="000000"/>
          <w:sz w:val="24"/>
          <w:szCs w:val="24"/>
        </w:rPr>
      </w:pPr>
    </w:p>
    <w:p w14:paraId="58C8D7E7" w14:textId="77777777" w:rsidR="003637DA" w:rsidRPr="004E5530" w:rsidRDefault="003637DA" w:rsidP="003637DA">
      <w:pPr>
        <w:autoSpaceDE w:val="0"/>
        <w:autoSpaceDN w:val="0"/>
        <w:adjustRightInd w:val="0"/>
        <w:rPr>
          <w:rFonts w:cs="Arial"/>
          <w:color w:val="000000"/>
          <w:sz w:val="24"/>
          <w:szCs w:val="24"/>
        </w:rPr>
      </w:pPr>
      <w:r w:rsidRPr="004E5530">
        <w:rPr>
          <w:rFonts w:cs="Arial"/>
          <w:color w:val="000000"/>
          <w:sz w:val="24"/>
          <w:szCs w:val="24"/>
        </w:rPr>
        <w:t xml:space="preserve">ID cards are “active” for about 6 years. You will not need a new card every semester. Returning students will have to pay a fee of $10 if their card is still active and they have misplaced it. </w:t>
      </w:r>
    </w:p>
    <w:p w14:paraId="2C0FA019" w14:textId="77777777" w:rsidR="003637DA" w:rsidRPr="004E5530" w:rsidRDefault="003637DA" w:rsidP="003637DA">
      <w:pPr>
        <w:autoSpaceDE w:val="0"/>
        <w:autoSpaceDN w:val="0"/>
        <w:adjustRightInd w:val="0"/>
        <w:rPr>
          <w:rFonts w:cs="Times New Roman"/>
          <w:b/>
          <w:bCs/>
          <w:color w:val="000000"/>
          <w:sz w:val="24"/>
          <w:szCs w:val="24"/>
        </w:rPr>
      </w:pPr>
    </w:p>
    <w:p w14:paraId="6E7D9720" w14:textId="77777777" w:rsidR="003637DA" w:rsidRPr="004E5530" w:rsidRDefault="003637DA" w:rsidP="003637DA">
      <w:pPr>
        <w:autoSpaceDE w:val="0"/>
        <w:autoSpaceDN w:val="0"/>
        <w:adjustRightInd w:val="0"/>
        <w:jc w:val="center"/>
        <w:rPr>
          <w:rFonts w:cs="Times New Roman"/>
          <w:color w:val="000000"/>
          <w:sz w:val="24"/>
          <w:szCs w:val="24"/>
        </w:rPr>
      </w:pPr>
      <w:r w:rsidRPr="004E5530">
        <w:rPr>
          <w:rFonts w:cs="Times New Roman"/>
          <w:b/>
          <w:bCs/>
          <w:color w:val="000000"/>
          <w:sz w:val="24"/>
          <w:szCs w:val="24"/>
        </w:rPr>
        <w:t>Using Your TSU ID Card</w:t>
      </w:r>
    </w:p>
    <w:p w14:paraId="631BA1BB" w14:textId="77777777" w:rsidR="003637DA" w:rsidRPr="004E5530" w:rsidRDefault="003637DA" w:rsidP="003637DA">
      <w:pPr>
        <w:autoSpaceDE w:val="0"/>
        <w:autoSpaceDN w:val="0"/>
        <w:adjustRightInd w:val="0"/>
        <w:rPr>
          <w:rFonts w:cs="Times New Roman"/>
          <w:color w:val="000000"/>
          <w:sz w:val="24"/>
          <w:szCs w:val="24"/>
        </w:rPr>
      </w:pPr>
      <w:r w:rsidRPr="004E5530">
        <w:rPr>
          <w:rFonts w:cs="Times New Roman"/>
          <w:b/>
          <w:bCs/>
          <w:color w:val="000000"/>
          <w:sz w:val="24"/>
          <w:szCs w:val="24"/>
        </w:rPr>
        <w:t xml:space="preserve">Tennessee State University ID Center </w:t>
      </w:r>
    </w:p>
    <w:p w14:paraId="36186D8F" w14:textId="77777777" w:rsidR="003637DA" w:rsidRPr="004E5530" w:rsidRDefault="003637DA" w:rsidP="003637DA">
      <w:pPr>
        <w:autoSpaceDE w:val="0"/>
        <w:autoSpaceDN w:val="0"/>
        <w:adjustRightInd w:val="0"/>
        <w:rPr>
          <w:rFonts w:cs="Times New Roman"/>
          <w:color w:val="000000"/>
          <w:sz w:val="24"/>
          <w:szCs w:val="24"/>
        </w:rPr>
      </w:pPr>
      <w:r w:rsidRPr="004E5530">
        <w:rPr>
          <w:rFonts w:cs="Times New Roman"/>
          <w:b/>
          <w:bCs/>
          <w:color w:val="000000"/>
          <w:sz w:val="24"/>
          <w:szCs w:val="24"/>
        </w:rPr>
        <w:t xml:space="preserve">Location: </w:t>
      </w:r>
      <w:r w:rsidRPr="004E5530">
        <w:rPr>
          <w:rFonts w:cs="Times New Roman"/>
          <w:color w:val="000000"/>
          <w:sz w:val="24"/>
          <w:szCs w:val="24"/>
        </w:rPr>
        <w:t xml:space="preserve">McCord Hall 020 </w:t>
      </w:r>
    </w:p>
    <w:p w14:paraId="622FCCA1" w14:textId="77777777" w:rsidR="003637DA" w:rsidRPr="004E5530" w:rsidRDefault="003637DA" w:rsidP="003637DA">
      <w:pPr>
        <w:autoSpaceDE w:val="0"/>
        <w:autoSpaceDN w:val="0"/>
        <w:adjustRightInd w:val="0"/>
        <w:rPr>
          <w:rFonts w:cs="Times New Roman"/>
          <w:color w:val="000000"/>
          <w:sz w:val="24"/>
          <w:szCs w:val="24"/>
        </w:rPr>
      </w:pPr>
      <w:r w:rsidRPr="004E5530">
        <w:rPr>
          <w:rFonts w:cs="Times New Roman"/>
          <w:b/>
          <w:bCs/>
          <w:color w:val="000000"/>
          <w:sz w:val="24"/>
          <w:szCs w:val="24"/>
        </w:rPr>
        <w:t xml:space="preserve">Hours: </w:t>
      </w:r>
      <w:r w:rsidRPr="004E5530">
        <w:rPr>
          <w:rFonts w:cs="Times New Roman"/>
          <w:color w:val="000000"/>
          <w:sz w:val="24"/>
          <w:szCs w:val="24"/>
        </w:rPr>
        <w:t xml:space="preserve">Monday – Friday </w:t>
      </w:r>
    </w:p>
    <w:p w14:paraId="5ECA39D7" w14:textId="77777777" w:rsidR="003637DA" w:rsidRPr="004E5530" w:rsidRDefault="003637DA" w:rsidP="003637DA">
      <w:pPr>
        <w:autoSpaceDE w:val="0"/>
        <w:autoSpaceDN w:val="0"/>
        <w:adjustRightInd w:val="0"/>
        <w:rPr>
          <w:rFonts w:cs="Times New Roman"/>
          <w:color w:val="000000"/>
          <w:sz w:val="24"/>
          <w:szCs w:val="24"/>
        </w:rPr>
      </w:pPr>
      <w:r w:rsidRPr="004E5530">
        <w:rPr>
          <w:rFonts w:cs="Times New Roman"/>
          <w:color w:val="000000"/>
          <w:sz w:val="24"/>
          <w:szCs w:val="24"/>
        </w:rPr>
        <w:t xml:space="preserve">8:00 am – 4:30 pm </w:t>
      </w:r>
    </w:p>
    <w:p w14:paraId="0F19E8E4" w14:textId="77777777" w:rsidR="003637DA" w:rsidRPr="004E5530" w:rsidRDefault="003637DA" w:rsidP="003637DA">
      <w:pPr>
        <w:autoSpaceDE w:val="0"/>
        <w:autoSpaceDN w:val="0"/>
        <w:adjustRightInd w:val="0"/>
        <w:rPr>
          <w:rFonts w:cs="Times New Roman"/>
          <w:color w:val="000000"/>
          <w:sz w:val="24"/>
          <w:szCs w:val="24"/>
        </w:rPr>
      </w:pPr>
      <w:r w:rsidRPr="004E5530">
        <w:rPr>
          <w:rFonts w:cs="Times New Roman"/>
          <w:b/>
          <w:bCs/>
          <w:color w:val="000000"/>
          <w:sz w:val="24"/>
          <w:szCs w:val="24"/>
        </w:rPr>
        <w:t xml:space="preserve">E-Mail: </w:t>
      </w:r>
      <w:r w:rsidRPr="004E5530">
        <w:rPr>
          <w:rFonts w:cs="Times New Roman"/>
          <w:color w:val="000000"/>
          <w:sz w:val="24"/>
          <w:szCs w:val="24"/>
        </w:rPr>
        <w:t xml:space="preserve">idcenter@tnstate.edu </w:t>
      </w:r>
    </w:p>
    <w:p w14:paraId="70082900" w14:textId="77777777" w:rsidR="003637DA" w:rsidRPr="004E5530" w:rsidRDefault="003637DA" w:rsidP="003637DA">
      <w:pPr>
        <w:autoSpaceDE w:val="0"/>
        <w:autoSpaceDN w:val="0"/>
        <w:adjustRightInd w:val="0"/>
        <w:rPr>
          <w:rFonts w:cs="Times New Roman"/>
          <w:color w:val="000000"/>
          <w:sz w:val="24"/>
          <w:szCs w:val="24"/>
        </w:rPr>
      </w:pPr>
      <w:r w:rsidRPr="004E5530">
        <w:rPr>
          <w:rFonts w:cs="Times New Roman"/>
          <w:b/>
          <w:bCs/>
          <w:color w:val="000000"/>
          <w:sz w:val="24"/>
          <w:szCs w:val="24"/>
        </w:rPr>
        <w:t xml:space="preserve">Phone: </w:t>
      </w:r>
      <w:r w:rsidRPr="004E5530">
        <w:rPr>
          <w:rFonts w:cs="Times New Roman"/>
          <w:color w:val="000000"/>
          <w:sz w:val="24"/>
          <w:szCs w:val="24"/>
        </w:rPr>
        <w:t xml:space="preserve">(615) 963-5311 </w:t>
      </w:r>
    </w:p>
    <w:p w14:paraId="0419CB5B" w14:textId="77777777" w:rsidR="003637DA" w:rsidRPr="004E5530" w:rsidRDefault="003637DA" w:rsidP="003637DA">
      <w:pPr>
        <w:autoSpaceDE w:val="0"/>
        <w:autoSpaceDN w:val="0"/>
        <w:adjustRightInd w:val="0"/>
        <w:rPr>
          <w:rFonts w:cs="Times New Roman"/>
          <w:color w:val="000000"/>
          <w:sz w:val="24"/>
          <w:szCs w:val="24"/>
        </w:rPr>
      </w:pPr>
      <w:r w:rsidRPr="004E5530">
        <w:rPr>
          <w:rFonts w:cs="Times New Roman"/>
          <w:b/>
          <w:bCs/>
          <w:color w:val="000000"/>
          <w:sz w:val="24"/>
          <w:szCs w:val="24"/>
        </w:rPr>
        <w:t xml:space="preserve">Web: </w:t>
      </w:r>
      <w:r w:rsidRPr="004E5530">
        <w:rPr>
          <w:rFonts w:cs="Times New Roman"/>
          <w:color w:val="000000"/>
          <w:sz w:val="24"/>
          <w:szCs w:val="24"/>
        </w:rPr>
        <w:t xml:space="preserve">http://www.tnstate.edu/idcenter </w:t>
      </w:r>
    </w:p>
    <w:p w14:paraId="6C9B1A54" w14:textId="77777777" w:rsidR="003637DA" w:rsidRPr="004E5530" w:rsidRDefault="003637DA" w:rsidP="003637DA">
      <w:pPr>
        <w:autoSpaceDE w:val="0"/>
        <w:autoSpaceDN w:val="0"/>
        <w:adjustRightInd w:val="0"/>
        <w:rPr>
          <w:rFonts w:cs="Times New Roman"/>
          <w:color w:val="000000"/>
          <w:sz w:val="24"/>
          <w:szCs w:val="24"/>
        </w:rPr>
      </w:pPr>
      <w:r w:rsidRPr="004E5530">
        <w:rPr>
          <w:rFonts w:cs="Times New Roman"/>
          <w:color w:val="000000"/>
          <w:sz w:val="24"/>
          <w:szCs w:val="24"/>
        </w:rPr>
        <w:lastRenderedPageBreak/>
        <w:t xml:space="preserve">The TSU ID Center is responsible for creating and distributing TSU ID Cards to Students, faculty, and staff. All financial aid refunds are disbursed to the ID card account by the Bursar’s Office. </w:t>
      </w:r>
    </w:p>
    <w:p w14:paraId="154DF22B" w14:textId="77777777" w:rsidR="003637DA" w:rsidRPr="004E5530" w:rsidRDefault="003637DA" w:rsidP="003637DA">
      <w:pPr>
        <w:autoSpaceDE w:val="0"/>
        <w:autoSpaceDN w:val="0"/>
        <w:adjustRightInd w:val="0"/>
        <w:rPr>
          <w:sz w:val="24"/>
          <w:szCs w:val="24"/>
        </w:rPr>
      </w:pPr>
      <w:r w:rsidRPr="004E5530">
        <w:rPr>
          <w:rFonts w:cs="Times New Roman"/>
          <w:color w:val="000000"/>
          <w:sz w:val="24"/>
          <w:szCs w:val="24"/>
        </w:rPr>
        <w:t xml:space="preserve">Refunds will be available on student ID cards for students who have registered, completed all paperwork in the Financial Aid Office, confirmed that they will be attending for the term on myTSU, and have actual aid credited to their accounts. </w:t>
      </w:r>
      <w:r w:rsidRPr="004E5530">
        <w:rPr>
          <w:rFonts w:cs="Times New Roman"/>
          <w:sz w:val="24"/>
          <w:szCs w:val="24"/>
        </w:rPr>
        <w:t>Refunds will appear on the ID card within a 24 to 48 hour period from the date of the refund transaction that appears on your student account on myTSU.</w:t>
      </w:r>
    </w:p>
    <w:p w14:paraId="6A501397" w14:textId="77777777" w:rsidR="002A46A3" w:rsidRPr="004E5530" w:rsidRDefault="002A46A3" w:rsidP="002A46A3">
      <w:pPr>
        <w:pStyle w:val="NormalWeb"/>
        <w:spacing w:after="240" w:afterAutospacing="0"/>
        <w:contextualSpacing/>
        <w:jc w:val="center"/>
        <w:rPr>
          <w:rFonts w:asciiTheme="minorHAnsi" w:hAnsiTheme="minorHAnsi"/>
          <w:b/>
        </w:rPr>
      </w:pPr>
      <w:r w:rsidRPr="004E5530">
        <w:rPr>
          <w:rFonts w:asciiTheme="minorHAnsi" w:hAnsiTheme="minorHAnsi"/>
          <w:b/>
        </w:rPr>
        <w:t>UNIVERSITY BOOKSTORE</w:t>
      </w:r>
    </w:p>
    <w:p w14:paraId="1D0C7BFF" w14:textId="77777777" w:rsidR="002A46A3" w:rsidRPr="004E5530" w:rsidRDefault="002A46A3" w:rsidP="002A46A3">
      <w:pPr>
        <w:pStyle w:val="NormalWeb"/>
        <w:spacing w:after="240" w:afterAutospacing="0"/>
        <w:contextualSpacing/>
        <w:jc w:val="center"/>
        <w:rPr>
          <w:rFonts w:asciiTheme="minorHAnsi" w:hAnsiTheme="minorHAnsi"/>
        </w:rPr>
      </w:pPr>
    </w:p>
    <w:p w14:paraId="02FDADF2" w14:textId="77777777" w:rsidR="002A46A3" w:rsidRPr="004E5530" w:rsidRDefault="002A46A3" w:rsidP="002A46A3">
      <w:pPr>
        <w:pStyle w:val="NormalWeb"/>
        <w:spacing w:after="240" w:afterAutospacing="0"/>
        <w:contextualSpacing/>
        <w:rPr>
          <w:rFonts w:asciiTheme="minorHAnsi" w:hAnsiTheme="minorHAnsi"/>
        </w:rPr>
      </w:pPr>
      <w:r w:rsidRPr="004E5530">
        <w:rPr>
          <w:rFonts w:asciiTheme="minorHAnsi" w:hAnsiTheme="minorHAnsi"/>
        </w:rPr>
        <w:t xml:space="preserve">The University Bookstores have books and </w:t>
      </w:r>
      <w:r w:rsidR="007E62F0" w:rsidRPr="004E5530">
        <w:rPr>
          <w:rFonts w:asciiTheme="minorHAnsi" w:hAnsiTheme="minorHAnsi"/>
        </w:rPr>
        <w:t>supplies at reasonable prices. Bookstore operating hours are from 8:00 am – 6:00 pm Monday through Friday at the main campus and from 9:00 am to 7:00 pm at the Avon Williams Campus.</w:t>
      </w:r>
    </w:p>
    <w:p w14:paraId="5906DB41" w14:textId="77777777" w:rsidR="007E62F0" w:rsidRPr="004E5530" w:rsidRDefault="007E62F0" w:rsidP="002A46A3">
      <w:pPr>
        <w:pStyle w:val="NormalWeb"/>
        <w:spacing w:after="240" w:afterAutospacing="0"/>
        <w:contextualSpacing/>
        <w:rPr>
          <w:rFonts w:asciiTheme="minorHAnsi" w:hAnsiTheme="minorHAnsi"/>
        </w:rPr>
      </w:pPr>
    </w:p>
    <w:p w14:paraId="77162B3F" w14:textId="77777777" w:rsidR="007E62F0" w:rsidRPr="004E5530" w:rsidRDefault="007E62F0" w:rsidP="002A46A3">
      <w:pPr>
        <w:pStyle w:val="NormalWeb"/>
        <w:spacing w:after="240" w:afterAutospacing="0"/>
        <w:contextualSpacing/>
        <w:rPr>
          <w:rFonts w:asciiTheme="minorHAnsi" w:hAnsiTheme="minorHAnsi"/>
        </w:rPr>
      </w:pPr>
      <w:r w:rsidRPr="004E5530">
        <w:rPr>
          <w:rFonts w:asciiTheme="minorHAnsi" w:hAnsiTheme="minorHAnsi"/>
        </w:rPr>
        <w:t>During registration periods the operating hours are extended – dates and hours are posted.</w:t>
      </w:r>
    </w:p>
    <w:p w14:paraId="2886108A" w14:textId="77777777" w:rsidR="007E62F0" w:rsidRPr="004E5530" w:rsidRDefault="007E62F0" w:rsidP="002A46A3">
      <w:pPr>
        <w:pStyle w:val="NormalWeb"/>
        <w:spacing w:after="240" w:afterAutospacing="0"/>
        <w:contextualSpacing/>
        <w:rPr>
          <w:rFonts w:asciiTheme="minorHAnsi" w:hAnsiTheme="minorHAnsi"/>
        </w:rPr>
      </w:pPr>
    </w:p>
    <w:p w14:paraId="3A355354" w14:textId="77777777" w:rsidR="007E62F0" w:rsidRPr="004E5530" w:rsidRDefault="00145B70" w:rsidP="007E62F0">
      <w:pPr>
        <w:pStyle w:val="NormalWeb"/>
        <w:spacing w:after="240" w:afterAutospacing="0"/>
        <w:contextualSpacing/>
        <w:jc w:val="center"/>
        <w:rPr>
          <w:rFonts w:asciiTheme="minorHAnsi" w:hAnsiTheme="minorHAnsi"/>
          <w:b/>
        </w:rPr>
      </w:pPr>
      <w:r w:rsidRPr="004E5530">
        <w:rPr>
          <w:rFonts w:asciiTheme="minorHAnsi" w:hAnsiTheme="minorHAnsi"/>
          <w:b/>
        </w:rPr>
        <w:t>U</w:t>
      </w:r>
      <w:r w:rsidR="007E62F0" w:rsidRPr="004E5530">
        <w:rPr>
          <w:rFonts w:asciiTheme="minorHAnsi" w:hAnsiTheme="minorHAnsi"/>
          <w:b/>
        </w:rPr>
        <w:t>NIVERSITY CAFFETERIAS</w:t>
      </w:r>
    </w:p>
    <w:p w14:paraId="2ACA8526" w14:textId="77777777" w:rsidR="007E62F0" w:rsidRPr="004E5530" w:rsidRDefault="007E62F0" w:rsidP="007E62F0">
      <w:pPr>
        <w:pStyle w:val="NormalWeb"/>
        <w:spacing w:after="240" w:afterAutospacing="0"/>
        <w:contextualSpacing/>
        <w:jc w:val="center"/>
        <w:rPr>
          <w:rFonts w:asciiTheme="minorHAnsi" w:hAnsiTheme="minorHAnsi"/>
        </w:rPr>
      </w:pPr>
    </w:p>
    <w:p w14:paraId="3662CF28" w14:textId="77777777" w:rsidR="007E62F0" w:rsidRPr="004E5530" w:rsidRDefault="007E62F0" w:rsidP="007E62F0">
      <w:pPr>
        <w:pStyle w:val="NormalWeb"/>
        <w:spacing w:after="240" w:afterAutospacing="0"/>
        <w:contextualSpacing/>
        <w:rPr>
          <w:rFonts w:asciiTheme="minorHAnsi" w:hAnsiTheme="minorHAnsi"/>
        </w:rPr>
      </w:pPr>
      <w:r w:rsidRPr="004E5530">
        <w:rPr>
          <w:rFonts w:asciiTheme="minorHAnsi" w:hAnsiTheme="minorHAnsi"/>
        </w:rPr>
        <w:t>The main cafeteria is located in the Otis L. Floyd Joseph A. Payne Campus Center, first floor. There is a cafeteria in Rudolph Residence Center and at the Avon Williams Campus.</w:t>
      </w:r>
    </w:p>
    <w:p w14:paraId="07B20EE5" w14:textId="77777777" w:rsidR="007E62F0" w:rsidRPr="004E5530" w:rsidRDefault="007E62F0" w:rsidP="007E62F0">
      <w:pPr>
        <w:pStyle w:val="NormalWeb"/>
        <w:spacing w:after="240" w:afterAutospacing="0"/>
        <w:contextualSpacing/>
        <w:rPr>
          <w:rFonts w:asciiTheme="minorHAnsi" w:hAnsiTheme="minorHAnsi"/>
        </w:rPr>
      </w:pPr>
    </w:p>
    <w:p w14:paraId="54F2271B" w14:textId="77777777" w:rsidR="007E62F0" w:rsidRPr="004E5530" w:rsidRDefault="007E62F0" w:rsidP="007E62F0">
      <w:pPr>
        <w:pStyle w:val="NormalWeb"/>
        <w:spacing w:after="240" w:afterAutospacing="0"/>
        <w:contextualSpacing/>
        <w:rPr>
          <w:rFonts w:asciiTheme="minorHAnsi" w:hAnsiTheme="minorHAnsi"/>
        </w:rPr>
      </w:pPr>
      <w:r w:rsidRPr="004E5530">
        <w:rPr>
          <w:rFonts w:asciiTheme="minorHAnsi" w:hAnsiTheme="minorHAnsi"/>
        </w:rPr>
        <w:t>The schedule for meal hours is published and posted in the cafeteria or on bulletin boards in the residence halls and in camps publications.</w:t>
      </w:r>
    </w:p>
    <w:p w14:paraId="68D30E53" w14:textId="77777777" w:rsidR="007E62F0" w:rsidRPr="004E5530" w:rsidRDefault="007E62F0" w:rsidP="007E62F0">
      <w:pPr>
        <w:pStyle w:val="NormalWeb"/>
        <w:spacing w:after="240" w:afterAutospacing="0"/>
        <w:contextualSpacing/>
        <w:rPr>
          <w:rFonts w:asciiTheme="minorHAnsi" w:hAnsiTheme="minorHAnsi"/>
        </w:rPr>
      </w:pPr>
    </w:p>
    <w:p w14:paraId="03D965FD" w14:textId="77777777" w:rsidR="007E62F0" w:rsidRPr="004E5530" w:rsidRDefault="007E62F0" w:rsidP="007E62F0">
      <w:pPr>
        <w:pStyle w:val="NormalWeb"/>
        <w:spacing w:after="240" w:afterAutospacing="0"/>
        <w:contextualSpacing/>
        <w:rPr>
          <w:rFonts w:asciiTheme="minorHAnsi" w:hAnsiTheme="minorHAnsi"/>
        </w:rPr>
      </w:pPr>
      <w:r w:rsidRPr="004E5530">
        <w:rPr>
          <w:rFonts w:asciiTheme="minorHAnsi" w:hAnsiTheme="minorHAnsi"/>
        </w:rPr>
        <w:t>Dishes, utensils, and other cafeteria property are not to be removed from the cafeteria without prior approval of the person in charge.</w:t>
      </w:r>
    </w:p>
    <w:p w14:paraId="462A5A99" w14:textId="77777777" w:rsidR="007E62F0" w:rsidRPr="004E5530" w:rsidRDefault="007E62F0" w:rsidP="007E62F0">
      <w:pPr>
        <w:pStyle w:val="NormalWeb"/>
        <w:spacing w:after="240" w:afterAutospacing="0"/>
        <w:contextualSpacing/>
        <w:jc w:val="center"/>
        <w:rPr>
          <w:rFonts w:asciiTheme="minorHAnsi" w:hAnsiTheme="minorHAnsi"/>
          <w:b/>
        </w:rPr>
      </w:pPr>
    </w:p>
    <w:p w14:paraId="61E2888E" w14:textId="77777777" w:rsidR="007E62F0" w:rsidRPr="004E5530" w:rsidRDefault="007E62F0" w:rsidP="007E62F0">
      <w:pPr>
        <w:pStyle w:val="NormalWeb"/>
        <w:spacing w:after="240" w:afterAutospacing="0"/>
        <w:contextualSpacing/>
        <w:jc w:val="center"/>
        <w:rPr>
          <w:rFonts w:asciiTheme="minorHAnsi" w:hAnsiTheme="minorHAnsi"/>
          <w:b/>
        </w:rPr>
      </w:pPr>
      <w:r w:rsidRPr="004E5530">
        <w:rPr>
          <w:rFonts w:asciiTheme="minorHAnsi" w:hAnsiTheme="minorHAnsi"/>
          <w:b/>
        </w:rPr>
        <w:t>UNIVERSITY LIBRARY</w:t>
      </w:r>
    </w:p>
    <w:p w14:paraId="4A9D9BC8" w14:textId="77777777" w:rsidR="007E62F0" w:rsidRPr="004E5530" w:rsidRDefault="007E62F0" w:rsidP="00BC3C7F">
      <w:pPr>
        <w:pStyle w:val="NormalWeb"/>
        <w:spacing w:after="240" w:afterAutospacing="0"/>
        <w:contextualSpacing/>
        <w:jc w:val="center"/>
        <w:rPr>
          <w:rFonts w:asciiTheme="minorHAnsi" w:hAnsiTheme="minorHAnsi"/>
          <w:b/>
          <w:i/>
        </w:rPr>
      </w:pPr>
    </w:p>
    <w:p w14:paraId="1B6E2C96" w14:textId="77777777" w:rsidR="00BC3C7F" w:rsidRPr="004E5530" w:rsidRDefault="00BC3C7F" w:rsidP="00BC3C7F">
      <w:pPr>
        <w:pStyle w:val="NormalWeb"/>
        <w:spacing w:after="240" w:afterAutospacing="0"/>
        <w:contextualSpacing/>
        <w:jc w:val="center"/>
        <w:rPr>
          <w:rFonts w:asciiTheme="minorHAnsi" w:hAnsiTheme="minorHAnsi"/>
          <w:b/>
          <w:i/>
        </w:rPr>
      </w:pPr>
      <w:r w:rsidRPr="004E5530">
        <w:rPr>
          <w:rFonts w:asciiTheme="minorHAnsi" w:hAnsiTheme="minorHAnsi"/>
          <w:b/>
          <w:i/>
        </w:rPr>
        <w:t>WELCOME!</w:t>
      </w:r>
    </w:p>
    <w:p w14:paraId="6CB143AA" w14:textId="77777777" w:rsidR="00BC3C7F" w:rsidRPr="004E5530" w:rsidRDefault="00BC3C7F" w:rsidP="00BC3C7F">
      <w:pPr>
        <w:pStyle w:val="NormalWeb"/>
        <w:spacing w:after="240" w:afterAutospacing="0"/>
        <w:contextualSpacing/>
        <w:jc w:val="center"/>
        <w:rPr>
          <w:rFonts w:asciiTheme="minorHAnsi" w:hAnsiTheme="minorHAnsi"/>
        </w:rPr>
      </w:pPr>
    </w:p>
    <w:p w14:paraId="677DD468" w14:textId="77777777" w:rsidR="00BC3C7F" w:rsidRPr="004E5530" w:rsidRDefault="00BC3C7F" w:rsidP="00BC3C7F">
      <w:pPr>
        <w:pStyle w:val="NormalWeb"/>
        <w:spacing w:after="240" w:afterAutospacing="0"/>
        <w:contextualSpacing/>
        <w:rPr>
          <w:rFonts w:asciiTheme="minorHAnsi" w:hAnsiTheme="minorHAnsi"/>
        </w:rPr>
      </w:pPr>
      <w:r w:rsidRPr="004E5530">
        <w:rPr>
          <w:rFonts w:asciiTheme="minorHAnsi" w:hAnsiTheme="minorHAnsi"/>
        </w:rPr>
        <w:t xml:space="preserve">The Tennessee State University libraries provide state-of-the-art services which are designed to facilitate and support the teaching, learning, and public service mission of the university. The libaries’ website is a portal for all </w:t>
      </w:r>
      <w:r w:rsidR="00A51CF2" w:rsidRPr="004E5530">
        <w:rPr>
          <w:rFonts w:asciiTheme="minorHAnsi" w:hAnsiTheme="minorHAnsi"/>
        </w:rPr>
        <w:t xml:space="preserve">its services and can be accessed at: </w:t>
      </w:r>
      <w:hyperlink r:id="rId18" w:history="1">
        <w:r w:rsidR="00A51CF2" w:rsidRPr="004E5530">
          <w:rPr>
            <w:rStyle w:val="Hyperlink"/>
            <w:rFonts w:asciiTheme="minorHAnsi" w:hAnsiTheme="minorHAnsi"/>
          </w:rPr>
          <w:t>http://www.tnstate.edu/interior.asp?mid=71</w:t>
        </w:r>
      </w:hyperlink>
      <w:r w:rsidR="00A51CF2" w:rsidRPr="004E5530">
        <w:rPr>
          <w:rFonts w:asciiTheme="minorHAnsi" w:hAnsiTheme="minorHAnsi"/>
        </w:rPr>
        <w:t xml:space="preserve"> or going to the TSU webpage and clicking on Library. The libraries have an abundance of computer workstations and have wireless capability, so personal laptops can be used. Off-campus access to the online catalog and databases is provided for currently enrolled students.</w:t>
      </w:r>
    </w:p>
    <w:p w14:paraId="614A792A" w14:textId="77777777" w:rsidR="00A51CF2" w:rsidRPr="004E5530" w:rsidRDefault="00A51CF2" w:rsidP="00BC3C7F">
      <w:pPr>
        <w:pStyle w:val="NormalWeb"/>
        <w:spacing w:after="240" w:afterAutospacing="0"/>
        <w:contextualSpacing/>
        <w:rPr>
          <w:rFonts w:asciiTheme="minorHAnsi" w:hAnsiTheme="minorHAnsi"/>
        </w:rPr>
      </w:pPr>
    </w:p>
    <w:p w14:paraId="011722DE" w14:textId="77777777" w:rsidR="00A51CF2" w:rsidRPr="004E5530" w:rsidRDefault="00A51CF2" w:rsidP="00BC3C7F">
      <w:pPr>
        <w:pStyle w:val="NormalWeb"/>
        <w:spacing w:after="240" w:afterAutospacing="0"/>
        <w:contextualSpacing/>
        <w:rPr>
          <w:rFonts w:asciiTheme="minorHAnsi" w:hAnsiTheme="minorHAnsi"/>
        </w:rPr>
      </w:pPr>
      <w:r w:rsidRPr="004E5530">
        <w:rPr>
          <w:rFonts w:asciiTheme="minorHAnsi" w:hAnsiTheme="minorHAnsi"/>
        </w:rPr>
        <w:t xml:space="preserve">Everyone is encouraged to make use of the library for the research needs. A scholarly atmosphere that is conducive for study and research should be maintained at all times. All materials must be checked-out at the Circulation Desk and mutilation of materials (e.g. cutting </w:t>
      </w:r>
      <w:r w:rsidRPr="004E5530">
        <w:rPr>
          <w:rFonts w:asciiTheme="minorHAnsi" w:hAnsiTheme="minorHAnsi"/>
        </w:rPr>
        <w:lastRenderedPageBreak/>
        <w:t xml:space="preserve">out </w:t>
      </w:r>
      <w:r w:rsidR="00E86C81" w:rsidRPr="004E5530">
        <w:rPr>
          <w:rFonts w:asciiTheme="minorHAnsi" w:hAnsiTheme="minorHAnsi"/>
        </w:rPr>
        <w:t>pages from books or periodicals) will not be tolerated. Cell phone usage, food, pets, and beverages are not allowed in the library.</w:t>
      </w:r>
    </w:p>
    <w:p w14:paraId="6FA1539F" w14:textId="77777777" w:rsidR="00E86C81" w:rsidRPr="004E5530" w:rsidRDefault="00E86C81" w:rsidP="00BC3C7F">
      <w:pPr>
        <w:pStyle w:val="NormalWeb"/>
        <w:spacing w:after="240" w:afterAutospacing="0"/>
        <w:contextualSpacing/>
        <w:rPr>
          <w:rFonts w:asciiTheme="minorHAnsi" w:hAnsiTheme="minorHAnsi"/>
        </w:rPr>
      </w:pPr>
    </w:p>
    <w:p w14:paraId="1B11E4B7" w14:textId="77777777" w:rsidR="00E86C81" w:rsidRPr="004E5530" w:rsidRDefault="00E86C81" w:rsidP="00BC3C7F">
      <w:pPr>
        <w:pStyle w:val="NormalWeb"/>
        <w:spacing w:after="240" w:afterAutospacing="0"/>
        <w:contextualSpacing/>
        <w:rPr>
          <w:rFonts w:asciiTheme="minorHAnsi" w:hAnsiTheme="minorHAnsi"/>
        </w:rPr>
      </w:pPr>
      <w:r w:rsidRPr="004E5530">
        <w:rPr>
          <w:rFonts w:asciiTheme="minorHAnsi" w:hAnsiTheme="minorHAnsi"/>
        </w:rPr>
        <w:t xml:space="preserve"> Main Campus Library Hours:</w:t>
      </w:r>
    </w:p>
    <w:p w14:paraId="187FF95B" w14:textId="77777777" w:rsidR="00E86C81" w:rsidRPr="004E5530" w:rsidRDefault="00E86C81" w:rsidP="00BC3C7F">
      <w:pPr>
        <w:pStyle w:val="NormalWeb"/>
        <w:spacing w:after="240" w:afterAutospacing="0"/>
        <w:contextualSpacing/>
        <w:rPr>
          <w:rFonts w:asciiTheme="minorHAnsi" w:hAnsiTheme="minorHAnsi"/>
        </w:rPr>
      </w:pPr>
    </w:p>
    <w:p w14:paraId="008DC65E" w14:textId="77777777" w:rsidR="00E86C81" w:rsidRPr="004E5530" w:rsidRDefault="00E86C81" w:rsidP="00BC3C7F">
      <w:pPr>
        <w:pStyle w:val="NormalWeb"/>
        <w:spacing w:after="240" w:afterAutospacing="0"/>
        <w:contextualSpacing/>
        <w:rPr>
          <w:rFonts w:asciiTheme="minorHAnsi" w:hAnsiTheme="minorHAnsi"/>
        </w:rPr>
      </w:pPr>
      <w:r w:rsidRPr="004E5530">
        <w:rPr>
          <w:rFonts w:asciiTheme="minorHAnsi" w:hAnsiTheme="minorHAnsi"/>
        </w:rPr>
        <w:tab/>
      </w:r>
      <w:r w:rsidRPr="004E5530">
        <w:rPr>
          <w:rFonts w:asciiTheme="minorHAnsi" w:hAnsiTheme="minorHAnsi"/>
        </w:rPr>
        <w:tab/>
        <w:t>Monday – Thursday</w:t>
      </w:r>
      <w:r w:rsidRPr="004E5530">
        <w:rPr>
          <w:rFonts w:asciiTheme="minorHAnsi" w:hAnsiTheme="minorHAnsi"/>
        </w:rPr>
        <w:tab/>
      </w:r>
      <w:r w:rsidRPr="004E5530">
        <w:rPr>
          <w:rFonts w:asciiTheme="minorHAnsi" w:hAnsiTheme="minorHAnsi"/>
        </w:rPr>
        <w:tab/>
        <w:t>7:30 am – 11:45 pm</w:t>
      </w:r>
    </w:p>
    <w:p w14:paraId="59FFC15D" w14:textId="77777777" w:rsidR="00E86C81" w:rsidRPr="004E5530" w:rsidRDefault="00E86C81" w:rsidP="00BC3C7F">
      <w:pPr>
        <w:pStyle w:val="NormalWeb"/>
        <w:spacing w:after="240" w:afterAutospacing="0"/>
        <w:contextualSpacing/>
        <w:rPr>
          <w:rFonts w:asciiTheme="minorHAnsi" w:hAnsiTheme="minorHAnsi"/>
        </w:rPr>
      </w:pPr>
      <w:r w:rsidRPr="004E5530">
        <w:rPr>
          <w:rFonts w:asciiTheme="minorHAnsi" w:hAnsiTheme="minorHAnsi"/>
        </w:rPr>
        <w:tab/>
      </w:r>
      <w:r w:rsidRPr="004E5530">
        <w:rPr>
          <w:rFonts w:asciiTheme="minorHAnsi" w:hAnsiTheme="minorHAnsi"/>
        </w:rPr>
        <w:tab/>
        <w:t>Friday</w:t>
      </w:r>
      <w:r w:rsidRPr="004E5530">
        <w:rPr>
          <w:rFonts w:asciiTheme="minorHAnsi" w:hAnsiTheme="minorHAnsi"/>
        </w:rPr>
        <w:tab/>
      </w:r>
      <w:r w:rsidRPr="004E5530">
        <w:rPr>
          <w:rFonts w:asciiTheme="minorHAnsi" w:hAnsiTheme="minorHAnsi"/>
        </w:rPr>
        <w:tab/>
      </w:r>
      <w:r w:rsidRPr="004E5530">
        <w:rPr>
          <w:rFonts w:asciiTheme="minorHAnsi" w:hAnsiTheme="minorHAnsi"/>
        </w:rPr>
        <w:tab/>
      </w:r>
      <w:r w:rsidRPr="004E5530">
        <w:rPr>
          <w:rFonts w:asciiTheme="minorHAnsi" w:hAnsiTheme="minorHAnsi"/>
        </w:rPr>
        <w:tab/>
        <w:t>7:30 am – 4:30 pm</w:t>
      </w:r>
    </w:p>
    <w:p w14:paraId="43A9F5FC" w14:textId="77777777" w:rsidR="00E86C81" w:rsidRPr="004E5530" w:rsidRDefault="00E86C81" w:rsidP="00BC3C7F">
      <w:pPr>
        <w:pStyle w:val="NormalWeb"/>
        <w:spacing w:after="240" w:afterAutospacing="0"/>
        <w:contextualSpacing/>
        <w:rPr>
          <w:rFonts w:asciiTheme="minorHAnsi" w:hAnsiTheme="minorHAnsi"/>
        </w:rPr>
      </w:pPr>
      <w:r w:rsidRPr="004E5530">
        <w:rPr>
          <w:rFonts w:asciiTheme="minorHAnsi" w:hAnsiTheme="minorHAnsi"/>
        </w:rPr>
        <w:tab/>
      </w:r>
      <w:r w:rsidRPr="004E5530">
        <w:rPr>
          <w:rFonts w:asciiTheme="minorHAnsi" w:hAnsiTheme="minorHAnsi"/>
        </w:rPr>
        <w:tab/>
        <w:t>Saturday</w:t>
      </w:r>
      <w:r w:rsidRPr="004E5530">
        <w:rPr>
          <w:rFonts w:asciiTheme="minorHAnsi" w:hAnsiTheme="minorHAnsi"/>
        </w:rPr>
        <w:tab/>
      </w:r>
      <w:r w:rsidRPr="004E5530">
        <w:rPr>
          <w:rFonts w:asciiTheme="minorHAnsi" w:hAnsiTheme="minorHAnsi"/>
        </w:rPr>
        <w:tab/>
      </w:r>
      <w:r w:rsidRPr="004E5530">
        <w:rPr>
          <w:rFonts w:asciiTheme="minorHAnsi" w:hAnsiTheme="minorHAnsi"/>
        </w:rPr>
        <w:tab/>
        <w:t>10:00 am – 6:00 pm</w:t>
      </w:r>
    </w:p>
    <w:p w14:paraId="6A4EAABF" w14:textId="77777777" w:rsidR="00E86C81" w:rsidRPr="004E5530" w:rsidRDefault="00E86C81" w:rsidP="00BC3C7F">
      <w:pPr>
        <w:pStyle w:val="NormalWeb"/>
        <w:spacing w:after="240" w:afterAutospacing="0"/>
        <w:contextualSpacing/>
        <w:rPr>
          <w:rFonts w:asciiTheme="minorHAnsi" w:hAnsiTheme="minorHAnsi"/>
        </w:rPr>
      </w:pPr>
      <w:r w:rsidRPr="004E5530">
        <w:rPr>
          <w:rFonts w:asciiTheme="minorHAnsi" w:hAnsiTheme="minorHAnsi"/>
        </w:rPr>
        <w:tab/>
      </w:r>
      <w:r w:rsidRPr="004E5530">
        <w:rPr>
          <w:rFonts w:asciiTheme="minorHAnsi" w:hAnsiTheme="minorHAnsi"/>
        </w:rPr>
        <w:tab/>
        <w:t>Sunday</w:t>
      </w:r>
      <w:r w:rsidRPr="004E5530">
        <w:rPr>
          <w:rFonts w:asciiTheme="minorHAnsi" w:hAnsiTheme="minorHAnsi"/>
        </w:rPr>
        <w:tab/>
      </w:r>
      <w:r w:rsidRPr="004E5530">
        <w:rPr>
          <w:rFonts w:asciiTheme="minorHAnsi" w:hAnsiTheme="minorHAnsi"/>
        </w:rPr>
        <w:tab/>
      </w:r>
      <w:r w:rsidRPr="004E5530">
        <w:rPr>
          <w:rFonts w:asciiTheme="minorHAnsi" w:hAnsiTheme="minorHAnsi"/>
        </w:rPr>
        <w:tab/>
      </w:r>
      <w:r w:rsidRPr="004E5530">
        <w:rPr>
          <w:rFonts w:asciiTheme="minorHAnsi" w:hAnsiTheme="minorHAnsi"/>
        </w:rPr>
        <w:tab/>
        <w:t xml:space="preserve">2:00 pm – 11:45 </w:t>
      </w:r>
      <w:r w:rsidR="007D4714" w:rsidRPr="004E5530">
        <w:rPr>
          <w:rFonts w:asciiTheme="minorHAnsi" w:hAnsiTheme="minorHAnsi"/>
        </w:rPr>
        <w:t>p</w:t>
      </w:r>
      <w:r w:rsidRPr="004E5530">
        <w:rPr>
          <w:rFonts w:asciiTheme="minorHAnsi" w:hAnsiTheme="minorHAnsi"/>
        </w:rPr>
        <w:t>m</w:t>
      </w:r>
    </w:p>
    <w:p w14:paraId="66F9584C" w14:textId="77777777" w:rsidR="00E86C81" w:rsidRPr="004E5530" w:rsidRDefault="00E86C81" w:rsidP="00BC3C7F">
      <w:pPr>
        <w:pStyle w:val="NormalWeb"/>
        <w:spacing w:after="240" w:afterAutospacing="0"/>
        <w:contextualSpacing/>
        <w:rPr>
          <w:rFonts w:asciiTheme="minorHAnsi" w:hAnsiTheme="minorHAnsi"/>
        </w:rPr>
      </w:pPr>
    </w:p>
    <w:p w14:paraId="06BD3F91" w14:textId="77777777" w:rsidR="00E86C81" w:rsidRPr="004E5530" w:rsidRDefault="00E86C81" w:rsidP="00BC3C7F">
      <w:pPr>
        <w:pStyle w:val="NormalWeb"/>
        <w:spacing w:after="240" w:afterAutospacing="0"/>
        <w:contextualSpacing/>
        <w:rPr>
          <w:rFonts w:asciiTheme="minorHAnsi" w:hAnsiTheme="minorHAnsi"/>
        </w:rPr>
      </w:pPr>
      <w:r w:rsidRPr="004E5530">
        <w:rPr>
          <w:rFonts w:asciiTheme="minorHAnsi" w:hAnsiTheme="minorHAnsi"/>
        </w:rPr>
        <w:t>The library begins clearing patrons and closing procedures 30 minutes before the posted closing time. The main campus library is open 24 hours for two days during mid-term examinations and 24 hours for five days during final examinations.</w:t>
      </w:r>
    </w:p>
    <w:p w14:paraId="253C5CFE" w14:textId="77777777" w:rsidR="00145B70" w:rsidRPr="004E5530" w:rsidRDefault="00145B70" w:rsidP="00BC3C7F">
      <w:pPr>
        <w:pStyle w:val="NormalWeb"/>
        <w:spacing w:after="240" w:afterAutospacing="0"/>
        <w:contextualSpacing/>
        <w:rPr>
          <w:rFonts w:asciiTheme="minorHAnsi" w:hAnsiTheme="minorHAnsi"/>
        </w:rPr>
      </w:pPr>
    </w:p>
    <w:p w14:paraId="17C84269" w14:textId="77777777" w:rsidR="0078650E" w:rsidRPr="004E5530" w:rsidRDefault="00E86C81" w:rsidP="00BC3C7F">
      <w:pPr>
        <w:pStyle w:val="NormalWeb"/>
        <w:spacing w:after="240" w:afterAutospacing="0"/>
        <w:contextualSpacing/>
        <w:rPr>
          <w:rFonts w:asciiTheme="minorHAnsi" w:hAnsiTheme="minorHAnsi"/>
        </w:rPr>
      </w:pPr>
      <w:r w:rsidRPr="004E5530">
        <w:rPr>
          <w:rFonts w:asciiTheme="minorHAnsi" w:hAnsiTheme="minorHAnsi"/>
        </w:rPr>
        <w:t xml:space="preserve">Avon Williams </w:t>
      </w:r>
      <w:r w:rsidR="0078650E" w:rsidRPr="004E5530">
        <w:rPr>
          <w:rFonts w:asciiTheme="minorHAnsi" w:hAnsiTheme="minorHAnsi"/>
        </w:rPr>
        <w:t xml:space="preserve"> Campus Library Hours:</w:t>
      </w:r>
    </w:p>
    <w:p w14:paraId="78A86A37" w14:textId="77777777" w:rsidR="0078650E" w:rsidRPr="004E5530" w:rsidRDefault="0078650E" w:rsidP="00BC3C7F">
      <w:pPr>
        <w:pStyle w:val="NormalWeb"/>
        <w:spacing w:after="240" w:afterAutospacing="0"/>
        <w:contextualSpacing/>
        <w:rPr>
          <w:rFonts w:asciiTheme="minorHAnsi" w:hAnsiTheme="minorHAnsi"/>
        </w:rPr>
      </w:pPr>
    </w:p>
    <w:p w14:paraId="6FFFC965" w14:textId="77777777" w:rsidR="0078650E" w:rsidRPr="004E5530" w:rsidRDefault="0078650E" w:rsidP="00BC3C7F">
      <w:pPr>
        <w:pStyle w:val="NormalWeb"/>
        <w:spacing w:after="240" w:afterAutospacing="0"/>
        <w:contextualSpacing/>
        <w:rPr>
          <w:rFonts w:asciiTheme="minorHAnsi" w:hAnsiTheme="minorHAnsi"/>
        </w:rPr>
      </w:pPr>
      <w:r w:rsidRPr="004E5530">
        <w:rPr>
          <w:rFonts w:asciiTheme="minorHAnsi" w:hAnsiTheme="minorHAnsi"/>
        </w:rPr>
        <w:tab/>
      </w:r>
      <w:r w:rsidRPr="004E5530">
        <w:rPr>
          <w:rFonts w:asciiTheme="minorHAnsi" w:hAnsiTheme="minorHAnsi"/>
        </w:rPr>
        <w:tab/>
        <w:t>Monday – Thursday</w:t>
      </w:r>
      <w:r w:rsidRPr="004E5530">
        <w:rPr>
          <w:rFonts w:asciiTheme="minorHAnsi" w:hAnsiTheme="minorHAnsi"/>
        </w:rPr>
        <w:tab/>
      </w:r>
      <w:r w:rsidRPr="004E5530">
        <w:rPr>
          <w:rFonts w:asciiTheme="minorHAnsi" w:hAnsiTheme="minorHAnsi"/>
        </w:rPr>
        <w:tab/>
        <w:t>8:00 am – 10:00 pm</w:t>
      </w:r>
    </w:p>
    <w:p w14:paraId="42DE2CFD" w14:textId="77777777" w:rsidR="0078650E" w:rsidRPr="004E5530" w:rsidRDefault="0078650E" w:rsidP="00BC3C7F">
      <w:pPr>
        <w:pStyle w:val="NormalWeb"/>
        <w:spacing w:after="240" w:afterAutospacing="0"/>
        <w:contextualSpacing/>
        <w:rPr>
          <w:rFonts w:asciiTheme="minorHAnsi" w:hAnsiTheme="minorHAnsi"/>
        </w:rPr>
      </w:pPr>
      <w:r w:rsidRPr="004E5530">
        <w:rPr>
          <w:rFonts w:asciiTheme="minorHAnsi" w:hAnsiTheme="minorHAnsi"/>
        </w:rPr>
        <w:tab/>
      </w:r>
      <w:r w:rsidRPr="004E5530">
        <w:rPr>
          <w:rFonts w:asciiTheme="minorHAnsi" w:hAnsiTheme="minorHAnsi"/>
        </w:rPr>
        <w:tab/>
        <w:t>Friday</w:t>
      </w:r>
      <w:r w:rsidRPr="004E5530">
        <w:rPr>
          <w:rFonts w:asciiTheme="minorHAnsi" w:hAnsiTheme="minorHAnsi"/>
        </w:rPr>
        <w:tab/>
      </w:r>
      <w:r w:rsidRPr="004E5530">
        <w:rPr>
          <w:rFonts w:asciiTheme="minorHAnsi" w:hAnsiTheme="minorHAnsi"/>
        </w:rPr>
        <w:tab/>
      </w:r>
      <w:r w:rsidRPr="004E5530">
        <w:rPr>
          <w:rFonts w:asciiTheme="minorHAnsi" w:hAnsiTheme="minorHAnsi"/>
        </w:rPr>
        <w:tab/>
      </w:r>
      <w:r w:rsidRPr="004E5530">
        <w:rPr>
          <w:rFonts w:asciiTheme="minorHAnsi" w:hAnsiTheme="minorHAnsi"/>
        </w:rPr>
        <w:tab/>
        <w:t>8:00 am – 4:30 pm</w:t>
      </w:r>
    </w:p>
    <w:p w14:paraId="6070C524" w14:textId="77777777" w:rsidR="0078650E" w:rsidRPr="004E5530" w:rsidRDefault="0078650E" w:rsidP="00BC3C7F">
      <w:pPr>
        <w:pStyle w:val="NormalWeb"/>
        <w:spacing w:after="240" w:afterAutospacing="0"/>
        <w:contextualSpacing/>
        <w:rPr>
          <w:rFonts w:asciiTheme="minorHAnsi" w:hAnsiTheme="minorHAnsi"/>
        </w:rPr>
      </w:pPr>
      <w:r w:rsidRPr="004E5530">
        <w:rPr>
          <w:rFonts w:asciiTheme="minorHAnsi" w:hAnsiTheme="minorHAnsi"/>
        </w:rPr>
        <w:tab/>
      </w:r>
      <w:r w:rsidRPr="004E5530">
        <w:rPr>
          <w:rFonts w:asciiTheme="minorHAnsi" w:hAnsiTheme="minorHAnsi"/>
        </w:rPr>
        <w:tab/>
        <w:t>Saturday</w:t>
      </w:r>
      <w:r w:rsidRPr="004E5530">
        <w:rPr>
          <w:rFonts w:asciiTheme="minorHAnsi" w:hAnsiTheme="minorHAnsi"/>
        </w:rPr>
        <w:tab/>
      </w:r>
      <w:r w:rsidRPr="004E5530">
        <w:rPr>
          <w:rFonts w:asciiTheme="minorHAnsi" w:hAnsiTheme="minorHAnsi"/>
        </w:rPr>
        <w:tab/>
      </w:r>
      <w:r w:rsidRPr="004E5530">
        <w:rPr>
          <w:rFonts w:asciiTheme="minorHAnsi" w:hAnsiTheme="minorHAnsi"/>
        </w:rPr>
        <w:tab/>
        <w:t>8:00 am – 4:30 pm</w:t>
      </w:r>
    </w:p>
    <w:p w14:paraId="6147F11C" w14:textId="77777777" w:rsidR="0078650E" w:rsidRPr="004E5530" w:rsidRDefault="0078650E" w:rsidP="00BC3C7F">
      <w:pPr>
        <w:pStyle w:val="NormalWeb"/>
        <w:spacing w:after="240" w:afterAutospacing="0"/>
        <w:contextualSpacing/>
        <w:rPr>
          <w:rFonts w:asciiTheme="minorHAnsi" w:hAnsiTheme="minorHAnsi"/>
        </w:rPr>
      </w:pPr>
      <w:r w:rsidRPr="004E5530">
        <w:rPr>
          <w:rFonts w:asciiTheme="minorHAnsi" w:hAnsiTheme="minorHAnsi"/>
        </w:rPr>
        <w:tab/>
      </w:r>
      <w:r w:rsidRPr="004E5530">
        <w:rPr>
          <w:rFonts w:asciiTheme="minorHAnsi" w:hAnsiTheme="minorHAnsi"/>
        </w:rPr>
        <w:tab/>
        <w:t>Sunday</w:t>
      </w:r>
      <w:r w:rsidRPr="004E5530">
        <w:rPr>
          <w:rFonts w:asciiTheme="minorHAnsi" w:hAnsiTheme="minorHAnsi"/>
        </w:rPr>
        <w:tab/>
      </w:r>
      <w:r w:rsidRPr="004E5530">
        <w:rPr>
          <w:rFonts w:asciiTheme="minorHAnsi" w:hAnsiTheme="minorHAnsi"/>
        </w:rPr>
        <w:tab/>
      </w:r>
      <w:r w:rsidRPr="004E5530">
        <w:rPr>
          <w:rFonts w:asciiTheme="minorHAnsi" w:hAnsiTheme="minorHAnsi"/>
        </w:rPr>
        <w:tab/>
      </w:r>
      <w:r w:rsidRPr="004E5530">
        <w:rPr>
          <w:rFonts w:asciiTheme="minorHAnsi" w:hAnsiTheme="minorHAnsi"/>
        </w:rPr>
        <w:tab/>
        <w:t>2:00 pm – 9:00 pm</w:t>
      </w:r>
    </w:p>
    <w:p w14:paraId="1FF9A2C1" w14:textId="77777777" w:rsidR="0078650E" w:rsidRPr="004E5530" w:rsidRDefault="0078650E" w:rsidP="00BC3C7F">
      <w:pPr>
        <w:pStyle w:val="NormalWeb"/>
        <w:spacing w:after="240" w:afterAutospacing="0"/>
        <w:contextualSpacing/>
        <w:rPr>
          <w:rFonts w:asciiTheme="minorHAnsi" w:hAnsiTheme="minorHAnsi"/>
        </w:rPr>
      </w:pPr>
    </w:p>
    <w:p w14:paraId="46E588F3" w14:textId="77777777" w:rsidR="00E86C81" w:rsidRPr="004E5530" w:rsidRDefault="007D4714" w:rsidP="00BC3C7F">
      <w:pPr>
        <w:pStyle w:val="NormalWeb"/>
        <w:spacing w:after="240" w:afterAutospacing="0"/>
        <w:contextualSpacing/>
        <w:rPr>
          <w:rFonts w:asciiTheme="minorHAnsi" w:hAnsiTheme="minorHAnsi"/>
          <w:i/>
        </w:rPr>
      </w:pPr>
      <w:r w:rsidRPr="004E5530">
        <w:rPr>
          <w:rFonts w:asciiTheme="minorHAnsi" w:hAnsiTheme="minorHAnsi"/>
          <w:i/>
        </w:rPr>
        <w:t>(Adjusted</w:t>
      </w:r>
      <w:r w:rsidR="0078650E" w:rsidRPr="004E5530">
        <w:rPr>
          <w:rFonts w:asciiTheme="minorHAnsi" w:hAnsiTheme="minorHAnsi"/>
          <w:i/>
        </w:rPr>
        <w:t xml:space="preserve"> hours for holidays and event</w:t>
      </w:r>
      <w:r w:rsidRPr="004E5530">
        <w:rPr>
          <w:rFonts w:asciiTheme="minorHAnsi" w:hAnsiTheme="minorHAnsi"/>
          <w:i/>
        </w:rPr>
        <w:t>s</w:t>
      </w:r>
      <w:r w:rsidR="0078650E" w:rsidRPr="004E5530">
        <w:rPr>
          <w:rFonts w:asciiTheme="minorHAnsi" w:hAnsiTheme="minorHAnsi"/>
          <w:i/>
        </w:rPr>
        <w:t xml:space="preserve"> will be posted on the entry doors and on the library’s webpage)</w:t>
      </w:r>
      <w:r w:rsidR="00E86C81" w:rsidRPr="004E5530">
        <w:rPr>
          <w:rFonts w:asciiTheme="minorHAnsi" w:hAnsiTheme="minorHAnsi"/>
          <w:i/>
        </w:rPr>
        <w:tab/>
      </w:r>
    </w:p>
    <w:p w14:paraId="6EC3AD03" w14:textId="77777777" w:rsidR="0078650E" w:rsidRPr="004E5530" w:rsidRDefault="0078650E" w:rsidP="00D526CE">
      <w:pPr>
        <w:pStyle w:val="NormalWeb"/>
        <w:spacing w:after="240" w:afterAutospacing="0"/>
        <w:contextualSpacing/>
        <w:jc w:val="center"/>
        <w:rPr>
          <w:rFonts w:asciiTheme="minorHAnsi" w:hAnsiTheme="minorHAnsi"/>
          <w:b/>
        </w:rPr>
      </w:pPr>
      <w:r w:rsidRPr="004E5530">
        <w:rPr>
          <w:rFonts w:asciiTheme="minorHAnsi" w:hAnsiTheme="minorHAnsi"/>
          <w:b/>
        </w:rPr>
        <w:t>SECURITY</w:t>
      </w:r>
    </w:p>
    <w:p w14:paraId="63D14B04" w14:textId="77777777" w:rsidR="007E62F0" w:rsidRPr="004E5530" w:rsidRDefault="007E62F0" w:rsidP="00BC3C7F">
      <w:pPr>
        <w:pStyle w:val="NormalWeb"/>
        <w:spacing w:after="240" w:afterAutospacing="0"/>
        <w:contextualSpacing/>
        <w:jc w:val="center"/>
        <w:rPr>
          <w:rFonts w:asciiTheme="minorHAnsi" w:hAnsiTheme="minorHAnsi"/>
        </w:rPr>
      </w:pPr>
    </w:p>
    <w:p w14:paraId="6F37CD44" w14:textId="77777777" w:rsidR="0078650E" w:rsidRPr="004E5530" w:rsidRDefault="0078650E" w:rsidP="0078650E">
      <w:pPr>
        <w:pStyle w:val="NormalWeb"/>
        <w:spacing w:after="240" w:afterAutospacing="0"/>
        <w:contextualSpacing/>
        <w:rPr>
          <w:rFonts w:asciiTheme="minorHAnsi" w:hAnsiTheme="minorHAnsi"/>
        </w:rPr>
      </w:pPr>
      <w:r w:rsidRPr="004E5530">
        <w:rPr>
          <w:rFonts w:asciiTheme="minorHAnsi" w:hAnsiTheme="minorHAnsi"/>
        </w:rPr>
        <w:t>An electronic check system is positioned at the exit from the library. An alarm will sound at the exit, if materials have not been properly checked out. Ignoring the alarm will result in disciplinary action from the university.</w:t>
      </w:r>
    </w:p>
    <w:p w14:paraId="4ACA8A5C" w14:textId="77777777" w:rsidR="0078650E" w:rsidRPr="004E5530" w:rsidRDefault="0078650E" w:rsidP="0078650E">
      <w:pPr>
        <w:pStyle w:val="NormalWeb"/>
        <w:spacing w:after="240" w:afterAutospacing="0"/>
        <w:contextualSpacing/>
        <w:rPr>
          <w:rFonts w:asciiTheme="minorHAnsi" w:hAnsiTheme="minorHAnsi"/>
        </w:rPr>
      </w:pPr>
      <w:r w:rsidRPr="004E5530">
        <w:rPr>
          <w:rFonts w:asciiTheme="minorHAnsi" w:hAnsiTheme="minorHAnsi"/>
        </w:rPr>
        <w:t>Emergency exits are located at the four corners of the building. In case of a fire alarm or other emergency, the exit doors will open automatically. In non-emergency situations, the only exit is located at the front of the building.</w:t>
      </w:r>
    </w:p>
    <w:p w14:paraId="572AD18C" w14:textId="77777777" w:rsidR="008806A7" w:rsidRPr="004E5530" w:rsidRDefault="008806A7" w:rsidP="0078650E">
      <w:pPr>
        <w:pStyle w:val="NormalWeb"/>
        <w:spacing w:after="240" w:afterAutospacing="0"/>
        <w:contextualSpacing/>
        <w:jc w:val="center"/>
        <w:rPr>
          <w:rFonts w:asciiTheme="minorHAnsi" w:hAnsiTheme="minorHAnsi"/>
          <w:b/>
        </w:rPr>
      </w:pPr>
    </w:p>
    <w:p w14:paraId="20B5D7CE" w14:textId="77777777" w:rsidR="0078650E" w:rsidRPr="004E5530" w:rsidRDefault="0078650E" w:rsidP="0078650E">
      <w:pPr>
        <w:pStyle w:val="NormalWeb"/>
        <w:spacing w:after="240" w:afterAutospacing="0"/>
        <w:contextualSpacing/>
        <w:jc w:val="center"/>
        <w:rPr>
          <w:rFonts w:asciiTheme="minorHAnsi" w:hAnsiTheme="minorHAnsi"/>
          <w:b/>
        </w:rPr>
      </w:pPr>
      <w:r w:rsidRPr="004E5530">
        <w:rPr>
          <w:rFonts w:asciiTheme="minorHAnsi" w:hAnsiTheme="minorHAnsi"/>
          <w:b/>
        </w:rPr>
        <w:t>UNIVERSITY POST OFFICE</w:t>
      </w:r>
    </w:p>
    <w:p w14:paraId="7B24BB8B" w14:textId="77777777" w:rsidR="0078650E" w:rsidRPr="004E5530" w:rsidRDefault="0078650E" w:rsidP="0078650E">
      <w:pPr>
        <w:pStyle w:val="NormalWeb"/>
        <w:spacing w:after="240" w:afterAutospacing="0"/>
        <w:contextualSpacing/>
        <w:jc w:val="center"/>
        <w:rPr>
          <w:rFonts w:asciiTheme="minorHAnsi" w:hAnsiTheme="minorHAnsi"/>
        </w:rPr>
      </w:pPr>
    </w:p>
    <w:p w14:paraId="4B3BCF29" w14:textId="77777777" w:rsidR="0078650E" w:rsidRPr="004E5530" w:rsidRDefault="0078650E" w:rsidP="0078650E">
      <w:pPr>
        <w:pStyle w:val="NormalWeb"/>
        <w:spacing w:after="240" w:afterAutospacing="0"/>
        <w:contextualSpacing/>
        <w:rPr>
          <w:rFonts w:asciiTheme="minorHAnsi" w:hAnsiTheme="minorHAnsi"/>
        </w:rPr>
      </w:pPr>
      <w:r w:rsidRPr="004E5530">
        <w:rPr>
          <w:rFonts w:asciiTheme="minorHAnsi" w:hAnsiTheme="minorHAnsi"/>
        </w:rPr>
        <w:t>The university post office is located on the first floor of the Floyd Payne Campus Center adjacent to the student cafeteria. It is the central distribution and pick-up for all mail services for the university. All incoming and outgoing mail is delivered to and picked up from the university post office by the U.S. Postal Service in accordance with the schedule indicated below:</w:t>
      </w:r>
    </w:p>
    <w:p w14:paraId="508747E9" w14:textId="77777777" w:rsidR="00145B70" w:rsidRPr="004E5530" w:rsidRDefault="00145B70" w:rsidP="00934EFA">
      <w:pPr>
        <w:pStyle w:val="NormalWeb"/>
        <w:spacing w:after="240" w:afterAutospacing="0"/>
        <w:contextualSpacing/>
        <w:rPr>
          <w:rFonts w:asciiTheme="minorHAnsi" w:hAnsiTheme="minorHAnsi"/>
          <w:b/>
          <w:u w:val="single"/>
        </w:rPr>
      </w:pPr>
    </w:p>
    <w:p w14:paraId="70DEA4B0" w14:textId="77777777" w:rsidR="0078650E" w:rsidRPr="004E5530" w:rsidRDefault="0078650E" w:rsidP="00934EFA">
      <w:pPr>
        <w:pStyle w:val="NormalWeb"/>
        <w:spacing w:after="240" w:afterAutospacing="0"/>
        <w:contextualSpacing/>
        <w:rPr>
          <w:rFonts w:asciiTheme="minorHAnsi" w:hAnsiTheme="minorHAnsi"/>
          <w:b/>
          <w:u w:val="single"/>
        </w:rPr>
      </w:pPr>
      <w:r w:rsidRPr="004E5530">
        <w:rPr>
          <w:rFonts w:asciiTheme="minorHAnsi" w:hAnsiTheme="minorHAnsi"/>
          <w:b/>
          <w:u w:val="single"/>
        </w:rPr>
        <w:t>Mail Delivery and Pick-up Schedule</w:t>
      </w:r>
    </w:p>
    <w:p w14:paraId="2860D51F" w14:textId="77777777" w:rsidR="001561DD" w:rsidRPr="004E5530" w:rsidRDefault="001561DD" w:rsidP="001561DD">
      <w:pPr>
        <w:pStyle w:val="NormalWeb"/>
        <w:spacing w:after="240" w:afterAutospacing="0"/>
        <w:contextualSpacing/>
        <w:jc w:val="center"/>
        <w:rPr>
          <w:rFonts w:asciiTheme="minorHAnsi" w:hAnsiTheme="minorHAnsi"/>
          <w:b/>
        </w:rPr>
      </w:pPr>
    </w:p>
    <w:p w14:paraId="25DCD05E" w14:textId="77777777" w:rsidR="00934EFA" w:rsidRPr="004E5530" w:rsidRDefault="00934EFA" w:rsidP="00934EFA">
      <w:pPr>
        <w:pStyle w:val="NormalWeb"/>
        <w:spacing w:after="240" w:afterAutospacing="0"/>
        <w:contextualSpacing/>
        <w:rPr>
          <w:rFonts w:asciiTheme="minorHAnsi" w:hAnsiTheme="minorHAnsi"/>
        </w:rPr>
      </w:pPr>
      <w:r w:rsidRPr="004E5530">
        <w:rPr>
          <w:rFonts w:asciiTheme="minorHAnsi" w:hAnsiTheme="minorHAnsi"/>
        </w:rPr>
        <w:t>Monday – Friday – 8:00 am – 3:00 pm</w:t>
      </w:r>
    </w:p>
    <w:p w14:paraId="23327247" w14:textId="77777777" w:rsidR="00221E98" w:rsidRPr="004E5530" w:rsidRDefault="00221E98" w:rsidP="00934EFA">
      <w:pPr>
        <w:pStyle w:val="NormalWeb"/>
        <w:spacing w:after="240" w:afterAutospacing="0"/>
        <w:contextualSpacing/>
        <w:rPr>
          <w:rFonts w:asciiTheme="minorHAnsi" w:hAnsiTheme="minorHAnsi"/>
          <w:b/>
          <w:u w:val="single"/>
        </w:rPr>
      </w:pPr>
    </w:p>
    <w:p w14:paraId="6156D63F" w14:textId="77777777" w:rsidR="00934EFA" w:rsidRPr="004E5530" w:rsidRDefault="00934EFA" w:rsidP="00934EFA">
      <w:pPr>
        <w:pStyle w:val="NormalWeb"/>
        <w:spacing w:after="240" w:afterAutospacing="0"/>
        <w:contextualSpacing/>
        <w:rPr>
          <w:rFonts w:asciiTheme="minorHAnsi" w:hAnsiTheme="minorHAnsi"/>
          <w:b/>
          <w:u w:val="single"/>
        </w:rPr>
      </w:pPr>
      <w:r w:rsidRPr="004E5530">
        <w:rPr>
          <w:rFonts w:asciiTheme="minorHAnsi" w:hAnsiTheme="minorHAnsi"/>
          <w:b/>
          <w:u w:val="single"/>
        </w:rPr>
        <w:lastRenderedPageBreak/>
        <w:t>Post Office Hours</w:t>
      </w:r>
    </w:p>
    <w:p w14:paraId="5B662187" w14:textId="77777777" w:rsidR="00934EFA" w:rsidRPr="004E5530" w:rsidRDefault="00934EFA" w:rsidP="00934EFA">
      <w:pPr>
        <w:pStyle w:val="NormalWeb"/>
        <w:spacing w:after="240" w:afterAutospacing="0"/>
        <w:contextualSpacing/>
        <w:rPr>
          <w:rFonts w:asciiTheme="minorHAnsi" w:hAnsiTheme="minorHAnsi"/>
        </w:rPr>
      </w:pPr>
      <w:r w:rsidRPr="004E5530">
        <w:rPr>
          <w:rFonts w:asciiTheme="minorHAnsi" w:hAnsiTheme="minorHAnsi"/>
        </w:rPr>
        <w:t>Monday – Friday</w:t>
      </w:r>
      <w:r w:rsidRPr="004E5530">
        <w:rPr>
          <w:rFonts w:asciiTheme="minorHAnsi" w:hAnsiTheme="minorHAnsi"/>
        </w:rPr>
        <w:tab/>
      </w:r>
      <w:r w:rsidRPr="004E5530">
        <w:rPr>
          <w:rFonts w:asciiTheme="minorHAnsi" w:hAnsiTheme="minorHAnsi"/>
        </w:rPr>
        <w:tab/>
        <w:t>8:30 am – 4:00 pm</w:t>
      </w:r>
    </w:p>
    <w:p w14:paraId="78210E6F" w14:textId="77777777" w:rsidR="00934EFA" w:rsidRPr="004E5530" w:rsidRDefault="00934EFA" w:rsidP="00934EFA">
      <w:pPr>
        <w:pStyle w:val="NormalWeb"/>
        <w:spacing w:after="240" w:afterAutospacing="0"/>
        <w:contextualSpacing/>
        <w:rPr>
          <w:rFonts w:asciiTheme="minorHAnsi" w:hAnsiTheme="minorHAnsi"/>
        </w:rPr>
      </w:pPr>
      <w:r w:rsidRPr="004E5530">
        <w:rPr>
          <w:rFonts w:asciiTheme="minorHAnsi" w:hAnsiTheme="minorHAnsi"/>
        </w:rPr>
        <w:t>Money order services</w:t>
      </w:r>
      <w:r w:rsidRPr="004E5530">
        <w:rPr>
          <w:rFonts w:asciiTheme="minorHAnsi" w:hAnsiTheme="minorHAnsi"/>
        </w:rPr>
        <w:tab/>
      </w:r>
      <w:r w:rsidRPr="004E5530">
        <w:rPr>
          <w:rFonts w:asciiTheme="minorHAnsi" w:hAnsiTheme="minorHAnsi"/>
        </w:rPr>
        <w:tab/>
        <w:t>8:30 am – 2:00 pm</w:t>
      </w:r>
    </w:p>
    <w:p w14:paraId="2733A2B9" w14:textId="77777777" w:rsidR="00934EFA" w:rsidRPr="004E5530" w:rsidRDefault="00934EFA" w:rsidP="00934EFA">
      <w:pPr>
        <w:pStyle w:val="NormalWeb"/>
        <w:spacing w:after="240" w:afterAutospacing="0"/>
        <w:contextualSpacing/>
        <w:rPr>
          <w:rFonts w:asciiTheme="minorHAnsi" w:hAnsiTheme="minorHAnsi"/>
        </w:rPr>
      </w:pPr>
      <w:r w:rsidRPr="004E5530">
        <w:rPr>
          <w:rFonts w:asciiTheme="minorHAnsi" w:hAnsiTheme="minorHAnsi"/>
        </w:rPr>
        <w:t>Telephone: (615) 963-5246</w:t>
      </w:r>
    </w:p>
    <w:p w14:paraId="02F66A5A" w14:textId="77777777" w:rsidR="00934EFA" w:rsidRPr="004E5530" w:rsidRDefault="00934EFA" w:rsidP="00934EFA">
      <w:pPr>
        <w:pStyle w:val="NormalWeb"/>
        <w:spacing w:after="240" w:afterAutospacing="0"/>
        <w:contextualSpacing/>
        <w:rPr>
          <w:rFonts w:asciiTheme="minorHAnsi" w:hAnsiTheme="minorHAnsi"/>
        </w:rPr>
      </w:pPr>
      <w:r w:rsidRPr="004E5530">
        <w:rPr>
          <w:rFonts w:asciiTheme="minorHAnsi" w:hAnsiTheme="minorHAnsi"/>
        </w:rPr>
        <w:t>Special Saturday Openings</w:t>
      </w:r>
      <w:r w:rsidRPr="004E5530">
        <w:rPr>
          <w:rFonts w:asciiTheme="minorHAnsi" w:hAnsiTheme="minorHAnsi"/>
        </w:rPr>
        <w:tab/>
      </w:r>
      <w:r w:rsidR="00B0661C" w:rsidRPr="004E5530">
        <w:rPr>
          <w:rFonts w:asciiTheme="minorHAnsi" w:hAnsiTheme="minorHAnsi"/>
        </w:rPr>
        <w:t>8:30 am – 12:00 Noon</w:t>
      </w:r>
    </w:p>
    <w:p w14:paraId="425ABBB0" w14:textId="77777777" w:rsidR="00B0661C" w:rsidRPr="004E5530" w:rsidRDefault="00B0661C" w:rsidP="00934EFA">
      <w:pPr>
        <w:pStyle w:val="NormalWeb"/>
        <w:spacing w:after="240" w:afterAutospacing="0"/>
        <w:contextualSpacing/>
        <w:rPr>
          <w:rFonts w:asciiTheme="minorHAnsi" w:hAnsiTheme="minorHAnsi"/>
        </w:rPr>
      </w:pPr>
      <w:r w:rsidRPr="004E5530">
        <w:rPr>
          <w:rFonts w:asciiTheme="minorHAnsi" w:hAnsiTheme="minorHAnsi"/>
        </w:rPr>
        <w:tab/>
        <w:t>(Saturday before Christmas Holiday Recess)</w:t>
      </w:r>
    </w:p>
    <w:p w14:paraId="2DDF233C" w14:textId="77777777" w:rsidR="00B0661C" w:rsidRPr="004E5530" w:rsidRDefault="00B0661C" w:rsidP="00934EFA">
      <w:pPr>
        <w:pStyle w:val="NormalWeb"/>
        <w:spacing w:after="240" w:afterAutospacing="0"/>
        <w:contextualSpacing/>
        <w:rPr>
          <w:rFonts w:asciiTheme="minorHAnsi" w:hAnsiTheme="minorHAnsi"/>
        </w:rPr>
      </w:pPr>
      <w:r w:rsidRPr="004E5530">
        <w:rPr>
          <w:rFonts w:asciiTheme="minorHAnsi" w:hAnsiTheme="minorHAnsi"/>
        </w:rPr>
        <w:tab/>
        <w:t>(Saturday before Spring Break Recess)</w:t>
      </w:r>
    </w:p>
    <w:p w14:paraId="64578C89" w14:textId="77777777" w:rsidR="00B0661C" w:rsidRPr="004E5530" w:rsidRDefault="00B0661C" w:rsidP="00934EFA">
      <w:pPr>
        <w:pStyle w:val="NormalWeb"/>
        <w:spacing w:after="240" w:afterAutospacing="0"/>
        <w:contextualSpacing/>
        <w:rPr>
          <w:rFonts w:asciiTheme="minorHAnsi" w:hAnsiTheme="minorHAnsi"/>
        </w:rPr>
      </w:pPr>
      <w:r w:rsidRPr="004E5530">
        <w:rPr>
          <w:rFonts w:asciiTheme="minorHAnsi" w:hAnsiTheme="minorHAnsi"/>
        </w:rPr>
        <w:tab/>
        <w:t>(Day of Commencement)</w:t>
      </w:r>
    </w:p>
    <w:p w14:paraId="0DB75883" w14:textId="77777777" w:rsidR="00B0661C" w:rsidRPr="004E5530" w:rsidRDefault="00B0661C" w:rsidP="00934EFA">
      <w:pPr>
        <w:pStyle w:val="NormalWeb"/>
        <w:spacing w:after="240" w:afterAutospacing="0"/>
        <w:contextualSpacing/>
        <w:rPr>
          <w:rFonts w:asciiTheme="minorHAnsi" w:hAnsiTheme="minorHAnsi"/>
        </w:rPr>
      </w:pPr>
    </w:p>
    <w:p w14:paraId="4DCB4CEA" w14:textId="77777777" w:rsidR="00B0661C" w:rsidRPr="004E5530" w:rsidRDefault="00B0661C" w:rsidP="00934EFA">
      <w:pPr>
        <w:pStyle w:val="NormalWeb"/>
        <w:spacing w:after="240" w:afterAutospacing="0"/>
        <w:contextualSpacing/>
        <w:rPr>
          <w:rFonts w:asciiTheme="minorHAnsi" w:hAnsiTheme="minorHAnsi"/>
          <w:b/>
        </w:rPr>
      </w:pPr>
      <w:r w:rsidRPr="004E5530">
        <w:rPr>
          <w:rFonts w:asciiTheme="minorHAnsi" w:hAnsiTheme="minorHAnsi"/>
          <w:b/>
        </w:rPr>
        <w:t>Services</w:t>
      </w:r>
    </w:p>
    <w:p w14:paraId="0B52971C" w14:textId="77777777" w:rsidR="00B0661C" w:rsidRPr="004E5530" w:rsidRDefault="00B0661C" w:rsidP="00934EFA">
      <w:pPr>
        <w:pStyle w:val="NormalWeb"/>
        <w:spacing w:after="240" w:afterAutospacing="0"/>
        <w:contextualSpacing/>
        <w:rPr>
          <w:rFonts w:asciiTheme="minorHAnsi" w:hAnsiTheme="minorHAnsi"/>
        </w:rPr>
      </w:pPr>
    </w:p>
    <w:p w14:paraId="7A7BC870" w14:textId="77777777" w:rsidR="00B0661C" w:rsidRPr="004E5530" w:rsidRDefault="00B0661C" w:rsidP="00934EFA">
      <w:pPr>
        <w:pStyle w:val="NormalWeb"/>
        <w:spacing w:after="240" w:afterAutospacing="0"/>
        <w:contextualSpacing/>
        <w:rPr>
          <w:rFonts w:asciiTheme="minorHAnsi" w:hAnsiTheme="minorHAnsi"/>
        </w:rPr>
      </w:pPr>
      <w:r w:rsidRPr="004E5530">
        <w:rPr>
          <w:rFonts w:asciiTheme="minorHAnsi" w:hAnsiTheme="minorHAnsi"/>
        </w:rPr>
        <w:t>The university post office sells stamps, issues and cashes U.S. Postal Money Orders only.</w:t>
      </w:r>
    </w:p>
    <w:p w14:paraId="79C56486" w14:textId="77777777" w:rsidR="00B0661C" w:rsidRPr="004E5530" w:rsidRDefault="00B0661C" w:rsidP="00934EFA">
      <w:pPr>
        <w:pStyle w:val="NormalWeb"/>
        <w:spacing w:after="240" w:afterAutospacing="0"/>
        <w:contextualSpacing/>
        <w:rPr>
          <w:rFonts w:asciiTheme="minorHAnsi" w:hAnsiTheme="minorHAnsi"/>
        </w:rPr>
      </w:pPr>
    </w:p>
    <w:p w14:paraId="24AE61FE" w14:textId="77777777" w:rsidR="00B0661C" w:rsidRPr="004E5530" w:rsidRDefault="00B0661C" w:rsidP="00934EFA">
      <w:pPr>
        <w:pStyle w:val="NormalWeb"/>
        <w:spacing w:after="240" w:afterAutospacing="0"/>
        <w:contextualSpacing/>
        <w:rPr>
          <w:rFonts w:asciiTheme="minorHAnsi" w:hAnsiTheme="minorHAnsi"/>
        </w:rPr>
      </w:pPr>
      <w:r w:rsidRPr="004E5530">
        <w:rPr>
          <w:rFonts w:asciiTheme="minorHAnsi" w:hAnsiTheme="minorHAnsi"/>
        </w:rPr>
        <w:t xml:space="preserve">Mail may be sent priority, first class, express, certified, insured, and registered. New added services include signature confirmation and delivery confirmation for tracking mail electronically via </w:t>
      </w:r>
      <w:hyperlink r:id="rId19" w:history="1">
        <w:r w:rsidRPr="004E5530">
          <w:rPr>
            <w:rStyle w:val="Hyperlink"/>
            <w:rFonts w:asciiTheme="minorHAnsi" w:hAnsiTheme="minorHAnsi"/>
          </w:rPr>
          <w:t>www.usps.gov</w:t>
        </w:r>
      </w:hyperlink>
      <w:r w:rsidRPr="004E5530">
        <w:rPr>
          <w:rFonts w:asciiTheme="minorHAnsi" w:hAnsiTheme="minorHAnsi"/>
        </w:rPr>
        <w:t xml:space="preserve">. Due to new postal </w:t>
      </w:r>
      <w:r w:rsidR="004D1580" w:rsidRPr="004E5530">
        <w:rPr>
          <w:rFonts w:asciiTheme="minorHAnsi" w:hAnsiTheme="minorHAnsi"/>
        </w:rPr>
        <w:t>regulations, all packages are charged according to their size, shape, weight, and must be wrapped securely for mailing. C.O.D packages cannot be sent from the post office. Fax services are also available for sending and receiving faxes.</w:t>
      </w:r>
    </w:p>
    <w:p w14:paraId="50F203BF" w14:textId="77777777" w:rsidR="004D1580" w:rsidRPr="004E5530" w:rsidRDefault="004D1580" w:rsidP="00934EFA">
      <w:pPr>
        <w:pStyle w:val="NormalWeb"/>
        <w:spacing w:after="240" w:afterAutospacing="0"/>
        <w:contextualSpacing/>
        <w:rPr>
          <w:rFonts w:asciiTheme="minorHAnsi" w:hAnsiTheme="minorHAnsi"/>
        </w:rPr>
      </w:pPr>
    </w:p>
    <w:p w14:paraId="6F86923F" w14:textId="77777777" w:rsidR="004D1580" w:rsidRPr="004E5530" w:rsidRDefault="004D1580" w:rsidP="00934EFA">
      <w:pPr>
        <w:pStyle w:val="NormalWeb"/>
        <w:spacing w:after="240" w:afterAutospacing="0"/>
        <w:contextualSpacing/>
        <w:rPr>
          <w:rFonts w:asciiTheme="minorHAnsi" w:hAnsiTheme="minorHAnsi"/>
          <w:b/>
        </w:rPr>
      </w:pPr>
      <w:r w:rsidRPr="004E5530">
        <w:rPr>
          <w:rFonts w:asciiTheme="minorHAnsi" w:hAnsiTheme="minorHAnsi"/>
          <w:b/>
        </w:rPr>
        <w:t>Mail Distribution</w:t>
      </w:r>
    </w:p>
    <w:p w14:paraId="18A56F41" w14:textId="77777777" w:rsidR="004D1580" w:rsidRPr="004E5530" w:rsidRDefault="004D1580" w:rsidP="00934EFA">
      <w:pPr>
        <w:pStyle w:val="NormalWeb"/>
        <w:spacing w:after="240" w:afterAutospacing="0"/>
        <w:contextualSpacing/>
        <w:rPr>
          <w:rFonts w:asciiTheme="minorHAnsi" w:hAnsiTheme="minorHAnsi"/>
        </w:rPr>
      </w:pPr>
    </w:p>
    <w:p w14:paraId="1DA9C78A" w14:textId="77777777" w:rsidR="004D1580" w:rsidRPr="004E5530" w:rsidRDefault="004D1580" w:rsidP="00934EFA">
      <w:pPr>
        <w:pStyle w:val="NormalWeb"/>
        <w:spacing w:after="240" w:afterAutospacing="0"/>
        <w:contextualSpacing/>
        <w:rPr>
          <w:rFonts w:asciiTheme="minorHAnsi" w:hAnsiTheme="minorHAnsi"/>
        </w:rPr>
      </w:pPr>
      <w:r w:rsidRPr="004E5530">
        <w:rPr>
          <w:rFonts w:asciiTheme="minorHAnsi" w:hAnsiTheme="minorHAnsi"/>
        </w:rPr>
        <w:t xml:space="preserve">Mail is placed in mail boxes daily. Delivery notices are placed in mail boxes when mail is too large to fit; along with express, certified, insured, registered, and packages. Mail delivery confirmations are to be picked up at the service window. Two forms of identification </w:t>
      </w:r>
      <w:r w:rsidR="005827DA" w:rsidRPr="004E5530">
        <w:rPr>
          <w:rFonts w:asciiTheme="minorHAnsi" w:hAnsiTheme="minorHAnsi"/>
        </w:rPr>
        <w:t>are</w:t>
      </w:r>
      <w:r w:rsidRPr="004E5530">
        <w:rPr>
          <w:rFonts w:asciiTheme="minorHAnsi" w:hAnsiTheme="minorHAnsi"/>
        </w:rPr>
        <w:t xml:space="preserve"> required when picking up certified, express, and registered mail packages – the TSU ID card and a government issued ID Card.</w:t>
      </w:r>
    </w:p>
    <w:p w14:paraId="1558B215" w14:textId="77777777" w:rsidR="00D526CE" w:rsidRPr="004E5530" w:rsidRDefault="00D526CE" w:rsidP="00934EFA">
      <w:pPr>
        <w:pStyle w:val="NormalWeb"/>
        <w:spacing w:after="240" w:afterAutospacing="0"/>
        <w:contextualSpacing/>
        <w:rPr>
          <w:rFonts w:asciiTheme="minorHAnsi" w:hAnsiTheme="minorHAnsi"/>
          <w:b/>
        </w:rPr>
      </w:pPr>
    </w:p>
    <w:p w14:paraId="06B484E8" w14:textId="77777777" w:rsidR="005827DA" w:rsidRPr="004E5530" w:rsidRDefault="005827DA" w:rsidP="00934EFA">
      <w:pPr>
        <w:pStyle w:val="NormalWeb"/>
        <w:spacing w:after="240" w:afterAutospacing="0"/>
        <w:contextualSpacing/>
        <w:rPr>
          <w:rFonts w:asciiTheme="minorHAnsi" w:hAnsiTheme="minorHAnsi"/>
          <w:b/>
        </w:rPr>
      </w:pPr>
      <w:r w:rsidRPr="004E5530">
        <w:rPr>
          <w:rFonts w:asciiTheme="minorHAnsi" w:hAnsiTheme="minorHAnsi"/>
          <w:b/>
        </w:rPr>
        <w:t>Mail Box Assignment</w:t>
      </w:r>
    </w:p>
    <w:p w14:paraId="565B7160" w14:textId="77777777" w:rsidR="00D526CE" w:rsidRPr="004E5530" w:rsidRDefault="00D526CE" w:rsidP="00934EFA">
      <w:pPr>
        <w:pStyle w:val="NormalWeb"/>
        <w:spacing w:after="240" w:afterAutospacing="0"/>
        <w:contextualSpacing/>
        <w:rPr>
          <w:rFonts w:asciiTheme="minorHAnsi" w:hAnsiTheme="minorHAnsi"/>
        </w:rPr>
      </w:pPr>
    </w:p>
    <w:p w14:paraId="0D195974" w14:textId="77777777" w:rsidR="005827DA" w:rsidRPr="004E5530" w:rsidRDefault="005827DA" w:rsidP="00934EFA">
      <w:pPr>
        <w:pStyle w:val="NormalWeb"/>
        <w:spacing w:after="240" w:afterAutospacing="0"/>
        <w:contextualSpacing/>
        <w:rPr>
          <w:rFonts w:asciiTheme="minorHAnsi" w:hAnsiTheme="minorHAnsi"/>
        </w:rPr>
      </w:pPr>
      <w:r w:rsidRPr="004E5530">
        <w:rPr>
          <w:rFonts w:asciiTheme="minorHAnsi" w:hAnsiTheme="minorHAnsi"/>
        </w:rPr>
        <w:t>All students enrolled in six (6) or more credit hours are required to have a mail box on campus. In this respect, a mailbox and combination are assigned at time of registration should be safeguarded at all times once it has been issued. Lost or misplaced box combinations are subject to an administrative fee. The same mailbox number will be retained throughout enrollment at the university. As a matter of security, mailboxes are checked periodically to determine if they have been left unlocked after mail has been removed.</w:t>
      </w:r>
    </w:p>
    <w:p w14:paraId="208967FF" w14:textId="77777777" w:rsidR="007D4714" w:rsidRPr="004E5530" w:rsidRDefault="007D4714" w:rsidP="00934EFA">
      <w:pPr>
        <w:pStyle w:val="NormalWeb"/>
        <w:spacing w:after="240" w:afterAutospacing="0"/>
        <w:contextualSpacing/>
        <w:rPr>
          <w:rFonts w:asciiTheme="minorHAnsi" w:hAnsiTheme="minorHAnsi"/>
        </w:rPr>
      </w:pPr>
    </w:p>
    <w:p w14:paraId="52676599" w14:textId="77777777" w:rsidR="005827DA" w:rsidRPr="004E5530" w:rsidRDefault="005827DA" w:rsidP="00934EFA">
      <w:pPr>
        <w:pStyle w:val="NormalWeb"/>
        <w:spacing w:after="240" w:afterAutospacing="0"/>
        <w:contextualSpacing/>
        <w:rPr>
          <w:rFonts w:asciiTheme="minorHAnsi" w:hAnsiTheme="minorHAnsi"/>
          <w:b/>
        </w:rPr>
      </w:pPr>
      <w:r w:rsidRPr="004E5530">
        <w:rPr>
          <w:rFonts w:asciiTheme="minorHAnsi" w:hAnsiTheme="minorHAnsi"/>
          <w:b/>
        </w:rPr>
        <w:t>Address of Correspondence</w:t>
      </w:r>
    </w:p>
    <w:p w14:paraId="63B16EC1" w14:textId="77777777" w:rsidR="005827DA" w:rsidRPr="004E5530" w:rsidRDefault="005827DA" w:rsidP="00934EFA">
      <w:pPr>
        <w:pStyle w:val="NormalWeb"/>
        <w:spacing w:after="240" w:afterAutospacing="0"/>
        <w:contextualSpacing/>
        <w:rPr>
          <w:rFonts w:asciiTheme="minorHAnsi" w:hAnsiTheme="minorHAnsi"/>
        </w:rPr>
      </w:pPr>
      <w:r w:rsidRPr="004E5530">
        <w:rPr>
          <w:rFonts w:asciiTheme="minorHAnsi" w:hAnsiTheme="minorHAnsi"/>
        </w:rPr>
        <w:t xml:space="preserve"> </w:t>
      </w:r>
    </w:p>
    <w:p w14:paraId="28F2C997" w14:textId="77777777" w:rsidR="005827DA" w:rsidRPr="004E5530" w:rsidRDefault="005827DA" w:rsidP="00934EFA">
      <w:pPr>
        <w:pStyle w:val="NormalWeb"/>
        <w:spacing w:after="240" w:afterAutospacing="0"/>
        <w:contextualSpacing/>
        <w:rPr>
          <w:rFonts w:asciiTheme="minorHAnsi" w:hAnsiTheme="minorHAnsi"/>
        </w:rPr>
      </w:pPr>
      <w:r w:rsidRPr="004E5530">
        <w:rPr>
          <w:rFonts w:asciiTheme="minorHAnsi" w:hAnsiTheme="minorHAnsi"/>
        </w:rPr>
        <w:t>All correspondents should be notified of student’s mailing address as a means of timely distribution of mai</w:t>
      </w:r>
      <w:r w:rsidR="007D4714" w:rsidRPr="004E5530">
        <w:rPr>
          <w:rFonts w:asciiTheme="minorHAnsi" w:hAnsiTheme="minorHAnsi"/>
        </w:rPr>
        <w:t>l</w:t>
      </w:r>
      <w:r w:rsidRPr="004E5530">
        <w:rPr>
          <w:rFonts w:asciiTheme="minorHAnsi" w:hAnsiTheme="minorHAnsi"/>
        </w:rPr>
        <w:t xml:space="preserve"> in boxes.  Example of correct address:</w:t>
      </w:r>
    </w:p>
    <w:p w14:paraId="052C79C7" w14:textId="77777777" w:rsidR="005827DA" w:rsidRPr="004E5530" w:rsidRDefault="005827DA" w:rsidP="00934EFA">
      <w:pPr>
        <w:pStyle w:val="NormalWeb"/>
        <w:spacing w:after="240" w:afterAutospacing="0"/>
        <w:contextualSpacing/>
        <w:rPr>
          <w:rFonts w:asciiTheme="minorHAnsi" w:hAnsiTheme="minorHAnsi"/>
        </w:rPr>
      </w:pPr>
    </w:p>
    <w:p w14:paraId="16488B8E" w14:textId="77777777" w:rsidR="005827DA" w:rsidRPr="004E5530" w:rsidRDefault="005827DA" w:rsidP="00501E07">
      <w:pPr>
        <w:pStyle w:val="NormalWeb"/>
        <w:spacing w:after="240" w:afterAutospacing="0"/>
        <w:ind w:firstLine="720"/>
        <w:contextualSpacing/>
        <w:rPr>
          <w:rFonts w:asciiTheme="minorHAnsi" w:hAnsiTheme="minorHAnsi"/>
        </w:rPr>
      </w:pPr>
      <w:r w:rsidRPr="004E5530">
        <w:rPr>
          <w:rFonts w:asciiTheme="minorHAnsi" w:hAnsiTheme="minorHAnsi"/>
        </w:rPr>
        <w:t>Student Name</w:t>
      </w:r>
    </w:p>
    <w:p w14:paraId="781E8C44" w14:textId="77777777" w:rsidR="005827DA" w:rsidRPr="004E5530" w:rsidRDefault="005827DA" w:rsidP="00934EFA">
      <w:pPr>
        <w:pStyle w:val="NormalWeb"/>
        <w:spacing w:after="240" w:afterAutospacing="0"/>
        <w:contextualSpacing/>
        <w:rPr>
          <w:rFonts w:asciiTheme="minorHAnsi" w:hAnsiTheme="minorHAnsi"/>
        </w:rPr>
      </w:pPr>
      <w:r w:rsidRPr="004E5530">
        <w:rPr>
          <w:rFonts w:asciiTheme="minorHAnsi" w:hAnsiTheme="minorHAnsi"/>
        </w:rPr>
        <w:tab/>
        <w:t>Tennessee State University</w:t>
      </w:r>
    </w:p>
    <w:p w14:paraId="46F80A0F" w14:textId="77777777" w:rsidR="005827DA" w:rsidRPr="004E5530" w:rsidRDefault="005827DA" w:rsidP="00934EFA">
      <w:pPr>
        <w:pStyle w:val="NormalWeb"/>
        <w:spacing w:after="240" w:afterAutospacing="0"/>
        <w:contextualSpacing/>
        <w:rPr>
          <w:rFonts w:asciiTheme="minorHAnsi" w:hAnsiTheme="minorHAnsi"/>
        </w:rPr>
      </w:pPr>
      <w:r w:rsidRPr="004E5530">
        <w:rPr>
          <w:rFonts w:asciiTheme="minorHAnsi" w:hAnsiTheme="minorHAnsi"/>
        </w:rPr>
        <w:lastRenderedPageBreak/>
        <w:tab/>
        <w:t>Box (assigned box number)</w:t>
      </w:r>
    </w:p>
    <w:p w14:paraId="34A6B6F2" w14:textId="77777777" w:rsidR="005827DA" w:rsidRPr="004E5530" w:rsidRDefault="005827DA" w:rsidP="00934EFA">
      <w:pPr>
        <w:pStyle w:val="NormalWeb"/>
        <w:spacing w:after="240" w:afterAutospacing="0"/>
        <w:contextualSpacing/>
        <w:rPr>
          <w:rFonts w:asciiTheme="minorHAnsi" w:hAnsiTheme="minorHAnsi"/>
        </w:rPr>
      </w:pPr>
      <w:r w:rsidRPr="004E5530">
        <w:rPr>
          <w:rFonts w:asciiTheme="minorHAnsi" w:hAnsiTheme="minorHAnsi"/>
        </w:rPr>
        <w:tab/>
        <w:t>3500 John A. Merritt Blvd.</w:t>
      </w:r>
    </w:p>
    <w:p w14:paraId="7AC51F0D" w14:textId="77777777" w:rsidR="005827DA" w:rsidRPr="004E5530" w:rsidRDefault="005827DA" w:rsidP="00934EFA">
      <w:pPr>
        <w:pStyle w:val="NormalWeb"/>
        <w:spacing w:after="240" w:afterAutospacing="0"/>
        <w:contextualSpacing/>
        <w:rPr>
          <w:rFonts w:asciiTheme="minorHAnsi" w:hAnsiTheme="minorHAnsi"/>
        </w:rPr>
      </w:pPr>
      <w:r w:rsidRPr="004E5530">
        <w:rPr>
          <w:rFonts w:asciiTheme="minorHAnsi" w:hAnsiTheme="minorHAnsi"/>
        </w:rPr>
        <w:tab/>
        <w:t>Nashville, TN 37209-1561</w:t>
      </w:r>
    </w:p>
    <w:p w14:paraId="77453E50" w14:textId="77777777" w:rsidR="006D5D1B" w:rsidRPr="004E5530" w:rsidRDefault="006D5D1B" w:rsidP="00934EFA">
      <w:pPr>
        <w:pStyle w:val="NormalWeb"/>
        <w:spacing w:after="240" w:afterAutospacing="0"/>
        <w:contextualSpacing/>
        <w:rPr>
          <w:rFonts w:asciiTheme="minorHAnsi" w:hAnsiTheme="minorHAnsi"/>
          <w:b/>
        </w:rPr>
      </w:pPr>
    </w:p>
    <w:p w14:paraId="3674885C" w14:textId="77777777" w:rsidR="005827DA" w:rsidRPr="004E5530" w:rsidRDefault="005827DA" w:rsidP="00934EFA">
      <w:pPr>
        <w:pStyle w:val="NormalWeb"/>
        <w:spacing w:after="240" w:afterAutospacing="0"/>
        <w:contextualSpacing/>
        <w:rPr>
          <w:rFonts w:asciiTheme="minorHAnsi" w:hAnsiTheme="minorHAnsi"/>
          <w:b/>
        </w:rPr>
      </w:pPr>
      <w:r w:rsidRPr="004E5530">
        <w:rPr>
          <w:rFonts w:asciiTheme="minorHAnsi" w:hAnsiTheme="minorHAnsi"/>
          <w:b/>
        </w:rPr>
        <w:t>Some Do’s and Don’ts</w:t>
      </w:r>
    </w:p>
    <w:p w14:paraId="2FA010A8" w14:textId="77777777" w:rsidR="005827DA" w:rsidRPr="004E5530" w:rsidRDefault="005827DA" w:rsidP="00934EFA">
      <w:pPr>
        <w:pStyle w:val="NormalWeb"/>
        <w:spacing w:after="240" w:afterAutospacing="0"/>
        <w:contextualSpacing/>
        <w:rPr>
          <w:rFonts w:asciiTheme="minorHAnsi" w:hAnsiTheme="minorHAnsi"/>
        </w:rPr>
      </w:pPr>
    </w:p>
    <w:p w14:paraId="2AABD1B4" w14:textId="77777777" w:rsidR="005827DA" w:rsidRPr="004E5530" w:rsidRDefault="007C1E9D" w:rsidP="006A5EA0">
      <w:pPr>
        <w:pStyle w:val="NormalWeb"/>
        <w:numPr>
          <w:ilvl w:val="0"/>
          <w:numId w:val="9"/>
        </w:numPr>
        <w:spacing w:after="240" w:afterAutospacing="0"/>
        <w:contextualSpacing/>
        <w:rPr>
          <w:rFonts w:asciiTheme="minorHAnsi" w:hAnsiTheme="minorHAnsi"/>
        </w:rPr>
      </w:pPr>
      <w:r w:rsidRPr="004E5530">
        <w:rPr>
          <w:rFonts w:asciiTheme="minorHAnsi" w:hAnsiTheme="minorHAnsi"/>
        </w:rPr>
        <w:t>Students are to use the same name on all correspondence as appears on documents used in registration</w:t>
      </w:r>
    </w:p>
    <w:p w14:paraId="1C98A39C" w14:textId="77777777" w:rsidR="007C1E9D" w:rsidRPr="004E5530" w:rsidRDefault="007C1E9D" w:rsidP="006A5EA0">
      <w:pPr>
        <w:pStyle w:val="NormalWeb"/>
        <w:numPr>
          <w:ilvl w:val="0"/>
          <w:numId w:val="9"/>
        </w:numPr>
        <w:spacing w:after="240" w:afterAutospacing="0"/>
        <w:contextualSpacing/>
        <w:rPr>
          <w:rFonts w:asciiTheme="minorHAnsi" w:hAnsiTheme="minorHAnsi"/>
        </w:rPr>
      </w:pPr>
      <w:r w:rsidRPr="004E5530">
        <w:rPr>
          <w:rFonts w:asciiTheme="minorHAnsi" w:hAnsiTheme="minorHAnsi"/>
        </w:rPr>
        <w:t>Students should check their mailbox daily</w:t>
      </w:r>
    </w:p>
    <w:p w14:paraId="26C95A83" w14:textId="77777777" w:rsidR="007C1E9D" w:rsidRPr="004E5530" w:rsidRDefault="007C1E9D" w:rsidP="006A5EA0">
      <w:pPr>
        <w:pStyle w:val="NormalWeb"/>
        <w:numPr>
          <w:ilvl w:val="0"/>
          <w:numId w:val="9"/>
        </w:numPr>
        <w:spacing w:after="240" w:afterAutospacing="0"/>
        <w:contextualSpacing/>
        <w:rPr>
          <w:rFonts w:asciiTheme="minorHAnsi" w:hAnsiTheme="minorHAnsi"/>
        </w:rPr>
      </w:pPr>
      <w:r w:rsidRPr="004E5530">
        <w:rPr>
          <w:rFonts w:asciiTheme="minorHAnsi" w:hAnsiTheme="minorHAnsi"/>
        </w:rPr>
        <w:t>Students should be sure that their mailbox is closed after removing mail</w:t>
      </w:r>
    </w:p>
    <w:p w14:paraId="15A207F8" w14:textId="77777777" w:rsidR="007C1E9D" w:rsidRPr="004E5530" w:rsidRDefault="007C1E9D" w:rsidP="006A5EA0">
      <w:pPr>
        <w:pStyle w:val="NormalWeb"/>
        <w:numPr>
          <w:ilvl w:val="0"/>
          <w:numId w:val="9"/>
        </w:numPr>
        <w:spacing w:after="240" w:afterAutospacing="0"/>
        <w:contextualSpacing/>
        <w:rPr>
          <w:rFonts w:asciiTheme="minorHAnsi" w:hAnsiTheme="minorHAnsi"/>
        </w:rPr>
      </w:pPr>
      <w:r w:rsidRPr="004E5530">
        <w:rPr>
          <w:rFonts w:asciiTheme="minorHAnsi" w:hAnsiTheme="minorHAnsi"/>
        </w:rPr>
        <w:t xml:space="preserve">Students should advise family and friends </w:t>
      </w:r>
      <w:r w:rsidRPr="004E5530">
        <w:rPr>
          <w:rFonts w:asciiTheme="minorHAnsi" w:hAnsiTheme="minorHAnsi"/>
          <w:b/>
        </w:rPr>
        <w:t>NEVER</w:t>
      </w:r>
      <w:r w:rsidRPr="004E5530">
        <w:rPr>
          <w:rFonts w:asciiTheme="minorHAnsi" w:hAnsiTheme="minorHAnsi"/>
        </w:rPr>
        <w:t xml:space="preserve"> to send cash in the mail</w:t>
      </w:r>
    </w:p>
    <w:p w14:paraId="0418674D" w14:textId="77777777" w:rsidR="007C1E9D" w:rsidRPr="004E5530" w:rsidRDefault="007C1E9D" w:rsidP="006A5EA0">
      <w:pPr>
        <w:pStyle w:val="NormalWeb"/>
        <w:numPr>
          <w:ilvl w:val="0"/>
          <w:numId w:val="9"/>
        </w:numPr>
        <w:spacing w:after="240" w:afterAutospacing="0"/>
        <w:contextualSpacing/>
        <w:rPr>
          <w:rFonts w:asciiTheme="minorHAnsi" w:hAnsiTheme="minorHAnsi"/>
        </w:rPr>
      </w:pPr>
      <w:r w:rsidRPr="004E5530">
        <w:rPr>
          <w:rFonts w:asciiTheme="minorHAnsi" w:hAnsiTheme="minorHAnsi"/>
        </w:rPr>
        <w:t>Always include your box number on correspondence</w:t>
      </w:r>
    </w:p>
    <w:p w14:paraId="373F9CE9" w14:textId="77777777" w:rsidR="00B0661C" w:rsidRPr="004E5530" w:rsidRDefault="007C1E9D" w:rsidP="006A5EA0">
      <w:pPr>
        <w:pStyle w:val="NormalWeb"/>
        <w:numPr>
          <w:ilvl w:val="0"/>
          <w:numId w:val="9"/>
        </w:numPr>
        <w:spacing w:after="240" w:afterAutospacing="0"/>
        <w:contextualSpacing/>
        <w:rPr>
          <w:rFonts w:asciiTheme="minorHAnsi" w:hAnsiTheme="minorHAnsi"/>
        </w:rPr>
      </w:pPr>
      <w:r w:rsidRPr="004E5530">
        <w:rPr>
          <w:rFonts w:asciiTheme="minorHAnsi" w:hAnsiTheme="minorHAnsi"/>
        </w:rPr>
        <w:t>Report mailbox tampering immediately to the person working at the service window</w:t>
      </w:r>
    </w:p>
    <w:p w14:paraId="1E73695E" w14:textId="77777777" w:rsidR="007C1E9D" w:rsidRPr="004E5530" w:rsidRDefault="007C1E9D" w:rsidP="006A5EA0">
      <w:pPr>
        <w:pStyle w:val="NormalWeb"/>
        <w:numPr>
          <w:ilvl w:val="0"/>
          <w:numId w:val="9"/>
        </w:numPr>
        <w:spacing w:after="240" w:afterAutospacing="0"/>
        <w:contextualSpacing/>
        <w:rPr>
          <w:rFonts w:asciiTheme="minorHAnsi" w:hAnsiTheme="minorHAnsi"/>
        </w:rPr>
      </w:pPr>
      <w:r w:rsidRPr="004E5530">
        <w:rPr>
          <w:rFonts w:asciiTheme="minorHAnsi" w:hAnsiTheme="minorHAnsi"/>
        </w:rPr>
        <w:t>Do not use nicknames, since the same nicknames may be used by others</w:t>
      </w:r>
    </w:p>
    <w:p w14:paraId="4C9E0301" w14:textId="77777777" w:rsidR="007C1E9D" w:rsidRPr="004E5530" w:rsidRDefault="007C1E9D" w:rsidP="006A5EA0">
      <w:pPr>
        <w:pStyle w:val="NormalWeb"/>
        <w:numPr>
          <w:ilvl w:val="0"/>
          <w:numId w:val="9"/>
        </w:numPr>
        <w:spacing w:after="240" w:afterAutospacing="0"/>
        <w:contextualSpacing/>
        <w:rPr>
          <w:rFonts w:asciiTheme="minorHAnsi" w:hAnsiTheme="minorHAnsi"/>
        </w:rPr>
      </w:pPr>
      <w:r w:rsidRPr="004E5530">
        <w:rPr>
          <w:rFonts w:asciiTheme="minorHAnsi" w:hAnsiTheme="minorHAnsi"/>
        </w:rPr>
        <w:t>Do not give others your mailbox combination</w:t>
      </w:r>
    </w:p>
    <w:p w14:paraId="64E61E9E" w14:textId="77777777" w:rsidR="007C1E9D" w:rsidRPr="004E5530" w:rsidRDefault="007C1E9D" w:rsidP="007C1E9D">
      <w:pPr>
        <w:pStyle w:val="NormalWeb"/>
        <w:spacing w:after="240" w:afterAutospacing="0"/>
        <w:contextualSpacing/>
        <w:rPr>
          <w:rFonts w:asciiTheme="minorHAnsi" w:hAnsiTheme="minorHAnsi"/>
          <w:b/>
        </w:rPr>
      </w:pPr>
    </w:p>
    <w:p w14:paraId="6B318AC2" w14:textId="77777777" w:rsidR="007C1E9D" w:rsidRPr="004E5530" w:rsidRDefault="007C1E9D" w:rsidP="007C1E9D">
      <w:pPr>
        <w:pStyle w:val="NormalWeb"/>
        <w:spacing w:after="240" w:afterAutospacing="0"/>
        <w:contextualSpacing/>
        <w:jc w:val="center"/>
        <w:rPr>
          <w:rFonts w:asciiTheme="minorHAnsi" w:hAnsiTheme="minorHAnsi"/>
          <w:b/>
        </w:rPr>
      </w:pPr>
      <w:r w:rsidRPr="004E5530">
        <w:rPr>
          <w:rFonts w:asciiTheme="minorHAnsi" w:hAnsiTheme="minorHAnsi"/>
          <w:b/>
        </w:rPr>
        <w:t>ADVISEMENT CENTER</w:t>
      </w:r>
    </w:p>
    <w:p w14:paraId="66A51BE0" w14:textId="77777777" w:rsidR="00AE49C3" w:rsidRPr="004E5530" w:rsidRDefault="00C80279" w:rsidP="00C80279">
      <w:pPr>
        <w:pStyle w:val="NormalWeb"/>
        <w:spacing w:after="240" w:afterAutospacing="0"/>
        <w:rPr>
          <w:rFonts w:asciiTheme="minorHAnsi" w:hAnsiTheme="minorHAnsi"/>
        </w:rPr>
      </w:pPr>
      <w:r w:rsidRPr="004E5530">
        <w:rPr>
          <w:rFonts w:asciiTheme="minorHAnsi" w:hAnsiTheme="minorHAnsi"/>
          <w:b/>
          <w:bCs/>
        </w:rPr>
        <w:br/>
      </w:r>
      <w:r w:rsidRPr="004E5530">
        <w:rPr>
          <w:rFonts w:asciiTheme="minorHAnsi" w:hAnsiTheme="minorHAnsi"/>
        </w:rPr>
        <w:t xml:space="preserve">The advisement center is a centrally located place where students who are completing remedial and/or developmental courses may come for resolution of academic matters. It also handles the advisement for undecided majors. These matters may range from course selection and assistance in completing a class schedule to four-year course planning for students who must outline their college career plans for scholarship granting agencies. </w:t>
      </w:r>
      <w:r w:rsidRPr="004E5530">
        <w:rPr>
          <w:rFonts w:asciiTheme="minorHAnsi" w:hAnsiTheme="minorHAnsi"/>
        </w:rPr>
        <w:br/>
      </w:r>
      <w:r w:rsidR="00AE49C3" w:rsidRPr="004E5530">
        <w:rPr>
          <w:rFonts w:asciiTheme="minorHAnsi" w:hAnsiTheme="minorHAnsi"/>
        </w:rPr>
        <w:t>General information and accompanying forms may be secured on withdrawals, drop/adds, change-of-major, course substitutions, approvals for remedial/developmental summer classes at other schools, change-of-grade, assistance with GPA computation, and other related academic needs of students. Referrals are made as needed. Advisement conducted by the center’s staff includes follow-up calls, letters, and/or emails to students.</w:t>
      </w:r>
    </w:p>
    <w:p w14:paraId="672B53B0" w14:textId="77777777" w:rsidR="00AE49C3" w:rsidRPr="004E5530" w:rsidRDefault="00AE49C3" w:rsidP="00AE49C3">
      <w:pPr>
        <w:pStyle w:val="NormalWeb"/>
        <w:tabs>
          <w:tab w:val="center" w:pos="4680"/>
        </w:tabs>
        <w:spacing w:after="240" w:afterAutospacing="0"/>
        <w:rPr>
          <w:rFonts w:asciiTheme="minorHAnsi" w:hAnsiTheme="minorHAnsi"/>
          <w:i/>
        </w:rPr>
      </w:pPr>
      <w:r w:rsidRPr="004E5530">
        <w:rPr>
          <w:rFonts w:asciiTheme="minorHAnsi" w:hAnsiTheme="minorHAnsi"/>
        </w:rPr>
        <w:t>(</w:t>
      </w:r>
      <w:r w:rsidRPr="004E5530">
        <w:rPr>
          <w:rFonts w:asciiTheme="minorHAnsi" w:hAnsiTheme="minorHAnsi"/>
          <w:i/>
        </w:rPr>
        <w:t>The Advisement Center is located in the Harold Love Learning Resource Center, Room 105. Hours of operation are 8:00 am – 4:30 pm., Monday –Friday, Telephone (615) 963-5331)</w:t>
      </w:r>
    </w:p>
    <w:p w14:paraId="043675AF" w14:textId="77777777" w:rsidR="00AE49C3" w:rsidRPr="004E5530" w:rsidRDefault="008C2F28" w:rsidP="00D9291C">
      <w:pPr>
        <w:pStyle w:val="NormalWeb"/>
        <w:tabs>
          <w:tab w:val="center" w:pos="4680"/>
        </w:tabs>
        <w:spacing w:after="240" w:afterAutospacing="0"/>
        <w:jc w:val="center"/>
        <w:rPr>
          <w:rFonts w:asciiTheme="minorHAnsi" w:hAnsiTheme="minorHAnsi"/>
          <w:b/>
        </w:rPr>
      </w:pPr>
      <w:r w:rsidRPr="004E5530">
        <w:rPr>
          <w:rFonts w:asciiTheme="minorHAnsi" w:hAnsiTheme="minorHAnsi"/>
          <w:b/>
        </w:rPr>
        <w:t>I</w:t>
      </w:r>
      <w:r w:rsidR="00D9291C" w:rsidRPr="004E5530">
        <w:rPr>
          <w:rFonts w:asciiTheme="minorHAnsi" w:hAnsiTheme="minorHAnsi"/>
          <w:b/>
        </w:rPr>
        <w:t>NTERNATIONAL AND MULTICULTURAL AFFAIRS</w:t>
      </w:r>
    </w:p>
    <w:p w14:paraId="384D7FE2" w14:textId="77777777" w:rsidR="00F20702" w:rsidRPr="004E5530" w:rsidRDefault="00D9291C" w:rsidP="00D9291C">
      <w:pPr>
        <w:pStyle w:val="NormalWeb"/>
        <w:tabs>
          <w:tab w:val="center" w:pos="4680"/>
        </w:tabs>
        <w:spacing w:after="240" w:afterAutospacing="0"/>
        <w:rPr>
          <w:rFonts w:asciiTheme="minorHAnsi" w:hAnsiTheme="minorHAnsi"/>
        </w:rPr>
      </w:pPr>
      <w:r w:rsidRPr="004E5530">
        <w:rPr>
          <w:rFonts w:asciiTheme="minorHAnsi" w:hAnsiTheme="minorHAnsi"/>
        </w:rPr>
        <w:t xml:space="preserve">The Office of International and International and Multicultural Affairs provides programs and services for international and underrepresented students in the areas of orientation, advisement, and cultural programs. These programs consist of extracurricular activities, cultural awareness workshops and seminars, and student advisement that promote the intellectual, personal and professional growth and development of all students. </w:t>
      </w:r>
    </w:p>
    <w:p w14:paraId="102FDB9E" w14:textId="77777777" w:rsidR="00D9291C" w:rsidRPr="004E5530" w:rsidRDefault="00D9291C" w:rsidP="00D9291C">
      <w:pPr>
        <w:pStyle w:val="NormalWeb"/>
        <w:tabs>
          <w:tab w:val="center" w:pos="4680"/>
        </w:tabs>
        <w:spacing w:after="240" w:afterAutospacing="0"/>
        <w:rPr>
          <w:rFonts w:asciiTheme="minorHAnsi" w:hAnsiTheme="minorHAnsi"/>
        </w:rPr>
      </w:pPr>
      <w:r w:rsidRPr="004E5530">
        <w:rPr>
          <w:rFonts w:asciiTheme="minorHAnsi" w:hAnsiTheme="minorHAnsi"/>
        </w:rPr>
        <w:t>The office serves as a service center providing</w:t>
      </w:r>
      <w:r w:rsidR="007D4714" w:rsidRPr="004E5530">
        <w:rPr>
          <w:rFonts w:asciiTheme="minorHAnsi" w:hAnsiTheme="minorHAnsi"/>
        </w:rPr>
        <w:t xml:space="preserve"> information</w:t>
      </w:r>
      <w:r w:rsidRPr="004E5530">
        <w:rPr>
          <w:rFonts w:asciiTheme="minorHAnsi" w:hAnsiTheme="minorHAnsi"/>
        </w:rPr>
        <w:t xml:space="preserve"> on all of the university’s international programs and services and assists students in overcoming obstacles that may hinder them in the pursuit of their academic goals. The office enforces laws pertaining to </w:t>
      </w:r>
      <w:r w:rsidRPr="004E5530">
        <w:rPr>
          <w:rFonts w:asciiTheme="minorHAnsi" w:hAnsiTheme="minorHAnsi"/>
        </w:rPr>
        <w:lastRenderedPageBreak/>
        <w:t>international students, and is the liaison for the international student to Homeland Security, the university family, and the Nashville community.</w:t>
      </w:r>
    </w:p>
    <w:p w14:paraId="17090010" w14:textId="77777777" w:rsidR="00D9291C" w:rsidRPr="004E5530" w:rsidRDefault="00D9291C" w:rsidP="00D9291C">
      <w:pPr>
        <w:pStyle w:val="NormalWeb"/>
        <w:tabs>
          <w:tab w:val="center" w:pos="4680"/>
        </w:tabs>
        <w:spacing w:after="240" w:afterAutospacing="0"/>
        <w:jc w:val="center"/>
        <w:rPr>
          <w:rFonts w:asciiTheme="minorHAnsi" w:hAnsiTheme="minorHAnsi"/>
          <w:i/>
        </w:rPr>
      </w:pPr>
      <w:r w:rsidRPr="004E5530">
        <w:rPr>
          <w:rFonts w:asciiTheme="minorHAnsi" w:hAnsiTheme="minorHAnsi"/>
          <w:i/>
        </w:rPr>
        <w:t>(For additional information, please call (615) 963-5040)</w:t>
      </w:r>
    </w:p>
    <w:p w14:paraId="4F541A1D" w14:textId="77777777" w:rsidR="00D9291C" w:rsidRPr="004E5530" w:rsidRDefault="00D9291C" w:rsidP="00D9291C">
      <w:pPr>
        <w:pStyle w:val="NormalWeb"/>
        <w:spacing w:after="240" w:afterAutospacing="0"/>
        <w:jc w:val="center"/>
        <w:rPr>
          <w:rFonts w:asciiTheme="minorHAnsi" w:hAnsiTheme="minorHAnsi"/>
          <w:b/>
        </w:rPr>
      </w:pPr>
      <w:r w:rsidRPr="004E5530">
        <w:rPr>
          <w:rFonts w:asciiTheme="minorHAnsi" w:hAnsiTheme="minorHAnsi"/>
          <w:b/>
        </w:rPr>
        <w:t>THE TESTING CENTER</w:t>
      </w:r>
    </w:p>
    <w:p w14:paraId="687A9C21" w14:textId="77777777" w:rsidR="00D9291C" w:rsidRPr="004E5530" w:rsidRDefault="00D9291C" w:rsidP="00D9291C">
      <w:pPr>
        <w:pStyle w:val="NormalWeb"/>
        <w:spacing w:after="240" w:afterAutospacing="0"/>
        <w:rPr>
          <w:rFonts w:asciiTheme="minorHAnsi" w:hAnsiTheme="minorHAnsi"/>
        </w:rPr>
      </w:pPr>
      <w:r w:rsidRPr="004E5530">
        <w:rPr>
          <w:rFonts w:asciiTheme="minorHAnsi" w:hAnsiTheme="minorHAnsi"/>
        </w:rPr>
        <w:t>Comprehensive testing services are offered to TSU students, staff, faculty and the general public. The testing staff administers standardized tests required for undergraduate and graduate admissions, pre-professional schools, admissions, college credit by examination, placement, high school equivalency and professional licensure and certification.</w:t>
      </w:r>
    </w:p>
    <w:p w14:paraId="42C496C6" w14:textId="77777777" w:rsidR="00D9291C" w:rsidRPr="004E5530" w:rsidRDefault="00D9291C" w:rsidP="00D9291C">
      <w:pPr>
        <w:pStyle w:val="NormalWeb"/>
        <w:spacing w:after="240" w:afterAutospacing="0"/>
        <w:jc w:val="center"/>
        <w:rPr>
          <w:rFonts w:asciiTheme="minorHAnsi" w:hAnsiTheme="minorHAnsi"/>
          <w:i/>
        </w:rPr>
      </w:pPr>
      <w:r w:rsidRPr="004E5530">
        <w:rPr>
          <w:rFonts w:asciiTheme="minorHAnsi" w:hAnsiTheme="minorHAnsi"/>
          <w:i/>
        </w:rPr>
        <w:t>(The Testing Center is located on the Avon Williams</w:t>
      </w:r>
      <w:r w:rsidR="00502956" w:rsidRPr="004E5530">
        <w:rPr>
          <w:rFonts w:asciiTheme="minorHAnsi" w:hAnsiTheme="minorHAnsi"/>
          <w:i/>
        </w:rPr>
        <w:t xml:space="preserve"> Campus, Fourth Floor, Suite 400B, Hours of operation are 8:00 -4:30 pm, Monday – Friday, Telephone (615) 963-7111)</w:t>
      </w:r>
    </w:p>
    <w:p w14:paraId="0AD8FC48" w14:textId="77777777" w:rsidR="00502956" w:rsidRPr="004E5530" w:rsidRDefault="00502956" w:rsidP="00D9291C">
      <w:pPr>
        <w:pStyle w:val="NormalWeb"/>
        <w:spacing w:after="240" w:afterAutospacing="0"/>
        <w:jc w:val="center"/>
        <w:rPr>
          <w:rFonts w:asciiTheme="minorHAnsi" w:hAnsiTheme="minorHAnsi"/>
          <w:b/>
        </w:rPr>
      </w:pPr>
      <w:r w:rsidRPr="004E5530">
        <w:rPr>
          <w:rFonts w:asciiTheme="minorHAnsi" w:hAnsiTheme="minorHAnsi"/>
          <w:b/>
        </w:rPr>
        <w:t>STUDENT FINANCIAL AID</w:t>
      </w:r>
    </w:p>
    <w:p w14:paraId="4152FB2C" w14:textId="77777777" w:rsidR="00D9291C" w:rsidRPr="004E5530" w:rsidRDefault="00502956" w:rsidP="00C80279">
      <w:pPr>
        <w:pStyle w:val="NormalWeb"/>
        <w:spacing w:after="240" w:afterAutospacing="0"/>
        <w:rPr>
          <w:rFonts w:asciiTheme="minorHAnsi" w:hAnsiTheme="minorHAnsi"/>
        </w:rPr>
      </w:pPr>
      <w:r w:rsidRPr="004E5530">
        <w:rPr>
          <w:rFonts w:asciiTheme="minorHAnsi" w:hAnsiTheme="minorHAnsi"/>
        </w:rPr>
        <w:t>Tennessee State University offers several types of financial assistance for students</w:t>
      </w:r>
    </w:p>
    <w:p w14:paraId="277A967C" w14:textId="77777777" w:rsidR="00502956" w:rsidRPr="004E5530" w:rsidRDefault="00C80279" w:rsidP="00502956">
      <w:pPr>
        <w:pStyle w:val="NormalWeb"/>
        <w:spacing w:after="240" w:afterAutospacing="0"/>
        <w:contextualSpacing/>
        <w:rPr>
          <w:rFonts w:asciiTheme="minorHAnsi" w:hAnsiTheme="minorHAnsi"/>
        </w:rPr>
      </w:pPr>
      <w:r w:rsidRPr="004E5530">
        <w:rPr>
          <w:rFonts w:asciiTheme="minorHAnsi" w:hAnsiTheme="minorHAnsi"/>
          <w:b/>
        </w:rPr>
        <w:t>Scholarships</w:t>
      </w:r>
      <w:r w:rsidRPr="004E5530">
        <w:rPr>
          <w:rFonts w:asciiTheme="minorHAnsi" w:hAnsiTheme="minorHAnsi"/>
        </w:rPr>
        <w:t xml:space="preserve"> </w:t>
      </w:r>
    </w:p>
    <w:p w14:paraId="24EBE22C" w14:textId="77777777" w:rsidR="00D97DB0" w:rsidRPr="004E5530" w:rsidRDefault="00D97DB0" w:rsidP="00502956">
      <w:pPr>
        <w:pStyle w:val="NormalWeb"/>
        <w:spacing w:after="240" w:afterAutospacing="0"/>
        <w:contextualSpacing/>
        <w:rPr>
          <w:rFonts w:asciiTheme="minorHAnsi" w:hAnsiTheme="minorHAnsi"/>
        </w:rPr>
      </w:pPr>
    </w:p>
    <w:p w14:paraId="085084A2" w14:textId="77777777" w:rsidR="00502956" w:rsidRPr="004E5530" w:rsidRDefault="00502956" w:rsidP="006A5EA0">
      <w:pPr>
        <w:pStyle w:val="NormalWeb"/>
        <w:numPr>
          <w:ilvl w:val="0"/>
          <w:numId w:val="10"/>
        </w:numPr>
        <w:spacing w:after="240" w:afterAutospacing="0"/>
        <w:contextualSpacing/>
        <w:rPr>
          <w:rFonts w:asciiTheme="minorHAnsi" w:hAnsiTheme="minorHAnsi"/>
        </w:rPr>
      </w:pPr>
      <w:r w:rsidRPr="004E5530">
        <w:rPr>
          <w:rFonts w:asciiTheme="minorHAnsi" w:hAnsiTheme="minorHAnsi"/>
        </w:rPr>
        <w:t>Academic Work Scholarship</w:t>
      </w:r>
    </w:p>
    <w:p w14:paraId="13FCFBBE" w14:textId="77777777" w:rsidR="00502956" w:rsidRPr="004E5530" w:rsidRDefault="00502956" w:rsidP="006A5EA0">
      <w:pPr>
        <w:pStyle w:val="NormalWeb"/>
        <w:numPr>
          <w:ilvl w:val="0"/>
          <w:numId w:val="10"/>
        </w:numPr>
        <w:spacing w:after="240" w:afterAutospacing="0"/>
        <w:contextualSpacing/>
        <w:rPr>
          <w:rFonts w:asciiTheme="minorHAnsi" w:hAnsiTheme="minorHAnsi"/>
        </w:rPr>
      </w:pPr>
      <w:r w:rsidRPr="004E5530">
        <w:rPr>
          <w:rFonts w:asciiTheme="minorHAnsi" w:hAnsiTheme="minorHAnsi"/>
        </w:rPr>
        <w:t>Building Bridges Grant</w:t>
      </w:r>
    </w:p>
    <w:p w14:paraId="6B526709" w14:textId="77777777" w:rsidR="00502956" w:rsidRPr="004E5530" w:rsidRDefault="00502956" w:rsidP="006A5EA0">
      <w:pPr>
        <w:pStyle w:val="NormalWeb"/>
        <w:numPr>
          <w:ilvl w:val="0"/>
          <w:numId w:val="10"/>
        </w:numPr>
        <w:spacing w:after="240" w:afterAutospacing="0"/>
        <w:contextualSpacing/>
        <w:rPr>
          <w:rFonts w:asciiTheme="minorHAnsi" w:hAnsiTheme="minorHAnsi"/>
        </w:rPr>
      </w:pPr>
      <w:r w:rsidRPr="004E5530">
        <w:rPr>
          <w:rFonts w:asciiTheme="minorHAnsi" w:hAnsiTheme="minorHAnsi"/>
        </w:rPr>
        <w:t>Academic Higher Achiever Scholarship</w:t>
      </w:r>
    </w:p>
    <w:p w14:paraId="5347BB41" w14:textId="77777777" w:rsidR="00502956" w:rsidRPr="004E5530" w:rsidRDefault="00502956" w:rsidP="006A5EA0">
      <w:pPr>
        <w:pStyle w:val="NormalWeb"/>
        <w:numPr>
          <w:ilvl w:val="0"/>
          <w:numId w:val="10"/>
        </w:numPr>
        <w:spacing w:after="240" w:afterAutospacing="0"/>
        <w:contextualSpacing/>
        <w:rPr>
          <w:rFonts w:asciiTheme="minorHAnsi" w:hAnsiTheme="minorHAnsi"/>
        </w:rPr>
      </w:pPr>
      <w:r w:rsidRPr="004E5530">
        <w:rPr>
          <w:rFonts w:asciiTheme="minorHAnsi" w:hAnsiTheme="minorHAnsi"/>
        </w:rPr>
        <w:t>Performance Based Scholarship</w:t>
      </w:r>
    </w:p>
    <w:p w14:paraId="01E7978A" w14:textId="77777777" w:rsidR="00502956" w:rsidRPr="004E5530" w:rsidRDefault="00502956" w:rsidP="006A5EA0">
      <w:pPr>
        <w:pStyle w:val="NormalWeb"/>
        <w:numPr>
          <w:ilvl w:val="0"/>
          <w:numId w:val="10"/>
        </w:numPr>
        <w:spacing w:after="240" w:afterAutospacing="0"/>
        <w:contextualSpacing/>
        <w:rPr>
          <w:rFonts w:asciiTheme="minorHAnsi" w:hAnsiTheme="minorHAnsi"/>
        </w:rPr>
      </w:pPr>
      <w:r w:rsidRPr="004E5530">
        <w:rPr>
          <w:rFonts w:asciiTheme="minorHAnsi" w:hAnsiTheme="minorHAnsi"/>
        </w:rPr>
        <w:t>Departmental Scholarships</w:t>
      </w:r>
    </w:p>
    <w:p w14:paraId="2CAD4454" w14:textId="77777777" w:rsidR="00D97DB0" w:rsidRPr="004E5530" w:rsidRDefault="00D97DB0" w:rsidP="00502956">
      <w:pPr>
        <w:pStyle w:val="NormalWeb"/>
        <w:spacing w:after="240" w:afterAutospacing="0"/>
        <w:contextualSpacing/>
        <w:rPr>
          <w:rFonts w:asciiTheme="minorHAnsi" w:hAnsiTheme="minorHAnsi"/>
          <w:b/>
        </w:rPr>
      </w:pPr>
    </w:p>
    <w:p w14:paraId="0E231107" w14:textId="77777777" w:rsidR="00502956" w:rsidRPr="004E5530" w:rsidRDefault="00502956" w:rsidP="00502956">
      <w:pPr>
        <w:pStyle w:val="NormalWeb"/>
        <w:spacing w:after="240" w:afterAutospacing="0"/>
        <w:contextualSpacing/>
        <w:rPr>
          <w:rFonts w:asciiTheme="minorHAnsi" w:hAnsiTheme="minorHAnsi"/>
          <w:b/>
        </w:rPr>
      </w:pPr>
      <w:r w:rsidRPr="004E5530">
        <w:rPr>
          <w:rFonts w:asciiTheme="minorHAnsi" w:hAnsiTheme="minorHAnsi"/>
          <w:b/>
        </w:rPr>
        <w:t>Federal Financial Aid</w:t>
      </w:r>
    </w:p>
    <w:p w14:paraId="72510119" w14:textId="77777777" w:rsidR="00D97DB0" w:rsidRPr="004E5530" w:rsidRDefault="00D97DB0" w:rsidP="00502956">
      <w:pPr>
        <w:pStyle w:val="NormalWeb"/>
        <w:spacing w:after="240" w:afterAutospacing="0"/>
        <w:contextualSpacing/>
        <w:rPr>
          <w:rFonts w:asciiTheme="minorHAnsi" w:hAnsiTheme="minorHAnsi"/>
        </w:rPr>
      </w:pPr>
    </w:p>
    <w:p w14:paraId="28A407D5" w14:textId="77777777" w:rsidR="00502956" w:rsidRPr="004E5530" w:rsidRDefault="00502956" w:rsidP="006A5EA0">
      <w:pPr>
        <w:pStyle w:val="NormalWeb"/>
        <w:numPr>
          <w:ilvl w:val="0"/>
          <w:numId w:val="11"/>
        </w:numPr>
        <w:spacing w:after="240" w:afterAutospacing="0"/>
        <w:contextualSpacing/>
        <w:rPr>
          <w:rFonts w:asciiTheme="minorHAnsi" w:hAnsiTheme="minorHAnsi"/>
        </w:rPr>
      </w:pPr>
      <w:r w:rsidRPr="004E5530">
        <w:rPr>
          <w:rFonts w:asciiTheme="minorHAnsi" w:hAnsiTheme="minorHAnsi"/>
        </w:rPr>
        <w:t>Federal Pell Grant</w:t>
      </w:r>
    </w:p>
    <w:p w14:paraId="37CD31A6" w14:textId="77777777" w:rsidR="00502956" w:rsidRPr="004E5530" w:rsidRDefault="00502956" w:rsidP="006A5EA0">
      <w:pPr>
        <w:pStyle w:val="NormalWeb"/>
        <w:numPr>
          <w:ilvl w:val="0"/>
          <w:numId w:val="11"/>
        </w:numPr>
        <w:spacing w:after="240" w:afterAutospacing="0"/>
        <w:contextualSpacing/>
        <w:rPr>
          <w:rFonts w:asciiTheme="minorHAnsi" w:hAnsiTheme="minorHAnsi"/>
        </w:rPr>
      </w:pPr>
      <w:r w:rsidRPr="004E5530">
        <w:rPr>
          <w:rFonts w:asciiTheme="minorHAnsi" w:hAnsiTheme="minorHAnsi"/>
        </w:rPr>
        <w:t>Federal Supplemental Educational Opportunity Grant</w:t>
      </w:r>
    </w:p>
    <w:p w14:paraId="55F67AC8" w14:textId="77777777" w:rsidR="00502956" w:rsidRPr="004E5530" w:rsidRDefault="00502956" w:rsidP="006A5EA0">
      <w:pPr>
        <w:pStyle w:val="NormalWeb"/>
        <w:numPr>
          <w:ilvl w:val="0"/>
          <w:numId w:val="11"/>
        </w:numPr>
        <w:spacing w:after="240" w:afterAutospacing="0"/>
        <w:contextualSpacing/>
        <w:rPr>
          <w:rFonts w:asciiTheme="minorHAnsi" w:hAnsiTheme="minorHAnsi"/>
        </w:rPr>
      </w:pPr>
      <w:r w:rsidRPr="004E5530">
        <w:rPr>
          <w:rFonts w:asciiTheme="minorHAnsi" w:hAnsiTheme="minorHAnsi"/>
        </w:rPr>
        <w:t>Tennessee Student Assistance Award (TN residents only)</w:t>
      </w:r>
    </w:p>
    <w:p w14:paraId="6BD11D73" w14:textId="77777777" w:rsidR="00502956" w:rsidRPr="004E5530" w:rsidRDefault="00502956" w:rsidP="006A5EA0">
      <w:pPr>
        <w:pStyle w:val="NormalWeb"/>
        <w:numPr>
          <w:ilvl w:val="0"/>
          <w:numId w:val="11"/>
        </w:numPr>
        <w:spacing w:after="240" w:afterAutospacing="0"/>
        <w:contextualSpacing/>
        <w:rPr>
          <w:rFonts w:asciiTheme="minorHAnsi" w:hAnsiTheme="minorHAnsi"/>
        </w:rPr>
      </w:pPr>
      <w:r w:rsidRPr="004E5530">
        <w:rPr>
          <w:rFonts w:asciiTheme="minorHAnsi" w:hAnsiTheme="minorHAnsi"/>
        </w:rPr>
        <w:t>Federal Work Study</w:t>
      </w:r>
    </w:p>
    <w:p w14:paraId="5063B9F7" w14:textId="77777777" w:rsidR="00502956" w:rsidRPr="004E5530" w:rsidRDefault="00502956" w:rsidP="006A5EA0">
      <w:pPr>
        <w:pStyle w:val="NormalWeb"/>
        <w:numPr>
          <w:ilvl w:val="0"/>
          <w:numId w:val="11"/>
        </w:numPr>
        <w:spacing w:after="240" w:afterAutospacing="0"/>
        <w:contextualSpacing/>
        <w:rPr>
          <w:rFonts w:asciiTheme="minorHAnsi" w:hAnsiTheme="minorHAnsi"/>
        </w:rPr>
      </w:pPr>
      <w:r w:rsidRPr="004E5530">
        <w:rPr>
          <w:rFonts w:asciiTheme="minorHAnsi" w:hAnsiTheme="minorHAnsi"/>
        </w:rPr>
        <w:t>Federal Perkins Loan</w:t>
      </w:r>
    </w:p>
    <w:p w14:paraId="1CE215DE" w14:textId="77777777" w:rsidR="00502956" w:rsidRPr="004E5530" w:rsidRDefault="00502956" w:rsidP="006A5EA0">
      <w:pPr>
        <w:pStyle w:val="NormalWeb"/>
        <w:numPr>
          <w:ilvl w:val="0"/>
          <w:numId w:val="11"/>
        </w:numPr>
        <w:spacing w:after="240" w:afterAutospacing="0"/>
        <w:contextualSpacing/>
        <w:rPr>
          <w:rFonts w:asciiTheme="minorHAnsi" w:hAnsiTheme="minorHAnsi"/>
        </w:rPr>
      </w:pPr>
      <w:r w:rsidRPr="004E5530">
        <w:rPr>
          <w:rFonts w:asciiTheme="minorHAnsi" w:hAnsiTheme="minorHAnsi"/>
        </w:rPr>
        <w:t>Federal Family Education Loan Program</w:t>
      </w:r>
    </w:p>
    <w:p w14:paraId="286DB706" w14:textId="77777777" w:rsidR="00502956" w:rsidRPr="004E5530" w:rsidRDefault="00502956" w:rsidP="006A5EA0">
      <w:pPr>
        <w:pStyle w:val="NormalWeb"/>
        <w:numPr>
          <w:ilvl w:val="0"/>
          <w:numId w:val="11"/>
        </w:numPr>
        <w:spacing w:after="240" w:afterAutospacing="0"/>
        <w:contextualSpacing/>
        <w:rPr>
          <w:rFonts w:asciiTheme="minorHAnsi" w:hAnsiTheme="minorHAnsi"/>
        </w:rPr>
      </w:pPr>
      <w:r w:rsidRPr="004E5530">
        <w:rPr>
          <w:rFonts w:asciiTheme="minorHAnsi" w:hAnsiTheme="minorHAnsi"/>
        </w:rPr>
        <w:t>Parent Loan for Undergraduate Students (PLUS)</w:t>
      </w:r>
    </w:p>
    <w:p w14:paraId="14131EB3" w14:textId="77777777" w:rsidR="00D97DB0" w:rsidRPr="004E5530" w:rsidRDefault="00C80279" w:rsidP="00502956">
      <w:pPr>
        <w:pStyle w:val="NormalWeb"/>
        <w:spacing w:after="240" w:afterAutospacing="0"/>
        <w:contextualSpacing/>
        <w:rPr>
          <w:rFonts w:asciiTheme="minorHAnsi" w:hAnsiTheme="minorHAnsi"/>
        </w:rPr>
      </w:pPr>
      <w:r w:rsidRPr="004E5530">
        <w:rPr>
          <w:rFonts w:asciiTheme="minorHAnsi" w:hAnsiTheme="minorHAnsi"/>
        </w:rPr>
        <w:t xml:space="preserve"> </w:t>
      </w:r>
    </w:p>
    <w:p w14:paraId="3C8D7160" w14:textId="77777777" w:rsidR="00502956" w:rsidRPr="004E5530" w:rsidRDefault="00C80279" w:rsidP="00502956">
      <w:pPr>
        <w:pStyle w:val="NormalWeb"/>
        <w:spacing w:after="240" w:afterAutospacing="0"/>
        <w:contextualSpacing/>
        <w:rPr>
          <w:rFonts w:asciiTheme="minorHAnsi" w:hAnsiTheme="minorHAnsi"/>
        </w:rPr>
      </w:pPr>
      <w:r w:rsidRPr="004E5530">
        <w:rPr>
          <w:rFonts w:asciiTheme="minorHAnsi" w:hAnsiTheme="minorHAnsi"/>
        </w:rPr>
        <w:t xml:space="preserve">Eligibility for federal financial aid is based upon financial need. Students must complete the </w:t>
      </w:r>
      <w:r w:rsidRPr="004E5530">
        <w:rPr>
          <w:rFonts w:asciiTheme="minorHAnsi" w:hAnsiTheme="minorHAnsi"/>
          <w:i/>
          <w:iCs/>
        </w:rPr>
        <w:t xml:space="preserve">Free Application for Federal Student Aid (FAFSA) </w:t>
      </w:r>
      <w:r w:rsidRPr="004E5530">
        <w:rPr>
          <w:rFonts w:asciiTheme="minorHAnsi" w:hAnsiTheme="minorHAnsi"/>
        </w:rPr>
        <w:t xml:space="preserve">which is available online at </w:t>
      </w:r>
      <w:r w:rsidRPr="004E5530">
        <w:rPr>
          <w:rFonts w:asciiTheme="minorHAnsi" w:hAnsiTheme="minorHAnsi"/>
          <w:u w:val="single"/>
        </w:rPr>
        <w:t xml:space="preserve">www.fafsa.ed.gov. </w:t>
      </w:r>
      <w:r w:rsidRPr="004E5530">
        <w:rPr>
          <w:rFonts w:asciiTheme="minorHAnsi" w:hAnsiTheme="minorHAnsi"/>
        </w:rPr>
        <w:t>TSU’s code for this application</w:t>
      </w:r>
      <w:r w:rsidR="00502956" w:rsidRPr="004E5530">
        <w:rPr>
          <w:rFonts w:asciiTheme="minorHAnsi" w:hAnsiTheme="minorHAnsi"/>
        </w:rPr>
        <w:t xml:space="preserve"> </w:t>
      </w:r>
      <w:r w:rsidRPr="004E5530">
        <w:rPr>
          <w:rFonts w:asciiTheme="minorHAnsi" w:hAnsiTheme="minorHAnsi"/>
        </w:rPr>
        <w:t>is 003522. Once you complete the application, the f</w:t>
      </w:r>
      <w:r w:rsidR="00502956" w:rsidRPr="004E5530">
        <w:rPr>
          <w:rFonts w:asciiTheme="minorHAnsi" w:hAnsiTheme="minorHAnsi"/>
        </w:rPr>
        <w:t>in</w:t>
      </w:r>
      <w:r w:rsidRPr="004E5530">
        <w:rPr>
          <w:rFonts w:asciiTheme="minorHAnsi" w:hAnsiTheme="minorHAnsi"/>
        </w:rPr>
        <w:t xml:space="preserve">ancial aid office will receive the information electronically and begin corresponding with you. It is important that you respond to all requests received from the financial aid office. It is also imperative that you keep your mailing address current in the office of admissions and records. </w:t>
      </w:r>
      <w:r w:rsidRPr="004E5530">
        <w:rPr>
          <w:rFonts w:asciiTheme="minorHAnsi" w:hAnsiTheme="minorHAnsi"/>
        </w:rPr>
        <w:br/>
      </w:r>
    </w:p>
    <w:p w14:paraId="19433A22" w14:textId="77777777" w:rsidR="00502956" w:rsidRPr="004E5530" w:rsidRDefault="00C80279" w:rsidP="00502956">
      <w:pPr>
        <w:pStyle w:val="NormalWeb"/>
        <w:spacing w:after="240" w:afterAutospacing="0"/>
        <w:contextualSpacing/>
        <w:rPr>
          <w:rFonts w:asciiTheme="minorHAnsi" w:hAnsiTheme="minorHAnsi"/>
        </w:rPr>
      </w:pPr>
      <w:r w:rsidRPr="004E5530">
        <w:rPr>
          <w:rFonts w:asciiTheme="minorHAnsi" w:hAnsiTheme="minorHAnsi"/>
        </w:rPr>
        <w:lastRenderedPageBreak/>
        <w:t>The priority deadline for federal financial aid is April 1</w:t>
      </w:r>
      <w:r w:rsidR="00502956" w:rsidRPr="004E5530">
        <w:rPr>
          <w:rFonts w:asciiTheme="minorHAnsi" w:hAnsiTheme="minorHAnsi"/>
        </w:rPr>
        <w:t>st</w:t>
      </w:r>
      <w:r w:rsidRPr="004E5530">
        <w:rPr>
          <w:rFonts w:asciiTheme="minorHAnsi" w:hAnsiTheme="minorHAnsi"/>
        </w:rPr>
        <w:t>.</w:t>
      </w:r>
      <w:r w:rsidR="00502956" w:rsidRPr="004E5530">
        <w:rPr>
          <w:rFonts w:asciiTheme="minorHAnsi" w:hAnsiTheme="minorHAnsi"/>
        </w:rPr>
        <w:t xml:space="preserve"> </w:t>
      </w:r>
      <w:r w:rsidRPr="004E5530">
        <w:rPr>
          <w:rFonts w:asciiTheme="minorHAnsi" w:hAnsiTheme="minorHAnsi"/>
        </w:rPr>
        <w:t xml:space="preserve"> You must reapply every year to receive federal assistance. The </w:t>
      </w:r>
      <w:r w:rsidRPr="004E5530">
        <w:rPr>
          <w:rFonts w:asciiTheme="minorHAnsi" w:hAnsiTheme="minorHAnsi"/>
          <w:i/>
          <w:iCs/>
        </w:rPr>
        <w:t xml:space="preserve">FAFSA </w:t>
      </w:r>
      <w:r w:rsidRPr="004E5530">
        <w:rPr>
          <w:rFonts w:asciiTheme="minorHAnsi" w:hAnsiTheme="minorHAnsi"/>
        </w:rPr>
        <w:t xml:space="preserve">must be processed and </w:t>
      </w:r>
      <w:r w:rsidR="007D4714" w:rsidRPr="004E5530">
        <w:rPr>
          <w:rFonts w:asciiTheme="minorHAnsi" w:hAnsiTheme="minorHAnsi"/>
        </w:rPr>
        <w:t xml:space="preserve">forwarded </w:t>
      </w:r>
      <w:r w:rsidRPr="004E5530">
        <w:rPr>
          <w:rFonts w:asciiTheme="minorHAnsi" w:hAnsiTheme="minorHAnsi"/>
        </w:rPr>
        <w:t xml:space="preserve">back to the financial aid office by this date to be considered for </w:t>
      </w:r>
      <w:r w:rsidRPr="004E5530">
        <w:rPr>
          <w:rFonts w:asciiTheme="minorHAnsi" w:hAnsiTheme="minorHAnsi"/>
          <w:b/>
          <w:bCs/>
        </w:rPr>
        <w:t xml:space="preserve">ALL </w:t>
      </w:r>
      <w:r w:rsidRPr="004E5530">
        <w:rPr>
          <w:rFonts w:asciiTheme="minorHAnsi" w:hAnsiTheme="minorHAnsi"/>
        </w:rPr>
        <w:t xml:space="preserve">types of federal aid. </w:t>
      </w:r>
      <w:r w:rsidRPr="004E5530">
        <w:rPr>
          <w:rFonts w:asciiTheme="minorHAnsi" w:hAnsiTheme="minorHAnsi"/>
        </w:rPr>
        <w:br/>
      </w:r>
    </w:p>
    <w:p w14:paraId="4319DE0D" w14:textId="77777777" w:rsidR="00C80279" w:rsidRPr="004E5530" w:rsidRDefault="00C80279" w:rsidP="00502956">
      <w:pPr>
        <w:pStyle w:val="NormalWeb"/>
        <w:spacing w:after="240" w:afterAutospacing="0"/>
        <w:contextualSpacing/>
        <w:rPr>
          <w:rFonts w:asciiTheme="minorHAnsi" w:hAnsiTheme="minorHAnsi"/>
        </w:rPr>
      </w:pPr>
      <w:r w:rsidRPr="004E5530">
        <w:rPr>
          <w:rFonts w:asciiTheme="minorHAnsi" w:hAnsiTheme="minorHAnsi"/>
        </w:rPr>
        <w:t>The processing deadline to receive federal f</w:t>
      </w:r>
      <w:r w:rsidR="00502956" w:rsidRPr="004E5530">
        <w:rPr>
          <w:rFonts w:asciiTheme="minorHAnsi" w:hAnsiTheme="minorHAnsi"/>
        </w:rPr>
        <w:t>in</w:t>
      </w:r>
      <w:r w:rsidRPr="004E5530">
        <w:rPr>
          <w:rFonts w:asciiTheme="minorHAnsi" w:hAnsiTheme="minorHAnsi"/>
        </w:rPr>
        <w:t xml:space="preserve">ancial aid in time for fall registration is August 1st. This means your file must be complete in the financial aid office by this date. Information submitted after the processing deadline will not be processed until October. Students will need to pay all fees out-of-pocket until processing resumes. </w:t>
      </w:r>
      <w:r w:rsidRPr="004E5530">
        <w:rPr>
          <w:rFonts w:asciiTheme="minorHAnsi" w:hAnsiTheme="minorHAnsi"/>
        </w:rPr>
        <w:br/>
      </w:r>
    </w:p>
    <w:p w14:paraId="52687F4C" w14:textId="77777777" w:rsidR="00502956" w:rsidRPr="004E5530" w:rsidRDefault="00502956" w:rsidP="00502956">
      <w:pPr>
        <w:pStyle w:val="NormalWeb"/>
        <w:spacing w:after="240" w:afterAutospacing="0"/>
        <w:contextualSpacing/>
        <w:rPr>
          <w:rFonts w:asciiTheme="minorHAnsi" w:hAnsiTheme="minorHAnsi"/>
        </w:rPr>
      </w:pPr>
      <w:r w:rsidRPr="004E5530">
        <w:rPr>
          <w:rFonts w:asciiTheme="minorHAnsi" w:hAnsiTheme="minorHAnsi"/>
        </w:rPr>
        <w:t xml:space="preserve">Other eligibility requirements for federal financial aid include being fully admitted to the university as a degree-seeking student, being a United States citizen and meeting satisfactory academic progress guidelines. The current satisfactory </w:t>
      </w:r>
      <w:r w:rsidR="005F21A2" w:rsidRPr="004E5530">
        <w:rPr>
          <w:rFonts w:asciiTheme="minorHAnsi" w:hAnsiTheme="minorHAnsi"/>
        </w:rPr>
        <w:t>academic progress</w:t>
      </w:r>
      <w:r w:rsidRPr="004E5530">
        <w:rPr>
          <w:rFonts w:asciiTheme="minorHAnsi" w:hAnsiTheme="minorHAnsi"/>
        </w:rPr>
        <w:t xml:space="preserve"> </w:t>
      </w:r>
      <w:r w:rsidR="00FF58BD" w:rsidRPr="004E5530">
        <w:rPr>
          <w:rFonts w:asciiTheme="minorHAnsi" w:hAnsiTheme="minorHAnsi"/>
        </w:rPr>
        <w:t xml:space="preserve">guidelines are available at </w:t>
      </w:r>
      <w:hyperlink r:id="rId20" w:history="1">
        <w:r w:rsidR="00FF58BD" w:rsidRPr="004E5530">
          <w:rPr>
            <w:rStyle w:val="Hyperlink"/>
            <w:rFonts w:asciiTheme="minorHAnsi" w:hAnsiTheme="minorHAnsi"/>
          </w:rPr>
          <w:t>www.tnstate.edu</w:t>
        </w:r>
      </w:hyperlink>
      <w:r w:rsidR="00FF58BD" w:rsidRPr="004E5530">
        <w:rPr>
          <w:rFonts w:asciiTheme="minorHAnsi" w:hAnsiTheme="minorHAnsi"/>
        </w:rPr>
        <w:t xml:space="preserve">, click on financial aid, then satisfactory academic progress or </w:t>
      </w:r>
      <w:hyperlink r:id="rId21" w:history="1">
        <w:r w:rsidR="00FF58BD" w:rsidRPr="004E5530">
          <w:rPr>
            <w:rStyle w:val="Hyperlink"/>
            <w:rFonts w:asciiTheme="minorHAnsi" w:hAnsiTheme="minorHAnsi"/>
          </w:rPr>
          <w:t>www.tnstate.contactus:financialaid</w:t>
        </w:r>
      </w:hyperlink>
      <w:r w:rsidR="00FF58BD" w:rsidRPr="004E5530">
        <w:rPr>
          <w:rFonts w:asciiTheme="minorHAnsi" w:hAnsiTheme="minorHAnsi"/>
        </w:rPr>
        <w:t>.</w:t>
      </w:r>
    </w:p>
    <w:p w14:paraId="0DE87A01" w14:textId="77777777" w:rsidR="00FF58BD" w:rsidRPr="004E5530" w:rsidRDefault="00FF58BD" w:rsidP="00502956">
      <w:pPr>
        <w:pStyle w:val="NormalWeb"/>
        <w:spacing w:after="240" w:afterAutospacing="0"/>
        <w:contextualSpacing/>
        <w:rPr>
          <w:rFonts w:asciiTheme="minorHAnsi" w:hAnsiTheme="minorHAnsi"/>
        </w:rPr>
      </w:pPr>
    </w:p>
    <w:p w14:paraId="2A9D215A" w14:textId="77777777" w:rsidR="00FF58BD" w:rsidRPr="004E5530" w:rsidRDefault="00FF58BD" w:rsidP="00502956">
      <w:pPr>
        <w:pStyle w:val="NormalWeb"/>
        <w:spacing w:after="240" w:afterAutospacing="0"/>
        <w:contextualSpacing/>
        <w:rPr>
          <w:rFonts w:asciiTheme="minorHAnsi" w:hAnsiTheme="minorHAnsi"/>
        </w:rPr>
      </w:pPr>
      <w:r w:rsidRPr="004E5530">
        <w:rPr>
          <w:rFonts w:asciiTheme="minorHAnsi" w:hAnsiTheme="minorHAnsi"/>
        </w:rPr>
        <w:t>It is also important that you attend all classes for which you enroll. Failure to do so will result in your being billed for any financial aid received for that class. Also, if you withdraw from all of your classes prior to completing 60 percent of the semester</w:t>
      </w:r>
      <w:r w:rsidR="00027D9B" w:rsidRPr="004E5530">
        <w:rPr>
          <w:rFonts w:asciiTheme="minorHAnsi" w:hAnsiTheme="minorHAnsi"/>
        </w:rPr>
        <w:t xml:space="preserve">, a portion of your financial award </w:t>
      </w:r>
      <w:r w:rsidR="00027D9B" w:rsidRPr="004E5530">
        <w:rPr>
          <w:rFonts w:asciiTheme="minorHAnsi" w:hAnsiTheme="minorHAnsi"/>
          <w:b/>
        </w:rPr>
        <w:t xml:space="preserve">MUST </w:t>
      </w:r>
      <w:r w:rsidR="00027D9B" w:rsidRPr="004E5530">
        <w:rPr>
          <w:rFonts w:asciiTheme="minorHAnsi" w:hAnsiTheme="minorHAnsi"/>
        </w:rPr>
        <w:t>be repaid and returned to the Federal Title IV Programs.</w:t>
      </w:r>
    </w:p>
    <w:p w14:paraId="69153AE1" w14:textId="77777777" w:rsidR="00027D9B" w:rsidRPr="004E5530" w:rsidRDefault="00027D9B" w:rsidP="00502956">
      <w:pPr>
        <w:pStyle w:val="NormalWeb"/>
        <w:spacing w:after="240" w:afterAutospacing="0"/>
        <w:contextualSpacing/>
        <w:rPr>
          <w:rFonts w:asciiTheme="minorHAnsi" w:hAnsiTheme="minorHAnsi"/>
        </w:rPr>
      </w:pPr>
    </w:p>
    <w:p w14:paraId="6E80CAFD" w14:textId="77777777" w:rsidR="00027D9B" w:rsidRPr="004E5530" w:rsidRDefault="00027D9B" w:rsidP="00502956">
      <w:pPr>
        <w:pStyle w:val="NormalWeb"/>
        <w:spacing w:after="240" w:afterAutospacing="0"/>
        <w:contextualSpacing/>
        <w:rPr>
          <w:rFonts w:asciiTheme="minorHAnsi" w:hAnsiTheme="minorHAnsi"/>
          <w:i/>
        </w:rPr>
      </w:pPr>
      <w:r w:rsidRPr="004E5530">
        <w:rPr>
          <w:rFonts w:asciiTheme="minorHAnsi" w:hAnsiTheme="minorHAnsi"/>
          <w:i/>
        </w:rPr>
        <w:t>(For additional information, please call (615) 963-5701 or visit the office in the Floyd-Payne Campus Center, Suite 343)</w:t>
      </w:r>
    </w:p>
    <w:p w14:paraId="5DF83269" w14:textId="77777777" w:rsidR="00027D9B" w:rsidRPr="004E5530" w:rsidRDefault="00027D9B" w:rsidP="00027D9B">
      <w:pPr>
        <w:pStyle w:val="NormalWeb"/>
        <w:spacing w:after="240" w:afterAutospacing="0"/>
        <w:jc w:val="center"/>
        <w:rPr>
          <w:rFonts w:asciiTheme="minorHAnsi" w:hAnsiTheme="minorHAnsi"/>
          <w:b/>
        </w:rPr>
      </w:pPr>
      <w:r w:rsidRPr="004E5530">
        <w:rPr>
          <w:rFonts w:asciiTheme="minorHAnsi" w:hAnsiTheme="minorHAnsi"/>
          <w:b/>
        </w:rPr>
        <w:t>THE BURSAR’S OFFICE</w:t>
      </w:r>
    </w:p>
    <w:p w14:paraId="15B2D292" w14:textId="77777777" w:rsidR="006D5D1B" w:rsidRPr="004E5530" w:rsidRDefault="006D5D1B" w:rsidP="006D5D1B">
      <w:pPr>
        <w:spacing w:before="180" w:after="180" w:line="312" w:lineRule="atLeast"/>
        <w:rPr>
          <w:rFonts w:eastAsia="Times New Roman" w:cstheme="minorHAnsi"/>
          <w:sz w:val="24"/>
          <w:szCs w:val="24"/>
        </w:rPr>
      </w:pPr>
      <w:r w:rsidRPr="004E5530">
        <w:rPr>
          <w:rFonts w:eastAsia="Times New Roman" w:cstheme="minorHAnsi"/>
          <w:color w:val="000000"/>
          <w:sz w:val="24"/>
          <w:szCs w:val="24"/>
        </w:rPr>
        <w:t xml:space="preserve">The Bursar's Office is a part of the Finance and Accounting under the division of Business and Finance and is responsible for the assessment and collection of student tuition and fees.  We are also responsible for the disbursement of excess financial aid, disbursement and collection of Perkins and institutional loans, third party billing and the collection and recording of departmental deposits.  </w:t>
      </w:r>
    </w:p>
    <w:p w14:paraId="0844D826" w14:textId="77777777" w:rsidR="006D5D1B" w:rsidRPr="004E5530" w:rsidRDefault="006D5D1B" w:rsidP="006D5D1B">
      <w:pPr>
        <w:pStyle w:val="NormalWeb"/>
        <w:spacing w:after="240" w:afterAutospacing="0"/>
        <w:rPr>
          <w:rFonts w:asciiTheme="minorHAnsi" w:hAnsiTheme="minorHAnsi"/>
          <w:b/>
        </w:rPr>
      </w:pPr>
      <w:r w:rsidRPr="004E5530">
        <w:rPr>
          <w:rFonts w:asciiTheme="minorHAnsi" w:hAnsiTheme="minorHAnsi"/>
          <w:b/>
        </w:rPr>
        <w:t xml:space="preserve">                                         FEE PAYMENT/CONFIRMATION OF ATTENDANCE</w:t>
      </w:r>
    </w:p>
    <w:p w14:paraId="5424EA9E" w14:textId="77777777" w:rsidR="006D5D1B" w:rsidRPr="004E5530" w:rsidRDefault="006D5D1B" w:rsidP="006D5D1B">
      <w:pPr>
        <w:spacing w:line="240" w:lineRule="auto"/>
        <w:jc w:val="both"/>
        <w:rPr>
          <w:rFonts w:cstheme="minorHAnsi"/>
          <w:b/>
          <w:sz w:val="24"/>
          <w:szCs w:val="24"/>
        </w:rPr>
      </w:pPr>
      <w:r w:rsidRPr="004E5530">
        <w:rPr>
          <w:rFonts w:cs="Calibri"/>
          <w:sz w:val="24"/>
          <w:szCs w:val="24"/>
        </w:rPr>
        <w:t xml:space="preserve">Bills will not be mailed. </w:t>
      </w:r>
      <w:r w:rsidRPr="004E5530">
        <w:rPr>
          <w:rFonts w:cstheme="minorHAnsi"/>
          <w:sz w:val="24"/>
          <w:szCs w:val="24"/>
        </w:rPr>
        <w:t xml:space="preserve">Access myTSU at </w:t>
      </w:r>
      <w:hyperlink r:id="rId22" w:history="1">
        <w:r w:rsidRPr="004E5530">
          <w:rPr>
            <w:rStyle w:val="Hyperlink"/>
            <w:rFonts w:cstheme="minorHAnsi"/>
            <w:sz w:val="24"/>
            <w:szCs w:val="24"/>
          </w:rPr>
          <w:t>http://mytsu.tnstate.edu</w:t>
        </w:r>
      </w:hyperlink>
      <w:r w:rsidRPr="004E5530">
        <w:rPr>
          <w:rFonts w:cstheme="minorHAnsi"/>
          <w:b/>
          <w:sz w:val="24"/>
          <w:szCs w:val="24"/>
        </w:rPr>
        <w:t xml:space="preserve"> </w:t>
      </w:r>
      <w:r w:rsidRPr="004E5530">
        <w:rPr>
          <w:rFonts w:cstheme="minorHAnsi"/>
          <w:sz w:val="24"/>
          <w:szCs w:val="24"/>
        </w:rPr>
        <w:t>to:</w:t>
      </w:r>
    </w:p>
    <w:p w14:paraId="27498DCF" w14:textId="77777777" w:rsidR="006D5D1B" w:rsidRPr="004E5530" w:rsidRDefault="006D5D1B" w:rsidP="006A5EA0">
      <w:pPr>
        <w:numPr>
          <w:ilvl w:val="0"/>
          <w:numId w:val="31"/>
        </w:numPr>
        <w:spacing w:line="240" w:lineRule="auto"/>
        <w:jc w:val="both"/>
        <w:rPr>
          <w:rFonts w:cstheme="minorHAnsi"/>
          <w:sz w:val="24"/>
          <w:szCs w:val="24"/>
        </w:rPr>
      </w:pPr>
      <w:r w:rsidRPr="004E5530">
        <w:rPr>
          <w:rFonts w:cstheme="minorHAnsi"/>
          <w:sz w:val="24"/>
          <w:szCs w:val="24"/>
        </w:rPr>
        <w:t>Check account balances.</w:t>
      </w:r>
    </w:p>
    <w:p w14:paraId="4BD212F1" w14:textId="77777777" w:rsidR="006D5D1B" w:rsidRPr="004E5530" w:rsidRDefault="006D5D1B" w:rsidP="006A5EA0">
      <w:pPr>
        <w:numPr>
          <w:ilvl w:val="0"/>
          <w:numId w:val="30"/>
        </w:numPr>
        <w:spacing w:line="240" w:lineRule="auto"/>
        <w:jc w:val="both"/>
        <w:rPr>
          <w:rFonts w:cstheme="minorHAnsi"/>
          <w:sz w:val="24"/>
          <w:szCs w:val="24"/>
        </w:rPr>
      </w:pPr>
      <w:r w:rsidRPr="004E5530">
        <w:rPr>
          <w:rFonts w:cstheme="minorHAnsi"/>
          <w:sz w:val="24"/>
          <w:szCs w:val="24"/>
        </w:rPr>
        <w:t xml:space="preserve">Pay fees with MasterCard, Visa, </w:t>
      </w:r>
      <w:r w:rsidRPr="004E5530">
        <w:rPr>
          <w:rFonts w:cstheme="minorHAnsi"/>
          <w:color w:val="000000" w:themeColor="text1"/>
          <w:sz w:val="24"/>
          <w:szCs w:val="24"/>
        </w:rPr>
        <w:t>American Express</w:t>
      </w:r>
      <w:r w:rsidRPr="004E5530">
        <w:rPr>
          <w:rFonts w:cstheme="minorHAnsi"/>
          <w:sz w:val="24"/>
          <w:szCs w:val="24"/>
        </w:rPr>
        <w:t xml:space="preserve">, or check.  (Parents paying fees online using MasterCard, Visa, American Express, or personal check will need to coordinate logon information with </w:t>
      </w:r>
      <w:r w:rsidR="006E42F7" w:rsidRPr="004E5530">
        <w:rPr>
          <w:rFonts w:cstheme="minorHAnsi"/>
          <w:sz w:val="24"/>
          <w:szCs w:val="24"/>
        </w:rPr>
        <w:t>-+</w:t>
      </w:r>
      <w:r w:rsidRPr="004E5530">
        <w:rPr>
          <w:rFonts w:cstheme="minorHAnsi"/>
          <w:sz w:val="24"/>
          <w:szCs w:val="24"/>
        </w:rPr>
        <w:t>students.)</w:t>
      </w:r>
    </w:p>
    <w:p w14:paraId="552D9219" w14:textId="77777777" w:rsidR="006D5D1B" w:rsidRPr="004E5530" w:rsidRDefault="006D5D1B" w:rsidP="006A5EA0">
      <w:pPr>
        <w:numPr>
          <w:ilvl w:val="0"/>
          <w:numId w:val="30"/>
        </w:numPr>
        <w:spacing w:line="240" w:lineRule="auto"/>
        <w:jc w:val="both"/>
        <w:rPr>
          <w:rFonts w:cstheme="minorHAnsi"/>
          <w:sz w:val="24"/>
          <w:szCs w:val="24"/>
        </w:rPr>
      </w:pPr>
      <w:r w:rsidRPr="004E5530">
        <w:rPr>
          <w:rFonts w:cstheme="minorHAnsi"/>
          <w:sz w:val="24"/>
          <w:szCs w:val="24"/>
        </w:rPr>
        <w:t>Print account statements. (Please review bill for accuracy.)</w:t>
      </w:r>
    </w:p>
    <w:p w14:paraId="504AAE29" w14:textId="77777777" w:rsidR="006D5D1B" w:rsidRPr="004E5530" w:rsidRDefault="006D5D1B" w:rsidP="006A5EA0">
      <w:pPr>
        <w:numPr>
          <w:ilvl w:val="0"/>
          <w:numId w:val="30"/>
        </w:numPr>
        <w:spacing w:line="240" w:lineRule="auto"/>
        <w:jc w:val="both"/>
        <w:rPr>
          <w:rFonts w:cstheme="minorHAnsi"/>
          <w:sz w:val="24"/>
          <w:szCs w:val="24"/>
        </w:rPr>
      </w:pPr>
      <w:r w:rsidRPr="004E5530">
        <w:rPr>
          <w:rFonts w:cstheme="minorHAnsi"/>
          <w:sz w:val="24"/>
          <w:szCs w:val="24"/>
        </w:rPr>
        <w:t>Print detailed class schedules.</w:t>
      </w:r>
    </w:p>
    <w:p w14:paraId="5C083602" w14:textId="77777777" w:rsidR="006D5D1B" w:rsidRPr="004E5530" w:rsidRDefault="006D5D1B" w:rsidP="006A5EA0">
      <w:pPr>
        <w:numPr>
          <w:ilvl w:val="0"/>
          <w:numId w:val="30"/>
        </w:numPr>
        <w:spacing w:line="240" w:lineRule="auto"/>
        <w:jc w:val="both"/>
        <w:rPr>
          <w:rFonts w:cstheme="minorHAnsi"/>
          <w:sz w:val="24"/>
          <w:szCs w:val="24"/>
        </w:rPr>
      </w:pPr>
      <w:r w:rsidRPr="004E5530">
        <w:rPr>
          <w:rFonts w:cstheme="minorHAnsi"/>
          <w:sz w:val="24"/>
          <w:szCs w:val="24"/>
        </w:rPr>
        <w:t>Print 1098T tax statements. (Tax statements will not be mailed. Parents will need to coordinate logon information with students.)</w:t>
      </w:r>
    </w:p>
    <w:p w14:paraId="420CBFC5" w14:textId="77777777" w:rsidR="006D5D1B" w:rsidRPr="004E5530" w:rsidRDefault="006D5D1B" w:rsidP="006A5EA0">
      <w:pPr>
        <w:numPr>
          <w:ilvl w:val="0"/>
          <w:numId w:val="30"/>
        </w:numPr>
        <w:spacing w:line="240" w:lineRule="auto"/>
        <w:jc w:val="both"/>
        <w:outlineLvl w:val="0"/>
        <w:rPr>
          <w:rFonts w:cstheme="minorHAnsi"/>
          <w:b/>
          <w:sz w:val="24"/>
          <w:szCs w:val="24"/>
        </w:rPr>
      </w:pPr>
      <w:r w:rsidRPr="004E5530">
        <w:rPr>
          <w:rFonts w:cstheme="minorHAnsi"/>
          <w:sz w:val="24"/>
          <w:szCs w:val="24"/>
        </w:rPr>
        <w:t>Confirm Registration.</w:t>
      </w:r>
    </w:p>
    <w:p w14:paraId="7E25C89F" w14:textId="77777777" w:rsidR="006E42F7" w:rsidRPr="004E5530" w:rsidRDefault="006E42F7" w:rsidP="006D5D1B">
      <w:pPr>
        <w:spacing w:line="240" w:lineRule="auto"/>
        <w:ind w:left="360"/>
        <w:jc w:val="both"/>
        <w:rPr>
          <w:rFonts w:cstheme="minorHAnsi"/>
          <w:sz w:val="24"/>
          <w:szCs w:val="24"/>
        </w:rPr>
      </w:pPr>
    </w:p>
    <w:p w14:paraId="0A8E76B9" w14:textId="77777777" w:rsidR="006D5D1B" w:rsidRPr="004E5530" w:rsidRDefault="006D5D1B" w:rsidP="006D5D1B">
      <w:pPr>
        <w:spacing w:line="240" w:lineRule="auto"/>
        <w:ind w:left="360"/>
        <w:jc w:val="both"/>
        <w:rPr>
          <w:rFonts w:cstheme="minorHAnsi"/>
          <w:sz w:val="24"/>
          <w:szCs w:val="24"/>
        </w:rPr>
      </w:pPr>
      <w:r w:rsidRPr="004E5530">
        <w:rPr>
          <w:rFonts w:cstheme="minorHAnsi"/>
          <w:sz w:val="24"/>
          <w:szCs w:val="24"/>
        </w:rPr>
        <w:lastRenderedPageBreak/>
        <w:t>Since myTSU is the major mode of communication with students, it is imperative that all students check their “myTSU” email accounts regularly.  For assistance with myTSU, please call the Help Desk at (615) 963-7777.</w:t>
      </w:r>
    </w:p>
    <w:p w14:paraId="166D4D88" w14:textId="77777777" w:rsidR="006D5D1B" w:rsidRPr="004E5530" w:rsidRDefault="006D5D1B" w:rsidP="006D5D1B">
      <w:pPr>
        <w:pStyle w:val="NormalWeb"/>
        <w:spacing w:before="0" w:beforeAutospacing="0" w:after="0" w:afterAutospacing="0"/>
        <w:rPr>
          <w:rFonts w:asciiTheme="minorHAnsi" w:hAnsiTheme="minorHAnsi" w:cs="Calibri"/>
        </w:rPr>
      </w:pPr>
    </w:p>
    <w:p w14:paraId="7A442854" w14:textId="77777777" w:rsidR="006D5D1B" w:rsidRPr="004E5530" w:rsidRDefault="006D5D1B" w:rsidP="006D5D1B">
      <w:pPr>
        <w:pStyle w:val="NormalWeb"/>
        <w:spacing w:before="0" w:beforeAutospacing="0" w:after="0" w:afterAutospacing="0"/>
        <w:rPr>
          <w:rFonts w:asciiTheme="minorHAnsi" w:hAnsiTheme="minorHAnsi" w:cs="Calibri"/>
          <w:color w:val="000000" w:themeColor="text1"/>
        </w:rPr>
      </w:pPr>
      <w:r w:rsidRPr="004E5530">
        <w:rPr>
          <w:rFonts w:asciiTheme="minorHAnsi" w:hAnsiTheme="minorHAnsi" w:cs="Calibri"/>
          <w:bCs/>
          <w:color w:val="000000" w:themeColor="text1"/>
        </w:rPr>
        <w:t>Students are not considered registered until all fees are paid or they confirm registration if fees will be covered by scholarships, authorized deferments and/or financial aid. The following options are available to students in good standing:</w:t>
      </w:r>
    </w:p>
    <w:p w14:paraId="23CC1B20" w14:textId="77777777" w:rsidR="006D5D1B" w:rsidRPr="004E5530" w:rsidRDefault="006D5D1B" w:rsidP="006D5D1B">
      <w:pPr>
        <w:pStyle w:val="NormalWeb"/>
        <w:shd w:val="clear" w:color="auto" w:fill="FFFFFF"/>
        <w:rPr>
          <w:rFonts w:asciiTheme="minorHAnsi" w:hAnsiTheme="minorHAnsi" w:cs="Calibri"/>
          <w:color w:val="000000"/>
        </w:rPr>
      </w:pPr>
      <w:r w:rsidRPr="004E5530">
        <w:rPr>
          <w:rFonts w:asciiTheme="minorHAnsi" w:hAnsiTheme="minorHAnsi" w:cs="Calibri"/>
          <w:color w:val="000000"/>
        </w:rPr>
        <w:t xml:space="preserve">Payment can be made </w:t>
      </w:r>
      <w:hyperlink r:id="rId23" w:anchor="Hours_Location" w:history="1">
        <w:r w:rsidRPr="004E5530">
          <w:rPr>
            <w:rStyle w:val="Hyperlink"/>
            <w:rFonts w:asciiTheme="minorHAnsi" w:hAnsiTheme="minorHAnsi" w:cs="Calibri"/>
          </w:rPr>
          <w:t>in person</w:t>
        </w:r>
      </w:hyperlink>
      <w:r w:rsidRPr="004E5530">
        <w:rPr>
          <w:rFonts w:asciiTheme="minorHAnsi" w:hAnsiTheme="minorHAnsi" w:cs="Calibri"/>
          <w:color w:val="000000"/>
        </w:rPr>
        <w:t xml:space="preserve">, </w:t>
      </w:r>
      <w:hyperlink r:id="rId24" w:anchor="address" w:history="1">
        <w:r w:rsidRPr="004E5530">
          <w:rPr>
            <w:rStyle w:val="Hyperlink"/>
            <w:rFonts w:asciiTheme="minorHAnsi" w:hAnsiTheme="minorHAnsi" w:cs="Calibri"/>
          </w:rPr>
          <w:t>by mail</w:t>
        </w:r>
      </w:hyperlink>
      <w:r w:rsidRPr="004E5530">
        <w:rPr>
          <w:rFonts w:asciiTheme="minorHAnsi" w:hAnsiTheme="minorHAnsi" w:cs="Calibri"/>
          <w:color w:val="000000"/>
        </w:rPr>
        <w:t xml:space="preserve">, or </w:t>
      </w:r>
      <w:hyperlink r:id="rId25" w:history="1">
        <w:r w:rsidRPr="004E5530">
          <w:rPr>
            <w:rStyle w:val="Hyperlink"/>
            <w:rFonts w:asciiTheme="minorHAnsi" w:hAnsiTheme="minorHAnsi" w:cs="Calibri"/>
          </w:rPr>
          <w:t>internet</w:t>
        </w:r>
      </w:hyperlink>
      <w:r w:rsidRPr="004E5530">
        <w:rPr>
          <w:rFonts w:asciiTheme="minorHAnsi" w:hAnsiTheme="minorHAnsi" w:cs="Calibri"/>
          <w:color w:val="000000"/>
        </w:rPr>
        <w:t xml:space="preserve"> (myTSU) using the following methods. </w:t>
      </w:r>
    </w:p>
    <w:p w14:paraId="683950CC" w14:textId="77777777" w:rsidR="006D5D1B" w:rsidRPr="004E5530" w:rsidRDefault="006D5D1B" w:rsidP="006A5EA0">
      <w:pPr>
        <w:numPr>
          <w:ilvl w:val="0"/>
          <w:numId w:val="29"/>
        </w:numPr>
        <w:shd w:val="clear" w:color="auto" w:fill="FFFFFF"/>
        <w:spacing w:line="240" w:lineRule="auto"/>
        <w:rPr>
          <w:rFonts w:cs="Calibri"/>
          <w:color w:val="000000"/>
          <w:sz w:val="24"/>
          <w:szCs w:val="24"/>
        </w:rPr>
      </w:pPr>
      <w:r w:rsidRPr="004E5530">
        <w:rPr>
          <w:rFonts w:cs="Calibri"/>
          <w:b/>
          <w:bCs/>
          <w:color w:val="000000"/>
          <w:sz w:val="24"/>
          <w:szCs w:val="24"/>
        </w:rPr>
        <w:t xml:space="preserve">Cash </w:t>
      </w:r>
      <w:r w:rsidRPr="004E5530">
        <w:rPr>
          <w:rFonts w:cs="Calibri"/>
          <w:color w:val="000000"/>
          <w:sz w:val="24"/>
          <w:szCs w:val="24"/>
        </w:rPr>
        <w:t xml:space="preserve">(please do not mail) </w:t>
      </w:r>
    </w:p>
    <w:p w14:paraId="79DD8875" w14:textId="77777777" w:rsidR="006D5D1B" w:rsidRPr="004E5530" w:rsidRDefault="006D5D1B" w:rsidP="006A5EA0">
      <w:pPr>
        <w:numPr>
          <w:ilvl w:val="0"/>
          <w:numId w:val="29"/>
        </w:numPr>
        <w:shd w:val="clear" w:color="auto" w:fill="FFFFFF"/>
        <w:spacing w:before="100" w:beforeAutospacing="1" w:after="100" w:afterAutospacing="1" w:line="240" w:lineRule="auto"/>
        <w:rPr>
          <w:rFonts w:cs="Calibri"/>
          <w:color w:val="000000"/>
          <w:sz w:val="24"/>
          <w:szCs w:val="24"/>
        </w:rPr>
      </w:pPr>
      <w:r w:rsidRPr="004E5530">
        <w:rPr>
          <w:rFonts w:cs="Calibri"/>
          <w:b/>
          <w:bCs/>
          <w:color w:val="000000"/>
          <w:sz w:val="24"/>
          <w:szCs w:val="24"/>
        </w:rPr>
        <w:t xml:space="preserve">Check </w:t>
      </w:r>
      <w:r w:rsidRPr="004E5530">
        <w:rPr>
          <w:rFonts w:cs="Calibri"/>
          <w:color w:val="000000"/>
          <w:sz w:val="24"/>
          <w:szCs w:val="24"/>
        </w:rPr>
        <w:t>(personal, cashiers/bank check, money order)</w:t>
      </w:r>
      <w:r w:rsidRPr="004E5530">
        <w:rPr>
          <w:rFonts w:cs="Calibri"/>
          <w:color w:val="000000"/>
          <w:sz w:val="24"/>
          <w:szCs w:val="24"/>
        </w:rPr>
        <w:br/>
        <w:t> </w:t>
      </w:r>
      <w:r w:rsidRPr="004E5530">
        <w:rPr>
          <w:rStyle w:val="Emphasis"/>
          <w:rFonts w:cs="Calibri"/>
          <w:color w:val="000000"/>
          <w:sz w:val="24"/>
          <w:szCs w:val="24"/>
        </w:rPr>
        <w:t>It is the policy of Tennessee State University to electronically convert and process all paper checks received via Point of Purchase, mail or drop box using the Automate Clearing House (ACH) Network, under the rules governed by the National Automated Clearinghouse Association (NACHA) and the Federal Reserve Bank</w:t>
      </w:r>
      <w:r w:rsidRPr="004E5530">
        <w:rPr>
          <w:rFonts w:cs="Calibri"/>
          <w:color w:val="000000"/>
          <w:sz w:val="24"/>
          <w:szCs w:val="24"/>
        </w:rPr>
        <w:t xml:space="preserve"> </w:t>
      </w:r>
    </w:p>
    <w:p w14:paraId="42C8F55A" w14:textId="77777777" w:rsidR="006D5D1B" w:rsidRPr="004E5530" w:rsidRDefault="006D5D1B" w:rsidP="006A5EA0">
      <w:pPr>
        <w:numPr>
          <w:ilvl w:val="0"/>
          <w:numId w:val="29"/>
        </w:numPr>
        <w:shd w:val="clear" w:color="auto" w:fill="FFFFFF"/>
        <w:spacing w:before="100" w:beforeAutospacing="1" w:after="100" w:afterAutospacing="1" w:line="240" w:lineRule="auto"/>
        <w:rPr>
          <w:rFonts w:cs="Calibri"/>
          <w:color w:val="000000"/>
          <w:sz w:val="24"/>
          <w:szCs w:val="24"/>
        </w:rPr>
      </w:pPr>
      <w:r w:rsidRPr="004E5530">
        <w:rPr>
          <w:rFonts w:cs="Calibri"/>
          <w:b/>
          <w:bCs/>
          <w:color w:val="000000"/>
          <w:sz w:val="24"/>
          <w:szCs w:val="24"/>
        </w:rPr>
        <w:t>Credit Card</w:t>
      </w:r>
      <w:r w:rsidRPr="004E5530">
        <w:rPr>
          <w:rFonts w:cs="Calibri"/>
          <w:color w:val="000000"/>
          <w:sz w:val="24"/>
          <w:szCs w:val="24"/>
        </w:rPr>
        <w:t xml:space="preserve"> (MasterCard, Visa, or American Express) </w:t>
      </w:r>
    </w:p>
    <w:p w14:paraId="3279597C" w14:textId="77777777" w:rsidR="006D5D1B" w:rsidRPr="004E5530" w:rsidRDefault="006D5D1B" w:rsidP="006A5EA0">
      <w:pPr>
        <w:numPr>
          <w:ilvl w:val="0"/>
          <w:numId w:val="29"/>
        </w:numPr>
        <w:shd w:val="clear" w:color="auto" w:fill="FFFFFF"/>
        <w:spacing w:before="100" w:beforeAutospacing="1" w:after="100" w:afterAutospacing="1" w:line="240" w:lineRule="auto"/>
        <w:rPr>
          <w:rFonts w:cs="Calibri"/>
          <w:color w:val="000000"/>
          <w:sz w:val="24"/>
          <w:szCs w:val="24"/>
        </w:rPr>
      </w:pPr>
      <w:r w:rsidRPr="004E5530">
        <w:rPr>
          <w:rFonts w:cs="Calibri"/>
          <w:b/>
          <w:bCs/>
          <w:color w:val="000000"/>
          <w:sz w:val="24"/>
          <w:szCs w:val="24"/>
        </w:rPr>
        <w:t>Bank Wire Transfer</w:t>
      </w:r>
      <w:r w:rsidRPr="004E5530">
        <w:rPr>
          <w:rFonts w:cs="Calibri"/>
          <w:color w:val="000000"/>
          <w:sz w:val="24"/>
          <w:szCs w:val="24"/>
        </w:rPr>
        <w:t xml:space="preserve"> (contact the Bursar's for wiring information)</w:t>
      </w:r>
    </w:p>
    <w:p w14:paraId="746AB113" w14:textId="77777777" w:rsidR="006D5D1B" w:rsidRPr="004E5530" w:rsidRDefault="006D5D1B" w:rsidP="006D5D1B">
      <w:pPr>
        <w:spacing w:line="240" w:lineRule="auto"/>
        <w:jc w:val="both"/>
        <w:outlineLvl w:val="0"/>
        <w:rPr>
          <w:rFonts w:cs="Calibri"/>
          <w:b/>
          <w:sz w:val="24"/>
          <w:szCs w:val="24"/>
          <w:u w:val="single"/>
        </w:rPr>
      </w:pPr>
      <w:r w:rsidRPr="004E5530">
        <w:rPr>
          <w:rFonts w:cs="Calibri"/>
          <w:b/>
          <w:sz w:val="24"/>
          <w:szCs w:val="24"/>
          <w:u w:val="single"/>
        </w:rPr>
        <w:t>CONTACT INFORMATION</w:t>
      </w:r>
    </w:p>
    <w:p w14:paraId="3C182D99" w14:textId="77777777" w:rsidR="006D5D1B" w:rsidRPr="004E5530" w:rsidRDefault="006D5D1B" w:rsidP="006D5D1B">
      <w:pPr>
        <w:rPr>
          <w:rFonts w:cs="Calibri"/>
          <w:sz w:val="24"/>
          <w:szCs w:val="24"/>
        </w:rPr>
      </w:pPr>
      <w:r w:rsidRPr="004E5530">
        <w:rPr>
          <w:rFonts w:cs="Calibri"/>
          <w:sz w:val="24"/>
          <w:szCs w:val="24"/>
        </w:rPr>
        <w:t>Website:</w:t>
      </w:r>
      <w:r w:rsidRPr="004E5530">
        <w:rPr>
          <w:rFonts w:cs="Calibri"/>
          <w:sz w:val="24"/>
          <w:szCs w:val="24"/>
        </w:rPr>
        <w:tab/>
        <w:t xml:space="preserve">          </w:t>
      </w:r>
      <w:hyperlink r:id="rId26" w:history="1">
        <w:r w:rsidRPr="004E5530">
          <w:rPr>
            <w:rStyle w:val="Hyperlink"/>
            <w:rFonts w:cs="Calibri"/>
            <w:sz w:val="24"/>
            <w:szCs w:val="24"/>
          </w:rPr>
          <w:t>http://10.52.128.224/bursar/index.aspx</w:t>
        </w:r>
      </w:hyperlink>
    </w:p>
    <w:p w14:paraId="069A1EA0" w14:textId="77777777" w:rsidR="006D5D1B" w:rsidRPr="004E5530" w:rsidRDefault="006D5D1B" w:rsidP="006D5D1B">
      <w:pPr>
        <w:spacing w:line="240" w:lineRule="auto"/>
        <w:rPr>
          <w:rFonts w:cs="Calibri"/>
          <w:sz w:val="24"/>
          <w:szCs w:val="24"/>
        </w:rPr>
      </w:pPr>
      <w:r w:rsidRPr="004E5530">
        <w:rPr>
          <w:rFonts w:cs="Calibri"/>
          <w:sz w:val="24"/>
          <w:szCs w:val="24"/>
        </w:rPr>
        <w:t>Address:                    Tennessee State University</w:t>
      </w:r>
    </w:p>
    <w:p w14:paraId="6195A402" w14:textId="77777777" w:rsidR="006D5D1B" w:rsidRPr="004E5530" w:rsidRDefault="006D5D1B" w:rsidP="006D5D1B">
      <w:pPr>
        <w:spacing w:line="240" w:lineRule="auto"/>
        <w:ind w:left="720" w:firstLine="720"/>
        <w:rPr>
          <w:rFonts w:cs="Calibri"/>
          <w:sz w:val="24"/>
          <w:szCs w:val="24"/>
        </w:rPr>
      </w:pPr>
      <w:r w:rsidRPr="004E5530">
        <w:rPr>
          <w:rFonts w:cs="Calibri"/>
          <w:sz w:val="24"/>
          <w:szCs w:val="24"/>
        </w:rPr>
        <w:t xml:space="preserve">         Bursar’s Office</w:t>
      </w:r>
    </w:p>
    <w:p w14:paraId="44C1D04B" w14:textId="77777777" w:rsidR="006D5D1B" w:rsidRPr="004E5530" w:rsidRDefault="006D5D1B" w:rsidP="006D5D1B">
      <w:pPr>
        <w:spacing w:line="240" w:lineRule="auto"/>
        <w:ind w:left="720" w:firstLine="720"/>
        <w:rPr>
          <w:rFonts w:cs="Calibri"/>
          <w:sz w:val="24"/>
          <w:szCs w:val="24"/>
        </w:rPr>
      </w:pPr>
      <w:r w:rsidRPr="004E5530">
        <w:rPr>
          <w:rFonts w:cs="Calibri"/>
          <w:sz w:val="24"/>
          <w:szCs w:val="24"/>
        </w:rPr>
        <w:t xml:space="preserve">         3500 John A. Merritt Blvd.</w:t>
      </w:r>
    </w:p>
    <w:p w14:paraId="5A60B8D8" w14:textId="77777777" w:rsidR="006D5D1B" w:rsidRPr="004E5530" w:rsidRDefault="006D5D1B" w:rsidP="006D5D1B">
      <w:pPr>
        <w:spacing w:line="240" w:lineRule="auto"/>
        <w:ind w:left="720" w:firstLine="720"/>
        <w:rPr>
          <w:rFonts w:cs="Calibri"/>
          <w:sz w:val="24"/>
          <w:szCs w:val="24"/>
        </w:rPr>
      </w:pPr>
      <w:r w:rsidRPr="004E5530">
        <w:rPr>
          <w:rFonts w:cs="Calibri"/>
          <w:sz w:val="24"/>
          <w:szCs w:val="24"/>
        </w:rPr>
        <w:t xml:space="preserve">         P. O. Box 9621</w:t>
      </w:r>
    </w:p>
    <w:p w14:paraId="4BA00A03" w14:textId="77777777" w:rsidR="006D5D1B" w:rsidRPr="004E5530" w:rsidRDefault="006D5D1B" w:rsidP="006D5D1B">
      <w:pPr>
        <w:spacing w:line="240" w:lineRule="auto"/>
        <w:ind w:left="720" w:firstLine="720"/>
        <w:rPr>
          <w:rFonts w:cs="Calibri"/>
          <w:sz w:val="24"/>
          <w:szCs w:val="24"/>
        </w:rPr>
      </w:pPr>
      <w:r w:rsidRPr="004E5530">
        <w:rPr>
          <w:rFonts w:cs="Calibri"/>
          <w:sz w:val="24"/>
          <w:szCs w:val="24"/>
        </w:rPr>
        <w:t xml:space="preserve">         Nashville, TN 37209</w:t>
      </w:r>
    </w:p>
    <w:p w14:paraId="55AD033C" w14:textId="77777777" w:rsidR="006D5D1B" w:rsidRPr="004E5530" w:rsidRDefault="006D5D1B" w:rsidP="006D5D1B">
      <w:pPr>
        <w:spacing w:line="240" w:lineRule="auto"/>
        <w:rPr>
          <w:rFonts w:cs="Calibri"/>
          <w:sz w:val="24"/>
          <w:szCs w:val="24"/>
        </w:rPr>
      </w:pPr>
      <w:r w:rsidRPr="004E5530">
        <w:rPr>
          <w:rFonts w:cs="Calibri"/>
          <w:sz w:val="24"/>
          <w:szCs w:val="24"/>
        </w:rPr>
        <w:t xml:space="preserve">Telephone: </w:t>
      </w:r>
      <w:r w:rsidRPr="004E5530">
        <w:rPr>
          <w:rFonts w:cs="Calibri"/>
          <w:sz w:val="24"/>
          <w:szCs w:val="24"/>
        </w:rPr>
        <w:tab/>
        <w:t xml:space="preserve">          615) 963-5472 (office)</w:t>
      </w:r>
    </w:p>
    <w:p w14:paraId="6961EF15" w14:textId="77777777" w:rsidR="006D5D1B" w:rsidRPr="004E5530" w:rsidRDefault="006D5D1B" w:rsidP="006D5D1B">
      <w:pPr>
        <w:spacing w:line="240" w:lineRule="auto"/>
        <w:ind w:left="720" w:firstLine="720"/>
        <w:rPr>
          <w:rFonts w:cs="Calibri"/>
          <w:sz w:val="24"/>
          <w:szCs w:val="24"/>
        </w:rPr>
      </w:pPr>
      <w:r w:rsidRPr="004E5530">
        <w:rPr>
          <w:rFonts w:cs="Calibri"/>
          <w:sz w:val="24"/>
          <w:szCs w:val="24"/>
        </w:rPr>
        <w:t xml:space="preserve">         (877) 288-0028 (toll free)</w:t>
      </w:r>
    </w:p>
    <w:p w14:paraId="6D1DF41C" w14:textId="77777777" w:rsidR="006D5D1B" w:rsidRPr="004E5530" w:rsidRDefault="006D5D1B" w:rsidP="006D5D1B">
      <w:pPr>
        <w:spacing w:line="240" w:lineRule="auto"/>
        <w:ind w:left="720" w:firstLine="720"/>
        <w:rPr>
          <w:rFonts w:cs="Calibri"/>
          <w:sz w:val="24"/>
          <w:szCs w:val="24"/>
        </w:rPr>
      </w:pPr>
      <w:r w:rsidRPr="004E5530">
        <w:rPr>
          <w:rFonts w:cs="Calibri"/>
          <w:sz w:val="24"/>
          <w:szCs w:val="24"/>
        </w:rPr>
        <w:t xml:space="preserve">         (615)963-7632 (fax)</w:t>
      </w:r>
    </w:p>
    <w:p w14:paraId="312ABD33" w14:textId="77777777" w:rsidR="006D5D1B" w:rsidRPr="004E5530" w:rsidRDefault="006D5D1B" w:rsidP="006D5D1B">
      <w:pPr>
        <w:spacing w:line="240" w:lineRule="auto"/>
        <w:rPr>
          <w:rFonts w:cs="Calibri"/>
          <w:sz w:val="24"/>
          <w:szCs w:val="24"/>
        </w:rPr>
      </w:pPr>
      <w:r w:rsidRPr="004E5530">
        <w:rPr>
          <w:rFonts w:cs="Calibri"/>
          <w:sz w:val="24"/>
          <w:szCs w:val="24"/>
        </w:rPr>
        <w:t>Office Hours:</w:t>
      </w:r>
      <w:r w:rsidRPr="004E5530">
        <w:rPr>
          <w:rFonts w:cs="Calibri"/>
          <w:sz w:val="24"/>
          <w:szCs w:val="24"/>
        </w:rPr>
        <w:tab/>
        <w:t xml:space="preserve">         8:00 a.m. until 4:30 p.m. (</w:t>
      </w:r>
      <w:r w:rsidRPr="004E5530">
        <w:rPr>
          <w:rFonts w:cs="Calibri"/>
          <w:b/>
          <w:sz w:val="24"/>
          <w:szCs w:val="24"/>
        </w:rPr>
        <w:t>Cashiers: 8:30 a.m. until 3:30 p.m</w:t>
      </w:r>
      <w:r w:rsidRPr="004E5530">
        <w:rPr>
          <w:rFonts w:cs="Calibri"/>
          <w:sz w:val="24"/>
          <w:szCs w:val="24"/>
        </w:rPr>
        <w:t>.)</w:t>
      </w:r>
    </w:p>
    <w:p w14:paraId="4FA91E13" w14:textId="77777777" w:rsidR="006D5D1B" w:rsidRPr="004E5530" w:rsidRDefault="006D5D1B" w:rsidP="006D5D1B">
      <w:pPr>
        <w:spacing w:line="240" w:lineRule="auto"/>
        <w:rPr>
          <w:rFonts w:cstheme="minorHAnsi"/>
          <w:b/>
          <w:sz w:val="24"/>
          <w:szCs w:val="24"/>
          <w:u w:val="single"/>
        </w:rPr>
      </w:pPr>
    </w:p>
    <w:p w14:paraId="25F3A2DC" w14:textId="77777777" w:rsidR="006D5D1B" w:rsidRPr="004E5530" w:rsidRDefault="006D5D1B" w:rsidP="006D5D1B">
      <w:pPr>
        <w:spacing w:line="240" w:lineRule="auto"/>
        <w:rPr>
          <w:rFonts w:cstheme="minorHAnsi"/>
          <w:bCs/>
          <w:sz w:val="24"/>
          <w:szCs w:val="24"/>
        </w:rPr>
      </w:pPr>
      <w:r w:rsidRPr="004E5530">
        <w:rPr>
          <w:rFonts w:cstheme="minorHAnsi"/>
          <w:b/>
          <w:sz w:val="24"/>
          <w:szCs w:val="24"/>
          <w:u w:val="single"/>
        </w:rPr>
        <w:t xml:space="preserve">THIRD-PARTY PAYMENTS </w:t>
      </w:r>
    </w:p>
    <w:p w14:paraId="0EBB913D" w14:textId="77777777" w:rsidR="006D5D1B" w:rsidRPr="004E5530" w:rsidRDefault="006D5D1B" w:rsidP="006D5D1B">
      <w:pPr>
        <w:pStyle w:val="BodyTextIndent"/>
        <w:ind w:left="0" w:firstLine="0"/>
        <w:jc w:val="both"/>
        <w:rPr>
          <w:rFonts w:asciiTheme="minorHAnsi" w:hAnsiTheme="minorHAnsi" w:cstheme="minorHAnsi"/>
          <w:sz w:val="24"/>
        </w:rPr>
      </w:pPr>
      <w:r w:rsidRPr="004E5530">
        <w:rPr>
          <w:rFonts w:asciiTheme="minorHAnsi" w:hAnsiTheme="minorHAnsi" w:cstheme="minorHAnsi"/>
          <w:bCs/>
          <w:sz w:val="24"/>
        </w:rPr>
        <w:t xml:space="preserve"> </w:t>
      </w:r>
      <w:r w:rsidRPr="004E5530">
        <w:rPr>
          <w:rFonts w:asciiTheme="minorHAnsi" w:hAnsiTheme="minorHAnsi"/>
          <w:sz w:val="24"/>
        </w:rPr>
        <w:t xml:space="preserve">Students who are registering through either the </w:t>
      </w:r>
      <w:r w:rsidRPr="004E5530">
        <w:rPr>
          <w:rFonts w:asciiTheme="minorHAnsi" w:hAnsiTheme="minorHAnsi"/>
          <w:b/>
          <w:sz w:val="24"/>
        </w:rPr>
        <w:t>State employee fee waiver</w:t>
      </w:r>
      <w:r w:rsidRPr="004E5530">
        <w:rPr>
          <w:rFonts w:asciiTheme="minorHAnsi" w:hAnsiTheme="minorHAnsi"/>
          <w:sz w:val="24"/>
        </w:rPr>
        <w:t xml:space="preserve"> or </w:t>
      </w:r>
      <w:r w:rsidRPr="004E5530">
        <w:rPr>
          <w:rFonts w:asciiTheme="minorHAnsi" w:hAnsiTheme="minorHAnsi"/>
          <w:b/>
          <w:sz w:val="24"/>
        </w:rPr>
        <w:t>TBR employee</w:t>
      </w:r>
      <w:r w:rsidRPr="004E5530">
        <w:rPr>
          <w:rFonts w:asciiTheme="minorHAnsi" w:hAnsiTheme="minorHAnsi"/>
          <w:sz w:val="24"/>
        </w:rPr>
        <w:t xml:space="preserve"> </w:t>
      </w:r>
      <w:r w:rsidRPr="004E5530">
        <w:rPr>
          <w:rFonts w:asciiTheme="minorHAnsi" w:hAnsiTheme="minorHAnsi"/>
          <w:b/>
          <w:sz w:val="24"/>
        </w:rPr>
        <w:t>fee waiver program</w:t>
      </w:r>
      <w:r w:rsidRPr="004E5530">
        <w:rPr>
          <w:rFonts w:asciiTheme="minorHAnsi" w:hAnsiTheme="minorHAnsi"/>
          <w:sz w:val="24"/>
        </w:rPr>
        <w:t xml:space="preserve"> </w:t>
      </w:r>
      <w:r w:rsidRPr="004E5530">
        <w:rPr>
          <w:rFonts w:asciiTheme="minorHAnsi" w:hAnsiTheme="minorHAnsi"/>
          <w:b/>
          <w:sz w:val="24"/>
        </w:rPr>
        <w:t>may not</w:t>
      </w:r>
      <w:r w:rsidRPr="004E5530">
        <w:rPr>
          <w:rFonts w:asciiTheme="minorHAnsi" w:hAnsiTheme="minorHAnsi"/>
          <w:sz w:val="24"/>
        </w:rPr>
        <w:t xml:space="preserve"> register more than four (4) weeks before the first day of classes. Fee waiver forms can only be honored for classes selected (4) weeks before the first day of classes.  No late registration fee is assessed to those registering the first day of late registration. </w:t>
      </w:r>
      <w:r w:rsidRPr="004E5530">
        <w:rPr>
          <w:rFonts w:asciiTheme="minorHAnsi" w:hAnsiTheme="minorHAnsi" w:cstheme="minorHAnsi"/>
          <w:bCs/>
          <w:sz w:val="24"/>
        </w:rPr>
        <w:t xml:space="preserve"> </w:t>
      </w:r>
      <w:r w:rsidRPr="004E5530">
        <w:rPr>
          <w:rFonts w:asciiTheme="minorHAnsi" w:hAnsiTheme="minorHAnsi" w:cstheme="minorHAnsi"/>
          <w:sz w:val="24"/>
        </w:rPr>
        <w:t>Completed forms should be submitted thirty (30) days prior to the scheduled fee/payment confirmation deadline via fax, mail or in person, but students should wait until</w:t>
      </w:r>
      <w:r w:rsidRPr="004E5530">
        <w:rPr>
          <w:rFonts w:asciiTheme="minorHAnsi" w:hAnsiTheme="minorHAnsi"/>
          <w:sz w:val="24"/>
        </w:rPr>
        <w:t xml:space="preserve"> four (4) weeks before the first day of classes</w:t>
      </w:r>
      <w:r w:rsidRPr="004E5530">
        <w:rPr>
          <w:rFonts w:asciiTheme="minorHAnsi" w:hAnsiTheme="minorHAnsi" w:cstheme="minorHAnsi"/>
          <w:sz w:val="24"/>
        </w:rPr>
        <w:t xml:space="preserve"> for registration/confirmation. Forms will not be accepted after the first fourteen (14) days (including weekends) of classes.</w:t>
      </w:r>
    </w:p>
    <w:p w14:paraId="4CBF974B" w14:textId="77777777" w:rsidR="006D5D1B" w:rsidRPr="004E5530" w:rsidRDefault="006D5D1B" w:rsidP="006D5D1B">
      <w:pPr>
        <w:pStyle w:val="BodyTextIndent"/>
        <w:ind w:left="0" w:firstLine="0"/>
        <w:jc w:val="both"/>
        <w:rPr>
          <w:rFonts w:asciiTheme="minorHAnsi" w:hAnsiTheme="minorHAnsi" w:cstheme="minorHAnsi"/>
          <w:b/>
          <w:sz w:val="24"/>
        </w:rPr>
      </w:pPr>
    </w:p>
    <w:p w14:paraId="6D1BF2AF" w14:textId="77777777" w:rsidR="006D5D1B" w:rsidRPr="004E5530" w:rsidRDefault="006D5D1B" w:rsidP="006D5D1B">
      <w:pPr>
        <w:pStyle w:val="BodyTextIndent"/>
        <w:ind w:left="0" w:firstLine="0"/>
        <w:jc w:val="both"/>
        <w:rPr>
          <w:rFonts w:asciiTheme="minorHAnsi" w:hAnsiTheme="minorHAnsi" w:cstheme="minorHAnsi"/>
          <w:sz w:val="24"/>
        </w:rPr>
      </w:pPr>
      <w:r w:rsidRPr="004E5530">
        <w:rPr>
          <w:rFonts w:asciiTheme="minorHAnsi" w:hAnsiTheme="minorHAnsi" w:cstheme="minorHAnsi"/>
          <w:b/>
          <w:sz w:val="24"/>
        </w:rPr>
        <w:t>TBR/UT (spouse/dependent) and TN public school teacher/State Employee (dependent)</w:t>
      </w:r>
      <w:r w:rsidRPr="004E5530">
        <w:rPr>
          <w:rFonts w:asciiTheme="minorHAnsi" w:hAnsiTheme="minorHAnsi" w:cstheme="minorHAnsi"/>
          <w:sz w:val="24"/>
        </w:rPr>
        <w:t xml:space="preserve"> completed forms should be submitted thirty (30) days prior to the fee payment/confirmation </w:t>
      </w:r>
      <w:r w:rsidRPr="004E5530">
        <w:rPr>
          <w:rFonts w:asciiTheme="minorHAnsi" w:hAnsiTheme="minorHAnsi" w:cstheme="minorHAnsi"/>
          <w:sz w:val="24"/>
        </w:rPr>
        <w:lastRenderedPageBreak/>
        <w:t>deadline to prevent class schedules from being deleted. Forms will not be accepted after the first fourteen (14) days (including weekends) of classes.</w:t>
      </w:r>
    </w:p>
    <w:p w14:paraId="643A06A1" w14:textId="77777777" w:rsidR="006D5D1B" w:rsidRPr="004E5530" w:rsidRDefault="006D5D1B" w:rsidP="006D5D1B">
      <w:pPr>
        <w:pStyle w:val="BodyTextIndent"/>
        <w:ind w:left="0" w:firstLine="0"/>
        <w:jc w:val="both"/>
        <w:rPr>
          <w:rFonts w:asciiTheme="minorHAnsi" w:hAnsiTheme="minorHAnsi" w:cstheme="minorHAnsi"/>
          <w:sz w:val="24"/>
        </w:rPr>
      </w:pPr>
    </w:p>
    <w:p w14:paraId="211D2D6D" w14:textId="77777777" w:rsidR="006D5D1B" w:rsidRPr="004E5530" w:rsidRDefault="006D5D1B" w:rsidP="006D5D1B">
      <w:pPr>
        <w:pStyle w:val="BodyTextIndent"/>
        <w:ind w:left="0" w:firstLine="0"/>
        <w:jc w:val="both"/>
        <w:rPr>
          <w:rFonts w:asciiTheme="minorHAnsi" w:hAnsiTheme="minorHAnsi" w:cstheme="minorHAnsi"/>
          <w:sz w:val="24"/>
        </w:rPr>
      </w:pPr>
      <w:r w:rsidRPr="004E5530">
        <w:rPr>
          <w:rFonts w:asciiTheme="minorHAnsi" w:hAnsiTheme="minorHAnsi" w:cstheme="minorHAnsi"/>
          <w:b/>
          <w:sz w:val="24"/>
        </w:rPr>
        <w:t>Other third-party sponsors</w:t>
      </w:r>
      <w:r w:rsidRPr="004E5530">
        <w:rPr>
          <w:rFonts w:asciiTheme="minorHAnsi" w:hAnsiTheme="minorHAnsi" w:cstheme="minorHAnsi"/>
          <w:sz w:val="24"/>
        </w:rPr>
        <w:t xml:space="preserve"> that will be billed for students’ fees (e.g., employers, prepaid tuition programs, government agencies, foreign embassies, etc.) should submit authorization paperwork to the Bursar’s Office in</w:t>
      </w:r>
      <w:r w:rsidRPr="004E5530">
        <w:rPr>
          <w:rFonts w:asciiTheme="minorHAnsi" w:hAnsiTheme="minorHAnsi" w:cstheme="minorHAnsi"/>
          <w:b/>
          <w:sz w:val="24"/>
        </w:rPr>
        <w:t xml:space="preserve"> advance</w:t>
      </w:r>
      <w:r w:rsidRPr="004E5530">
        <w:rPr>
          <w:rFonts w:asciiTheme="minorHAnsi" w:hAnsiTheme="minorHAnsi" w:cstheme="minorHAnsi"/>
          <w:sz w:val="24"/>
        </w:rPr>
        <w:t xml:space="preserve"> of the registration/confirmation deadline to prevent class schedules from being deleted.  </w:t>
      </w:r>
    </w:p>
    <w:p w14:paraId="77646764" w14:textId="77777777" w:rsidR="006D5D1B" w:rsidRPr="004E5530" w:rsidRDefault="00860108" w:rsidP="006D5D1B">
      <w:pPr>
        <w:shd w:val="clear" w:color="auto" w:fill="FFFFFF"/>
        <w:spacing w:before="100" w:beforeAutospacing="1" w:after="100" w:afterAutospacing="1" w:line="240" w:lineRule="auto"/>
        <w:jc w:val="both"/>
        <w:rPr>
          <w:rFonts w:eastAsia="Symbol" w:cstheme="minorHAnsi"/>
          <w:b/>
          <w:bCs/>
          <w:color w:val="000000"/>
          <w:sz w:val="24"/>
          <w:szCs w:val="24"/>
          <w:u w:val="single"/>
        </w:rPr>
      </w:pPr>
      <w:r>
        <w:rPr>
          <w:rFonts w:eastAsia="Symbol" w:cstheme="minorHAnsi"/>
          <w:b/>
          <w:bCs/>
          <w:color w:val="000000"/>
          <w:sz w:val="24"/>
          <w:szCs w:val="24"/>
          <w:u w:val="single"/>
        </w:rPr>
        <w:t>C</w:t>
      </w:r>
      <w:r w:rsidR="006D5D1B" w:rsidRPr="004E5530">
        <w:rPr>
          <w:rFonts w:eastAsia="Symbol" w:cstheme="minorHAnsi"/>
          <w:b/>
          <w:bCs/>
          <w:color w:val="000000"/>
          <w:sz w:val="24"/>
          <w:szCs w:val="24"/>
          <w:u w:val="single"/>
        </w:rPr>
        <w:t>ONFIRMATION OF ATTENDANCE</w:t>
      </w:r>
    </w:p>
    <w:p w14:paraId="61DF5B64" w14:textId="77777777" w:rsidR="006D5D1B" w:rsidRPr="004E5530" w:rsidRDefault="006D5D1B" w:rsidP="006D5D1B">
      <w:pPr>
        <w:shd w:val="clear" w:color="auto" w:fill="FFFFFF"/>
        <w:spacing w:before="100" w:beforeAutospacing="1" w:after="100" w:afterAutospacing="1" w:line="240" w:lineRule="auto"/>
        <w:jc w:val="both"/>
        <w:rPr>
          <w:rFonts w:eastAsia="Times New Roman" w:cstheme="minorHAnsi"/>
          <w:bCs/>
          <w:color w:val="000000"/>
          <w:sz w:val="24"/>
          <w:szCs w:val="24"/>
        </w:rPr>
      </w:pPr>
      <w:r w:rsidRPr="004E5530">
        <w:rPr>
          <w:rFonts w:eastAsia="Times New Roman" w:cstheme="minorHAnsi"/>
          <w:bCs/>
          <w:color w:val="000000"/>
          <w:sz w:val="24"/>
          <w:szCs w:val="24"/>
        </w:rPr>
        <w:t>All students who use deferments/aid to pay all or a part of their fees MUST CONFIRM (i.e., those with loans, grants, scholarships, state or disabled veterans' vocational rehabilitation benefits, veterans benefits, certain veterans' dependents education benefits, senior citizen benefits to audit classes, staff scholarships, etc.).  Confirmation affirms that students plan to attend the classes for which they are registered and gives the university permission to apply financial aid.  Students who register/confirm and subsequently decide not to attend must drop all classes before the first day of classes to avoid a penalty.</w:t>
      </w:r>
    </w:p>
    <w:p w14:paraId="50C1F31A" w14:textId="77777777" w:rsidR="006D5D1B" w:rsidRPr="004E5530" w:rsidRDefault="006D5D1B" w:rsidP="006D5D1B">
      <w:pPr>
        <w:shd w:val="clear" w:color="auto" w:fill="FFFFFF"/>
        <w:spacing w:before="100" w:beforeAutospacing="1" w:after="100" w:afterAutospacing="1" w:line="240" w:lineRule="auto"/>
        <w:jc w:val="both"/>
        <w:rPr>
          <w:rFonts w:eastAsia="Times New Roman" w:cstheme="minorHAnsi"/>
          <w:bCs/>
          <w:color w:val="000000"/>
          <w:sz w:val="24"/>
          <w:szCs w:val="24"/>
        </w:rPr>
      </w:pPr>
      <w:r w:rsidRPr="004E5530">
        <w:rPr>
          <w:rFonts w:eastAsia="Times New Roman" w:cstheme="minorHAnsi"/>
          <w:bCs/>
          <w:color w:val="000000"/>
          <w:sz w:val="24"/>
          <w:szCs w:val="24"/>
        </w:rPr>
        <w:t>To confirm, access myTSU and do the following:</w:t>
      </w:r>
    </w:p>
    <w:p w14:paraId="3B981C3D" w14:textId="77777777" w:rsidR="006D5D1B" w:rsidRPr="004E5530" w:rsidRDefault="006D5D1B" w:rsidP="006A5EA0">
      <w:pPr>
        <w:pStyle w:val="ListParagraph"/>
        <w:numPr>
          <w:ilvl w:val="0"/>
          <w:numId w:val="32"/>
        </w:numPr>
        <w:shd w:val="clear" w:color="auto" w:fill="FFFFFF"/>
        <w:spacing w:before="100" w:beforeAutospacing="1" w:after="100" w:afterAutospacing="1" w:line="240" w:lineRule="auto"/>
        <w:jc w:val="both"/>
        <w:rPr>
          <w:rFonts w:eastAsia="Symbol" w:cstheme="minorHAnsi"/>
          <w:b/>
          <w:bCs/>
          <w:color w:val="000000"/>
          <w:sz w:val="24"/>
          <w:szCs w:val="24"/>
          <w:u w:val="single"/>
        </w:rPr>
      </w:pPr>
      <w:r w:rsidRPr="004E5530">
        <w:rPr>
          <w:rFonts w:eastAsia="Symbol" w:cstheme="minorHAnsi"/>
          <w:bCs/>
          <w:color w:val="000000"/>
          <w:sz w:val="24"/>
          <w:szCs w:val="24"/>
        </w:rPr>
        <w:t>Click on Banner Services</w:t>
      </w:r>
    </w:p>
    <w:p w14:paraId="55802A4C" w14:textId="77777777" w:rsidR="006D5D1B" w:rsidRPr="004E5530" w:rsidRDefault="006D5D1B" w:rsidP="006A5EA0">
      <w:pPr>
        <w:pStyle w:val="ListParagraph"/>
        <w:numPr>
          <w:ilvl w:val="0"/>
          <w:numId w:val="32"/>
        </w:numPr>
        <w:shd w:val="clear" w:color="auto" w:fill="FFFFFF"/>
        <w:spacing w:before="100" w:beforeAutospacing="1" w:after="100" w:afterAutospacing="1" w:line="240" w:lineRule="auto"/>
        <w:jc w:val="both"/>
        <w:rPr>
          <w:rFonts w:eastAsia="Symbol" w:cstheme="minorHAnsi"/>
          <w:b/>
          <w:bCs/>
          <w:color w:val="000000"/>
          <w:sz w:val="24"/>
          <w:szCs w:val="24"/>
          <w:u w:val="single"/>
        </w:rPr>
      </w:pPr>
      <w:r w:rsidRPr="004E5530">
        <w:rPr>
          <w:rFonts w:eastAsia="Symbol" w:cstheme="minorHAnsi"/>
          <w:bCs/>
          <w:color w:val="000000"/>
          <w:sz w:val="24"/>
          <w:szCs w:val="24"/>
        </w:rPr>
        <w:t>Click on Student Tab</w:t>
      </w:r>
    </w:p>
    <w:p w14:paraId="30E39328" w14:textId="77777777" w:rsidR="006D5D1B" w:rsidRPr="004E5530" w:rsidRDefault="006D5D1B" w:rsidP="006A5EA0">
      <w:pPr>
        <w:pStyle w:val="ListParagraph"/>
        <w:numPr>
          <w:ilvl w:val="0"/>
          <w:numId w:val="32"/>
        </w:numPr>
        <w:shd w:val="clear" w:color="auto" w:fill="FFFFFF"/>
        <w:spacing w:before="100" w:beforeAutospacing="1" w:after="100" w:afterAutospacing="1" w:line="240" w:lineRule="auto"/>
        <w:jc w:val="both"/>
        <w:rPr>
          <w:rFonts w:eastAsia="Symbol" w:cstheme="minorHAnsi"/>
          <w:b/>
          <w:bCs/>
          <w:color w:val="000000"/>
          <w:sz w:val="24"/>
          <w:szCs w:val="24"/>
          <w:u w:val="single"/>
        </w:rPr>
      </w:pPr>
      <w:r w:rsidRPr="004E5530">
        <w:rPr>
          <w:rFonts w:eastAsia="Symbol" w:cstheme="minorHAnsi"/>
          <w:bCs/>
          <w:color w:val="000000"/>
          <w:sz w:val="24"/>
          <w:szCs w:val="24"/>
        </w:rPr>
        <w:t>Select Student Account</w:t>
      </w:r>
    </w:p>
    <w:p w14:paraId="25912E70" w14:textId="77777777" w:rsidR="006D5D1B" w:rsidRPr="004E5530" w:rsidRDefault="006D5D1B" w:rsidP="006A5EA0">
      <w:pPr>
        <w:pStyle w:val="ListParagraph"/>
        <w:numPr>
          <w:ilvl w:val="0"/>
          <w:numId w:val="32"/>
        </w:numPr>
        <w:shd w:val="clear" w:color="auto" w:fill="FFFFFF"/>
        <w:spacing w:before="100" w:beforeAutospacing="1" w:after="100" w:afterAutospacing="1" w:line="240" w:lineRule="auto"/>
        <w:jc w:val="both"/>
        <w:rPr>
          <w:rFonts w:eastAsia="Symbol" w:cstheme="minorHAnsi"/>
          <w:b/>
          <w:bCs/>
          <w:color w:val="000000"/>
          <w:sz w:val="24"/>
          <w:szCs w:val="24"/>
          <w:u w:val="single"/>
        </w:rPr>
      </w:pPr>
      <w:r w:rsidRPr="004E5530">
        <w:rPr>
          <w:rFonts w:eastAsia="Symbol" w:cstheme="minorHAnsi"/>
          <w:bCs/>
          <w:color w:val="000000"/>
          <w:sz w:val="24"/>
          <w:szCs w:val="24"/>
        </w:rPr>
        <w:t>Select Account Detail for Term/Confirm Enrollment/Credit Card Payment</w:t>
      </w:r>
    </w:p>
    <w:p w14:paraId="4DAF4E69" w14:textId="77777777" w:rsidR="00FF715C" w:rsidRPr="004E5530" w:rsidRDefault="00FF715C" w:rsidP="006A5EA0">
      <w:pPr>
        <w:pStyle w:val="ListParagraph"/>
        <w:numPr>
          <w:ilvl w:val="0"/>
          <w:numId w:val="32"/>
        </w:numPr>
        <w:shd w:val="clear" w:color="auto" w:fill="FFFFFF"/>
        <w:spacing w:before="100" w:beforeAutospacing="1" w:after="100" w:afterAutospacing="1" w:line="240" w:lineRule="auto"/>
        <w:jc w:val="both"/>
        <w:rPr>
          <w:rFonts w:eastAsia="Symbol" w:cstheme="minorHAnsi"/>
          <w:b/>
          <w:bCs/>
          <w:color w:val="000000"/>
          <w:sz w:val="24"/>
          <w:szCs w:val="24"/>
          <w:u w:val="single"/>
        </w:rPr>
      </w:pPr>
      <w:r w:rsidRPr="004E5530">
        <w:rPr>
          <w:rFonts w:eastAsia="Symbol" w:cstheme="minorHAnsi"/>
          <w:bCs/>
          <w:color w:val="000000"/>
          <w:sz w:val="24"/>
          <w:szCs w:val="24"/>
        </w:rPr>
        <w:t>Select term</w:t>
      </w:r>
    </w:p>
    <w:p w14:paraId="595FF62C" w14:textId="77777777" w:rsidR="00FF715C" w:rsidRPr="004E5530" w:rsidRDefault="00FF715C" w:rsidP="006A5EA0">
      <w:pPr>
        <w:pStyle w:val="ListParagraph"/>
        <w:numPr>
          <w:ilvl w:val="0"/>
          <w:numId w:val="32"/>
        </w:numPr>
        <w:shd w:val="clear" w:color="auto" w:fill="FFFFFF"/>
        <w:spacing w:before="100" w:beforeAutospacing="1" w:after="100" w:afterAutospacing="1" w:line="240" w:lineRule="auto"/>
        <w:jc w:val="both"/>
        <w:rPr>
          <w:rFonts w:eastAsia="Symbol" w:cstheme="minorHAnsi"/>
          <w:b/>
          <w:bCs/>
          <w:color w:val="000000"/>
          <w:sz w:val="24"/>
          <w:szCs w:val="24"/>
          <w:u w:val="single"/>
        </w:rPr>
      </w:pPr>
      <w:r w:rsidRPr="004E5530">
        <w:rPr>
          <w:rFonts w:eastAsia="Symbol" w:cstheme="minorHAnsi"/>
          <w:bCs/>
          <w:color w:val="000000"/>
          <w:sz w:val="24"/>
          <w:szCs w:val="24"/>
        </w:rPr>
        <w:t>Review Account Summary for accuracy</w:t>
      </w:r>
    </w:p>
    <w:p w14:paraId="5173E2A1" w14:textId="77777777" w:rsidR="00FF715C" w:rsidRPr="004E5530" w:rsidRDefault="00FF715C" w:rsidP="006A5EA0">
      <w:pPr>
        <w:pStyle w:val="ListParagraph"/>
        <w:numPr>
          <w:ilvl w:val="0"/>
          <w:numId w:val="32"/>
        </w:numPr>
        <w:shd w:val="clear" w:color="auto" w:fill="FFFFFF"/>
        <w:spacing w:before="100" w:beforeAutospacing="1" w:after="100" w:afterAutospacing="1" w:line="240" w:lineRule="auto"/>
        <w:jc w:val="both"/>
        <w:rPr>
          <w:rFonts w:eastAsia="Symbol" w:cstheme="minorHAnsi"/>
          <w:b/>
          <w:bCs/>
          <w:color w:val="000000"/>
          <w:sz w:val="24"/>
          <w:szCs w:val="24"/>
          <w:u w:val="single"/>
        </w:rPr>
      </w:pPr>
      <w:r w:rsidRPr="004E5530">
        <w:rPr>
          <w:rFonts w:eastAsia="Symbol" w:cstheme="minorHAnsi"/>
          <w:bCs/>
          <w:color w:val="000000"/>
          <w:sz w:val="24"/>
          <w:szCs w:val="24"/>
        </w:rPr>
        <w:t>Select Confirm Registration. Click Yes, I will attend</w:t>
      </w:r>
    </w:p>
    <w:p w14:paraId="65CA22DD" w14:textId="77777777" w:rsidR="00027D9B" w:rsidRPr="004E5530" w:rsidRDefault="00FF715C" w:rsidP="00FF715C">
      <w:pPr>
        <w:shd w:val="clear" w:color="auto" w:fill="FFFFFF"/>
        <w:spacing w:before="100" w:beforeAutospacing="1" w:after="100" w:afterAutospacing="1" w:line="240" w:lineRule="auto"/>
        <w:ind w:left="360" w:hanging="360"/>
        <w:jc w:val="both"/>
        <w:rPr>
          <w:rFonts w:eastAsia="Symbol" w:cstheme="minorHAnsi"/>
          <w:bCs/>
          <w:color w:val="000000"/>
          <w:sz w:val="24"/>
          <w:szCs w:val="24"/>
        </w:rPr>
      </w:pPr>
      <w:r w:rsidRPr="004E5530">
        <w:rPr>
          <w:rFonts w:eastAsia="Symbol" w:cstheme="minorHAnsi"/>
          <w:bCs/>
          <w:color w:val="000000"/>
          <w:sz w:val="24"/>
          <w:szCs w:val="24"/>
        </w:rPr>
        <w:t>1.</w:t>
      </w:r>
      <w:r w:rsidRPr="004E5530">
        <w:rPr>
          <w:rFonts w:eastAsia="Symbol" w:cstheme="minorHAnsi"/>
          <w:bCs/>
          <w:color w:val="000000"/>
          <w:sz w:val="24"/>
          <w:szCs w:val="24"/>
        </w:rPr>
        <w:tab/>
        <w:t>If the balance due is $0 or a credit (-) (i.e., authorized/memo aid is equal to or greater than the amount due), the student will be given a confirmation number when he/she successfully completes the process.</w:t>
      </w:r>
    </w:p>
    <w:p w14:paraId="16A8531A" w14:textId="77777777" w:rsidR="00FF715C" w:rsidRPr="004E5530" w:rsidRDefault="00FF715C" w:rsidP="00FF715C">
      <w:pPr>
        <w:shd w:val="clear" w:color="auto" w:fill="FFFFFF"/>
        <w:spacing w:before="100" w:beforeAutospacing="1" w:after="100" w:afterAutospacing="1" w:line="240" w:lineRule="auto"/>
        <w:ind w:left="360" w:hanging="360"/>
        <w:jc w:val="both"/>
        <w:rPr>
          <w:rFonts w:eastAsia="Symbol" w:cstheme="minorHAnsi"/>
          <w:bCs/>
          <w:color w:val="000000"/>
          <w:sz w:val="24"/>
          <w:szCs w:val="24"/>
        </w:rPr>
      </w:pPr>
      <w:r w:rsidRPr="004E5530">
        <w:rPr>
          <w:rFonts w:eastAsia="Symbol" w:cstheme="minorHAnsi"/>
          <w:bCs/>
          <w:color w:val="000000"/>
          <w:sz w:val="24"/>
          <w:szCs w:val="24"/>
        </w:rPr>
        <w:t>2.</w:t>
      </w:r>
      <w:r w:rsidRPr="004E5530">
        <w:rPr>
          <w:rFonts w:eastAsia="Symbol" w:cstheme="minorHAnsi"/>
          <w:bCs/>
          <w:color w:val="000000"/>
          <w:sz w:val="24"/>
          <w:szCs w:val="24"/>
        </w:rPr>
        <w:tab/>
        <w:t>If the balance is owed, the student will be directed to a secure site “TSU Bill Payment Suite” to pay in full or enroll in a deferment plan.</w:t>
      </w:r>
    </w:p>
    <w:p w14:paraId="5288C59D" w14:textId="77777777" w:rsidR="00FF715C" w:rsidRPr="004E5530" w:rsidRDefault="00FF715C" w:rsidP="006A5EA0">
      <w:pPr>
        <w:pStyle w:val="ListParagraph"/>
        <w:numPr>
          <w:ilvl w:val="0"/>
          <w:numId w:val="33"/>
        </w:numPr>
        <w:shd w:val="clear" w:color="auto" w:fill="FFFFFF"/>
        <w:spacing w:before="100" w:beforeAutospacing="1" w:after="100" w:afterAutospacing="1" w:line="240" w:lineRule="auto"/>
        <w:jc w:val="both"/>
        <w:rPr>
          <w:rFonts w:eastAsia="Symbol" w:cstheme="minorHAnsi"/>
          <w:bCs/>
          <w:color w:val="000000"/>
          <w:sz w:val="24"/>
          <w:szCs w:val="24"/>
        </w:rPr>
      </w:pPr>
      <w:r w:rsidRPr="004E5530">
        <w:rPr>
          <w:rFonts w:eastAsia="Symbol" w:cstheme="minorHAnsi"/>
          <w:bCs/>
          <w:color w:val="000000"/>
          <w:sz w:val="24"/>
          <w:szCs w:val="24"/>
        </w:rPr>
        <w:t>To pay the balance in full, click on Make Payment and follow the instructions</w:t>
      </w:r>
    </w:p>
    <w:p w14:paraId="64120893" w14:textId="77777777" w:rsidR="00FF715C" w:rsidRPr="004E5530" w:rsidRDefault="00FF715C" w:rsidP="006A5EA0">
      <w:pPr>
        <w:pStyle w:val="ListParagraph"/>
        <w:numPr>
          <w:ilvl w:val="0"/>
          <w:numId w:val="33"/>
        </w:numPr>
        <w:shd w:val="clear" w:color="auto" w:fill="FFFFFF"/>
        <w:spacing w:before="100" w:beforeAutospacing="1" w:after="100" w:afterAutospacing="1" w:line="240" w:lineRule="auto"/>
        <w:jc w:val="both"/>
        <w:rPr>
          <w:rFonts w:eastAsia="Symbol" w:cstheme="minorHAnsi"/>
          <w:bCs/>
          <w:color w:val="000000"/>
          <w:sz w:val="24"/>
          <w:szCs w:val="24"/>
        </w:rPr>
      </w:pPr>
      <w:r w:rsidRPr="004E5530">
        <w:rPr>
          <w:rFonts w:eastAsia="Symbol" w:cstheme="minorHAnsi"/>
          <w:bCs/>
          <w:color w:val="000000"/>
          <w:sz w:val="24"/>
          <w:szCs w:val="24"/>
        </w:rPr>
        <w:t>To enroll in the Deferred Payment Plan Online click on the Enroll in a deferment plan tab and following the instructions.</w:t>
      </w:r>
    </w:p>
    <w:p w14:paraId="22DFE8DD" w14:textId="77777777" w:rsidR="00FF715C" w:rsidRPr="004E5530" w:rsidRDefault="00FF715C" w:rsidP="00FF715C">
      <w:pPr>
        <w:shd w:val="clear" w:color="auto" w:fill="FFFFFF"/>
        <w:spacing w:before="100" w:beforeAutospacing="1" w:after="100" w:afterAutospacing="1" w:line="240" w:lineRule="auto"/>
        <w:ind w:left="360" w:hanging="360"/>
        <w:jc w:val="both"/>
        <w:rPr>
          <w:rFonts w:eastAsia="Symbol" w:cstheme="minorHAnsi"/>
          <w:bCs/>
          <w:color w:val="000000"/>
          <w:sz w:val="24"/>
          <w:szCs w:val="24"/>
        </w:rPr>
      </w:pPr>
      <w:r w:rsidRPr="004E5530">
        <w:rPr>
          <w:rFonts w:eastAsia="Symbol" w:cstheme="minorHAnsi"/>
          <w:bCs/>
          <w:color w:val="000000"/>
          <w:sz w:val="24"/>
          <w:szCs w:val="24"/>
        </w:rPr>
        <w:t xml:space="preserve">3. </w:t>
      </w:r>
      <w:r w:rsidRPr="004E5530">
        <w:rPr>
          <w:rFonts w:eastAsia="Symbol" w:cstheme="minorHAnsi"/>
          <w:bCs/>
          <w:color w:val="000000"/>
          <w:sz w:val="24"/>
          <w:szCs w:val="24"/>
        </w:rPr>
        <w:tab/>
        <w:t xml:space="preserve">Write down the confirmation number as verification of completion of the confirmation process. The system will enter a code into the computer to hold the classes. If in doubt, the student may try the process again and the systems will tell him/her if registration has already been confirmed. The confirmation will not be repeated. If a student decides not to attend classes after confirming, an official withdrawal from the University is required. If the </w:t>
      </w:r>
      <w:r w:rsidRPr="004E5530">
        <w:rPr>
          <w:rFonts w:eastAsia="Symbol" w:cstheme="minorHAnsi"/>
          <w:bCs/>
          <w:color w:val="000000"/>
          <w:sz w:val="24"/>
          <w:szCs w:val="24"/>
        </w:rPr>
        <w:lastRenderedPageBreak/>
        <w:t>student decides to attend after checking that he/she will not attend, then he/she must contact the Bursar’s Office to reverse the negative response and prevent his/her class schedule from being deleted.</w:t>
      </w:r>
    </w:p>
    <w:p w14:paraId="02F52AA0" w14:textId="77777777" w:rsidR="00FF715C" w:rsidRPr="004E5530" w:rsidRDefault="00FF715C" w:rsidP="00FF715C">
      <w:pPr>
        <w:pStyle w:val="NormalWeb"/>
        <w:spacing w:after="240" w:afterAutospacing="0"/>
        <w:rPr>
          <w:rFonts w:asciiTheme="minorHAnsi" w:hAnsiTheme="minorHAnsi"/>
          <w:b/>
        </w:rPr>
      </w:pPr>
      <w:r w:rsidRPr="004E5530">
        <w:rPr>
          <w:rFonts w:asciiTheme="minorHAnsi" w:hAnsiTheme="minorHAnsi"/>
          <w:b/>
        </w:rPr>
        <w:t>Housing Deposit</w:t>
      </w:r>
    </w:p>
    <w:p w14:paraId="1270E26B" w14:textId="77777777" w:rsidR="00FF715C" w:rsidRPr="004E5530" w:rsidRDefault="00FF715C" w:rsidP="00FF715C">
      <w:pPr>
        <w:pStyle w:val="NormalWeb"/>
        <w:spacing w:after="240" w:afterAutospacing="0"/>
        <w:ind w:left="720" w:hanging="720"/>
        <w:rPr>
          <w:rFonts w:asciiTheme="minorHAnsi" w:hAnsiTheme="minorHAnsi"/>
        </w:rPr>
      </w:pPr>
      <w:r w:rsidRPr="004E5530">
        <w:rPr>
          <w:rFonts w:asciiTheme="minorHAnsi" w:hAnsiTheme="minorHAnsi"/>
        </w:rPr>
        <w:t xml:space="preserve">1. </w:t>
      </w:r>
      <w:r w:rsidRPr="004E5530">
        <w:rPr>
          <w:rFonts w:asciiTheme="minorHAnsi" w:hAnsiTheme="minorHAnsi"/>
        </w:rPr>
        <w:tab/>
        <w:t>A $100 non-refundable housing deposit is required for all students who apply for university housing.</w:t>
      </w:r>
    </w:p>
    <w:p w14:paraId="0FAACF62" w14:textId="77777777" w:rsidR="00FF715C" w:rsidRPr="004E5530" w:rsidRDefault="00FF715C" w:rsidP="00FF715C">
      <w:pPr>
        <w:pStyle w:val="NormalWeb"/>
        <w:spacing w:after="240" w:afterAutospacing="0"/>
        <w:ind w:left="720" w:hanging="720"/>
        <w:rPr>
          <w:rFonts w:asciiTheme="minorHAnsi" w:hAnsiTheme="minorHAnsi"/>
        </w:rPr>
      </w:pPr>
      <w:r w:rsidRPr="004E5530">
        <w:rPr>
          <w:rFonts w:asciiTheme="minorHAnsi" w:hAnsiTheme="minorHAnsi"/>
        </w:rPr>
        <w:t>2.</w:t>
      </w:r>
      <w:r w:rsidRPr="004E5530">
        <w:rPr>
          <w:rFonts w:asciiTheme="minorHAnsi" w:hAnsiTheme="minorHAnsi"/>
        </w:rPr>
        <w:tab/>
        <w:t>The non-refundable deposit is paid once a year to reserve an on-campus housing space for the upcoming academic year. The $100 is deducted from the housing fee for the fall semester or whichever semester is applicable.</w:t>
      </w:r>
    </w:p>
    <w:p w14:paraId="26E2A909" w14:textId="77777777" w:rsidR="00FF715C" w:rsidRPr="004E5530" w:rsidRDefault="00FF715C" w:rsidP="00FF715C">
      <w:pPr>
        <w:pStyle w:val="NormalWeb"/>
        <w:spacing w:after="240" w:afterAutospacing="0"/>
        <w:contextualSpacing/>
        <w:rPr>
          <w:rFonts w:asciiTheme="minorHAnsi" w:eastAsia="Times New Roman" w:hAnsiTheme="minorHAnsi" w:cs="Arial"/>
          <w:color w:val="000000"/>
        </w:rPr>
      </w:pPr>
      <w:r w:rsidRPr="004E5530">
        <w:rPr>
          <w:rFonts w:asciiTheme="minorHAnsi" w:hAnsiTheme="minorHAnsi"/>
          <w:b/>
          <w:bCs/>
        </w:rPr>
        <w:t xml:space="preserve">Refund of Fees </w:t>
      </w:r>
      <w:r w:rsidRPr="004E5530">
        <w:rPr>
          <w:rFonts w:asciiTheme="minorHAnsi" w:hAnsiTheme="minorHAnsi"/>
          <w:b/>
          <w:bCs/>
        </w:rPr>
        <w:br/>
      </w:r>
    </w:p>
    <w:p w14:paraId="607B8E37" w14:textId="77777777" w:rsidR="00FF715C" w:rsidRPr="004E5530" w:rsidRDefault="00FF715C" w:rsidP="00FF715C">
      <w:pPr>
        <w:pStyle w:val="NormalWeb"/>
        <w:spacing w:after="240" w:afterAutospacing="0"/>
        <w:contextualSpacing/>
        <w:rPr>
          <w:rFonts w:asciiTheme="minorHAnsi" w:hAnsiTheme="minorHAnsi" w:cs="Calibri"/>
        </w:rPr>
      </w:pPr>
      <w:r w:rsidRPr="004E5530">
        <w:rPr>
          <w:rFonts w:asciiTheme="minorHAnsi" w:eastAsia="Times New Roman" w:hAnsiTheme="minorHAnsi" w:cs="Calibri"/>
          <w:color w:val="000000"/>
        </w:rPr>
        <w:t>Students who officially drop or withdraw from classes will receive tuition and fee refunds as follows:</w:t>
      </w:r>
    </w:p>
    <w:p w14:paraId="7F0BCCE9" w14:textId="77777777" w:rsidR="00FF715C" w:rsidRPr="004E5530" w:rsidRDefault="00FF715C" w:rsidP="00FF715C">
      <w:pPr>
        <w:shd w:val="clear" w:color="auto" w:fill="FFFFFF"/>
        <w:spacing w:line="240" w:lineRule="auto"/>
        <w:rPr>
          <w:rFonts w:eastAsia="Times New Roman" w:cs="Calibri"/>
          <w:color w:val="000000"/>
          <w:sz w:val="24"/>
          <w:szCs w:val="24"/>
        </w:rPr>
      </w:pPr>
      <w:r w:rsidRPr="004E5530">
        <w:rPr>
          <w:rFonts w:eastAsia="Times New Roman" w:cs="Calibri"/>
          <w:color w:val="000000"/>
          <w:sz w:val="24"/>
          <w:szCs w:val="24"/>
        </w:rPr>
        <w:t xml:space="preserve">NOTE: Refunds are calculated based on liable credit hours.  Therefore, in some instances, a refund may not be applicable. Students are encouraged to better plan their schedules and retain their full-time status on their way to a timely and successful graduation. </w:t>
      </w:r>
    </w:p>
    <w:p w14:paraId="02C10D4B" w14:textId="77777777" w:rsidR="00FF715C" w:rsidRPr="004E5530" w:rsidRDefault="00FF715C" w:rsidP="00FF715C">
      <w:pPr>
        <w:spacing w:before="100" w:beforeAutospacing="1" w:line="240" w:lineRule="auto"/>
        <w:rPr>
          <w:rFonts w:eastAsia="Times New Roman" w:cstheme="minorHAnsi"/>
          <w:color w:val="000000"/>
          <w:sz w:val="24"/>
          <w:szCs w:val="24"/>
        </w:rPr>
      </w:pPr>
      <w:r w:rsidRPr="004E5530">
        <w:rPr>
          <w:rFonts w:eastAsia="Times New Roman" w:cstheme="minorHAnsi"/>
          <w:color w:val="000000"/>
          <w:sz w:val="24"/>
          <w:szCs w:val="24"/>
        </w:rPr>
        <w:t>Students dropping and adding a class on or after the first day of classes must process both the Add and the Drop ON THE SAME DAY and the Add must be processed first.</w:t>
      </w:r>
    </w:p>
    <w:p w14:paraId="4327B975" w14:textId="77777777" w:rsidR="00FF715C" w:rsidRPr="004E5530" w:rsidRDefault="00FF715C" w:rsidP="00FF715C">
      <w:pPr>
        <w:spacing w:before="100" w:beforeAutospacing="1" w:line="240" w:lineRule="auto"/>
        <w:rPr>
          <w:rFonts w:eastAsia="Times New Roman" w:cstheme="minorHAnsi"/>
          <w:color w:val="000000"/>
          <w:sz w:val="24"/>
          <w:szCs w:val="24"/>
        </w:rPr>
      </w:pPr>
      <w:r w:rsidRPr="004E5530">
        <w:rPr>
          <w:rFonts w:eastAsia="Times New Roman" w:cstheme="minorHAnsi"/>
          <w:color w:val="000000"/>
          <w:sz w:val="24"/>
          <w:szCs w:val="24"/>
        </w:rPr>
        <w:t xml:space="preserve">RODP courses cannot be evenly exchanged with TSU courses when students drop/add on or after the first day of classes. RODP classes can be identified by section number </w:t>
      </w:r>
      <w:r w:rsidRPr="004E5530">
        <w:rPr>
          <w:rFonts w:eastAsia="Times New Roman" w:cstheme="minorHAnsi"/>
          <w:b/>
          <w:color w:val="000000"/>
          <w:sz w:val="24"/>
          <w:szCs w:val="24"/>
        </w:rPr>
        <w:t>R50</w:t>
      </w:r>
      <w:r w:rsidRPr="004E5530">
        <w:rPr>
          <w:rFonts w:eastAsia="Times New Roman" w:cstheme="minorHAnsi"/>
          <w:color w:val="000000"/>
          <w:sz w:val="24"/>
          <w:szCs w:val="24"/>
        </w:rPr>
        <w:t>.  RODP courses are charged separately from TSU courses.</w:t>
      </w:r>
    </w:p>
    <w:p w14:paraId="660294B9" w14:textId="77777777" w:rsidR="00FF715C" w:rsidRPr="004E5530" w:rsidRDefault="00FF715C" w:rsidP="00FF715C">
      <w:pPr>
        <w:shd w:val="clear" w:color="auto" w:fill="FFFFFF"/>
        <w:spacing w:before="100" w:beforeAutospacing="1" w:after="100" w:afterAutospacing="1" w:line="240" w:lineRule="auto"/>
        <w:rPr>
          <w:rFonts w:eastAsia="Times New Roman" w:cs="Calibri"/>
          <w:color w:val="000000"/>
          <w:sz w:val="24"/>
          <w:szCs w:val="24"/>
        </w:rPr>
      </w:pPr>
      <w:r w:rsidRPr="004E5530">
        <w:rPr>
          <w:rFonts w:eastAsia="Times New Roman" w:cs="Calibri"/>
          <w:color w:val="000000"/>
          <w:sz w:val="24"/>
          <w:szCs w:val="24"/>
        </w:rPr>
        <w:t>• 100% before the first day of classes;</w:t>
      </w:r>
      <w:r w:rsidRPr="004E5530">
        <w:rPr>
          <w:rFonts w:eastAsia="Times New Roman" w:cs="Calibri"/>
          <w:color w:val="000000"/>
          <w:sz w:val="24"/>
          <w:szCs w:val="24"/>
        </w:rPr>
        <w:br/>
        <w:t>• 75% beginning the first day of classes through the fourteenth day (including weekends);</w:t>
      </w:r>
      <w:r w:rsidRPr="004E5530">
        <w:rPr>
          <w:rFonts w:eastAsia="Times New Roman" w:cs="Calibri"/>
          <w:color w:val="000000"/>
          <w:sz w:val="24"/>
          <w:szCs w:val="24"/>
        </w:rPr>
        <w:br/>
        <w:t>• 25% beginning the fifteenth (15th) day of classes through 25% of the term;</w:t>
      </w:r>
      <w:r w:rsidRPr="004E5530">
        <w:rPr>
          <w:rFonts w:eastAsia="Times New Roman" w:cs="Calibri"/>
          <w:color w:val="000000"/>
          <w:sz w:val="24"/>
          <w:szCs w:val="24"/>
        </w:rPr>
        <w:br/>
        <w:t>• 0% after the 25% refund period.</w:t>
      </w:r>
    </w:p>
    <w:p w14:paraId="0C10582C" w14:textId="77777777" w:rsidR="00FF715C" w:rsidRPr="004E5530" w:rsidRDefault="00FF715C" w:rsidP="00FF715C">
      <w:pPr>
        <w:shd w:val="clear" w:color="auto" w:fill="FFFFFF"/>
        <w:spacing w:before="100" w:beforeAutospacing="1" w:after="100" w:afterAutospacing="1" w:line="240" w:lineRule="auto"/>
        <w:rPr>
          <w:rFonts w:eastAsia="Times New Roman" w:cs="Calibri"/>
          <w:color w:val="000000"/>
          <w:sz w:val="24"/>
          <w:szCs w:val="24"/>
        </w:rPr>
      </w:pPr>
      <w:r w:rsidRPr="004E5530">
        <w:rPr>
          <w:rFonts w:eastAsia="Times New Roman" w:cs="Calibri"/>
          <w:color w:val="000000"/>
          <w:sz w:val="24"/>
          <w:szCs w:val="24"/>
        </w:rPr>
        <w:t>Please refer to the PAYMENT DEADLINES AND OTHER IMPORTANT DATES section of the Bursar’s Office website (</w:t>
      </w:r>
      <w:hyperlink r:id="rId27" w:history="1">
        <w:r w:rsidRPr="004E5530">
          <w:rPr>
            <w:rStyle w:val="Hyperlink"/>
            <w:rFonts w:cs="Calibri"/>
            <w:sz w:val="24"/>
            <w:szCs w:val="24"/>
          </w:rPr>
          <w:t>http://10.52.128.224/bursar/index.aspx</w:t>
        </w:r>
      </w:hyperlink>
      <w:r w:rsidRPr="004E5530">
        <w:rPr>
          <w:rFonts w:cs="Calibri"/>
          <w:sz w:val="24"/>
          <w:szCs w:val="24"/>
        </w:rPr>
        <w:t xml:space="preserve">) </w:t>
      </w:r>
      <w:r w:rsidRPr="004E5530">
        <w:rPr>
          <w:rFonts w:eastAsia="Times New Roman" w:cs="Calibri"/>
          <w:color w:val="000000"/>
          <w:sz w:val="24"/>
          <w:szCs w:val="24"/>
        </w:rPr>
        <w:t xml:space="preserve">for the 100%, 75% and 25% refund dates. </w:t>
      </w:r>
    </w:p>
    <w:p w14:paraId="6A135717" w14:textId="77777777" w:rsidR="00FF715C" w:rsidRPr="004E5530" w:rsidRDefault="00FF715C" w:rsidP="00FF715C">
      <w:pPr>
        <w:shd w:val="clear" w:color="auto" w:fill="FFFFFF"/>
        <w:spacing w:before="100" w:beforeAutospacing="1" w:after="100" w:afterAutospacing="1" w:line="240" w:lineRule="auto"/>
        <w:rPr>
          <w:rFonts w:eastAsia="Times New Roman" w:cs="Calibri"/>
          <w:color w:val="000000"/>
          <w:sz w:val="24"/>
          <w:szCs w:val="24"/>
        </w:rPr>
      </w:pPr>
      <w:r w:rsidRPr="004E5530">
        <w:rPr>
          <w:rFonts w:eastAsia="Times New Roman" w:cs="Calibri"/>
          <w:b/>
          <w:bCs/>
          <w:color w:val="000000"/>
          <w:sz w:val="24"/>
          <w:szCs w:val="24"/>
        </w:rPr>
        <w:t>EXCEPTIONS:</w:t>
      </w:r>
    </w:p>
    <w:p w14:paraId="0300F5A9" w14:textId="77777777" w:rsidR="00FF715C" w:rsidRPr="004E5530" w:rsidRDefault="00FF715C" w:rsidP="00FF715C">
      <w:pPr>
        <w:shd w:val="clear" w:color="auto" w:fill="FFFFFF"/>
        <w:spacing w:before="100" w:beforeAutospacing="1" w:after="100" w:afterAutospacing="1" w:line="240" w:lineRule="auto"/>
        <w:rPr>
          <w:rFonts w:eastAsia="Times New Roman" w:cs="Calibri"/>
          <w:color w:val="000000"/>
          <w:sz w:val="24"/>
          <w:szCs w:val="24"/>
        </w:rPr>
      </w:pPr>
      <w:r w:rsidRPr="004E5530">
        <w:rPr>
          <w:rFonts w:eastAsia="Times New Roman" w:cs="Calibri"/>
          <w:color w:val="000000"/>
          <w:sz w:val="24"/>
          <w:szCs w:val="24"/>
        </w:rPr>
        <w:t>• 100% will be refunded for classes canceled by the University.</w:t>
      </w:r>
      <w:r w:rsidRPr="004E5530">
        <w:rPr>
          <w:rFonts w:eastAsia="Times New Roman" w:cs="Calibri"/>
          <w:color w:val="000000"/>
          <w:sz w:val="24"/>
          <w:szCs w:val="24"/>
        </w:rPr>
        <w:br/>
        <w:t>• 100% will be refunded in the case of death of the student.</w:t>
      </w:r>
      <w:r w:rsidRPr="004E5530">
        <w:rPr>
          <w:rFonts w:eastAsia="Times New Roman" w:cs="Calibri"/>
          <w:color w:val="000000"/>
          <w:sz w:val="24"/>
          <w:szCs w:val="24"/>
        </w:rPr>
        <w:br/>
        <w:t>•     0%  will be refunded if a student is dismissed or suspended.</w:t>
      </w:r>
    </w:p>
    <w:p w14:paraId="56DD01E0" w14:textId="77777777" w:rsidR="00860108" w:rsidRDefault="00860108" w:rsidP="00FF715C">
      <w:pPr>
        <w:shd w:val="clear" w:color="auto" w:fill="FFFFFF"/>
        <w:spacing w:before="100" w:beforeAutospacing="1" w:after="100" w:afterAutospacing="1" w:line="240" w:lineRule="auto"/>
        <w:rPr>
          <w:rFonts w:eastAsia="Times New Roman" w:cstheme="minorHAnsi"/>
          <w:b/>
          <w:bCs/>
          <w:color w:val="10345C"/>
          <w:sz w:val="24"/>
          <w:szCs w:val="24"/>
        </w:rPr>
      </w:pPr>
    </w:p>
    <w:p w14:paraId="779DD207" w14:textId="77777777" w:rsidR="00FF715C" w:rsidRPr="004E5530" w:rsidRDefault="00FF715C" w:rsidP="00FF715C">
      <w:pPr>
        <w:shd w:val="clear" w:color="auto" w:fill="FFFFFF"/>
        <w:spacing w:before="100" w:beforeAutospacing="1" w:after="100" w:afterAutospacing="1" w:line="240" w:lineRule="auto"/>
        <w:rPr>
          <w:rFonts w:eastAsia="Times New Roman" w:cstheme="minorHAnsi"/>
          <w:color w:val="000000"/>
          <w:sz w:val="24"/>
          <w:szCs w:val="24"/>
        </w:rPr>
      </w:pPr>
      <w:r w:rsidRPr="004E5530">
        <w:rPr>
          <w:rFonts w:eastAsia="Times New Roman" w:cstheme="minorHAnsi"/>
          <w:b/>
          <w:bCs/>
          <w:color w:val="10345C"/>
          <w:sz w:val="24"/>
          <w:szCs w:val="24"/>
        </w:rPr>
        <w:lastRenderedPageBreak/>
        <w:t>Financial Aid - Withdraw/Refund Policy                                                 </w:t>
      </w:r>
    </w:p>
    <w:p w14:paraId="7C8F5DB6" w14:textId="77777777" w:rsidR="00FF715C" w:rsidRPr="004E5530" w:rsidRDefault="00FF715C" w:rsidP="00FF715C">
      <w:pPr>
        <w:shd w:val="clear" w:color="auto" w:fill="FFFFFF"/>
        <w:spacing w:before="100" w:beforeAutospacing="1" w:after="100" w:afterAutospacing="1" w:line="240" w:lineRule="auto"/>
        <w:rPr>
          <w:rFonts w:eastAsia="Times New Roman" w:cstheme="minorHAnsi"/>
          <w:color w:val="000000" w:themeColor="text1"/>
          <w:sz w:val="24"/>
          <w:szCs w:val="24"/>
        </w:rPr>
      </w:pPr>
      <w:r w:rsidRPr="004E5530">
        <w:rPr>
          <w:rFonts w:eastAsia="Times New Roman" w:cstheme="minorHAnsi"/>
          <w:b/>
          <w:bCs/>
          <w:color w:val="000000" w:themeColor="text1"/>
          <w:sz w:val="24"/>
          <w:szCs w:val="24"/>
        </w:rPr>
        <w:t xml:space="preserve">THIS POLICY SHALL APPLY TO ALL STUDENTS AT TENNESSEE STATE WHO  RECEIVE FINANCIAL AID FROM TITLE IV FUNDS AND WHO TOTALLY  WITHDRAW, DROP OUT OR STOP ATTENDING ALL CLASSES WITHOUT OFFICIALLY WITHDRAWING. </w:t>
      </w:r>
    </w:p>
    <w:p w14:paraId="230B0309" w14:textId="77777777" w:rsidR="006E42F7" w:rsidRPr="004E5530" w:rsidRDefault="006E42F7" w:rsidP="006E42F7">
      <w:pPr>
        <w:shd w:val="clear" w:color="auto" w:fill="FFFFFF"/>
        <w:spacing w:before="100" w:beforeAutospacing="1" w:after="100" w:afterAutospacing="1" w:line="240" w:lineRule="auto"/>
        <w:rPr>
          <w:rFonts w:eastAsia="Times New Roman" w:cstheme="minorHAnsi"/>
          <w:sz w:val="24"/>
          <w:szCs w:val="24"/>
        </w:rPr>
      </w:pPr>
      <w:r w:rsidRPr="004E5530">
        <w:rPr>
          <w:rFonts w:eastAsia="Times New Roman" w:cstheme="minorHAnsi"/>
          <w:bCs/>
          <w:color w:val="000000"/>
          <w:sz w:val="24"/>
          <w:szCs w:val="24"/>
        </w:rPr>
        <w:t>Federal regulations require that when you officially withdraw from the university or stop attending your classes that the amount of Federal Title IV Financial Aid assistance that you have "earned" up to that point must be calculated using a pro-rata formula.  If you received more Financial Aid than you earned, the excess funds will be returned on your behalf by the University to the program in which you received aid.  In most instances this will leave you owing the University.</w:t>
      </w:r>
    </w:p>
    <w:p w14:paraId="788023BE" w14:textId="77777777" w:rsidR="006E42F7" w:rsidRPr="004E5530" w:rsidRDefault="006E42F7" w:rsidP="006E42F7">
      <w:pPr>
        <w:shd w:val="clear" w:color="auto" w:fill="FFFFFF"/>
        <w:spacing w:before="100" w:beforeAutospacing="1" w:after="100" w:afterAutospacing="1" w:line="240" w:lineRule="auto"/>
        <w:rPr>
          <w:rFonts w:eastAsia="Times New Roman" w:cstheme="minorHAnsi"/>
          <w:bCs/>
          <w:color w:val="000000"/>
          <w:sz w:val="24"/>
          <w:szCs w:val="24"/>
        </w:rPr>
      </w:pPr>
      <w:r w:rsidRPr="004E5530">
        <w:rPr>
          <w:rFonts w:eastAsia="Times New Roman" w:cstheme="minorHAnsi"/>
          <w:bCs/>
          <w:color w:val="000000"/>
          <w:sz w:val="24"/>
          <w:szCs w:val="24"/>
        </w:rPr>
        <w:t>If you change your enrollment status within the first 14 days of classes, your financial aid will be adjusted accordingly and you may possibly owe the University.</w:t>
      </w:r>
    </w:p>
    <w:p w14:paraId="66E8280E" w14:textId="77777777" w:rsidR="006E42F7" w:rsidRPr="004E5530" w:rsidRDefault="006E42F7" w:rsidP="006E42F7">
      <w:pPr>
        <w:shd w:val="clear" w:color="auto" w:fill="FFFFFF"/>
        <w:spacing w:before="100" w:beforeAutospacing="1" w:after="100" w:afterAutospacing="1" w:line="240" w:lineRule="auto"/>
        <w:rPr>
          <w:rFonts w:eastAsia="Times New Roman" w:cstheme="minorHAnsi"/>
          <w:bCs/>
          <w:color w:val="000000"/>
          <w:sz w:val="24"/>
          <w:szCs w:val="24"/>
        </w:rPr>
      </w:pPr>
      <w:r w:rsidRPr="004E5530">
        <w:rPr>
          <w:rFonts w:eastAsia="Times New Roman" w:cstheme="minorHAnsi"/>
          <w:bCs/>
          <w:color w:val="000000"/>
          <w:sz w:val="24"/>
          <w:szCs w:val="24"/>
        </w:rPr>
        <w:t>If you have completed more than sixty percent (60%) of a period of enrollment (i.e fall term, spring term) you have earned all of your Financial Aid and your account will not be adjusted.  Anything less than earning 60% of your aid will require an adjustment and billing.</w:t>
      </w:r>
    </w:p>
    <w:p w14:paraId="7355A0FC" w14:textId="77777777" w:rsidR="006E42F7" w:rsidRPr="004E5530" w:rsidRDefault="006E42F7" w:rsidP="006E42F7">
      <w:pPr>
        <w:shd w:val="clear" w:color="auto" w:fill="FFFFFF"/>
        <w:spacing w:before="100" w:beforeAutospacing="1" w:after="100" w:afterAutospacing="1" w:line="240" w:lineRule="auto"/>
        <w:rPr>
          <w:rFonts w:eastAsia="Times New Roman" w:cstheme="minorHAnsi"/>
          <w:b/>
          <w:bCs/>
          <w:color w:val="000000"/>
          <w:sz w:val="24"/>
          <w:szCs w:val="24"/>
        </w:rPr>
      </w:pPr>
      <w:r w:rsidRPr="004E5530">
        <w:rPr>
          <w:rFonts w:eastAsia="Times New Roman" w:cstheme="minorHAnsi"/>
          <w:bCs/>
          <w:color w:val="000000"/>
          <w:sz w:val="24"/>
          <w:szCs w:val="24"/>
        </w:rPr>
        <w:t>Upon receipt of the official withdrawal notification from the Registrar's Office, the Financial Aid Office will perform the return calculation.  You will be notified by mail.  If there is any outstanding balance with the University you are responsible for making payment arrangem</w:t>
      </w:r>
      <w:r w:rsidRPr="004E5530">
        <w:rPr>
          <w:rFonts w:eastAsia="Times New Roman" w:cstheme="minorHAnsi"/>
          <w:b/>
          <w:bCs/>
          <w:color w:val="000000"/>
          <w:sz w:val="24"/>
          <w:szCs w:val="24"/>
        </w:rPr>
        <w:t xml:space="preserve">ents with the Bursar's Office.  </w:t>
      </w:r>
    </w:p>
    <w:p w14:paraId="370DE613" w14:textId="77777777" w:rsidR="006E42F7" w:rsidRPr="004E5530" w:rsidRDefault="006E42F7" w:rsidP="003637DA">
      <w:pPr>
        <w:pStyle w:val="NormalWeb"/>
        <w:shd w:val="clear" w:color="auto" w:fill="FFFFFF"/>
        <w:jc w:val="center"/>
        <w:rPr>
          <w:rFonts w:asciiTheme="minorHAnsi" w:hAnsiTheme="minorHAnsi" w:cs="Arial"/>
          <w:b/>
          <w:bCs/>
          <w:color w:val="000000"/>
          <w:u w:val="single"/>
        </w:rPr>
      </w:pPr>
      <w:r w:rsidRPr="004E5530">
        <w:rPr>
          <w:rFonts w:asciiTheme="minorHAnsi" w:hAnsiTheme="minorHAnsi" w:cs="Arial"/>
          <w:b/>
          <w:bCs/>
          <w:color w:val="000000"/>
          <w:u w:val="single"/>
        </w:rPr>
        <w:t>FINANCIAL AID REFUNDS</w:t>
      </w:r>
    </w:p>
    <w:p w14:paraId="2B402A90" w14:textId="77777777" w:rsidR="006E42F7" w:rsidRPr="004E5530" w:rsidRDefault="006E42F7" w:rsidP="006E42F7">
      <w:pPr>
        <w:pStyle w:val="NormalWeb"/>
        <w:shd w:val="clear" w:color="auto" w:fill="FFFFFF"/>
        <w:rPr>
          <w:rFonts w:asciiTheme="minorHAnsi" w:hAnsiTheme="minorHAnsi" w:cs="Arial"/>
          <w:b/>
          <w:bCs/>
          <w:color w:val="000000"/>
          <w:u w:val="single"/>
        </w:rPr>
      </w:pPr>
      <w:r w:rsidRPr="004E5530">
        <w:rPr>
          <w:rFonts w:asciiTheme="minorHAnsi" w:hAnsiTheme="minorHAnsi" w:cstheme="minorHAnsi"/>
          <w:bCs/>
          <w:color w:val="000000"/>
        </w:rPr>
        <w:t>Refunds will be available on student ID cards</w:t>
      </w:r>
      <w:r w:rsidRPr="004E5530">
        <w:rPr>
          <w:rFonts w:asciiTheme="minorHAnsi" w:hAnsiTheme="minorHAnsi" w:cstheme="minorHAnsi"/>
          <w:bCs/>
        </w:rPr>
        <w:t xml:space="preserve"> for students who have registered, completed all paperwork in the Financial Aid Office, </w:t>
      </w:r>
      <w:r w:rsidRPr="004E5530">
        <w:rPr>
          <w:rFonts w:asciiTheme="minorHAnsi" w:hAnsiTheme="minorHAnsi" w:cstheme="minorHAnsi"/>
        </w:rPr>
        <w:t>confirmed that they will be attending for the term on myTSU</w:t>
      </w:r>
      <w:r w:rsidRPr="004E5530">
        <w:rPr>
          <w:rFonts w:asciiTheme="minorHAnsi" w:hAnsiTheme="minorHAnsi" w:cstheme="minorHAnsi"/>
          <w:bCs/>
        </w:rPr>
        <w:t xml:space="preserve"> and have actual aid credited to their accounts. </w:t>
      </w:r>
    </w:p>
    <w:p w14:paraId="57ADB0FA" w14:textId="77777777" w:rsidR="006E42F7" w:rsidRPr="004E5530" w:rsidRDefault="006E42F7" w:rsidP="006E42F7">
      <w:pPr>
        <w:pStyle w:val="NormalWeb"/>
        <w:shd w:val="clear" w:color="auto" w:fill="FFFFFF"/>
        <w:rPr>
          <w:rFonts w:asciiTheme="minorHAnsi" w:hAnsiTheme="minorHAnsi" w:cs="Arial"/>
          <w:color w:val="000000"/>
        </w:rPr>
      </w:pPr>
      <w:r w:rsidRPr="004E5530">
        <w:rPr>
          <w:rFonts w:asciiTheme="minorHAnsi" w:hAnsiTheme="minorHAnsi" w:cs="Arial"/>
          <w:color w:val="000000"/>
        </w:rPr>
        <w:t>To obtain a financial aid refund, please follow these five steps:</w:t>
      </w:r>
    </w:p>
    <w:p w14:paraId="3D6B386B" w14:textId="77777777" w:rsidR="006E42F7" w:rsidRPr="004E5530" w:rsidRDefault="006E42F7" w:rsidP="006E42F7">
      <w:pPr>
        <w:pStyle w:val="NormalWeb"/>
        <w:shd w:val="clear" w:color="auto" w:fill="FFFFFF"/>
        <w:rPr>
          <w:rFonts w:asciiTheme="minorHAnsi" w:hAnsiTheme="minorHAnsi" w:cs="Arial"/>
          <w:color w:val="000000"/>
        </w:rPr>
      </w:pPr>
      <w:r w:rsidRPr="004E5530">
        <w:rPr>
          <w:rFonts w:asciiTheme="minorHAnsi" w:hAnsiTheme="minorHAnsi" w:cs="Arial"/>
          <w:color w:val="000000"/>
        </w:rPr>
        <w:t xml:space="preserve">Step #1: </w:t>
      </w:r>
      <w:hyperlink r:id="rId28" w:history="1">
        <w:r w:rsidRPr="004E5530">
          <w:rPr>
            <w:rStyle w:val="Hyperlink"/>
            <w:rFonts w:asciiTheme="minorHAnsi" w:hAnsiTheme="minorHAnsi" w:cs="Arial"/>
          </w:rPr>
          <w:t>Obtain a TSU student ID card</w:t>
        </w:r>
      </w:hyperlink>
      <w:r w:rsidRPr="004E5530">
        <w:rPr>
          <w:rFonts w:asciiTheme="minorHAnsi" w:hAnsiTheme="minorHAnsi" w:cs="Arial"/>
          <w:color w:val="000000"/>
        </w:rPr>
        <w:t>. </w:t>
      </w:r>
    </w:p>
    <w:p w14:paraId="5560334B" w14:textId="77777777" w:rsidR="006E42F7" w:rsidRPr="004E5530" w:rsidRDefault="006E42F7" w:rsidP="006E42F7">
      <w:pPr>
        <w:pStyle w:val="NormalWeb"/>
        <w:shd w:val="clear" w:color="auto" w:fill="FFFFFF"/>
        <w:rPr>
          <w:rFonts w:asciiTheme="minorHAnsi" w:hAnsiTheme="minorHAnsi" w:cs="Arial"/>
          <w:color w:val="000000"/>
        </w:rPr>
      </w:pPr>
      <w:r w:rsidRPr="004E5530">
        <w:rPr>
          <w:rFonts w:asciiTheme="minorHAnsi" w:hAnsiTheme="minorHAnsi" w:cs="Arial"/>
          <w:color w:val="000000"/>
        </w:rPr>
        <w:t xml:space="preserve">Step #2: Check your account at </w:t>
      </w:r>
      <w:hyperlink r:id="rId29" w:history="1">
        <w:r w:rsidRPr="004E5530">
          <w:rPr>
            <w:rStyle w:val="Hyperlink"/>
            <w:rFonts w:asciiTheme="minorHAnsi" w:hAnsiTheme="minorHAnsi" w:cs="Arial"/>
          </w:rPr>
          <w:t>myTSU.tnstate.edu</w:t>
        </w:r>
      </w:hyperlink>
      <w:r w:rsidRPr="004E5530">
        <w:rPr>
          <w:rFonts w:asciiTheme="minorHAnsi" w:hAnsiTheme="minorHAnsi" w:cs="Arial"/>
          <w:color w:val="000000"/>
        </w:rPr>
        <w:t xml:space="preserve"> to see if you have a credit balance. Refunds will be processed daily beginning the date posted on the </w:t>
      </w:r>
      <w:hyperlink r:id="rId30" w:history="1">
        <w:r w:rsidRPr="004E5530">
          <w:rPr>
            <w:rStyle w:val="Hyperlink"/>
            <w:rFonts w:asciiTheme="minorHAnsi" w:hAnsiTheme="minorHAnsi" w:cs="Arial"/>
          </w:rPr>
          <w:t>TSU website</w:t>
        </w:r>
      </w:hyperlink>
      <w:r w:rsidRPr="004E5530">
        <w:rPr>
          <w:rFonts w:asciiTheme="minorHAnsi" w:hAnsiTheme="minorHAnsi" w:cs="Arial"/>
          <w:color w:val="000000"/>
        </w:rPr>
        <w:t xml:space="preserve"> for financial aid refunds each semester. Refunds will appear on the ID card within a 24 to 48 hour period from the date of the comdata refund transaction that appears on your student account. </w:t>
      </w:r>
      <w:r w:rsidRPr="004E5530">
        <w:rPr>
          <w:rFonts w:asciiTheme="minorHAnsi" w:hAnsiTheme="minorHAnsi"/>
          <w:color w:val="000000"/>
        </w:rPr>
        <w:t xml:space="preserve">Students that have a credit balance on their registration bill from excess Financial Aid or other credits can receive a refund only after they confirm that they will be attending the term on myTSU. </w:t>
      </w:r>
    </w:p>
    <w:p w14:paraId="669C9697" w14:textId="77777777" w:rsidR="006E42F7" w:rsidRPr="004E5530" w:rsidRDefault="006E42F7" w:rsidP="006E42F7">
      <w:pPr>
        <w:pStyle w:val="NormalWeb"/>
        <w:shd w:val="clear" w:color="auto" w:fill="FFFFFF"/>
        <w:rPr>
          <w:rFonts w:asciiTheme="minorHAnsi" w:hAnsiTheme="minorHAnsi" w:cs="Arial"/>
          <w:color w:val="000000"/>
        </w:rPr>
      </w:pPr>
      <w:r w:rsidRPr="004E5530">
        <w:rPr>
          <w:rFonts w:asciiTheme="minorHAnsi" w:hAnsiTheme="minorHAnsi" w:cs="Arial"/>
          <w:color w:val="000000"/>
        </w:rPr>
        <w:t xml:space="preserve">Step #3: Contact the Bursar's Office if you believe you qualify for a refund, but the Web reflects that one has not been processed for you.  Keep in mind that some scholarships do not allow </w:t>
      </w:r>
      <w:r w:rsidRPr="004E5530">
        <w:rPr>
          <w:rFonts w:asciiTheme="minorHAnsi" w:hAnsiTheme="minorHAnsi" w:cs="Arial"/>
          <w:color w:val="000000"/>
        </w:rPr>
        <w:lastRenderedPageBreak/>
        <w:t>refunds and PLUS Loan proceeds in excess of fees are treated according to parents' instructions. Refunds will NOT be issued for financial aid that is in "estimated" status.</w:t>
      </w:r>
    </w:p>
    <w:p w14:paraId="204A1099" w14:textId="77777777" w:rsidR="006E42F7" w:rsidRPr="004E5530" w:rsidRDefault="006E42F7" w:rsidP="006E42F7">
      <w:pPr>
        <w:pStyle w:val="NormalWeb"/>
        <w:shd w:val="clear" w:color="auto" w:fill="FFFFFF"/>
        <w:rPr>
          <w:rFonts w:asciiTheme="minorHAnsi" w:hAnsiTheme="minorHAnsi" w:cs="Arial"/>
          <w:color w:val="000000"/>
        </w:rPr>
      </w:pPr>
      <w:r w:rsidRPr="004E5530">
        <w:rPr>
          <w:rFonts w:asciiTheme="minorHAnsi" w:hAnsiTheme="minorHAnsi" w:cs="Arial"/>
          <w:color w:val="000000"/>
        </w:rPr>
        <w:t>Step #4: Follow the instructions you received when obtaining your ID card to activate it for the COMDATA network. Call the 1-800 number on the back of your card to check the balance on your card.</w:t>
      </w:r>
    </w:p>
    <w:p w14:paraId="546B8D14" w14:textId="77777777" w:rsidR="006E42F7" w:rsidRPr="004E5530" w:rsidRDefault="006E42F7" w:rsidP="006E42F7">
      <w:pPr>
        <w:pStyle w:val="NormalWeb"/>
        <w:shd w:val="clear" w:color="auto" w:fill="FFFFFF"/>
        <w:rPr>
          <w:rFonts w:asciiTheme="minorHAnsi" w:hAnsiTheme="minorHAnsi" w:cs="Arial"/>
          <w:color w:val="000000"/>
        </w:rPr>
      </w:pPr>
      <w:r w:rsidRPr="004E5530">
        <w:rPr>
          <w:rFonts w:asciiTheme="minorHAnsi" w:hAnsiTheme="minorHAnsi" w:cs="Arial"/>
          <w:color w:val="000000"/>
        </w:rPr>
        <w:t>Step #5: Use your ID card at the TSU Bookstores on the main and downtown campuses. Swipe your ID card and enter your PIN # in the debit card reader at designated cash registers.</w:t>
      </w:r>
    </w:p>
    <w:p w14:paraId="3D102DC1" w14:textId="77777777" w:rsidR="006E42F7" w:rsidRPr="004E5530" w:rsidRDefault="006E42F7" w:rsidP="006E42F7">
      <w:pPr>
        <w:pStyle w:val="NormalWeb"/>
        <w:shd w:val="clear" w:color="auto" w:fill="FFFFFF"/>
        <w:rPr>
          <w:rFonts w:asciiTheme="minorHAnsi" w:hAnsiTheme="minorHAnsi" w:cs="Arial"/>
          <w:color w:val="000000"/>
        </w:rPr>
      </w:pPr>
      <w:r w:rsidRPr="004E5530">
        <w:rPr>
          <w:rFonts w:asciiTheme="minorHAnsi" w:hAnsiTheme="minorHAnsi" w:cs="Arial"/>
          <w:color w:val="000000"/>
        </w:rPr>
        <w:t xml:space="preserve">Any amount not used in the Bookstores can be: (1) used at an ATM machine, (2) used at any Maestro Point of Sale (POS) vendor, or (3) converted to cash via a paper COMCHEK. Please follow the COMDATA instructions you were given with your ID card to process any of these transactions. Call the 1-800 number on the back of your card to check the balance remaining on your card. </w:t>
      </w:r>
    </w:p>
    <w:p w14:paraId="30B817C3" w14:textId="77777777" w:rsidR="006E42F7" w:rsidRPr="004E5530" w:rsidRDefault="006E42F7" w:rsidP="006E42F7">
      <w:pPr>
        <w:pStyle w:val="NormalWeb"/>
        <w:shd w:val="clear" w:color="auto" w:fill="FFFFFF"/>
        <w:rPr>
          <w:rFonts w:asciiTheme="minorHAnsi" w:hAnsiTheme="minorHAnsi" w:cs="Arial"/>
          <w:color w:val="000000" w:themeColor="text1"/>
        </w:rPr>
      </w:pPr>
      <w:r w:rsidRPr="004E5530">
        <w:rPr>
          <w:rStyle w:val="Strong"/>
          <w:rFonts w:asciiTheme="minorHAnsi" w:hAnsiTheme="minorHAnsi" w:cs="Arial"/>
          <w:color w:val="000000" w:themeColor="text1"/>
        </w:rPr>
        <w:t xml:space="preserve">PLEASE NOTE </w:t>
      </w:r>
      <w:r w:rsidRPr="004E5530">
        <w:rPr>
          <w:rFonts w:asciiTheme="minorHAnsi" w:hAnsiTheme="minorHAnsi" w:cs="Arial"/>
          <w:color w:val="000000" w:themeColor="text1"/>
        </w:rPr>
        <w:t xml:space="preserve">that beginning with your SECOND transaction, your COMDATA account will be charged $1.00 for each ATM or COMCHEK transaction you make, and $.55 for each Maestro transaction. </w:t>
      </w:r>
    </w:p>
    <w:p w14:paraId="217454BB" w14:textId="77777777" w:rsidR="006E42F7" w:rsidRPr="004E5530" w:rsidRDefault="006E42F7" w:rsidP="006E42F7">
      <w:pPr>
        <w:pStyle w:val="NormalWeb"/>
        <w:spacing w:after="240" w:afterAutospacing="0"/>
        <w:ind w:left="720" w:hanging="720"/>
        <w:contextualSpacing/>
        <w:rPr>
          <w:rFonts w:asciiTheme="minorHAnsi" w:hAnsiTheme="minorHAnsi"/>
          <w:b/>
          <w:bCs/>
        </w:rPr>
      </w:pPr>
      <w:r w:rsidRPr="004E5530">
        <w:rPr>
          <w:rFonts w:asciiTheme="minorHAnsi" w:hAnsiTheme="minorHAnsi"/>
          <w:b/>
          <w:bCs/>
        </w:rPr>
        <w:t>Refund of Housing Expenses</w:t>
      </w:r>
    </w:p>
    <w:p w14:paraId="06E348F4" w14:textId="77777777" w:rsidR="006E42F7" w:rsidRPr="004E5530" w:rsidRDefault="006E42F7" w:rsidP="006E42F7">
      <w:pPr>
        <w:pStyle w:val="NormalWeb"/>
        <w:spacing w:after="240" w:afterAutospacing="0"/>
        <w:ind w:left="720" w:hanging="720"/>
        <w:contextualSpacing/>
        <w:rPr>
          <w:rFonts w:asciiTheme="minorHAnsi" w:hAnsiTheme="minorHAnsi"/>
          <w:bCs/>
        </w:rPr>
      </w:pPr>
    </w:p>
    <w:p w14:paraId="587262E6" w14:textId="77777777" w:rsidR="006E42F7" w:rsidRPr="004E5530" w:rsidRDefault="006E42F7" w:rsidP="006E42F7">
      <w:pPr>
        <w:pStyle w:val="NormalWeb"/>
        <w:spacing w:after="240" w:afterAutospacing="0"/>
        <w:ind w:left="720" w:hanging="720"/>
        <w:contextualSpacing/>
        <w:rPr>
          <w:rFonts w:asciiTheme="minorHAnsi" w:hAnsiTheme="minorHAnsi"/>
          <w:bCs/>
        </w:rPr>
      </w:pPr>
      <w:r w:rsidRPr="004E5530">
        <w:rPr>
          <w:rFonts w:asciiTheme="minorHAnsi" w:hAnsiTheme="minorHAnsi"/>
          <w:bCs/>
        </w:rPr>
        <w:t>The room and board refund policy is outlined below:</w:t>
      </w:r>
    </w:p>
    <w:p w14:paraId="3748FC7A" w14:textId="77777777" w:rsidR="006E42F7" w:rsidRPr="004E5530" w:rsidRDefault="006E42F7" w:rsidP="006E42F7">
      <w:pPr>
        <w:pStyle w:val="NormalWeb"/>
        <w:spacing w:after="240" w:afterAutospacing="0"/>
        <w:ind w:left="720" w:hanging="720"/>
        <w:contextualSpacing/>
        <w:rPr>
          <w:rFonts w:asciiTheme="minorHAnsi" w:hAnsiTheme="minorHAnsi"/>
          <w:bCs/>
        </w:rPr>
      </w:pPr>
    </w:p>
    <w:p w14:paraId="060AB5E1" w14:textId="77777777" w:rsidR="006E42F7" w:rsidRPr="004E5530" w:rsidRDefault="006E42F7" w:rsidP="006E42F7">
      <w:pPr>
        <w:pStyle w:val="NormalWeb"/>
        <w:spacing w:after="240" w:afterAutospacing="0"/>
        <w:ind w:left="720" w:hanging="720"/>
        <w:contextualSpacing/>
        <w:rPr>
          <w:rFonts w:asciiTheme="minorHAnsi" w:hAnsiTheme="minorHAnsi"/>
          <w:bCs/>
        </w:rPr>
      </w:pPr>
      <w:r w:rsidRPr="004E5530">
        <w:rPr>
          <w:rFonts w:asciiTheme="minorHAnsi" w:hAnsiTheme="minorHAnsi"/>
          <w:bCs/>
        </w:rPr>
        <w:t>A.</w:t>
      </w:r>
      <w:r w:rsidRPr="004E5530">
        <w:rPr>
          <w:rFonts w:asciiTheme="minorHAnsi" w:hAnsiTheme="minorHAnsi"/>
          <w:bCs/>
        </w:rPr>
        <w:tab/>
        <w:t>Refunds will be pro-rated on a weekly basis when a student is forced to withdraw from a residence hall/apartment.</w:t>
      </w:r>
    </w:p>
    <w:p w14:paraId="63F03F3E" w14:textId="77777777" w:rsidR="006E42F7" w:rsidRPr="004E5530" w:rsidRDefault="006E42F7" w:rsidP="006E42F7">
      <w:pPr>
        <w:pStyle w:val="NormalWeb"/>
        <w:spacing w:after="240" w:afterAutospacing="0"/>
        <w:ind w:left="720" w:hanging="720"/>
        <w:contextualSpacing/>
        <w:rPr>
          <w:rFonts w:asciiTheme="minorHAnsi" w:hAnsiTheme="minorHAnsi"/>
          <w:bCs/>
        </w:rPr>
      </w:pPr>
    </w:p>
    <w:p w14:paraId="12B72ACE" w14:textId="77777777" w:rsidR="006E42F7" w:rsidRPr="004E5530" w:rsidRDefault="006E42F7" w:rsidP="006E42F7">
      <w:pPr>
        <w:pStyle w:val="NormalWeb"/>
        <w:spacing w:after="240" w:afterAutospacing="0"/>
        <w:ind w:left="1440" w:hanging="720"/>
        <w:contextualSpacing/>
        <w:rPr>
          <w:rFonts w:asciiTheme="minorHAnsi" w:hAnsiTheme="minorHAnsi"/>
          <w:bCs/>
        </w:rPr>
      </w:pPr>
      <w:r w:rsidRPr="004E5530">
        <w:rPr>
          <w:rFonts w:asciiTheme="minorHAnsi" w:hAnsiTheme="minorHAnsi"/>
          <w:bCs/>
        </w:rPr>
        <w:t>1.</w:t>
      </w:r>
      <w:r w:rsidRPr="004E5530">
        <w:rPr>
          <w:rFonts w:asciiTheme="minorHAnsi" w:hAnsiTheme="minorHAnsi"/>
          <w:bCs/>
        </w:rPr>
        <w:tab/>
        <w:t>Because of personal medical reasons confirmed in writing by a licensed physician</w:t>
      </w:r>
    </w:p>
    <w:p w14:paraId="17F1EF4A" w14:textId="77777777" w:rsidR="006E42F7" w:rsidRPr="004E5530" w:rsidRDefault="006E42F7" w:rsidP="006E42F7">
      <w:pPr>
        <w:pStyle w:val="NormalWeb"/>
        <w:spacing w:after="240" w:afterAutospacing="0"/>
        <w:ind w:left="1440" w:hanging="720"/>
        <w:contextualSpacing/>
        <w:rPr>
          <w:rFonts w:asciiTheme="minorHAnsi" w:hAnsiTheme="minorHAnsi"/>
          <w:bCs/>
        </w:rPr>
      </w:pPr>
    </w:p>
    <w:p w14:paraId="3775A42E" w14:textId="77777777" w:rsidR="006E42F7" w:rsidRPr="004E5530" w:rsidRDefault="006E42F7" w:rsidP="006E42F7">
      <w:pPr>
        <w:pStyle w:val="NormalWeb"/>
        <w:spacing w:after="240" w:afterAutospacing="0"/>
        <w:ind w:left="720" w:hanging="720"/>
        <w:contextualSpacing/>
        <w:rPr>
          <w:rFonts w:asciiTheme="minorHAnsi" w:hAnsiTheme="minorHAnsi"/>
          <w:bCs/>
        </w:rPr>
      </w:pPr>
      <w:r w:rsidRPr="004E5530">
        <w:rPr>
          <w:rFonts w:asciiTheme="minorHAnsi" w:hAnsiTheme="minorHAnsi"/>
          <w:bCs/>
        </w:rPr>
        <w:tab/>
        <w:t>2.</w:t>
      </w:r>
      <w:r w:rsidRPr="004E5530">
        <w:rPr>
          <w:rFonts w:asciiTheme="minorHAnsi" w:hAnsiTheme="minorHAnsi"/>
          <w:bCs/>
        </w:rPr>
        <w:tab/>
        <w:t>At the request of the university for other disciplinary reasons</w:t>
      </w:r>
    </w:p>
    <w:p w14:paraId="37283853" w14:textId="77777777" w:rsidR="006E42F7" w:rsidRPr="004E5530" w:rsidRDefault="006E42F7" w:rsidP="006E42F7">
      <w:pPr>
        <w:pStyle w:val="NormalWeb"/>
        <w:spacing w:after="240" w:afterAutospacing="0"/>
        <w:ind w:left="720" w:hanging="720"/>
        <w:contextualSpacing/>
        <w:rPr>
          <w:rFonts w:asciiTheme="minorHAnsi" w:hAnsiTheme="minorHAnsi"/>
          <w:bCs/>
        </w:rPr>
      </w:pPr>
      <w:r w:rsidRPr="004E5530">
        <w:rPr>
          <w:rFonts w:asciiTheme="minorHAnsi" w:hAnsiTheme="minorHAnsi"/>
          <w:bCs/>
        </w:rPr>
        <w:tab/>
      </w:r>
    </w:p>
    <w:p w14:paraId="1D05AA29" w14:textId="77777777" w:rsidR="006E42F7" w:rsidRPr="004E5530" w:rsidRDefault="006E42F7" w:rsidP="006E42F7">
      <w:pPr>
        <w:pStyle w:val="NormalWeb"/>
        <w:spacing w:after="240" w:afterAutospacing="0"/>
        <w:ind w:left="720" w:hanging="720"/>
        <w:contextualSpacing/>
        <w:rPr>
          <w:rFonts w:asciiTheme="minorHAnsi" w:hAnsiTheme="minorHAnsi"/>
          <w:bCs/>
        </w:rPr>
      </w:pPr>
      <w:r w:rsidRPr="004E5530">
        <w:rPr>
          <w:rFonts w:asciiTheme="minorHAnsi" w:hAnsiTheme="minorHAnsi"/>
          <w:bCs/>
        </w:rPr>
        <w:tab/>
      </w:r>
      <w:r w:rsidRPr="004E5530">
        <w:rPr>
          <w:rFonts w:asciiTheme="minorHAnsi" w:hAnsiTheme="minorHAnsi"/>
          <w:bCs/>
        </w:rPr>
        <w:tab/>
        <w:t>(A week is to consist of at least three days)</w:t>
      </w:r>
    </w:p>
    <w:p w14:paraId="7D5DB0D8" w14:textId="77777777" w:rsidR="006E42F7" w:rsidRPr="004E5530" w:rsidRDefault="006E42F7" w:rsidP="006E42F7">
      <w:pPr>
        <w:pStyle w:val="NormalWeb"/>
        <w:spacing w:after="240" w:afterAutospacing="0"/>
        <w:contextualSpacing/>
        <w:rPr>
          <w:rFonts w:asciiTheme="minorHAnsi" w:hAnsiTheme="minorHAnsi"/>
          <w:bCs/>
        </w:rPr>
      </w:pPr>
    </w:p>
    <w:p w14:paraId="0E565964" w14:textId="77777777" w:rsidR="006E42F7" w:rsidRPr="004E5530" w:rsidRDefault="006E42F7" w:rsidP="006E42F7">
      <w:pPr>
        <w:pStyle w:val="NormalWeb"/>
        <w:spacing w:after="240" w:afterAutospacing="0"/>
        <w:contextualSpacing/>
        <w:rPr>
          <w:rFonts w:asciiTheme="minorHAnsi" w:hAnsiTheme="minorHAnsi"/>
          <w:bCs/>
        </w:rPr>
      </w:pPr>
      <w:r w:rsidRPr="004E5530">
        <w:rPr>
          <w:rFonts w:asciiTheme="minorHAnsi" w:hAnsiTheme="minorHAnsi"/>
          <w:bCs/>
        </w:rPr>
        <w:t xml:space="preserve">B. </w:t>
      </w:r>
      <w:r w:rsidRPr="004E5530">
        <w:rPr>
          <w:rFonts w:asciiTheme="minorHAnsi" w:hAnsiTheme="minorHAnsi"/>
          <w:bCs/>
        </w:rPr>
        <w:tab/>
        <w:t>100% of fees will be refunded in the case of death of a student.</w:t>
      </w:r>
    </w:p>
    <w:p w14:paraId="21AFFBD1" w14:textId="77777777" w:rsidR="006E42F7" w:rsidRPr="004E5530" w:rsidRDefault="006E42F7" w:rsidP="006E42F7">
      <w:pPr>
        <w:pStyle w:val="NormalWeb"/>
        <w:spacing w:after="240" w:afterAutospacing="0"/>
        <w:contextualSpacing/>
        <w:rPr>
          <w:rFonts w:asciiTheme="minorHAnsi" w:hAnsiTheme="minorHAnsi"/>
          <w:bCs/>
        </w:rPr>
      </w:pPr>
    </w:p>
    <w:p w14:paraId="775C3406" w14:textId="77777777" w:rsidR="006E42F7" w:rsidRPr="004E5530" w:rsidRDefault="006E42F7" w:rsidP="006E42F7">
      <w:pPr>
        <w:pStyle w:val="NormalWeb"/>
        <w:spacing w:after="240" w:afterAutospacing="0"/>
        <w:ind w:left="720" w:hanging="720"/>
        <w:contextualSpacing/>
        <w:rPr>
          <w:rFonts w:asciiTheme="minorHAnsi" w:hAnsiTheme="minorHAnsi"/>
          <w:bCs/>
        </w:rPr>
      </w:pPr>
      <w:r w:rsidRPr="004E5530">
        <w:rPr>
          <w:rFonts w:asciiTheme="minorHAnsi" w:hAnsiTheme="minorHAnsi"/>
          <w:bCs/>
        </w:rPr>
        <w:t>C.</w:t>
      </w:r>
      <w:r w:rsidRPr="004E5530">
        <w:rPr>
          <w:rFonts w:asciiTheme="minorHAnsi" w:hAnsiTheme="minorHAnsi"/>
          <w:bCs/>
        </w:rPr>
        <w:tab/>
        <w:t xml:space="preserve">Withdrawal for other reasons will be subject to the same 75%/25% amounts and time periods as described in </w:t>
      </w:r>
      <w:r w:rsidRPr="004E5530">
        <w:rPr>
          <w:rFonts w:asciiTheme="minorHAnsi" w:eastAsia="Times New Roman" w:hAnsiTheme="minorHAnsi" w:cs="Calibri"/>
          <w:color w:val="000000"/>
        </w:rPr>
        <w:t>the PAYMENT DEADLINES AND OTHER IMPORTANT DATES section of the Bursar’s Office website (</w:t>
      </w:r>
      <w:hyperlink r:id="rId31" w:history="1">
        <w:r w:rsidRPr="004E5530">
          <w:rPr>
            <w:rStyle w:val="Hyperlink"/>
            <w:rFonts w:asciiTheme="minorHAnsi" w:hAnsiTheme="minorHAnsi" w:cs="Calibri"/>
          </w:rPr>
          <w:t>http://10.52.128.224/bursar/index.aspx</w:t>
        </w:r>
      </w:hyperlink>
      <w:r w:rsidRPr="004E5530">
        <w:rPr>
          <w:rFonts w:asciiTheme="minorHAnsi" w:hAnsiTheme="minorHAnsi" w:cs="Calibri"/>
        </w:rPr>
        <w:t>).</w:t>
      </w:r>
    </w:p>
    <w:p w14:paraId="2744C5BD" w14:textId="77777777" w:rsidR="006E42F7" w:rsidRPr="004E5530" w:rsidRDefault="006E42F7" w:rsidP="006E42F7">
      <w:pPr>
        <w:pStyle w:val="NormalWeb"/>
        <w:spacing w:after="240" w:afterAutospacing="0"/>
        <w:contextualSpacing/>
        <w:rPr>
          <w:rFonts w:asciiTheme="minorHAnsi" w:hAnsiTheme="minorHAnsi"/>
          <w:bCs/>
        </w:rPr>
      </w:pPr>
      <w:r w:rsidRPr="004E5530">
        <w:rPr>
          <w:rFonts w:asciiTheme="minorHAnsi" w:hAnsiTheme="minorHAnsi"/>
          <w:bCs/>
        </w:rPr>
        <w:tab/>
      </w:r>
    </w:p>
    <w:p w14:paraId="1462AB5F" w14:textId="77777777" w:rsidR="006E42F7" w:rsidRPr="004E5530" w:rsidRDefault="006E42F7" w:rsidP="006E42F7">
      <w:pPr>
        <w:pStyle w:val="NormalWeb"/>
        <w:spacing w:after="240" w:afterAutospacing="0"/>
        <w:contextualSpacing/>
        <w:jc w:val="center"/>
        <w:rPr>
          <w:rFonts w:asciiTheme="minorHAnsi" w:hAnsiTheme="minorHAnsi"/>
          <w:b/>
          <w:bCs/>
        </w:rPr>
      </w:pPr>
      <w:r w:rsidRPr="004E5530">
        <w:rPr>
          <w:rFonts w:asciiTheme="minorHAnsi" w:hAnsiTheme="minorHAnsi"/>
          <w:b/>
          <w:bCs/>
        </w:rPr>
        <w:t>APPEAL PROCEDURES FOR FEES AND REFUNDS</w:t>
      </w:r>
    </w:p>
    <w:p w14:paraId="28550878" w14:textId="77777777" w:rsidR="006E42F7" w:rsidRPr="004E5530" w:rsidRDefault="006E42F7" w:rsidP="006E42F7">
      <w:pPr>
        <w:pStyle w:val="NormalWeb"/>
        <w:spacing w:after="240" w:afterAutospacing="0"/>
        <w:contextualSpacing/>
        <w:jc w:val="center"/>
        <w:rPr>
          <w:rFonts w:asciiTheme="minorHAnsi" w:hAnsiTheme="minorHAnsi"/>
          <w:b/>
          <w:bCs/>
        </w:rPr>
      </w:pPr>
    </w:p>
    <w:p w14:paraId="6132BCD5" w14:textId="77777777" w:rsidR="006E42F7" w:rsidRPr="004E5530" w:rsidRDefault="006E42F7" w:rsidP="006E42F7">
      <w:pPr>
        <w:pStyle w:val="NormalWeb"/>
        <w:spacing w:after="240" w:afterAutospacing="0"/>
        <w:contextualSpacing/>
        <w:rPr>
          <w:rFonts w:asciiTheme="minorHAnsi" w:hAnsiTheme="minorHAnsi"/>
          <w:bCs/>
        </w:rPr>
      </w:pPr>
      <w:r w:rsidRPr="004E5530">
        <w:rPr>
          <w:rFonts w:asciiTheme="minorHAnsi" w:hAnsiTheme="minorHAnsi"/>
          <w:bCs/>
        </w:rPr>
        <w:t xml:space="preserve">A student may appeal the assessment, application, calculation, or any interpretation of any university fee, charge, deposit or refund, or any university action connected with fees or charges. Questions should be discussed with personnel in the bursar’s office. If a student is not </w:t>
      </w:r>
      <w:r w:rsidRPr="004E5530">
        <w:rPr>
          <w:rFonts w:asciiTheme="minorHAnsi" w:hAnsiTheme="minorHAnsi"/>
          <w:bCs/>
        </w:rPr>
        <w:lastRenderedPageBreak/>
        <w:t>satisfied with the resolution of the problem offered by the bursar’s office, a written appeal can be made to the Associate Vice President for Business and Finance, whose determination may be appealed to the President of the University.  The decision of the President is final.</w:t>
      </w:r>
    </w:p>
    <w:p w14:paraId="72831E07" w14:textId="77777777" w:rsidR="006E42F7" w:rsidRPr="004E5530" w:rsidRDefault="006E42F7" w:rsidP="006E42F7">
      <w:pPr>
        <w:pStyle w:val="NormalWeb"/>
        <w:spacing w:after="240" w:afterAutospacing="0"/>
        <w:contextualSpacing/>
        <w:rPr>
          <w:rFonts w:asciiTheme="minorHAnsi" w:hAnsiTheme="minorHAnsi"/>
          <w:bCs/>
        </w:rPr>
      </w:pPr>
    </w:p>
    <w:p w14:paraId="2B23ECE7" w14:textId="77777777" w:rsidR="000A305C" w:rsidRPr="004E5530" w:rsidRDefault="000A305C" w:rsidP="000A305C">
      <w:pPr>
        <w:pStyle w:val="NormalWeb"/>
        <w:spacing w:after="240" w:afterAutospacing="0"/>
        <w:contextualSpacing/>
        <w:jc w:val="center"/>
        <w:rPr>
          <w:rFonts w:asciiTheme="minorHAnsi" w:hAnsiTheme="minorHAnsi"/>
          <w:b/>
          <w:bCs/>
        </w:rPr>
      </w:pPr>
      <w:r w:rsidRPr="004E5530">
        <w:rPr>
          <w:rFonts w:asciiTheme="minorHAnsi" w:hAnsiTheme="minorHAnsi"/>
          <w:b/>
          <w:bCs/>
        </w:rPr>
        <w:t>PERSONS OVER 60 YEARS OF AGE AND TOTALLY DISABLED PERSONS</w:t>
      </w:r>
    </w:p>
    <w:p w14:paraId="1C442539" w14:textId="77777777" w:rsidR="000A305C" w:rsidRPr="004E5530" w:rsidRDefault="000A305C" w:rsidP="000A305C">
      <w:pPr>
        <w:pStyle w:val="NormalWeb"/>
        <w:spacing w:after="240" w:afterAutospacing="0"/>
        <w:contextualSpacing/>
        <w:jc w:val="center"/>
        <w:rPr>
          <w:rFonts w:asciiTheme="minorHAnsi" w:hAnsiTheme="minorHAnsi"/>
          <w:b/>
          <w:bCs/>
        </w:rPr>
      </w:pPr>
    </w:p>
    <w:p w14:paraId="7D54C43C" w14:textId="77777777" w:rsidR="000A305C" w:rsidRPr="004E5530" w:rsidRDefault="00B320F3" w:rsidP="000A305C">
      <w:pPr>
        <w:pStyle w:val="NormalWeb"/>
        <w:spacing w:after="240" w:afterAutospacing="0"/>
        <w:contextualSpacing/>
        <w:rPr>
          <w:rFonts w:asciiTheme="minorHAnsi" w:hAnsiTheme="minorHAnsi"/>
          <w:bCs/>
        </w:rPr>
      </w:pPr>
      <w:r w:rsidRPr="004E5530">
        <w:rPr>
          <w:rFonts w:asciiTheme="minorHAnsi" w:hAnsiTheme="minorHAnsi"/>
          <w:bCs/>
        </w:rPr>
        <w:t xml:space="preserve">Pursuant to T.C.A. 49-7-113, disabled persons suffering from a permanent disability which totally incapacitates such person from working at an occupation which brings him/her an income, and persons who will become 60 years of age or older during the academic semester in which such persons begin classes (and who are domiciled in Tennessee) may audit courses at the university without paying tuition charges, maintenance fees, student activity fees, or registration fees; however, this privilege may be limited or denied by the university on an individual classroom basis according to space availability. Prior to admittance, the university may require an affidavit or certificate from a physician or an agency charged with compensating the disabled person or adjudicating the permanent total disability of the person who is permanently and totally disabled. For credit, a fee equal to 50% of the per hour rate with a maximum of $70 per semester may be charged. Admissions will be limited on an individual classroom basis according to space available. Eligible persons </w:t>
      </w:r>
      <w:r w:rsidR="001433E5" w:rsidRPr="004E5530">
        <w:rPr>
          <w:rFonts w:asciiTheme="minorHAnsi" w:hAnsiTheme="minorHAnsi"/>
          <w:bCs/>
        </w:rPr>
        <w:t xml:space="preserve">are advised to check with the </w:t>
      </w:r>
      <w:r w:rsidR="00501E07" w:rsidRPr="004E5530">
        <w:rPr>
          <w:rFonts w:asciiTheme="minorHAnsi" w:hAnsiTheme="minorHAnsi"/>
          <w:bCs/>
        </w:rPr>
        <w:t>O</w:t>
      </w:r>
      <w:r w:rsidR="001433E5" w:rsidRPr="004E5530">
        <w:rPr>
          <w:rFonts w:asciiTheme="minorHAnsi" w:hAnsiTheme="minorHAnsi"/>
          <w:bCs/>
        </w:rPr>
        <w:t xml:space="preserve">ffice of </w:t>
      </w:r>
      <w:r w:rsidR="00501E07" w:rsidRPr="004E5530">
        <w:rPr>
          <w:rFonts w:asciiTheme="minorHAnsi" w:hAnsiTheme="minorHAnsi"/>
          <w:bCs/>
        </w:rPr>
        <w:t>A</w:t>
      </w:r>
      <w:r w:rsidR="001433E5" w:rsidRPr="004E5530">
        <w:rPr>
          <w:rFonts w:asciiTheme="minorHAnsi" w:hAnsiTheme="minorHAnsi"/>
          <w:bCs/>
        </w:rPr>
        <w:t xml:space="preserve">dmissions and </w:t>
      </w:r>
      <w:r w:rsidR="00501E07" w:rsidRPr="004E5530">
        <w:rPr>
          <w:rFonts w:asciiTheme="minorHAnsi" w:hAnsiTheme="minorHAnsi"/>
          <w:bCs/>
        </w:rPr>
        <w:t>R</w:t>
      </w:r>
      <w:r w:rsidR="001433E5" w:rsidRPr="004E5530">
        <w:rPr>
          <w:rFonts w:asciiTheme="minorHAnsi" w:hAnsiTheme="minorHAnsi"/>
          <w:bCs/>
        </w:rPr>
        <w:t>ecords prior to attempting to register for courses, as special provisions must be made for them during registration.</w:t>
      </w:r>
    </w:p>
    <w:p w14:paraId="37F92B68" w14:textId="77777777" w:rsidR="000A305C" w:rsidRPr="004E5530" w:rsidRDefault="000A305C" w:rsidP="00A50713">
      <w:pPr>
        <w:pStyle w:val="NormalWeb"/>
        <w:spacing w:after="240" w:afterAutospacing="0"/>
        <w:contextualSpacing/>
        <w:rPr>
          <w:rFonts w:asciiTheme="minorHAnsi" w:hAnsiTheme="minorHAnsi"/>
          <w:b/>
          <w:bCs/>
        </w:rPr>
      </w:pPr>
    </w:p>
    <w:p w14:paraId="6D030720" w14:textId="77777777" w:rsidR="001433E5" w:rsidRPr="004E5530" w:rsidRDefault="00C80279" w:rsidP="001433E5">
      <w:pPr>
        <w:pStyle w:val="NormalWeb"/>
        <w:spacing w:after="240" w:afterAutospacing="0"/>
        <w:contextualSpacing/>
        <w:jc w:val="center"/>
        <w:rPr>
          <w:rFonts w:asciiTheme="minorHAnsi" w:hAnsiTheme="minorHAnsi"/>
          <w:b/>
          <w:bCs/>
        </w:rPr>
      </w:pPr>
      <w:r w:rsidRPr="004E5530">
        <w:rPr>
          <w:rFonts w:asciiTheme="minorHAnsi" w:hAnsiTheme="minorHAnsi"/>
          <w:b/>
          <w:bCs/>
        </w:rPr>
        <w:t>INTERCOLLEGIATE ATHLETICS</w:t>
      </w:r>
    </w:p>
    <w:p w14:paraId="2835485E" w14:textId="77777777" w:rsidR="001433E5" w:rsidRPr="004E5530" w:rsidRDefault="00C80279" w:rsidP="00A50713">
      <w:pPr>
        <w:pStyle w:val="NormalWeb"/>
        <w:spacing w:after="240" w:afterAutospacing="0"/>
        <w:contextualSpacing/>
        <w:rPr>
          <w:rFonts w:asciiTheme="minorHAnsi" w:hAnsiTheme="minorHAnsi"/>
        </w:rPr>
      </w:pPr>
      <w:r w:rsidRPr="004E5530">
        <w:rPr>
          <w:rFonts w:asciiTheme="minorHAnsi" w:hAnsiTheme="minorHAnsi"/>
          <w:b/>
          <w:bCs/>
        </w:rPr>
        <w:br/>
      </w:r>
      <w:r w:rsidRPr="004E5530">
        <w:rPr>
          <w:rFonts w:asciiTheme="minorHAnsi" w:hAnsiTheme="minorHAnsi"/>
        </w:rPr>
        <w:t xml:space="preserve">The university recognizes the need for a well-rounded program of athletics for all students. In this regard, Tennessee State University competes on an intercollegiate basis in football, basketball (men and women), softball (women), golf (men and women), track and field (men and women), volleyball (women), cross country (men and women), tennis (men and women). </w:t>
      </w:r>
      <w:r w:rsidRPr="004E5530">
        <w:rPr>
          <w:rFonts w:asciiTheme="minorHAnsi" w:hAnsiTheme="minorHAnsi"/>
        </w:rPr>
        <w:br/>
      </w:r>
    </w:p>
    <w:p w14:paraId="1F260DCD" w14:textId="77777777" w:rsidR="001433E5" w:rsidRPr="004E5530" w:rsidRDefault="00C80279" w:rsidP="00A50713">
      <w:pPr>
        <w:pStyle w:val="NormalWeb"/>
        <w:spacing w:after="240" w:afterAutospacing="0"/>
        <w:contextualSpacing/>
        <w:rPr>
          <w:rFonts w:asciiTheme="minorHAnsi" w:hAnsiTheme="minorHAnsi"/>
        </w:rPr>
      </w:pPr>
      <w:r w:rsidRPr="004E5530">
        <w:rPr>
          <w:rFonts w:asciiTheme="minorHAnsi" w:hAnsiTheme="minorHAnsi"/>
        </w:rPr>
        <w:t xml:space="preserve">The university is a member of the National Collegiate Athletic Association (NCAA) and the Ohio Valley Conference (OVC). </w:t>
      </w:r>
      <w:r w:rsidR="006C09E6" w:rsidRPr="004E5530">
        <w:rPr>
          <w:rFonts w:asciiTheme="minorHAnsi" w:hAnsiTheme="minorHAnsi"/>
        </w:rPr>
        <w:t xml:space="preserve"> </w:t>
      </w:r>
    </w:p>
    <w:p w14:paraId="11EC282C" w14:textId="77777777" w:rsidR="001433E5" w:rsidRPr="004E5530" w:rsidRDefault="001433E5" w:rsidP="00A50713">
      <w:pPr>
        <w:pStyle w:val="NormalWeb"/>
        <w:spacing w:after="240" w:afterAutospacing="0"/>
        <w:contextualSpacing/>
        <w:rPr>
          <w:rFonts w:asciiTheme="minorHAnsi" w:hAnsiTheme="minorHAnsi"/>
        </w:rPr>
      </w:pPr>
    </w:p>
    <w:p w14:paraId="2BCDEA64" w14:textId="77777777" w:rsidR="006C09E6" w:rsidRPr="004E5530" w:rsidRDefault="00C80279" w:rsidP="00A50713">
      <w:pPr>
        <w:pStyle w:val="NormalWeb"/>
        <w:spacing w:after="240" w:afterAutospacing="0"/>
        <w:contextualSpacing/>
        <w:rPr>
          <w:rFonts w:asciiTheme="minorHAnsi" w:hAnsiTheme="minorHAnsi"/>
        </w:rPr>
      </w:pPr>
      <w:r w:rsidRPr="004E5530">
        <w:rPr>
          <w:rFonts w:asciiTheme="minorHAnsi" w:hAnsiTheme="minorHAnsi"/>
        </w:rPr>
        <w:t>The department of athletics at Tennessee State University was established, and exists today, in order to provide an opportunity for student- athletes to participate in a broad-based program of intercollegiate athletics,</w:t>
      </w:r>
      <w:r w:rsidR="001433E5" w:rsidRPr="004E5530">
        <w:rPr>
          <w:rFonts w:asciiTheme="minorHAnsi" w:hAnsiTheme="minorHAnsi"/>
        </w:rPr>
        <w:t xml:space="preserve"> </w:t>
      </w:r>
      <w:r w:rsidRPr="004E5530">
        <w:rPr>
          <w:rFonts w:asciiTheme="minorHAnsi" w:hAnsiTheme="minorHAnsi"/>
        </w:rPr>
        <w:t xml:space="preserve">which is inextricably linked to the academic mission of the university. The department will operate in a manner consistent with the ideals and purposes of the university in its pursuit of educational excellence and in the mental, physical, </w:t>
      </w:r>
      <w:r w:rsidRPr="004E5530">
        <w:rPr>
          <w:rFonts w:asciiTheme="minorHAnsi" w:hAnsiTheme="minorHAnsi"/>
        </w:rPr>
        <w:br/>
        <w:t xml:space="preserve">and ethical development of the student-athlete. </w:t>
      </w:r>
      <w:r w:rsidRPr="004E5530">
        <w:rPr>
          <w:rFonts w:asciiTheme="minorHAnsi" w:hAnsiTheme="minorHAnsi"/>
        </w:rPr>
        <w:br/>
      </w:r>
    </w:p>
    <w:p w14:paraId="15A5BFF8" w14:textId="77777777" w:rsidR="001433E5" w:rsidRPr="004E5530" w:rsidRDefault="00C80279" w:rsidP="00A50713">
      <w:pPr>
        <w:pStyle w:val="NormalWeb"/>
        <w:spacing w:after="240" w:afterAutospacing="0"/>
        <w:contextualSpacing/>
        <w:rPr>
          <w:rFonts w:asciiTheme="minorHAnsi" w:hAnsiTheme="minorHAnsi"/>
        </w:rPr>
      </w:pPr>
      <w:r w:rsidRPr="004E5530">
        <w:rPr>
          <w:rFonts w:asciiTheme="minorHAnsi" w:hAnsiTheme="minorHAnsi"/>
        </w:rPr>
        <w:t xml:space="preserve">The mission of the department is to offer wide-ranging programs of both curricular and extracurricular activities which will accommodate the needs and interests of the students. Student-athletes will be given the opportunity to participate in athletic and recreational programs while achieving academic success through rigorous degree-completion programs. All of the department’s activities will reflect a commitment to the academic integrity and the fiscal integrity of the university, as well as the general welfare of student-athletes, both today and in </w:t>
      </w:r>
      <w:r w:rsidRPr="004E5530">
        <w:rPr>
          <w:rFonts w:asciiTheme="minorHAnsi" w:hAnsiTheme="minorHAnsi"/>
        </w:rPr>
        <w:lastRenderedPageBreak/>
        <w:t xml:space="preserve">his or her future. </w:t>
      </w:r>
      <w:r w:rsidRPr="004E5530">
        <w:rPr>
          <w:rFonts w:asciiTheme="minorHAnsi" w:hAnsiTheme="minorHAnsi"/>
        </w:rPr>
        <w:br/>
      </w:r>
    </w:p>
    <w:p w14:paraId="12C24511" w14:textId="77777777" w:rsidR="001433E5" w:rsidRPr="004E5530" w:rsidRDefault="00C80279" w:rsidP="00A50713">
      <w:pPr>
        <w:pStyle w:val="NormalWeb"/>
        <w:spacing w:after="240" w:afterAutospacing="0"/>
        <w:contextualSpacing/>
        <w:rPr>
          <w:rFonts w:asciiTheme="minorHAnsi" w:hAnsiTheme="minorHAnsi"/>
        </w:rPr>
      </w:pPr>
      <w:r w:rsidRPr="004E5530">
        <w:rPr>
          <w:rFonts w:asciiTheme="minorHAnsi" w:hAnsiTheme="minorHAnsi"/>
        </w:rPr>
        <w:t xml:space="preserve">Likewise, the program will operate within a framework that recognizes the university’s commitment to the NCAA principles of fair play and exciting amateur athletic competition. The program will, therefore, operate within the </w:t>
      </w:r>
      <w:r w:rsidR="001433E5" w:rsidRPr="004E5530">
        <w:rPr>
          <w:rFonts w:asciiTheme="minorHAnsi" w:hAnsiTheme="minorHAnsi"/>
        </w:rPr>
        <w:t>rules, regulations, principles and policies of the NCAA, the Conference, and the requirements of federal and state funding entities. Moreover, the department will generate sufficient income to meet the needs of the university.</w:t>
      </w:r>
    </w:p>
    <w:p w14:paraId="41E06AF4" w14:textId="77777777" w:rsidR="001433E5" w:rsidRPr="004E5530" w:rsidRDefault="001433E5" w:rsidP="00A50713">
      <w:pPr>
        <w:pStyle w:val="NormalWeb"/>
        <w:spacing w:after="240" w:afterAutospacing="0"/>
        <w:contextualSpacing/>
        <w:rPr>
          <w:rFonts w:asciiTheme="minorHAnsi" w:hAnsiTheme="minorHAnsi"/>
        </w:rPr>
      </w:pPr>
    </w:p>
    <w:p w14:paraId="5973DAF2" w14:textId="77777777" w:rsidR="00C80279" w:rsidRPr="004E5530" w:rsidRDefault="001433E5" w:rsidP="00A50713">
      <w:pPr>
        <w:pStyle w:val="NormalWeb"/>
        <w:spacing w:after="240" w:afterAutospacing="0"/>
        <w:contextualSpacing/>
        <w:rPr>
          <w:rFonts w:asciiTheme="minorHAnsi" w:hAnsiTheme="minorHAnsi"/>
        </w:rPr>
      </w:pPr>
      <w:r w:rsidRPr="004E5530">
        <w:rPr>
          <w:rFonts w:asciiTheme="minorHAnsi" w:hAnsiTheme="minorHAnsi"/>
        </w:rPr>
        <w:t xml:space="preserve">The TSU Athletic Department will have a continuous and compelling linkage to the educational mission of the university. All programs </w:t>
      </w:r>
      <w:r w:rsidR="00501E07" w:rsidRPr="004E5530">
        <w:rPr>
          <w:rFonts w:asciiTheme="minorHAnsi" w:hAnsiTheme="minorHAnsi"/>
        </w:rPr>
        <w:t>of the department will be conducted with a commitment to the policies, general m</w:t>
      </w:r>
      <w:r w:rsidRPr="004E5530">
        <w:rPr>
          <w:rFonts w:asciiTheme="minorHAnsi" w:hAnsiTheme="minorHAnsi"/>
        </w:rPr>
        <w:t>ission, and internal controls of the university as well as a commitment to gender and equity. In addition, the department recognizes its mandate to provide first-rate athletic competitions for thousands of students, alumni and other Tennesseans who support the intercollegiate athletic programs of TSU with their attendance at events, their enthusiasm, and their financial support.</w:t>
      </w:r>
      <w:r w:rsidR="00C80279" w:rsidRPr="004E5530">
        <w:rPr>
          <w:rFonts w:asciiTheme="minorHAnsi" w:hAnsiTheme="minorHAnsi"/>
        </w:rPr>
        <w:br/>
      </w:r>
    </w:p>
    <w:p w14:paraId="4CA35A9E" w14:textId="77777777" w:rsidR="000E2B25" w:rsidRPr="004E5530" w:rsidRDefault="00C80279" w:rsidP="000E2B25">
      <w:pPr>
        <w:pStyle w:val="NormalWeb"/>
        <w:spacing w:after="240" w:afterAutospacing="0"/>
        <w:contextualSpacing/>
        <w:rPr>
          <w:rFonts w:asciiTheme="minorHAnsi" w:hAnsiTheme="minorHAnsi"/>
        </w:rPr>
      </w:pPr>
      <w:r w:rsidRPr="004E5530">
        <w:rPr>
          <w:rFonts w:asciiTheme="minorHAnsi" w:hAnsiTheme="minorHAnsi"/>
          <w:b/>
          <w:bCs/>
        </w:rPr>
        <w:br/>
      </w:r>
    </w:p>
    <w:p w14:paraId="31D83E09" w14:textId="77777777" w:rsidR="00860108" w:rsidRDefault="00860108">
      <w:pPr>
        <w:rPr>
          <w:rFonts w:eastAsiaTheme="minorEastAsia" w:cs="Times New Roman"/>
          <w:sz w:val="24"/>
          <w:szCs w:val="24"/>
        </w:rPr>
      </w:pPr>
      <w:r>
        <w:br w:type="page"/>
      </w:r>
    </w:p>
    <w:p w14:paraId="4FD0A28E" w14:textId="77777777" w:rsidR="00F20702" w:rsidRPr="004E5530" w:rsidRDefault="00F20702" w:rsidP="00F20702">
      <w:pPr>
        <w:pStyle w:val="NormalWeb"/>
        <w:pBdr>
          <w:bottom w:val="single" w:sz="12" w:space="1" w:color="auto"/>
        </w:pBdr>
        <w:spacing w:after="240" w:afterAutospacing="0"/>
        <w:jc w:val="right"/>
        <w:rPr>
          <w:rFonts w:asciiTheme="minorHAnsi" w:hAnsiTheme="minorHAnsi"/>
          <w:b/>
        </w:rPr>
      </w:pPr>
      <w:r w:rsidRPr="004E5530">
        <w:rPr>
          <w:rFonts w:asciiTheme="minorHAnsi" w:hAnsiTheme="minorHAnsi"/>
          <w:b/>
        </w:rPr>
        <w:lastRenderedPageBreak/>
        <w:t>Personal Property, Rights, Freedoms, Responsibilities</w:t>
      </w:r>
    </w:p>
    <w:p w14:paraId="11F8FFC6" w14:textId="77777777" w:rsidR="001433E5" w:rsidRPr="004E5530" w:rsidRDefault="00C80279" w:rsidP="001433E5">
      <w:pPr>
        <w:pStyle w:val="NormalWeb"/>
        <w:spacing w:after="240" w:afterAutospacing="0"/>
        <w:jc w:val="center"/>
        <w:rPr>
          <w:rFonts w:asciiTheme="minorHAnsi" w:hAnsiTheme="minorHAnsi"/>
          <w:b/>
          <w:bCs/>
        </w:rPr>
      </w:pPr>
      <w:r w:rsidRPr="004E5530">
        <w:rPr>
          <w:rFonts w:asciiTheme="minorHAnsi" w:hAnsiTheme="minorHAnsi"/>
          <w:b/>
        </w:rPr>
        <w:t xml:space="preserve">FREEDOM </w:t>
      </w:r>
      <w:r w:rsidRPr="004E5530">
        <w:rPr>
          <w:rFonts w:asciiTheme="minorHAnsi" w:hAnsiTheme="minorHAnsi"/>
          <w:b/>
          <w:bCs/>
        </w:rPr>
        <w:t xml:space="preserve">OF ASSEMBLY </w:t>
      </w:r>
    </w:p>
    <w:p w14:paraId="18790EC5" w14:textId="77777777" w:rsidR="00860108" w:rsidRDefault="00860108" w:rsidP="00860108">
      <w:pPr>
        <w:pStyle w:val="NormalWeb"/>
        <w:spacing w:after="240" w:afterAutospacing="0"/>
        <w:contextualSpacing/>
        <w:rPr>
          <w:rFonts w:asciiTheme="minorHAnsi" w:hAnsiTheme="minorHAnsi"/>
        </w:rPr>
      </w:pPr>
      <w:r w:rsidRPr="004E5530">
        <w:rPr>
          <w:rFonts w:asciiTheme="minorHAnsi" w:hAnsiTheme="minorHAnsi"/>
        </w:rPr>
        <w:t xml:space="preserve">Students enrolled at the university are reminded to take every precaution to safeguard their personal property. Large sums of money should be deposited in the bank for safekeeping. Letters with money orders or checks should be sent registered to ensure delivery. </w:t>
      </w:r>
      <w:r w:rsidRPr="004E5530">
        <w:rPr>
          <w:rFonts w:asciiTheme="minorHAnsi" w:hAnsiTheme="minorHAnsi"/>
        </w:rPr>
        <w:br/>
        <w:t xml:space="preserve">The university cannot assume responsibility for the loss of personal property whether the loss of such property results from theft, fire, or other causes. </w:t>
      </w:r>
    </w:p>
    <w:p w14:paraId="77386C1C" w14:textId="77777777" w:rsidR="00860108" w:rsidRDefault="00860108" w:rsidP="001433E5">
      <w:pPr>
        <w:pStyle w:val="NormalWeb"/>
        <w:spacing w:after="240" w:afterAutospacing="0"/>
        <w:contextualSpacing/>
        <w:rPr>
          <w:rFonts w:asciiTheme="minorHAnsi" w:hAnsiTheme="minorHAnsi"/>
          <w:b/>
        </w:rPr>
      </w:pPr>
    </w:p>
    <w:p w14:paraId="4A98787D" w14:textId="77777777" w:rsidR="001433E5" w:rsidRPr="004E5530" w:rsidRDefault="00C80279" w:rsidP="001433E5">
      <w:pPr>
        <w:pStyle w:val="NormalWeb"/>
        <w:spacing w:after="240" w:afterAutospacing="0"/>
        <w:contextualSpacing/>
        <w:rPr>
          <w:rFonts w:asciiTheme="minorHAnsi" w:hAnsiTheme="minorHAnsi"/>
          <w:b/>
        </w:rPr>
      </w:pPr>
      <w:r w:rsidRPr="004E5530">
        <w:rPr>
          <w:rFonts w:asciiTheme="minorHAnsi" w:hAnsiTheme="minorHAnsi"/>
          <w:b/>
        </w:rPr>
        <w:t xml:space="preserve">Statement of Assurance </w:t>
      </w:r>
      <w:r w:rsidRPr="004E5530">
        <w:rPr>
          <w:rFonts w:asciiTheme="minorHAnsi" w:hAnsiTheme="minorHAnsi"/>
          <w:b/>
        </w:rPr>
        <w:br/>
      </w:r>
    </w:p>
    <w:p w14:paraId="5653393D" w14:textId="77777777" w:rsidR="001433E5" w:rsidRPr="004E5530" w:rsidRDefault="00C80279" w:rsidP="001433E5">
      <w:pPr>
        <w:pStyle w:val="NormalWeb"/>
        <w:spacing w:after="240" w:afterAutospacing="0"/>
        <w:contextualSpacing/>
        <w:rPr>
          <w:rFonts w:asciiTheme="minorHAnsi" w:hAnsiTheme="minorHAnsi"/>
        </w:rPr>
      </w:pPr>
      <w:r w:rsidRPr="004E5530">
        <w:rPr>
          <w:rFonts w:asciiTheme="minorHAnsi" w:hAnsiTheme="minorHAnsi"/>
        </w:rPr>
        <w:t xml:space="preserve">A university campus is considered an appropriate place for spontaneous and impromptu gatherings, where speeches are made, controversial topics are presented and discussed, and acceptable forms of active dissent in support of issues may take place. Picketing, demonstrations, or student strikes, provided they are conducted in an orderly and non-obstructive manner, are legitimate at a state-supported institution, and it is assumed the students involved in such activities have a serious purpose and a sincere interest in his or her own social and intellectual development. They are expected to approach problems with intelligence and reasonableness; are subject to laws and ordinances of the nation, state, and community of which they are a part; and are expected to work peaceably for the changes considered necessary. As students value rights and freedoms for themselves, they are obligated to respect the rights and freedoms of others. </w:t>
      </w:r>
    </w:p>
    <w:p w14:paraId="51C7AD3B" w14:textId="77777777" w:rsidR="001433E5" w:rsidRPr="004E5530" w:rsidRDefault="00C80279" w:rsidP="001433E5">
      <w:pPr>
        <w:pStyle w:val="NormalWeb"/>
        <w:spacing w:after="240" w:afterAutospacing="0"/>
        <w:contextualSpacing/>
        <w:rPr>
          <w:rFonts w:asciiTheme="minorHAnsi" w:hAnsiTheme="minorHAnsi"/>
        </w:rPr>
      </w:pPr>
      <w:r w:rsidRPr="004E5530">
        <w:rPr>
          <w:rFonts w:asciiTheme="minorHAnsi" w:hAnsiTheme="minorHAnsi"/>
        </w:rPr>
        <w:br/>
        <w:t xml:space="preserve">The Tennessee Board of Regents recognizes the right of the individual student, or of student groups, to disagree with national, state, local, and university policies and positions. Students have the right of lawful assembly and to express constructively their views on issues which capture their interests. </w:t>
      </w:r>
    </w:p>
    <w:p w14:paraId="744D82A1" w14:textId="77777777" w:rsidR="00B71A82" w:rsidRPr="004E5530" w:rsidRDefault="00C80279" w:rsidP="001433E5">
      <w:pPr>
        <w:pStyle w:val="NormalWeb"/>
        <w:spacing w:after="240" w:afterAutospacing="0"/>
        <w:contextualSpacing/>
        <w:rPr>
          <w:rFonts w:asciiTheme="minorHAnsi" w:hAnsiTheme="minorHAnsi"/>
        </w:rPr>
      </w:pPr>
      <w:r w:rsidRPr="004E5530">
        <w:rPr>
          <w:rFonts w:asciiTheme="minorHAnsi" w:hAnsiTheme="minorHAnsi"/>
        </w:rPr>
        <w:br/>
        <w:t>Alt</w:t>
      </w:r>
      <w:r w:rsidR="00B71A82" w:rsidRPr="004E5530">
        <w:rPr>
          <w:rFonts w:asciiTheme="minorHAnsi" w:hAnsiTheme="minorHAnsi"/>
        </w:rPr>
        <w:t>hough there are areas of common</w:t>
      </w:r>
      <w:r w:rsidRPr="004E5530">
        <w:rPr>
          <w:rFonts w:asciiTheme="minorHAnsi" w:hAnsiTheme="minorHAnsi"/>
        </w:rPr>
        <w:t xml:space="preserve"> concern in the several colleges and universities under the Tennessee Board of Regents, there are also appreciable differences in tradition, environment, mission, and institutional character. It is required, therefore, that each institution establish student and campus regulations that emphasize the unac</w:t>
      </w:r>
      <w:r w:rsidR="00B71A82" w:rsidRPr="004E5530">
        <w:rPr>
          <w:rFonts w:asciiTheme="minorHAnsi" w:hAnsiTheme="minorHAnsi"/>
        </w:rPr>
        <w:t xml:space="preserve">ceptability of the following: </w:t>
      </w:r>
      <w:r w:rsidR="00B71A82" w:rsidRPr="004E5530">
        <w:rPr>
          <w:rFonts w:asciiTheme="minorHAnsi" w:hAnsiTheme="minorHAnsi"/>
        </w:rPr>
        <w:br/>
      </w:r>
    </w:p>
    <w:p w14:paraId="5C993E4B" w14:textId="77777777" w:rsidR="00B71A82" w:rsidRPr="004E5530" w:rsidRDefault="00C80279" w:rsidP="006A5EA0">
      <w:pPr>
        <w:pStyle w:val="NormalWeb"/>
        <w:numPr>
          <w:ilvl w:val="0"/>
          <w:numId w:val="12"/>
        </w:numPr>
        <w:spacing w:after="240" w:afterAutospacing="0"/>
        <w:contextualSpacing/>
        <w:rPr>
          <w:rFonts w:asciiTheme="minorHAnsi" w:hAnsiTheme="minorHAnsi"/>
        </w:rPr>
      </w:pPr>
      <w:r w:rsidRPr="004E5530">
        <w:rPr>
          <w:rFonts w:asciiTheme="minorHAnsi" w:hAnsiTheme="minorHAnsi"/>
        </w:rPr>
        <w:t xml:space="preserve">the support of action through unlawful means; </w:t>
      </w:r>
    </w:p>
    <w:p w14:paraId="7DF79AFC" w14:textId="77777777" w:rsidR="00B71A82" w:rsidRPr="004E5530" w:rsidRDefault="00B71A82" w:rsidP="00B71A82">
      <w:pPr>
        <w:pStyle w:val="NormalWeb"/>
        <w:spacing w:after="240" w:afterAutospacing="0"/>
        <w:ind w:left="810"/>
        <w:contextualSpacing/>
        <w:rPr>
          <w:rFonts w:asciiTheme="minorHAnsi" w:hAnsiTheme="minorHAnsi"/>
        </w:rPr>
      </w:pPr>
    </w:p>
    <w:p w14:paraId="1F01AA4A" w14:textId="77777777" w:rsidR="00B71A82" w:rsidRPr="004E5530" w:rsidRDefault="00B71A82" w:rsidP="006A5EA0">
      <w:pPr>
        <w:pStyle w:val="NormalWeb"/>
        <w:numPr>
          <w:ilvl w:val="0"/>
          <w:numId w:val="12"/>
        </w:numPr>
        <w:spacing w:after="240" w:afterAutospacing="0"/>
        <w:contextualSpacing/>
        <w:rPr>
          <w:rFonts w:asciiTheme="minorHAnsi" w:hAnsiTheme="minorHAnsi"/>
        </w:rPr>
      </w:pPr>
      <w:r w:rsidRPr="004E5530">
        <w:rPr>
          <w:rFonts w:asciiTheme="minorHAnsi" w:hAnsiTheme="minorHAnsi"/>
        </w:rPr>
        <w:t>interference with accepted functions or activities of the university and the educational program;</w:t>
      </w:r>
      <w:r w:rsidR="00C80279" w:rsidRPr="004E5530">
        <w:rPr>
          <w:rFonts w:asciiTheme="minorHAnsi" w:hAnsiTheme="minorHAnsi"/>
        </w:rPr>
        <w:br/>
      </w:r>
    </w:p>
    <w:p w14:paraId="1DEE8C5C" w14:textId="77777777" w:rsidR="00B71A82" w:rsidRPr="004E5530" w:rsidRDefault="00C80279" w:rsidP="006A5EA0">
      <w:pPr>
        <w:pStyle w:val="NormalWeb"/>
        <w:numPr>
          <w:ilvl w:val="0"/>
          <w:numId w:val="12"/>
        </w:numPr>
        <w:spacing w:after="240" w:afterAutospacing="0"/>
        <w:contextualSpacing/>
        <w:rPr>
          <w:rFonts w:asciiTheme="minorHAnsi" w:hAnsiTheme="minorHAnsi"/>
        </w:rPr>
      </w:pPr>
      <w:r w:rsidRPr="004E5530">
        <w:rPr>
          <w:rFonts w:asciiTheme="minorHAnsi" w:hAnsiTheme="minorHAnsi"/>
        </w:rPr>
        <w:t>unauthorized occupancy of university facilities or blocking access to or from such areas;</w:t>
      </w:r>
    </w:p>
    <w:p w14:paraId="638B7718" w14:textId="77777777" w:rsidR="00B71A82" w:rsidRPr="004E5530" w:rsidRDefault="00B71A82" w:rsidP="00B71A82">
      <w:pPr>
        <w:pStyle w:val="NormalWeb"/>
        <w:spacing w:after="240" w:afterAutospacing="0"/>
        <w:ind w:left="810"/>
        <w:contextualSpacing/>
        <w:rPr>
          <w:rFonts w:asciiTheme="minorHAnsi" w:hAnsiTheme="minorHAnsi"/>
        </w:rPr>
      </w:pPr>
    </w:p>
    <w:p w14:paraId="7864AD1B" w14:textId="77777777" w:rsidR="00B71A82" w:rsidRPr="004E5530" w:rsidRDefault="00B71A82" w:rsidP="006A5EA0">
      <w:pPr>
        <w:pStyle w:val="NormalWeb"/>
        <w:numPr>
          <w:ilvl w:val="0"/>
          <w:numId w:val="12"/>
        </w:numPr>
        <w:spacing w:after="240" w:afterAutospacing="0"/>
        <w:contextualSpacing/>
        <w:rPr>
          <w:rFonts w:asciiTheme="minorHAnsi" w:hAnsiTheme="minorHAnsi"/>
        </w:rPr>
      </w:pPr>
      <w:r w:rsidRPr="004E5530">
        <w:rPr>
          <w:rFonts w:asciiTheme="minorHAnsi" w:hAnsiTheme="minorHAnsi"/>
        </w:rPr>
        <w:t>interference with approved university traffic (pedestrian or motor vehicle);</w:t>
      </w:r>
    </w:p>
    <w:p w14:paraId="4951D966" w14:textId="77777777" w:rsidR="00B71A82" w:rsidRPr="004E5530" w:rsidRDefault="00B71A82" w:rsidP="00B71A82">
      <w:pPr>
        <w:pStyle w:val="NormalWeb"/>
        <w:spacing w:after="240" w:afterAutospacing="0"/>
        <w:contextualSpacing/>
        <w:rPr>
          <w:rFonts w:asciiTheme="minorHAnsi" w:hAnsiTheme="minorHAnsi"/>
        </w:rPr>
      </w:pPr>
    </w:p>
    <w:p w14:paraId="640DE9CE" w14:textId="77777777" w:rsidR="00C80279" w:rsidRPr="004E5530" w:rsidRDefault="00B71A82" w:rsidP="006A5EA0">
      <w:pPr>
        <w:pStyle w:val="NormalWeb"/>
        <w:numPr>
          <w:ilvl w:val="0"/>
          <w:numId w:val="12"/>
        </w:numPr>
        <w:spacing w:after="240" w:afterAutospacing="0"/>
        <w:contextualSpacing/>
        <w:rPr>
          <w:rFonts w:asciiTheme="minorHAnsi" w:hAnsiTheme="minorHAnsi"/>
        </w:rPr>
      </w:pPr>
      <w:r w:rsidRPr="004E5530">
        <w:rPr>
          <w:rFonts w:asciiTheme="minorHAnsi" w:hAnsiTheme="minorHAnsi"/>
        </w:rPr>
        <w:lastRenderedPageBreak/>
        <w:t>infringement of the rights of students, faculty, staff, and/or authorized person to gain access to any university facility for the purpose of attending classes or participating in an interview, university conferences, and/or other university activities.</w:t>
      </w:r>
      <w:r w:rsidR="00C80279" w:rsidRPr="004E5530">
        <w:rPr>
          <w:rFonts w:asciiTheme="minorHAnsi" w:hAnsiTheme="minorHAnsi"/>
        </w:rPr>
        <w:br/>
      </w:r>
    </w:p>
    <w:p w14:paraId="04CF762E" w14:textId="77777777" w:rsidR="00AC5ECA" w:rsidRPr="004E5530" w:rsidRDefault="00AC5ECA" w:rsidP="00C80279">
      <w:pPr>
        <w:pStyle w:val="NormalWeb"/>
        <w:spacing w:after="240" w:afterAutospacing="0"/>
        <w:contextualSpacing/>
        <w:rPr>
          <w:rFonts w:asciiTheme="minorHAnsi" w:hAnsiTheme="minorHAnsi"/>
        </w:rPr>
      </w:pPr>
      <w:r w:rsidRPr="004E5530">
        <w:rPr>
          <w:rFonts w:asciiTheme="minorHAnsi" w:hAnsiTheme="minorHAnsi"/>
        </w:rPr>
        <w:t xml:space="preserve">In </w:t>
      </w:r>
      <w:r w:rsidR="00BF2099" w:rsidRPr="004E5530">
        <w:rPr>
          <w:rFonts w:asciiTheme="minorHAnsi" w:hAnsiTheme="minorHAnsi"/>
        </w:rPr>
        <w:t>adopting policy directives to the presidents of the institutions under its control, the Tennessee Board of Regents emphasizes its commitment to the basic principles involved in academic freedom, scholarly inquiry, constructive criticism, and honest dissent. Simultaneously, the Board reiterates the principles of responsibility of students and faculty members in exercising rights and privileges and the use of recognized, organized channels of expression and communication.</w:t>
      </w:r>
    </w:p>
    <w:p w14:paraId="25F57D3B" w14:textId="77777777" w:rsidR="00BF2099" w:rsidRPr="004E5530" w:rsidRDefault="00BF2099" w:rsidP="00C80279">
      <w:pPr>
        <w:pStyle w:val="NormalWeb"/>
        <w:spacing w:after="240" w:afterAutospacing="0"/>
        <w:contextualSpacing/>
        <w:rPr>
          <w:rFonts w:asciiTheme="minorHAnsi" w:hAnsiTheme="minorHAnsi"/>
        </w:rPr>
      </w:pPr>
    </w:p>
    <w:p w14:paraId="55D214F4" w14:textId="77777777" w:rsidR="00BF2099" w:rsidRPr="004E5530" w:rsidRDefault="00BF2099" w:rsidP="00C80279">
      <w:pPr>
        <w:pStyle w:val="NormalWeb"/>
        <w:spacing w:after="240" w:afterAutospacing="0"/>
        <w:contextualSpacing/>
        <w:rPr>
          <w:rFonts w:asciiTheme="minorHAnsi" w:hAnsiTheme="minorHAnsi"/>
          <w:i/>
        </w:rPr>
      </w:pPr>
      <w:r w:rsidRPr="004E5530">
        <w:rPr>
          <w:rFonts w:asciiTheme="minorHAnsi" w:hAnsiTheme="minorHAnsi"/>
        </w:rPr>
        <w:t>In this spirit, and the conviction that the vast majority of students deserve commendation and will conduct themselves as mature and responsible citizens, the Tennessee Board of Regents hereby makes its policy a matter of public record and instructs the presidents of the universities and colleges under its jurisdiction to take such action as may be necessary to maintain campus conditions that accord with this directive and that preserve the integrity of the institutions and their educational environment. (</w:t>
      </w:r>
      <w:r w:rsidRPr="004E5530">
        <w:rPr>
          <w:rFonts w:asciiTheme="minorHAnsi" w:hAnsiTheme="minorHAnsi"/>
          <w:i/>
        </w:rPr>
        <w:t>The preceding statement appeared in the Minutes of the State Board of Education, August 8, 1968).</w:t>
      </w:r>
    </w:p>
    <w:p w14:paraId="777AAA48" w14:textId="77777777" w:rsidR="00BF2099" w:rsidRPr="004E5530" w:rsidRDefault="00BF2099" w:rsidP="00C80279">
      <w:pPr>
        <w:pStyle w:val="NormalWeb"/>
        <w:spacing w:after="240" w:afterAutospacing="0"/>
        <w:contextualSpacing/>
        <w:rPr>
          <w:rFonts w:asciiTheme="minorHAnsi" w:hAnsiTheme="minorHAnsi"/>
          <w:i/>
        </w:rPr>
      </w:pPr>
    </w:p>
    <w:p w14:paraId="37E37D99" w14:textId="77777777" w:rsidR="00BF2099" w:rsidRPr="004E5530" w:rsidRDefault="001469A3" w:rsidP="00C80279">
      <w:pPr>
        <w:pStyle w:val="NormalWeb"/>
        <w:spacing w:after="240" w:afterAutospacing="0"/>
        <w:contextualSpacing/>
        <w:rPr>
          <w:rFonts w:asciiTheme="minorHAnsi" w:hAnsiTheme="minorHAnsi"/>
        </w:rPr>
      </w:pPr>
      <w:r w:rsidRPr="004E5530">
        <w:rPr>
          <w:rFonts w:asciiTheme="minorHAnsi" w:hAnsiTheme="minorHAnsi"/>
        </w:rPr>
        <w:t xml:space="preserve">Tennessee State University assumes the position that dissent, when </w:t>
      </w:r>
      <w:r w:rsidR="003A3811" w:rsidRPr="004E5530">
        <w:rPr>
          <w:rFonts w:asciiTheme="minorHAnsi" w:hAnsiTheme="minorHAnsi"/>
        </w:rPr>
        <w:t xml:space="preserve">carried out in the </w:t>
      </w:r>
      <w:r w:rsidR="000206BC" w:rsidRPr="004E5530">
        <w:rPr>
          <w:rFonts w:asciiTheme="minorHAnsi" w:hAnsiTheme="minorHAnsi"/>
        </w:rPr>
        <w:t xml:space="preserve">prescribed form (being registered in advance with the Associate Vice President for Student Affairs in order to ensure that the event is held at an acceptable time and appropriate site), will be protected; on the other hand, disruption in any form, will not be tolerated. When dissent takes the form of group activity, sponsored by university-recognized organizations or clubs, it must be carried out in such a manner that the normal function of the university is </w:t>
      </w:r>
      <w:r w:rsidR="00A5014A" w:rsidRPr="004E5530">
        <w:rPr>
          <w:rFonts w:asciiTheme="minorHAnsi" w:hAnsiTheme="minorHAnsi"/>
        </w:rPr>
        <w:t>not</w:t>
      </w:r>
      <w:r w:rsidR="000206BC" w:rsidRPr="004E5530">
        <w:rPr>
          <w:rFonts w:asciiTheme="minorHAnsi" w:hAnsiTheme="minorHAnsi"/>
        </w:rPr>
        <w:t xml:space="preserve"> interrupted. Group dissent taking the form of demonstrations, marching, or sit-in activities will not be permitted inside university buildings or during university-wide events such as athletic contests,</w:t>
      </w:r>
      <w:r w:rsidR="00501E07" w:rsidRPr="004E5530">
        <w:rPr>
          <w:rFonts w:asciiTheme="minorHAnsi" w:hAnsiTheme="minorHAnsi"/>
        </w:rPr>
        <w:t xml:space="preserve"> convocations, special lectures, assemblies</w:t>
      </w:r>
      <w:r w:rsidR="000206BC" w:rsidRPr="004E5530">
        <w:rPr>
          <w:rFonts w:asciiTheme="minorHAnsi" w:hAnsiTheme="minorHAnsi"/>
        </w:rPr>
        <w:t xml:space="preserve"> or at the president’s home and surrounding grounds. This </w:t>
      </w:r>
      <w:r w:rsidR="005C366D" w:rsidRPr="004E5530">
        <w:rPr>
          <w:rFonts w:asciiTheme="minorHAnsi" w:hAnsiTheme="minorHAnsi"/>
        </w:rPr>
        <w:t xml:space="preserve">applies equally to students, faculty, employees of the university, and campus visitors. </w:t>
      </w:r>
    </w:p>
    <w:p w14:paraId="2D5630B9" w14:textId="77777777" w:rsidR="005C366D" w:rsidRPr="004E5530" w:rsidRDefault="005C366D" w:rsidP="00C80279">
      <w:pPr>
        <w:pStyle w:val="NormalWeb"/>
        <w:spacing w:after="240" w:afterAutospacing="0"/>
        <w:contextualSpacing/>
        <w:rPr>
          <w:rFonts w:asciiTheme="minorHAnsi" w:hAnsiTheme="minorHAnsi"/>
        </w:rPr>
      </w:pPr>
    </w:p>
    <w:p w14:paraId="5E97F063" w14:textId="77777777" w:rsidR="00F60F29" w:rsidRPr="004E5530" w:rsidRDefault="005C366D" w:rsidP="00C80279">
      <w:pPr>
        <w:pStyle w:val="NormalWeb"/>
        <w:spacing w:after="240" w:afterAutospacing="0"/>
        <w:contextualSpacing/>
        <w:rPr>
          <w:rFonts w:asciiTheme="minorHAnsi" w:hAnsiTheme="minorHAnsi"/>
        </w:rPr>
      </w:pPr>
      <w:r w:rsidRPr="004E5530">
        <w:rPr>
          <w:rFonts w:asciiTheme="minorHAnsi" w:hAnsiTheme="minorHAnsi"/>
        </w:rPr>
        <w:t xml:space="preserve">In the event an unacceptable and/or illegal group or action should occur on the Tennessee State University campus, any one of the following persons has the authority to terminate the meeting or gathering and ask students and/or association, </w:t>
      </w:r>
      <w:r w:rsidR="00A5014A" w:rsidRPr="004E5530">
        <w:rPr>
          <w:rFonts w:asciiTheme="minorHAnsi" w:hAnsiTheme="minorHAnsi"/>
        </w:rPr>
        <w:t xml:space="preserve">university employee to disperse: the President </w:t>
      </w:r>
      <w:r w:rsidR="000E2B25" w:rsidRPr="004E5530">
        <w:rPr>
          <w:rFonts w:asciiTheme="minorHAnsi" w:hAnsiTheme="minorHAnsi"/>
        </w:rPr>
        <w:t>of</w:t>
      </w:r>
      <w:r w:rsidR="00A5014A" w:rsidRPr="004E5530">
        <w:rPr>
          <w:rFonts w:asciiTheme="minorHAnsi" w:hAnsiTheme="minorHAnsi"/>
        </w:rPr>
        <w:t xml:space="preserve"> the Student Government Association, </w:t>
      </w:r>
      <w:r w:rsidRPr="004E5530">
        <w:rPr>
          <w:rFonts w:asciiTheme="minorHAnsi" w:hAnsiTheme="minorHAnsi"/>
        </w:rPr>
        <w:t>the Associate Vice President for Student Affairs, Dean of Students/Chief Judicial Officer, Police Officers, Vice Presidents of the university or the President of the university</w:t>
      </w:r>
      <w:r w:rsidR="00F60F29" w:rsidRPr="004E5530">
        <w:rPr>
          <w:rFonts w:asciiTheme="minorHAnsi" w:hAnsiTheme="minorHAnsi"/>
        </w:rPr>
        <w:t>. If it is determined that the speaker or leaders of the unacceptable and/or illegal group or action cannot present a valid identification card or prove they are students of Tennessee State University, the campus police officer shall be summoned to escort those persons from the campus to face possible criminal charges.</w:t>
      </w:r>
    </w:p>
    <w:p w14:paraId="05EDF53D" w14:textId="77777777" w:rsidR="000A5466" w:rsidRPr="004E5530" w:rsidRDefault="000A5466" w:rsidP="00C80279">
      <w:pPr>
        <w:pStyle w:val="NormalWeb"/>
        <w:spacing w:after="240" w:afterAutospacing="0"/>
        <w:contextualSpacing/>
        <w:rPr>
          <w:rFonts w:asciiTheme="minorHAnsi" w:hAnsiTheme="minorHAnsi"/>
        </w:rPr>
      </w:pPr>
    </w:p>
    <w:p w14:paraId="14E5CE86" w14:textId="77777777" w:rsidR="00F60F29" w:rsidRPr="004E5530" w:rsidRDefault="00F60F29" w:rsidP="00C80279">
      <w:pPr>
        <w:pStyle w:val="NormalWeb"/>
        <w:spacing w:after="240" w:afterAutospacing="0"/>
        <w:contextualSpacing/>
        <w:rPr>
          <w:rFonts w:asciiTheme="minorHAnsi" w:hAnsiTheme="minorHAnsi"/>
        </w:rPr>
      </w:pPr>
      <w:r w:rsidRPr="004E5530">
        <w:rPr>
          <w:rFonts w:asciiTheme="minorHAnsi" w:hAnsiTheme="minorHAnsi"/>
        </w:rPr>
        <w:t>In addition, students are cautioned that participation in any disruptive action may lead to civil prosecution as well as institutional disciplinary action.</w:t>
      </w:r>
    </w:p>
    <w:p w14:paraId="4F30A858" w14:textId="77777777" w:rsidR="00F60F29" w:rsidRPr="004E5530" w:rsidRDefault="00F60F29" w:rsidP="0005392A">
      <w:pPr>
        <w:pStyle w:val="NormalWeb"/>
        <w:spacing w:after="240" w:afterAutospacing="0"/>
        <w:contextualSpacing/>
        <w:jc w:val="center"/>
        <w:rPr>
          <w:rFonts w:asciiTheme="minorHAnsi" w:hAnsiTheme="minorHAnsi"/>
          <w:b/>
          <w:bCs/>
        </w:rPr>
      </w:pPr>
    </w:p>
    <w:p w14:paraId="18B7249E" w14:textId="77777777" w:rsidR="0005392A" w:rsidRPr="004E5530" w:rsidRDefault="00C80279" w:rsidP="0005392A">
      <w:pPr>
        <w:pStyle w:val="NormalWeb"/>
        <w:spacing w:after="240" w:afterAutospacing="0"/>
        <w:contextualSpacing/>
        <w:jc w:val="center"/>
        <w:rPr>
          <w:rFonts w:asciiTheme="minorHAnsi" w:hAnsiTheme="minorHAnsi"/>
        </w:rPr>
      </w:pPr>
      <w:r w:rsidRPr="004E5530">
        <w:rPr>
          <w:rFonts w:asciiTheme="minorHAnsi" w:hAnsiTheme="minorHAnsi"/>
          <w:b/>
          <w:bCs/>
        </w:rPr>
        <w:t xml:space="preserve">OFF-CAMPUS RIGHTS, FREEDOMS, AND RESPONSIBILITIES </w:t>
      </w:r>
      <w:r w:rsidRPr="004E5530">
        <w:rPr>
          <w:rFonts w:asciiTheme="minorHAnsi" w:hAnsiTheme="minorHAnsi"/>
          <w:b/>
          <w:bCs/>
        </w:rPr>
        <w:br/>
      </w:r>
    </w:p>
    <w:p w14:paraId="45048369" w14:textId="77777777" w:rsidR="00F60F29" w:rsidRPr="004E5530" w:rsidRDefault="00C80279" w:rsidP="00C80279">
      <w:pPr>
        <w:pStyle w:val="NormalWeb"/>
        <w:spacing w:after="240" w:afterAutospacing="0"/>
        <w:contextualSpacing/>
        <w:rPr>
          <w:rFonts w:asciiTheme="minorHAnsi" w:hAnsiTheme="minorHAnsi"/>
        </w:rPr>
      </w:pPr>
      <w:r w:rsidRPr="004E5530">
        <w:rPr>
          <w:rFonts w:asciiTheme="minorHAnsi" w:hAnsiTheme="minorHAnsi"/>
        </w:rPr>
        <w:t>Off-campus rights and freedoms of students involve the responsibility to display conduct and behavior that reflect favorably on them, the university, and the community.</w:t>
      </w:r>
    </w:p>
    <w:p w14:paraId="59322DF5" w14:textId="77777777" w:rsidR="00F60F29" w:rsidRPr="004E5530" w:rsidRDefault="00F60F29" w:rsidP="00C80279">
      <w:pPr>
        <w:pStyle w:val="NormalWeb"/>
        <w:spacing w:after="240" w:afterAutospacing="0"/>
        <w:contextualSpacing/>
        <w:rPr>
          <w:rFonts w:asciiTheme="minorHAnsi" w:hAnsiTheme="minorHAnsi"/>
        </w:rPr>
      </w:pPr>
    </w:p>
    <w:p w14:paraId="7519EF89" w14:textId="77777777" w:rsidR="00F60F29" w:rsidRPr="004E5530" w:rsidRDefault="00C80279" w:rsidP="00C80279">
      <w:pPr>
        <w:pStyle w:val="NormalWeb"/>
        <w:spacing w:after="240" w:afterAutospacing="0"/>
        <w:contextualSpacing/>
        <w:rPr>
          <w:rFonts w:asciiTheme="minorHAnsi" w:hAnsiTheme="minorHAnsi"/>
        </w:rPr>
      </w:pPr>
      <w:r w:rsidRPr="004E5530">
        <w:rPr>
          <w:rFonts w:asciiTheme="minorHAnsi" w:hAnsiTheme="minorHAnsi"/>
        </w:rPr>
        <w:t xml:space="preserve"> Students at Tennessee State University are both citizens and members of the academic community, as well as the local community of Nashville. As citizens and members of the academic and city community, students should enjoy the same freedom of speech, peaceful assembly, and right to petition that other individuals enjoy and are subject to the obligations and responsibilities that accrue to them. </w:t>
      </w:r>
      <w:r w:rsidRPr="004E5530">
        <w:rPr>
          <w:rFonts w:asciiTheme="minorHAnsi" w:hAnsiTheme="minorHAnsi"/>
        </w:rPr>
        <w:br/>
      </w:r>
    </w:p>
    <w:p w14:paraId="7F074B4F" w14:textId="77777777" w:rsidR="00F60F29" w:rsidRPr="004E5530" w:rsidRDefault="00C80279" w:rsidP="00C80279">
      <w:pPr>
        <w:pStyle w:val="NormalWeb"/>
        <w:spacing w:after="240" w:afterAutospacing="0"/>
        <w:contextualSpacing/>
        <w:rPr>
          <w:rFonts w:asciiTheme="minorHAnsi" w:hAnsiTheme="minorHAnsi"/>
        </w:rPr>
      </w:pPr>
      <w:r w:rsidRPr="004E5530">
        <w:rPr>
          <w:rFonts w:asciiTheme="minorHAnsi" w:hAnsiTheme="minorHAnsi"/>
        </w:rPr>
        <w:t xml:space="preserve">Due respect for the rights of others in addition to the compliance with local, state, and federal laws is a fundamental responsibility. </w:t>
      </w:r>
      <w:r w:rsidRPr="004E5530">
        <w:rPr>
          <w:rFonts w:asciiTheme="minorHAnsi" w:hAnsiTheme="minorHAnsi"/>
        </w:rPr>
        <w:br/>
      </w:r>
    </w:p>
    <w:p w14:paraId="55E10F4F" w14:textId="77777777" w:rsidR="00F60F29" w:rsidRPr="004E5530" w:rsidRDefault="00C80279" w:rsidP="00C80279">
      <w:pPr>
        <w:pStyle w:val="NormalWeb"/>
        <w:spacing w:after="240" w:afterAutospacing="0"/>
        <w:contextualSpacing/>
        <w:rPr>
          <w:rFonts w:asciiTheme="minorHAnsi" w:hAnsiTheme="minorHAnsi"/>
        </w:rPr>
      </w:pPr>
      <w:r w:rsidRPr="004E5530">
        <w:rPr>
          <w:rFonts w:asciiTheme="minorHAnsi" w:hAnsiTheme="minorHAnsi"/>
        </w:rPr>
        <w:t xml:space="preserve">A university student should not expect special treatment or consideration because of the campus affiliation. With respect to this relationship, the university is not responsible for making bond should one of its students be arrested by civil authorities and be held for court appearance. </w:t>
      </w:r>
      <w:r w:rsidRPr="004E5530">
        <w:rPr>
          <w:rFonts w:asciiTheme="minorHAnsi" w:hAnsiTheme="minorHAnsi"/>
        </w:rPr>
        <w:br/>
      </w:r>
    </w:p>
    <w:p w14:paraId="36151C0C" w14:textId="77777777" w:rsidR="000A5466" w:rsidRPr="004E5530" w:rsidRDefault="00C80279" w:rsidP="00C80279">
      <w:pPr>
        <w:pStyle w:val="NormalWeb"/>
        <w:spacing w:after="240" w:afterAutospacing="0"/>
        <w:contextualSpacing/>
        <w:rPr>
          <w:rFonts w:asciiTheme="minorHAnsi" w:hAnsiTheme="minorHAnsi"/>
        </w:rPr>
      </w:pPr>
      <w:r w:rsidRPr="004E5530">
        <w:rPr>
          <w:rFonts w:asciiTheme="minorHAnsi" w:hAnsiTheme="minorHAnsi"/>
        </w:rPr>
        <w:t xml:space="preserve">Students, local citizens, and taxpayers have equal obligations to respect the rights of others and to comply with local, state, and federal laws. Violation of state laws, if committed off-campus, shall be subject to university disciplinary action when a clear and present danger to life or property of members of the university or the community can be determined through campus due-process procedures. </w:t>
      </w:r>
    </w:p>
    <w:p w14:paraId="62E1C3BC" w14:textId="77777777" w:rsidR="000E2B25" w:rsidRPr="004E5530" w:rsidRDefault="000E2B25" w:rsidP="00C80279">
      <w:pPr>
        <w:pStyle w:val="NormalWeb"/>
        <w:spacing w:after="240" w:afterAutospacing="0"/>
        <w:contextualSpacing/>
        <w:rPr>
          <w:rFonts w:asciiTheme="minorHAnsi" w:hAnsiTheme="minorHAnsi"/>
          <w:b/>
        </w:rPr>
      </w:pPr>
    </w:p>
    <w:p w14:paraId="0A1EF92A" w14:textId="77777777" w:rsidR="000A5466" w:rsidRPr="004E5530" w:rsidRDefault="000A5466" w:rsidP="00C80279">
      <w:pPr>
        <w:pStyle w:val="NormalWeb"/>
        <w:spacing w:after="240" w:afterAutospacing="0"/>
        <w:contextualSpacing/>
        <w:rPr>
          <w:rFonts w:asciiTheme="minorHAnsi" w:hAnsiTheme="minorHAnsi"/>
          <w:b/>
        </w:rPr>
      </w:pPr>
      <w:r w:rsidRPr="004E5530">
        <w:rPr>
          <w:rFonts w:asciiTheme="minorHAnsi" w:hAnsiTheme="minorHAnsi"/>
          <w:b/>
        </w:rPr>
        <w:t>Miscellaneous</w:t>
      </w:r>
    </w:p>
    <w:p w14:paraId="61496904" w14:textId="77777777" w:rsidR="000A5466" w:rsidRPr="004E5530" w:rsidRDefault="000A5466" w:rsidP="00C80279">
      <w:pPr>
        <w:pStyle w:val="NormalWeb"/>
        <w:spacing w:after="240" w:afterAutospacing="0"/>
        <w:contextualSpacing/>
        <w:rPr>
          <w:rFonts w:asciiTheme="minorHAnsi" w:hAnsiTheme="minorHAnsi"/>
        </w:rPr>
      </w:pPr>
    </w:p>
    <w:p w14:paraId="584EB776" w14:textId="77777777" w:rsidR="00F60F29" w:rsidRPr="004E5530" w:rsidRDefault="000A5466" w:rsidP="000A5466">
      <w:pPr>
        <w:pStyle w:val="NormalWeb"/>
        <w:spacing w:after="240" w:afterAutospacing="0"/>
        <w:ind w:left="1440" w:hanging="720"/>
        <w:contextualSpacing/>
        <w:rPr>
          <w:rFonts w:asciiTheme="minorHAnsi" w:hAnsiTheme="minorHAnsi"/>
        </w:rPr>
      </w:pPr>
      <w:r w:rsidRPr="004E5530">
        <w:rPr>
          <w:rFonts w:asciiTheme="minorHAnsi" w:hAnsiTheme="minorHAnsi"/>
        </w:rPr>
        <w:t>A.</w:t>
      </w:r>
      <w:r w:rsidRPr="004E5530">
        <w:rPr>
          <w:rFonts w:asciiTheme="minorHAnsi" w:hAnsiTheme="minorHAnsi"/>
        </w:rPr>
        <w:tab/>
        <w:t>The office of the official at each institution is responsible for receiving and processing applications and registrations pursuant to this policy shall maintain a copy of the policy for inspection by groups, organizations, and individuals interested in the use of campus property and/or facilities and shall provide a copy of such policy upon request and payment of a reasonable charge.</w:t>
      </w:r>
    </w:p>
    <w:p w14:paraId="5EE1111E" w14:textId="77777777" w:rsidR="000A5466" w:rsidRPr="004E5530" w:rsidRDefault="000A5466" w:rsidP="000A5466">
      <w:pPr>
        <w:pStyle w:val="NormalWeb"/>
        <w:spacing w:after="240" w:afterAutospacing="0"/>
        <w:ind w:left="1440" w:hanging="720"/>
        <w:contextualSpacing/>
        <w:rPr>
          <w:rFonts w:asciiTheme="minorHAnsi" w:hAnsiTheme="minorHAnsi"/>
        </w:rPr>
      </w:pPr>
    </w:p>
    <w:p w14:paraId="7B5A9146" w14:textId="77777777" w:rsidR="000A5466" w:rsidRPr="004E5530" w:rsidRDefault="000A5466" w:rsidP="000A5466">
      <w:pPr>
        <w:pStyle w:val="NormalWeb"/>
        <w:spacing w:after="240" w:afterAutospacing="0"/>
        <w:ind w:left="1440" w:hanging="720"/>
        <w:contextualSpacing/>
        <w:rPr>
          <w:rFonts w:asciiTheme="minorHAnsi" w:hAnsiTheme="minorHAnsi"/>
        </w:rPr>
      </w:pPr>
      <w:r w:rsidRPr="004E5530">
        <w:rPr>
          <w:rFonts w:asciiTheme="minorHAnsi" w:hAnsiTheme="minorHAnsi"/>
        </w:rPr>
        <w:t>B.</w:t>
      </w:r>
      <w:r w:rsidRPr="004E5530">
        <w:rPr>
          <w:rFonts w:asciiTheme="minorHAnsi" w:hAnsiTheme="minorHAnsi"/>
        </w:rPr>
        <w:tab/>
        <w:t>Exceptions to this policy can be made upon approval of the Chancellor of the Tennessee Board of Regents.</w:t>
      </w:r>
    </w:p>
    <w:p w14:paraId="5C84216A" w14:textId="77777777" w:rsidR="00F20702" w:rsidRPr="004E5530" w:rsidRDefault="00F20702">
      <w:pPr>
        <w:rPr>
          <w:rFonts w:eastAsiaTheme="minorEastAsia" w:cs="Times New Roman"/>
          <w:b/>
          <w:bCs/>
          <w:sz w:val="24"/>
          <w:szCs w:val="24"/>
        </w:rPr>
      </w:pPr>
      <w:r w:rsidRPr="004E5530">
        <w:rPr>
          <w:b/>
          <w:bCs/>
          <w:sz w:val="24"/>
          <w:szCs w:val="24"/>
        </w:rPr>
        <w:br w:type="page"/>
      </w:r>
    </w:p>
    <w:p w14:paraId="5402CA6E" w14:textId="77777777" w:rsidR="000A5466" w:rsidRPr="004E5530" w:rsidRDefault="00F20702" w:rsidP="00F20702">
      <w:pPr>
        <w:pStyle w:val="NormalWeb"/>
        <w:pBdr>
          <w:bottom w:val="single" w:sz="12" w:space="1" w:color="auto"/>
        </w:pBdr>
        <w:spacing w:after="240" w:afterAutospacing="0"/>
        <w:contextualSpacing/>
        <w:jc w:val="right"/>
        <w:rPr>
          <w:rFonts w:asciiTheme="minorHAnsi" w:hAnsiTheme="minorHAnsi"/>
          <w:b/>
          <w:bCs/>
        </w:rPr>
      </w:pPr>
      <w:r w:rsidRPr="004E5530">
        <w:rPr>
          <w:rFonts w:asciiTheme="minorHAnsi" w:hAnsiTheme="minorHAnsi"/>
          <w:b/>
          <w:bCs/>
        </w:rPr>
        <w:lastRenderedPageBreak/>
        <w:t>Class Attendance, Absences, Drop/Add and Withdrawals</w:t>
      </w:r>
    </w:p>
    <w:p w14:paraId="0A1CBF85" w14:textId="77777777" w:rsidR="00F20702" w:rsidRPr="004E5530" w:rsidRDefault="00F20702" w:rsidP="00F20702">
      <w:pPr>
        <w:pStyle w:val="NormalWeb"/>
        <w:spacing w:after="240" w:afterAutospacing="0"/>
        <w:contextualSpacing/>
        <w:jc w:val="right"/>
        <w:rPr>
          <w:rFonts w:asciiTheme="minorHAnsi" w:hAnsiTheme="minorHAnsi"/>
          <w:b/>
          <w:bCs/>
        </w:rPr>
      </w:pPr>
    </w:p>
    <w:p w14:paraId="0BEC17D4" w14:textId="77777777" w:rsidR="00F60F29" w:rsidRPr="004E5530" w:rsidRDefault="00C80279" w:rsidP="000E2B25">
      <w:pPr>
        <w:pStyle w:val="NormalWeb"/>
        <w:spacing w:after="240" w:afterAutospacing="0"/>
        <w:contextualSpacing/>
        <w:jc w:val="center"/>
        <w:rPr>
          <w:rFonts w:asciiTheme="minorHAnsi" w:hAnsiTheme="minorHAnsi"/>
        </w:rPr>
      </w:pPr>
      <w:r w:rsidRPr="004E5530">
        <w:rPr>
          <w:rFonts w:asciiTheme="minorHAnsi" w:hAnsiTheme="minorHAnsi"/>
          <w:b/>
          <w:bCs/>
        </w:rPr>
        <w:t xml:space="preserve">CLASS ATTENDANCE </w:t>
      </w:r>
      <w:r w:rsidRPr="004E5530">
        <w:rPr>
          <w:rFonts w:asciiTheme="minorHAnsi" w:hAnsiTheme="minorHAnsi"/>
          <w:b/>
          <w:bCs/>
        </w:rPr>
        <w:br/>
      </w:r>
    </w:p>
    <w:p w14:paraId="7B5AD091" w14:textId="77777777" w:rsidR="00F60F29" w:rsidRPr="004E5530" w:rsidRDefault="00C80279" w:rsidP="00C80279">
      <w:pPr>
        <w:pStyle w:val="NormalWeb"/>
        <w:spacing w:after="240" w:afterAutospacing="0"/>
        <w:contextualSpacing/>
        <w:rPr>
          <w:rFonts w:asciiTheme="minorHAnsi" w:hAnsiTheme="minorHAnsi"/>
        </w:rPr>
      </w:pPr>
      <w:r w:rsidRPr="004E5530">
        <w:rPr>
          <w:rFonts w:asciiTheme="minorHAnsi" w:hAnsiTheme="minorHAnsi"/>
        </w:rPr>
        <w:t xml:space="preserve">Regular and punctual attendance of all courses taken for credit is expected of each student. Course requirements, including tests and examinations must be completed in order to secure maximum ratings consistent with student performance. Permission to take make-up examinations will be affected by irregular attendance. </w:t>
      </w:r>
      <w:r w:rsidRPr="004E5530">
        <w:rPr>
          <w:rFonts w:asciiTheme="minorHAnsi" w:hAnsiTheme="minorHAnsi"/>
        </w:rPr>
        <w:br/>
      </w:r>
    </w:p>
    <w:p w14:paraId="66003F7D" w14:textId="77777777" w:rsidR="00F60F29" w:rsidRPr="004E5530" w:rsidRDefault="000E2B25" w:rsidP="00F60F29">
      <w:pPr>
        <w:pStyle w:val="NormalWeb"/>
        <w:spacing w:after="240" w:afterAutospacing="0"/>
        <w:contextualSpacing/>
        <w:jc w:val="center"/>
        <w:rPr>
          <w:rFonts w:asciiTheme="minorHAnsi" w:hAnsiTheme="minorHAnsi"/>
          <w:b/>
        </w:rPr>
      </w:pPr>
      <w:r w:rsidRPr="004E5530">
        <w:rPr>
          <w:rFonts w:asciiTheme="minorHAnsi" w:hAnsiTheme="minorHAnsi"/>
          <w:b/>
        </w:rPr>
        <w:t xml:space="preserve"> </w:t>
      </w:r>
      <w:r w:rsidR="00C80279" w:rsidRPr="004E5530">
        <w:rPr>
          <w:rFonts w:asciiTheme="minorHAnsi" w:hAnsiTheme="minorHAnsi"/>
          <w:b/>
        </w:rPr>
        <w:t xml:space="preserve">EXCUSED ABSENCES </w:t>
      </w:r>
      <w:r w:rsidR="00C80279" w:rsidRPr="004E5530">
        <w:rPr>
          <w:rFonts w:asciiTheme="minorHAnsi" w:hAnsiTheme="minorHAnsi"/>
          <w:b/>
          <w:bCs/>
        </w:rPr>
        <w:t xml:space="preserve">FOR </w:t>
      </w:r>
      <w:r w:rsidR="00C80279" w:rsidRPr="004E5530">
        <w:rPr>
          <w:rFonts w:asciiTheme="minorHAnsi" w:hAnsiTheme="minorHAnsi"/>
          <w:b/>
        </w:rPr>
        <w:t xml:space="preserve">STUDENTS </w:t>
      </w:r>
      <w:r w:rsidR="00C80279" w:rsidRPr="004E5530">
        <w:rPr>
          <w:rFonts w:asciiTheme="minorHAnsi" w:hAnsiTheme="minorHAnsi"/>
          <w:b/>
          <w:bCs/>
        </w:rPr>
        <w:t xml:space="preserve">INVOLVED </w:t>
      </w:r>
      <w:r w:rsidR="00C80279" w:rsidRPr="004E5530">
        <w:rPr>
          <w:rFonts w:asciiTheme="minorHAnsi" w:hAnsiTheme="minorHAnsi"/>
          <w:b/>
          <w:bCs/>
        </w:rPr>
        <w:br/>
      </w:r>
      <w:r w:rsidR="00C80279" w:rsidRPr="004E5530">
        <w:rPr>
          <w:rFonts w:asciiTheme="minorHAnsi" w:hAnsiTheme="minorHAnsi"/>
          <w:b/>
        </w:rPr>
        <w:t xml:space="preserve">IN </w:t>
      </w:r>
      <w:r w:rsidR="00C80279" w:rsidRPr="004E5530">
        <w:rPr>
          <w:rFonts w:asciiTheme="minorHAnsi" w:hAnsiTheme="minorHAnsi"/>
          <w:b/>
          <w:bCs/>
        </w:rPr>
        <w:t xml:space="preserve">OFFICIAL UNIVERSITY </w:t>
      </w:r>
      <w:r w:rsidR="00C80279" w:rsidRPr="004E5530">
        <w:rPr>
          <w:rFonts w:asciiTheme="minorHAnsi" w:hAnsiTheme="minorHAnsi"/>
          <w:b/>
        </w:rPr>
        <w:t>TRAVEL</w:t>
      </w:r>
    </w:p>
    <w:p w14:paraId="32907F25" w14:textId="77777777" w:rsidR="00AA2DD7" w:rsidRPr="004E5530" w:rsidRDefault="00C80279" w:rsidP="00C80279">
      <w:pPr>
        <w:pStyle w:val="NormalWeb"/>
        <w:spacing w:after="240" w:afterAutospacing="0"/>
        <w:contextualSpacing/>
        <w:rPr>
          <w:rFonts w:asciiTheme="minorHAnsi" w:hAnsiTheme="minorHAnsi"/>
        </w:rPr>
      </w:pPr>
      <w:r w:rsidRPr="004E5530">
        <w:rPr>
          <w:rFonts w:asciiTheme="minorHAnsi" w:hAnsiTheme="minorHAnsi"/>
          <w:b/>
        </w:rPr>
        <w:br/>
      </w:r>
      <w:r w:rsidRPr="004E5530">
        <w:rPr>
          <w:rFonts w:asciiTheme="minorHAnsi" w:hAnsiTheme="minorHAnsi"/>
        </w:rPr>
        <w:t xml:space="preserve">It is the university’s policy that students who are members of and official participants in a university activity requiring travel are to receive excused absences for classes missed during official university travel. These activities include: band, athletics, choir, drama and forensics groups, and other registered student organizations whose travel has been approved by the appropriate </w:t>
      </w:r>
      <w:r w:rsidR="000A5466" w:rsidRPr="004E5530">
        <w:rPr>
          <w:rFonts w:asciiTheme="minorHAnsi" w:hAnsiTheme="minorHAnsi"/>
        </w:rPr>
        <w:t>V</w:t>
      </w:r>
      <w:r w:rsidRPr="004E5530">
        <w:rPr>
          <w:rFonts w:asciiTheme="minorHAnsi" w:hAnsiTheme="minorHAnsi"/>
        </w:rPr>
        <w:t xml:space="preserve">ice </w:t>
      </w:r>
      <w:r w:rsidR="000A5466" w:rsidRPr="004E5530">
        <w:rPr>
          <w:rFonts w:asciiTheme="minorHAnsi" w:hAnsiTheme="minorHAnsi"/>
        </w:rPr>
        <w:t>P</w:t>
      </w:r>
      <w:r w:rsidRPr="004E5530">
        <w:rPr>
          <w:rFonts w:asciiTheme="minorHAnsi" w:hAnsiTheme="minorHAnsi"/>
        </w:rPr>
        <w:t xml:space="preserve">resident of the sponsoring organization. Students should receive excused absences from classes on the dates indicated in the itinerary and be allowed to make up any missed examinations and assignments at the earliest possible time convenient to the faculty member and the student. </w:t>
      </w:r>
    </w:p>
    <w:p w14:paraId="6C6A7505" w14:textId="77777777" w:rsidR="000A5466" w:rsidRPr="004E5530" w:rsidRDefault="000A5466" w:rsidP="00AA2DD7">
      <w:pPr>
        <w:pStyle w:val="NormalWeb"/>
        <w:spacing w:after="240" w:afterAutospacing="0"/>
        <w:contextualSpacing/>
        <w:jc w:val="center"/>
        <w:rPr>
          <w:rFonts w:asciiTheme="minorHAnsi" w:hAnsiTheme="minorHAnsi"/>
        </w:rPr>
      </w:pPr>
    </w:p>
    <w:p w14:paraId="4B184511" w14:textId="77777777" w:rsidR="000A5466" w:rsidRPr="004E5530" w:rsidRDefault="00C80279" w:rsidP="000A5466">
      <w:pPr>
        <w:pStyle w:val="NormalWeb"/>
        <w:spacing w:after="240" w:afterAutospacing="0"/>
        <w:contextualSpacing/>
        <w:rPr>
          <w:rFonts w:asciiTheme="minorHAnsi" w:hAnsiTheme="minorHAnsi"/>
          <w:b/>
        </w:rPr>
      </w:pPr>
      <w:r w:rsidRPr="004E5530">
        <w:rPr>
          <w:rFonts w:asciiTheme="minorHAnsi" w:hAnsiTheme="minorHAnsi"/>
        </w:rPr>
        <w:t xml:space="preserve">Excused absences for official university travel do not count toward the university policy on excessive absences. </w:t>
      </w:r>
    </w:p>
    <w:p w14:paraId="7D1E6794" w14:textId="77777777" w:rsidR="00AA2DD7" w:rsidRPr="004E5530" w:rsidRDefault="00C80279" w:rsidP="00A5014A">
      <w:pPr>
        <w:pStyle w:val="NormalWeb"/>
        <w:spacing w:after="240" w:afterAutospacing="0"/>
        <w:contextualSpacing/>
        <w:jc w:val="center"/>
        <w:rPr>
          <w:rFonts w:asciiTheme="minorHAnsi" w:hAnsiTheme="minorHAnsi"/>
        </w:rPr>
      </w:pPr>
      <w:r w:rsidRPr="004E5530">
        <w:rPr>
          <w:rFonts w:asciiTheme="minorHAnsi" w:hAnsiTheme="minorHAnsi"/>
          <w:b/>
        </w:rPr>
        <w:t xml:space="preserve">STUDENT ABSENCES </w:t>
      </w:r>
      <w:r w:rsidRPr="004E5530">
        <w:rPr>
          <w:rFonts w:asciiTheme="minorHAnsi" w:hAnsiTheme="minorHAnsi"/>
          <w:b/>
        </w:rPr>
        <w:br/>
      </w:r>
    </w:p>
    <w:p w14:paraId="127880C5" w14:textId="77777777" w:rsidR="00AA2DD7" w:rsidRPr="004E5530" w:rsidRDefault="00C80279" w:rsidP="00AA2DD7">
      <w:pPr>
        <w:pStyle w:val="NormalWeb"/>
        <w:spacing w:after="240" w:afterAutospacing="0"/>
        <w:ind w:left="720" w:hanging="720"/>
        <w:contextualSpacing/>
        <w:rPr>
          <w:rFonts w:asciiTheme="minorHAnsi" w:hAnsiTheme="minorHAnsi"/>
        </w:rPr>
      </w:pPr>
      <w:r w:rsidRPr="004E5530">
        <w:rPr>
          <w:rFonts w:asciiTheme="minorHAnsi" w:hAnsiTheme="minorHAnsi"/>
        </w:rPr>
        <w:t xml:space="preserve">(1) </w:t>
      </w:r>
      <w:r w:rsidR="00AA2DD7" w:rsidRPr="004E5530">
        <w:rPr>
          <w:rFonts w:asciiTheme="minorHAnsi" w:hAnsiTheme="minorHAnsi"/>
        </w:rPr>
        <w:tab/>
      </w:r>
      <w:r w:rsidRPr="004E5530">
        <w:rPr>
          <w:rFonts w:asciiTheme="minorHAnsi" w:hAnsiTheme="minorHAnsi"/>
        </w:rPr>
        <w:t>Under the Tennessee Board of Regents’ system-wide rules on student conduct, students are required to provide ex</w:t>
      </w:r>
      <w:r w:rsidR="00AA2DD7" w:rsidRPr="004E5530">
        <w:rPr>
          <w:rFonts w:asciiTheme="minorHAnsi" w:hAnsiTheme="minorHAnsi"/>
        </w:rPr>
        <w:t>planations and/</w:t>
      </w:r>
      <w:r w:rsidRPr="004E5530">
        <w:rPr>
          <w:rFonts w:asciiTheme="minorHAnsi" w:hAnsiTheme="minorHAnsi"/>
        </w:rPr>
        <w:t xml:space="preserve">or justifications for tardiness and missed class sessions directly to the faculty member for each class in which student is enrolled. In pertinent part, TBR system-wide student disciplinary rule number 0240-2-3-.03(5) reads: </w:t>
      </w:r>
      <w:r w:rsidRPr="004E5530">
        <w:rPr>
          <w:rFonts w:asciiTheme="minorHAnsi" w:hAnsiTheme="minorHAnsi"/>
        </w:rPr>
        <w:br/>
      </w:r>
    </w:p>
    <w:p w14:paraId="33F0BD8A" w14:textId="77777777" w:rsidR="00AA2DD7" w:rsidRPr="004E5530" w:rsidRDefault="00C80279" w:rsidP="00AA2DD7">
      <w:pPr>
        <w:pStyle w:val="NormalWeb"/>
        <w:spacing w:after="240" w:afterAutospacing="0"/>
        <w:ind w:left="720" w:hanging="720"/>
        <w:contextualSpacing/>
        <w:rPr>
          <w:rFonts w:asciiTheme="minorHAnsi" w:hAnsiTheme="minorHAnsi"/>
        </w:rPr>
      </w:pPr>
      <w:r w:rsidRPr="004E5530">
        <w:rPr>
          <w:rFonts w:asciiTheme="minorHAnsi" w:hAnsiTheme="minorHAnsi"/>
        </w:rPr>
        <w:t>(2)</w:t>
      </w:r>
      <w:r w:rsidR="00AA2DD7" w:rsidRPr="004E5530">
        <w:rPr>
          <w:rFonts w:asciiTheme="minorHAnsi" w:hAnsiTheme="minorHAnsi"/>
        </w:rPr>
        <w:tab/>
      </w:r>
      <w:r w:rsidRPr="004E5530">
        <w:rPr>
          <w:rFonts w:asciiTheme="minorHAnsi" w:hAnsiTheme="minorHAnsi"/>
        </w:rPr>
        <w:t xml:space="preserve">Class attendance and punctuality requirements are contracted between the faculty and the students, through specific expectations for attendance and punctuality and specific consequences that are outlined by individual faculty members in the printed syllabus for each </w:t>
      </w:r>
      <w:r w:rsidR="00AA2DD7" w:rsidRPr="004E5530">
        <w:rPr>
          <w:rFonts w:asciiTheme="minorHAnsi" w:hAnsiTheme="minorHAnsi"/>
        </w:rPr>
        <w:t>course.</w:t>
      </w:r>
    </w:p>
    <w:p w14:paraId="35A424E9" w14:textId="77777777" w:rsidR="00AA2DD7" w:rsidRPr="004E5530" w:rsidRDefault="00AA2DD7" w:rsidP="00AA2DD7">
      <w:pPr>
        <w:pStyle w:val="NormalWeb"/>
        <w:spacing w:after="240" w:afterAutospacing="0"/>
        <w:ind w:left="720" w:hanging="720"/>
        <w:contextualSpacing/>
        <w:rPr>
          <w:rFonts w:asciiTheme="minorHAnsi" w:hAnsiTheme="minorHAnsi"/>
        </w:rPr>
      </w:pPr>
      <w:r w:rsidRPr="004E5530">
        <w:rPr>
          <w:rFonts w:asciiTheme="minorHAnsi" w:hAnsiTheme="minorHAnsi"/>
        </w:rPr>
        <w:t xml:space="preserve"> </w:t>
      </w:r>
    </w:p>
    <w:p w14:paraId="7528C6F3" w14:textId="77777777" w:rsidR="00AA2DD7" w:rsidRPr="004E5530" w:rsidRDefault="00C80279" w:rsidP="00AA2DD7">
      <w:pPr>
        <w:pStyle w:val="NormalWeb"/>
        <w:spacing w:after="240" w:afterAutospacing="0"/>
        <w:ind w:left="720" w:hanging="720"/>
        <w:contextualSpacing/>
        <w:rPr>
          <w:rFonts w:asciiTheme="minorHAnsi" w:hAnsiTheme="minorHAnsi"/>
        </w:rPr>
      </w:pPr>
      <w:r w:rsidRPr="004E5530">
        <w:rPr>
          <w:rFonts w:asciiTheme="minorHAnsi" w:hAnsiTheme="minorHAnsi"/>
        </w:rPr>
        <w:t>(3)</w:t>
      </w:r>
      <w:r w:rsidR="00AA2DD7" w:rsidRPr="004E5530">
        <w:rPr>
          <w:rFonts w:asciiTheme="minorHAnsi" w:hAnsiTheme="minorHAnsi"/>
        </w:rPr>
        <w:tab/>
      </w:r>
      <w:r w:rsidRPr="004E5530">
        <w:rPr>
          <w:rFonts w:asciiTheme="minorHAnsi" w:hAnsiTheme="minorHAnsi"/>
        </w:rPr>
        <w:t xml:space="preserve"> Students are expected to attend classes regularly and on time and are responsible for giving explanations/rationale for absences and lateness directly to the faculty member for each course in which they are enrolled. </w:t>
      </w:r>
      <w:r w:rsidRPr="004E5530">
        <w:rPr>
          <w:rFonts w:asciiTheme="minorHAnsi" w:hAnsiTheme="minorHAnsi"/>
        </w:rPr>
        <w:br/>
      </w:r>
    </w:p>
    <w:p w14:paraId="38653CFB" w14:textId="77777777" w:rsidR="00C80279" w:rsidRPr="004E5530" w:rsidRDefault="00C80279" w:rsidP="00AA2DD7">
      <w:pPr>
        <w:pStyle w:val="NormalWeb"/>
        <w:spacing w:after="240" w:afterAutospacing="0"/>
        <w:ind w:left="720" w:hanging="720"/>
        <w:contextualSpacing/>
        <w:rPr>
          <w:rFonts w:asciiTheme="minorHAnsi" w:hAnsiTheme="minorHAnsi"/>
        </w:rPr>
      </w:pPr>
      <w:r w:rsidRPr="004E5530">
        <w:rPr>
          <w:rFonts w:asciiTheme="minorHAnsi" w:hAnsiTheme="minorHAnsi"/>
        </w:rPr>
        <w:t>(4)</w:t>
      </w:r>
      <w:r w:rsidR="00AA2DD7" w:rsidRPr="004E5530">
        <w:rPr>
          <w:rFonts w:asciiTheme="minorHAnsi" w:hAnsiTheme="minorHAnsi"/>
        </w:rPr>
        <w:tab/>
      </w:r>
      <w:r w:rsidRPr="004E5530">
        <w:rPr>
          <w:rFonts w:asciiTheme="minorHAnsi" w:hAnsiTheme="minorHAnsi"/>
        </w:rPr>
        <w:t xml:space="preserve"> In cases, where student absences are the result of emergency circumstances (e.g., death in the family, a student’s serious injury or</w:t>
      </w:r>
      <w:r w:rsidR="00AA2DD7" w:rsidRPr="004E5530">
        <w:rPr>
          <w:rFonts w:asciiTheme="minorHAnsi" w:hAnsiTheme="minorHAnsi"/>
        </w:rPr>
        <w:t xml:space="preserve"> incapacitating illness), for which students are unable to make immediate contact with faculty, the student may contact the Office of Student Affairs for assistance in providing such immediate</w:t>
      </w:r>
      <w:r w:rsidRPr="004E5530">
        <w:rPr>
          <w:rFonts w:asciiTheme="minorHAnsi" w:hAnsiTheme="minorHAnsi"/>
        </w:rPr>
        <w:t xml:space="preserve"> </w:t>
      </w:r>
      <w:r w:rsidR="00B951CF" w:rsidRPr="004E5530">
        <w:rPr>
          <w:rFonts w:asciiTheme="minorHAnsi" w:hAnsiTheme="minorHAnsi"/>
        </w:rPr>
        <w:t xml:space="preserve"> requirements.</w:t>
      </w:r>
      <w:r w:rsidRPr="004E5530">
        <w:rPr>
          <w:rFonts w:asciiTheme="minorHAnsi" w:hAnsiTheme="minorHAnsi"/>
        </w:rPr>
        <w:br/>
      </w:r>
      <w:r w:rsidRPr="004E5530">
        <w:rPr>
          <w:rFonts w:asciiTheme="minorHAnsi" w:hAnsiTheme="minorHAnsi"/>
          <w:b/>
          <w:bCs/>
        </w:rPr>
        <w:t xml:space="preserve"> </w:t>
      </w:r>
    </w:p>
    <w:p w14:paraId="1EE147D2" w14:textId="77777777" w:rsidR="00B951CF" w:rsidRPr="004E5530" w:rsidRDefault="00B951CF" w:rsidP="00A5014A">
      <w:pPr>
        <w:pStyle w:val="NormalWeb"/>
        <w:spacing w:after="240" w:afterAutospacing="0"/>
        <w:contextualSpacing/>
        <w:jc w:val="center"/>
        <w:rPr>
          <w:rFonts w:asciiTheme="minorHAnsi" w:hAnsiTheme="minorHAnsi"/>
          <w:b/>
          <w:bCs/>
        </w:rPr>
      </w:pPr>
      <w:r w:rsidRPr="004E5530">
        <w:rPr>
          <w:rFonts w:asciiTheme="minorHAnsi" w:hAnsiTheme="minorHAnsi"/>
          <w:b/>
          <w:bCs/>
        </w:rPr>
        <w:lastRenderedPageBreak/>
        <w:t>POLICY ON EXCESSIVE ABSENCES</w:t>
      </w:r>
    </w:p>
    <w:p w14:paraId="438D0693" w14:textId="77777777" w:rsidR="00B951CF" w:rsidRPr="004E5530" w:rsidRDefault="00B951CF" w:rsidP="00C80279">
      <w:pPr>
        <w:pStyle w:val="NormalWeb"/>
        <w:spacing w:after="240" w:afterAutospacing="0"/>
        <w:contextualSpacing/>
        <w:rPr>
          <w:rFonts w:asciiTheme="minorHAnsi" w:hAnsiTheme="minorHAnsi"/>
          <w:bCs/>
        </w:rPr>
      </w:pPr>
    </w:p>
    <w:p w14:paraId="14421397" w14:textId="77777777" w:rsidR="00145B70" w:rsidRPr="004E5530" w:rsidRDefault="00B951CF" w:rsidP="00C80279">
      <w:pPr>
        <w:pStyle w:val="NormalWeb"/>
        <w:spacing w:after="240" w:afterAutospacing="0"/>
        <w:contextualSpacing/>
        <w:rPr>
          <w:rFonts w:asciiTheme="minorHAnsi" w:hAnsiTheme="minorHAnsi"/>
          <w:bCs/>
        </w:rPr>
      </w:pPr>
      <w:r w:rsidRPr="004E5530">
        <w:rPr>
          <w:rFonts w:asciiTheme="minorHAnsi" w:hAnsiTheme="minorHAnsi"/>
          <w:bCs/>
        </w:rPr>
        <w:t xml:space="preserve">Students are expected to attend class regularly and on time. Instructors will keep an accurate record of class attendance. “Excessive absence is defined as no less than one more than the number of times a class meets per week. It is the student’s responsibility to withdraw from a course in which excessive absences have been incurred. A student with excessive absences may only be readmitted to class by the instructor. A student who has not been readmitted to a class </w:t>
      </w:r>
      <w:r w:rsidR="00B66908" w:rsidRPr="004E5530">
        <w:rPr>
          <w:rFonts w:asciiTheme="minorHAnsi" w:hAnsiTheme="minorHAnsi"/>
          <w:bCs/>
        </w:rPr>
        <w:t>by the official withdrawal date, may not be readmitted</w:t>
      </w:r>
      <w:r w:rsidR="00A5014A" w:rsidRPr="004E5530">
        <w:rPr>
          <w:rFonts w:asciiTheme="minorHAnsi" w:hAnsiTheme="minorHAnsi"/>
          <w:bCs/>
        </w:rPr>
        <w:t xml:space="preserve"> to</w:t>
      </w:r>
      <w:r w:rsidR="00B66908" w:rsidRPr="004E5530">
        <w:rPr>
          <w:rFonts w:asciiTheme="minorHAnsi" w:hAnsiTheme="minorHAnsi"/>
          <w:bCs/>
        </w:rPr>
        <w:t xml:space="preserve"> </w:t>
      </w:r>
      <w:r w:rsidR="00145B70" w:rsidRPr="004E5530">
        <w:rPr>
          <w:rFonts w:asciiTheme="minorHAnsi" w:hAnsiTheme="minorHAnsi"/>
          <w:bCs/>
        </w:rPr>
        <w:t>class by the instructor. A student who has not been readmitted to a class by the official withdrawal date, may not be readmitted to that class and will receive a mandatory grade of “F.”</w:t>
      </w:r>
    </w:p>
    <w:p w14:paraId="45F647B2" w14:textId="77777777" w:rsidR="00145B70" w:rsidRPr="004E5530" w:rsidRDefault="00145B70" w:rsidP="00A5014A">
      <w:pPr>
        <w:pStyle w:val="NormalWeb"/>
        <w:spacing w:after="240" w:afterAutospacing="0"/>
        <w:contextualSpacing/>
        <w:jc w:val="center"/>
        <w:rPr>
          <w:rFonts w:asciiTheme="minorHAnsi" w:hAnsiTheme="minorHAnsi"/>
          <w:bCs/>
        </w:rPr>
      </w:pPr>
    </w:p>
    <w:p w14:paraId="14294837" w14:textId="77777777" w:rsidR="00145B70" w:rsidRPr="004E5530" w:rsidRDefault="00145B70" w:rsidP="00A5014A">
      <w:pPr>
        <w:pStyle w:val="NormalWeb"/>
        <w:spacing w:after="240" w:afterAutospacing="0"/>
        <w:contextualSpacing/>
        <w:jc w:val="center"/>
        <w:rPr>
          <w:rFonts w:asciiTheme="minorHAnsi" w:hAnsiTheme="minorHAnsi"/>
          <w:b/>
          <w:bCs/>
        </w:rPr>
      </w:pPr>
      <w:r w:rsidRPr="004E5530">
        <w:rPr>
          <w:rFonts w:asciiTheme="minorHAnsi" w:hAnsiTheme="minorHAnsi"/>
          <w:b/>
          <w:bCs/>
        </w:rPr>
        <w:t>WITHDRAWING FROM A COURSE</w:t>
      </w:r>
    </w:p>
    <w:p w14:paraId="0EC42393" w14:textId="77777777" w:rsidR="00145B70" w:rsidRPr="004E5530" w:rsidRDefault="00145B70" w:rsidP="00C80279">
      <w:pPr>
        <w:pStyle w:val="NormalWeb"/>
        <w:spacing w:after="240" w:afterAutospacing="0"/>
        <w:contextualSpacing/>
        <w:rPr>
          <w:rFonts w:asciiTheme="minorHAnsi" w:hAnsiTheme="minorHAnsi"/>
          <w:bCs/>
        </w:rPr>
      </w:pPr>
    </w:p>
    <w:p w14:paraId="15957DB8" w14:textId="77777777" w:rsidR="00203FA4" w:rsidRPr="004E5530" w:rsidRDefault="00145B70" w:rsidP="00C80279">
      <w:pPr>
        <w:pStyle w:val="NormalWeb"/>
        <w:spacing w:after="240" w:afterAutospacing="0"/>
        <w:contextualSpacing/>
        <w:rPr>
          <w:rFonts w:asciiTheme="minorHAnsi" w:hAnsiTheme="minorHAnsi"/>
          <w:bCs/>
        </w:rPr>
      </w:pPr>
      <w:r w:rsidRPr="004E5530">
        <w:rPr>
          <w:rFonts w:asciiTheme="minorHAnsi" w:hAnsiTheme="minorHAnsi"/>
          <w:bCs/>
        </w:rPr>
        <w:t>Students wishing to withdraw from a course must do so via “mytsu.” Athletes wishing to withdraw from a course must secure approval and signature from his/her athletic advisor and submit the proper form to the Records Office. Withdrawal from developmental studies classes is prohibited except in extenuating circumstances and with approval of the director. A student may receive a grade of “W”</w:t>
      </w:r>
      <w:r w:rsidR="00203FA4" w:rsidRPr="004E5530">
        <w:rPr>
          <w:rFonts w:asciiTheme="minorHAnsi" w:hAnsiTheme="minorHAnsi"/>
          <w:bCs/>
        </w:rPr>
        <w:t xml:space="preserve"> if he/she withdraws according to the time period listed in the Class Schedule and/or the Academic Calendar which is listed </w:t>
      </w:r>
      <w:r w:rsidR="00671737" w:rsidRPr="004E5530">
        <w:rPr>
          <w:rFonts w:asciiTheme="minorHAnsi" w:hAnsiTheme="minorHAnsi"/>
          <w:bCs/>
        </w:rPr>
        <w:t xml:space="preserve">on the web at </w:t>
      </w:r>
      <w:hyperlink r:id="rId32" w:history="1">
        <w:r w:rsidR="00671737" w:rsidRPr="004E5530">
          <w:rPr>
            <w:rStyle w:val="Hyperlink"/>
            <w:rFonts w:asciiTheme="minorHAnsi" w:hAnsiTheme="minorHAnsi"/>
            <w:bCs/>
          </w:rPr>
          <w:t>www.tnstate.edu</w:t>
        </w:r>
      </w:hyperlink>
      <w:r w:rsidR="00671737" w:rsidRPr="004E5530">
        <w:rPr>
          <w:rFonts w:asciiTheme="minorHAnsi" w:hAnsiTheme="minorHAnsi"/>
          <w:bCs/>
        </w:rPr>
        <w:t>.</w:t>
      </w:r>
    </w:p>
    <w:p w14:paraId="2304C1FB" w14:textId="77777777" w:rsidR="00671737" w:rsidRPr="004E5530" w:rsidRDefault="00671737" w:rsidP="00C80279">
      <w:pPr>
        <w:pStyle w:val="NormalWeb"/>
        <w:spacing w:after="240" w:afterAutospacing="0"/>
        <w:contextualSpacing/>
        <w:rPr>
          <w:rFonts w:asciiTheme="minorHAnsi" w:hAnsiTheme="minorHAnsi"/>
          <w:bCs/>
        </w:rPr>
      </w:pPr>
    </w:p>
    <w:p w14:paraId="08926E43" w14:textId="77777777" w:rsidR="00671737" w:rsidRPr="004E5530" w:rsidRDefault="00671737" w:rsidP="00C80279">
      <w:pPr>
        <w:pStyle w:val="NormalWeb"/>
        <w:spacing w:after="240" w:afterAutospacing="0"/>
        <w:contextualSpacing/>
        <w:rPr>
          <w:rFonts w:asciiTheme="minorHAnsi" w:hAnsiTheme="minorHAnsi"/>
          <w:bCs/>
        </w:rPr>
      </w:pPr>
      <w:r w:rsidRPr="004E5530">
        <w:rPr>
          <w:rFonts w:asciiTheme="minorHAnsi" w:hAnsiTheme="minorHAnsi"/>
          <w:bCs/>
        </w:rPr>
        <w:t>If a student never attends a class officially registered for or stops attending class without officially withdrawing, that student will be assigned a final grade of “F.”</w:t>
      </w:r>
    </w:p>
    <w:p w14:paraId="749CBD07" w14:textId="77777777" w:rsidR="00671737" w:rsidRPr="004E5530" w:rsidRDefault="00671737" w:rsidP="00C80279">
      <w:pPr>
        <w:pStyle w:val="NormalWeb"/>
        <w:spacing w:after="240" w:afterAutospacing="0"/>
        <w:contextualSpacing/>
        <w:rPr>
          <w:rFonts w:asciiTheme="minorHAnsi" w:hAnsiTheme="minorHAnsi"/>
          <w:bCs/>
        </w:rPr>
      </w:pPr>
    </w:p>
    <w:p w14:paraId="3C0CBAB1" w14:textId="77777777" w:rsidR="00671737" w:rsidRPr="004E5530" w:rsidRDefault="00671737" w:rsidP="00C80279">
      <w:pPr>
        <w:pStyle w:val="NormalWeb"/>
        <w:spacing w:after="240" w:afterAutospacing="0"/>
        <w:contextualSpacing/>
        <w:rPr>
          <w:rFonts w:asciiTheme="minorHAnsi" w:hAnsiTheme="minorHAnsi"/>
          <w:bCs/>
        </w:rPr>
      </w:pPr>
      <w:r w:rsidRPr="004E5530">
        <w:rPr>
          <w:rFonts w:asciiTheme="minorHAnsi" w:hAnsiTheme="minorHAnsi"/>
          <w:bCs/>
        </w:rPr>
        <w:t>After the above deadlines, the student must be assigned a grade of “F.” Administrative withdrawal from the university must be documented by the student and approved by the Provost/Executive Vice President. Health problems or other circumstances beyond the student’s control may be reasons for granting withdrawal from the university.</w:t>
      </w:r>
    </w:p>
    <w:p w14:paraId="4F62E999" w14:textId="77777777" w:rsidR="00D10E9E" w:rsidRPr="004E5530" w:rsidRDefault="00D10E9E" w:rsidP="00C80279">
      <w:pPr>
        <w:pStyle w:val="NormalWeb"/>
        <w:spacing w:after="240" w:afterAutospacing="0"/>
        <w:contextualSpacing/>
        <w:rPr>
          <w:rFonts w:asciiTheme="minorHAnsi" w:hAnsiTheme="minorHAnsi"/>
          <w:b/>
          <w:bCs/>
        </w:rPr>
      </w:pPr>
    </w:p>
    <w:p w14:paraId="20A86F7F" w14:textId="77777777" w:rsidR="00671737" w:rsidRPr="004E5530" w:rsidRDefault="00671737" w:rsidP="00C80279">
      <w:pPr>
        <w:pStyle w:val="NormalWeb"/>
        <w:spacing w:after="240" w:afterAutospacing="0"/>
        <w:contextualSpacing/>
        <w:rPr>
          <w:rFonts w:asciiTheme="minorHAnsi" w:hAnsiTheme="minorHAnsi"/>
          <w:b/>
          <w:bCs/>
        </w:rPr>
      </w:pPr>
      <w:r w:rsidRPr="004E5530">
        <w:rPr>
          <w:rFonts w:asciiTheme="minorHAnsi" w:hAnsiTheme="minorHAnsi"/>
          <w:b/>
          <w:bCs/>
        </w:rPr>
        <w:t>INSTRUCTIONS FOR WITHDRAWAL FROM THE UNIVERSITY</w:t>
      </w:r>
    </w:p>
    <w:p w14:paraId="78CA179A" w14:textId="77777777" w:rsidR="00671737" w:rsidRPr="004E5530" w:rsidRDefault="00671737" w:rsidP="00C80279">
      <w:pPr>
        <w:pStyle w:val="NormalWeb"/>
        <w:spacing w:after="240" w:afterAutospacing="0"/>
        <w:contextualSpacing/>
        <w:rPr>
          <w:rFonts w:asciiTheme="minorHAnsi" w:hAnsiTheme="minorHAnsi"/>
          <w:bCs/>
        </w:rPr>
      </w:pPr>
    </w:p>
    <w:p w14:paraId="7BF85F2F" w14:textId="77777777" w:rsidR="00671737" w:rsidRPr="004E5530" w:rsidRDefault="00671737" w:rsidP="00C80279">
      <w:pPr>
        <w:pStyle w:val="NormalWeb"/>
        <w:spacing w:after="240" w:afterAutospacing="0"/>
        <w:contextualSpacing/>
        <w:rPr>
          <w:rFonts w:asciiTheme="minorHAnsi" w:hAnsiTheme="minorHAnsi"/>
          <w:bCs/>
        </w:rPr>
      </w:pPr>
      <w:r w:rsidRPr="004E5530">
        <w:rPr>
          <w:rFonts w:asciiTheme="minorHAnsi" w:hAnsiTheme="minorHAnsi"/>
          <w:bCs/>
        </w:rPr>
        <w:t>To accomplish proper withdrawal from the university, it is necessary that a student clear his/her status with all the offices on the withdrawal request form by obtaining signatures for clearance verification from each office and then file the form at the Office of Records.</w:t>
      </w:r>
    </w:p>
    <w:p w14:paraId="0268922D" w14:textId="77777777" w:rsidR="00203FA4" w:rsidRPr="004E5530" w:rsidRDefault="00203FA4" w:rsidP="00C80279">
      <w:pPr>
        <w:pStyle w:val="NormalWeb"/>
        <w:spacing w:after="240" w:afterAutospacing="0"/>
        <w:contextualSpacing/>
        <w:rPr>
          <w:rFonts w:asciiTheme="minorHAnsi" w:hAnsiTheme="minorHAnsi"/>
          <w:bCs/>
        </w:rPr>
      </w:pPr>
    </w:p>
    <w:p w14:paraId="00BC84D2" w14:textId="77777777" w:rsidR="00671737" w:rsidRPr="004E5530" w:rsidRDefault="00C80279" w:rsidP="00C80279">
      <w:pPr>
        <w:pStyle w:val="NormalWeb"/>
        <w:spacing w:after="240" w:afterAutospacing="0"/>
        <w:contextualSpacing/>
        <w:rPr>
          <w:rFonts w:asciiTheme="minorHAnsi" w:hAnsiTheme="minorHAnsi"/>
          <w:b/>
          <w:bCs/>
        </w:rPr>
      </w:pPr>
      <w:r w:rsidRPr="004E5530">
        <w:rPr>
          <w:rFonts w:asciiTheme="minorHAnsi" w:hAnsiTheme="minorHAnsi"/>
          <w:b/>
          <w:bCs/>
        </w:rPr>
        <w:t xml:space="preserve">Steps for Withdrawal </w:t>
      </w:r>
    </w:p>
    <w:p w14:paraId="5B400FCE" w14:textId="77777777" w:rsidR="00671737" w:rsidRPr="004E5530" w:rsidRDefault="00C80279" w:rsidP="00C80279">
      <w:pPr>
        <w:pStyle w:val="NormalWeb"/>
        <w:spacing w:after="240" w:afterAutospacing="0"/>
        <w:contextualSpacing/>
        <w:rPr>
          <w:rFonts w:asciiTheme="minorHAnsi" w:hAnsiTheme="minorHAnsi"/>
        </w:rPr>
      </w:pPr>
      <w:r w:rsidRPr="004E5530">
        <w:rPr>
          <w:rFonts w:asciiTheme="minorHAnsi" w:hAnsiTheme="minorHAnsi"/>
          <w:b/>
          <w:bCs/>
        </w:rPr>
        <w:br/>
      </w:r>
      <w:r w:rsidRPr="004E5530">
        <w:rPr>
          <w:rFonts w:asciiTheme="minorHAnsi" w:hAnsiTheme="minorHAnsi"/>
        </w:rPr>
        <w:t xml:space="preserve">1. Begin withdrawal procedures at the university counseling center </w:t>
      </w:r>
      <w:r w:rsidRPr="004E5530">
        <w:rPr>
          <w:rFonts w:asciiTheme="minorHAnsi" w:hAnsiTheme="minorHAnsi"/>
        </w:rPr>
        <w:br/>
        <w:t xml:space="preserve">2. Obtain signatures at all offices indicated on the “Withdrawal Request Form” </w:t>
      </w:r>
      <w:r w:rsidRPr="004E5530">
        <w:rPr>
          <w:rFonts w:asciiTheme="minorHAnsi" w:hAnsiTheme="minorHAnsi"/>
        </w:rPr>
        <w:br/>
        <w:t xml:space="preserve">3. File the “Withdrawal Request Form” at the office of admissions and records </w:t>
      </w:r>
      <w:r w:rsidRPr="004E5530">
        <w:rPr>
          <w:rFonts w:asciiTheme="minorHAnsi" w:hAnsiTheme="minorHAnsi"/>
        </w:rPr>
        <w:br/>
      </w:r>
    </w:p>
    <w:p w14:paraId="43AB466B" w14:textId="77777777" w:rsidR="00671737" w:rsidRPr="004E5530" w:rsidRDefault="00C80279" w:rsidP="00C80279">
      <w:pPr>
        <w:pStyle w:val="NormalWeb"/>
        <w:spacing w:after="240" w:afterAutospacing="0"/>
        <w:contextualSpacing/>
        <w:rPr>
          <w:rFonts w:asciiTheme="minorHAnsi" w:hAnsiTheme="minorHAnsi"/>
        </w:rPr>
      </w:pPr>
      <w:r w:rsidRPr="004E5530">
        <w:rPr>
          <w:rFonts w:asciiTheme="minorHAnsi" w:hAnsiTheme="minorHAnsi"/>
        </w:rPr>
        <w:t xml:space="preserve">Failure to properly file the withdrawal request form at the office of admissions and records will result in “F” in all currently enrolled courses, thus </w:t>
      </w:r>
      <w:r w:rsidRPr="004E5530">
        <w:rPr>
          <w:rFonts w:asciiTheme="minorHAnsi" w:hAnsiTheme="minorHAnsi"/>
        </w:rPr>
        <w:br/>
        <w:t xml:space="preserve">jeopardizing a student’s eligibility to re-enter Tennessee State University or transfer to another institution. The official date of withdrawal is the date on which the properly completed </w:t>
      </w:r>
      <w:r w:rsidRPr="004E5530">
        <w:rPr>
          <w:rFonts w:asciiTheme="minorHAnsi" w:hAnsiTheme="minorHAnsi"/>
        </w:rPr>
        <w:lastRenderedPageBreak/>
        <w:t xml:space="preserve">withdrawal form is received in the office of admissions and records. </w:t>
      </w:r>
      <w:r w:rsidRPr="004E5530">
        <w:rPr>
          <w:rFonts w:asciiTheme="minorHAnsi" w:hAnsiTheme="minorHAnsi"/>
        </w:rPr>
        <w:br/>
      </w:r>
    </w:p>
    <w:p w14:paraId="1CB955E2" w14:textId="77777777" w:rsidR="00671737" w:rsidRPr="004E5530" w:rsidRDefault="00671737" w:rsidP="00A5014A">
      <w:pPr>
        <w:pStyle w:val="NormalWeb"/>
        <w:spacing w:after="240" w:afterAutospacing="0"/>
        <w:contextualSpacing/>
        <w:jc w:val="center"/>
        <w:rPr>
          <w:rFonts w:asciiTheme="minorHAnsi" w:hAnsiTheme="minorHAnsi"/>
          <w:b/>
        </w:rPr>
      </w:pPr>
      <w:r w:rsidRPr="004E5530">
        <w:rPr>
          <w:rFonts w:asciiTheme="minorHAnsi" w:hAnsiTheme="minorHAnsi"/>
          <w:b/>
        </w:rPr>
        <w:t>ADMINISTRATIVE WITHDRAWAL</w:t>
      </w:r>
    </w:p>
    <w:p w14:paraId="0D207EDE" w14:textId="77777777" w:rsidR="00671737" w:rsidRPr="004E5530" w:rsidRDefault="00671737" w:rsidP="00C80279">
      <w:pPr>
        <w:pStyle w:val="NormalWeb"/>
        <w:spacing w:after="240" w:afterAutospacing="0"/>
        <w:contextualSpacing/>
        <w:rPr>
          <w:rFonts w:asciiTheme="minorHAnsi" w:hAnsiTheme="minorHAnsi"/>
        </w:rPr>
      </w:pPr>
    </w:p>
    <w:p w14:paraId="32AFD43B" w14:textId="77777777" w:rsidR="00671737" w:rsidRPr="004E5530" w:rsidRDefault="00C80279" w:rsidP="00C80279">
      <w:pPr>
        <w:pStyle w:val="NormalWeb"/>
        <w:spacing w:after="240" w:afterAutospacing="0"/>
        <w:contextualSpacing/>
        <w:rPr>
          <w:rFonts w:asciiTheme="minorHAnsi" w:hAnsiTheme="minorHAnsi"/>
        </w:rPr>
      </w:pPr>
      <w:r w:rsidRPr="004E5530">
        <w:rPr>
          <w:rFonts w:asciiTheme="minorHAnsi" w:hAnsiTheme="minorHAnsi"/>
        </w:rPr>
        <w:t xml:space="preserve">Occasionally, extenuating circumstances will result in a student’s needing to withdraw from the university after the published date for withdrawals. In these cases, the student must present a request to the associate vice president for student affairs. The request will be reviewed and the student informed of procedures to follow to effect the withdrawal. This option is not available during the final week of classes or during the final examination </w:t>
      </w:r>
      <w:r w:rsidRPr="004E5530">
        <w:rPr>
          <w:rFonts w:asciiTheme="minorHAnsi" w:hAnsiTheme="minorHAnsi"/>
        </w:rPr>
        <w:br/>
        <w:t xml:space="preserve">period. </w:t>
      </w:r>
    </w:p>
    <w:p w14:paraId="1E6D9D26" w14:textId="77777777" w:rsidR="00671737" w:rsidRPr="004E5530" w:rsidRDefault="00671737" w:rsidP="00C80279">
      <w:pPr>
        <w:pStyle w:val="NormalWeb"/>
        <w:spacing w:after="240" w:afterAutospacing="0"/>
        <w:contextualSpacing/>
        <w:rPr>
          <w:rFonts w:asciiTheme="minorHAnsi" w:hAnsiTheme="minorHAnsi"/>
        </w:rPr>
      </w:pPr>
    </w:p>
    <w:p w14:paraId="6E3279BE" w14:textId="77777777" w:rsidR="00671737" w:rsidRPr="004E5530" w:rsidRDefault="00C80279" w:rsidP="00C80279">
      <w:pPr>
        <w:pStyle w:val="NormalWeb"/>
        <w:spacing w:after="240" w:afterAutospacing="0"/>
        <w:contextualSpacing/>
        <w:rPr>
          <w:rFonts w:asciiTheme="minorHAnsi" w:hAnsiTheme="minorHAnsi"/>
        </w:rPr>
      </w:pPr>
      <w:r w:rsidRPr="004E5530">
        <w:rPr>
          <w:rFonts w:asciiTheme="minorHAnsi" w:hAnsiTheme="minorHAnsi"/>
        </w:rPr>
        <w:t xml:space="preserve">Circumstances that occur during the final week of classes or during examination period are generally resolved with instructors and the department based upon the student’s attendance record and classroom performance. Students who have satisfactory attendance records and who are passing courses may be eligible to receive “Incompletes.” (A student who is failing or a student with excessive absences is not eligible to receive “Incompletes.”) </w:t>
      </w:r>
      <w:r w:rsidRPr="004E5530">
        <w:rPr>
          <w:rFonts w:asciiTheme="minorHAnsi" w:hAnsiTheme="minorHAnsi"/>
        </w:rPr>
        <w:br/>
      </w:r>
    </w:p>
    <w:p w14:paraId="21755E0B" w14:textId="77777777" w:rsidR="00C80279" w:rsidRPr="004E5530" w:rsidRDefault="00C80279" w:rsidP="00C80279">
      <w:pPr>
        <w:pStyle w:val="NormalWeb"/>
        <w:spacing w:after="240" w:afterAutospacing="0"/>
        <w:contextualSpacing/>
        <w:rPr>
          <w:rFonts w:asciiTheme="minorHAnsi" w:hAnsiTheme="minorHAnsi"/>
        </w:rPr>
      </w:pPr>
      <w:r w:rsidRPr="004E5530">
        <w:rPr>
          <w:rFonts w:asciiTheme="minorHAnsi" w:hAnsiTheme="minorHAnsi"/>
        </w:rPr>
        <w:t xml:space="preserve">A student whose incapacitation makes it impossible to communicate with the university in a timely manner must provide complete medical documentation. This documentation must be received and acknowledged by the university within 30 (thirty) days after the semester ends. </w:t>
      </w:r>
      <w:r w:rsidRPr="004E5530">
        <w:rPr>
          <w:rFonts w:asciiTheme="minorHAnsi" w:hAnsiTheme="minorHAnsi"/>
        </w:rPr>
        <w:br/>
        <w:t xml:space="preserve"> </w:t>
      </w:r>
    </w:p>
    <w:p w14:paraId="2EA594C1" w14:textId="77777777" w:rsidR="00F20702" w:rsidRPr="004E5530" w:rsidRDefault="00F20702">
      <w:pPr>
        <w:rPr>
          <w:rFonts w:eastAsiaTheme="minorEastAsia" w:cs="Times New Roman"/>
          <w:b/>
          <w:bCs/>
          <w:sz w:val="24"/>
          <w:szCs w:val="24"/>
        </w:rPr>
      </w:pPr>
      <w:r w:rsidRPr="004E5530">
        <w:rPr>
          <w:b/>
          <w:bCs/>
          <w:sz w:val="24"/>
          <w:szCs w:val="24"/>
        </w:rPr>
        <w:br w:type="page"/>
      </w:r>
    </w:p>
    <w:p w14:paraId="214871E7" w14:textId="77777777" w:rsidR="00F20702" w:rsidRPr="004E5530" w:rsidRDefault="00F20702" w:rsidP="00F20702">
      <w:pPr>
        <w:pStyle w:val="NormalWeb"/>
        <w:pBdr>
          <w:bottom w:val="single" w:sz="12" w:space="1" w:color="auto"/>
        </w:pBdr>
        <w:spacing w:after="240" w:afterAutospacing="0"/>
        <w:contextualSpacing/>
        <w:jc w:val="right"/>
        <w:rPr>
          <w:rFonts w:asciiTheme="minorHAnsi" w:hAnsiTheme="minorHAnsi"/>
          <w:b/>
          <w:bCs/>
        </w:rPr>
      </w:pPr>
      <w:r w:rsidRPr="004E5530">
        <w:rPr>
          <w:rFonts w:asciiTheme="minorHAnsi" w:hAnsiTheme="minorHAnsi"/>
          <w:b/>
          <w:bCs/>
        </w:rPr>
        <w:lastRenderedPageBreak/>
        <w:t>Student Government</w:t>
      </w:r>
    </w:p>
    <w:p w14:paraId="734670D3" w14:textId="77777777" w:rsidR="00F20702" w:rsidRPr="004E5530" w:rsidRDefault="00F20702" w:rsidP="00F20702">
      <w:pPr>
        <w:pStyle w:val="NormalWeb"/>
        <w:spacing w:after="240" w:afterAutospacing="0"/>
        <w:contextualSpacing/>
        <w:jc w:val="right"/>
        <w:rPr>
          <w:rFonts w:asciiTheme="minorHAnsi" w:hAnsiTheme="minorHAnsi"/>
          <w:b/>
          <w:bCs/>
        </w:rPr>
      </w:pPr>
    </w:p>
    <w:p w14:paraId="70633A8C" w14:textId="77777777" w:rsidR="00671737" w:rsidRPr="004E5530" w:rsidRDefault="00671737" w:rsidP="00671737">
      <w:pPr>
        <w:pStyle w:val="NormalWeb"/>
        <w:spacing w:after="240" w:afterAutospacing="0"/>
        <w:contextualSpacing/>
        <w:jc w:val="center"/>
        <w:rPr>
          <w:rFonts w:asciiTheme="minorHAnsi" w:hAnsiTheme="minorHAnsi"/>
          <w:b/>
          <w:bCs/>
        </w:rPr>
      </w:pPr>
      <w:r w:rsidRPr="004E5530">
        <w:rPr>
          <w:rFonts w:asciiTheme="minorHAnsi" w:hAnsiTheme="minorHAnsi"/>
          <w:b/>
          <w:bCs/>
        </w:rPr>
        <w:t>STUDENT GOVERNMENT</w:t>
      </w:r>
    </w:p>
    <w:p w14:paraId="29C9FC48" w14:textId="77777777" w:rsidR="00671737" w:rsidRPr="004E5530" w:rsidRDefault="00671737" w:rsidP="00671737">
      <w:pPr>
        <w:pStyle w:val="NormalWeb"/>
        <w:spacing w:after="240" w:afterAutospacing="0"/>
        <w:contextualSpacing/>
        <w:jc w:val="center"/>
        <w:rPr>
          <w:rFonts w:asciiTheme="minorHAnsi" w:hAnsiTheme="minorHAnsi"/>
          <w:b/>
          <w:bCs/>
        </w:rPr>
      </w:pPr>
    </w:p>
    <w:p w14:paraId="44E00D87" w14:textId="77777777" w:rsidR="00671737" w:rsidRPr="004E5530" w:rsidRDefault="00671737" w:rsidP="00671737">
      <w:pPr>
        <w:pStyle w:val="NormalWeb"/>
        <w:spacing w:after="240" w:afterAutospacing="0"/>
        <w:contextualSpacing/>
        <w:rPr>
          <w:rFonts w:asciiTheme="minorHAnsi" w:hAnsiTheme="minorHAnsi"/>
          <w:bCs/>
        </w:rPr>
      </w:pPr>
      <w:r w:rsidRPr="004E5530">
        <w:rPr>
          <w:rFonts w:asciiTheme="minorHAnsi" w:hAnsiTheme="minorHAnsi"/>
          <w:bCs/>
        </w:rPr>
        <w:t>The Student Government Association, the key student organization, works with the administration in planning and regulating student affairs</w:t>
      </w:r>
      <w:r w:rsidR="00181565" w:rsidRPr="004E5530">
        <w:rPr>
          <w:rFonts w:asciiTheme="minorHAnsi" w:hAnsiTheme="minorHAnsi"/>
          <w:bCs/>
        </w:rPr>
        <w:t>. It appoints student representatives to university committees, stimulates student participation in campus life, and recommends students organizations to the administration for official recognition. (See “Student Government Association Constitution, Purposes”).</w:t>
      </w:r>
    </w:p>
    <w:p w14:paraId="6273D6CC" w14:textId="77777777" w:rsidR="00864FEA" w:rsidRPr="004E5530" w:rsidRDefault="00864FEA" w:rsidP="00C80279">
      <w:pPr>
        <w:pStyle w:val="NormalWeb"/>
        <w:spacing w:after="240" w:afterAutospacing="0"/>
        <w:contextualSpacing/>
        <w:rPr>
          <w:rFonts w:asciiTheme="minorHAnsi" w:hAnsiTheme="minorHAnsi"/>
          <w:bCs/>
        </w:rPr>
      </w:pPr>
      <w:r w:rsidRPr="004E5530">
        <w:rPr>
          <w:rFonts w:asciiTheme="minorHAnsi" w:hAnsiTheme="minorHAnsi"/>
          <w:bCs/>
        </w:rPr>
        <w:t>The Student Government Association, the key student organization, works with the administration in planning and regulating student affairs. It appoints student representatives to university committees, stimulates student participation in campus life, and recommends student organizations to the administration for official recognition</w:t>
      </w:r>
      <w:r w:rsidR="00660DAD" w:rsidRPr="004E5530">
        <w:rPr>
          <w:rFonts w:asciiTheme="minorHAnsi" w:hAnsiTheme="minorHAnsi"/>
          <w:bCs/>
        </w:rPr>
        <w:t>. (See “Student Government Association Constitution, Purposes”)</w:t>
      </w:r>
    </w:p>
    <w:p w14:paraId="11043963" w14:textId="77777777" w:rsidR="00660DAD" w:rsidRPr="004E5530" w:rsidRDefault="00660DAD" w:rsidP="00C80279">
      <w:pPr>
        <w:pStyle w:val="NormalWeb"/>
        <w:spacing w:after="240" w:afterAutospacing="0"/>
        <w:contextualSpacing/>
        <w:rPr>
          <w:rFonts w:asciiTheme="minorHAnsi" w:hAnsiTheme="minorHAnsi"/>
          <w:bCs/>
        </w:rPr>
      </w:pPr>
    </w:p>
    <w:p w14:paraId="6A1A464E" w14:textId="77777777" w:rsidR="00660DAD" w:rsidRPr="004E5530" w:rsidRDefault="00660DAD" w:rsidP="00660DAD">
      <w:pPr>
        <w:pStyle w:val="NormalWeb"/>
        <w:spacing w:after="240" w:afterAutospacing="0"/>
        <w:contextualSpacing/>
        <w:jc w:val="center"/>
        <w:rPr>
          <w:rFonts w:asciiTheme="minorHAnsi" w:hAnsiTheme="minorHAnsi"/>
          <w:b/>
          <w:bCs/>
        </w:rPr>
      </w:pPr>
      <w:r w:rsidRPr="004E5530">
        <w:rPr>
          <w:rFonts w:asciiTheme="minorHAnsi" w:hAnsiTheme="minorHAnsi"/>
          <w:b/>
          <w:bCs/>
        </w:rPr>
        <w:t>CONSTITUTON</w:t>
      </w:r>
    </w:p>
    <w:p w14:paraId="0D081926" w14:textId="77777777" w:rsidR="00660DAD" w:rsidRPr="004E5530" w:rsidRDefault="00660DAD" w:rsidP="00660DAD">
      <w:pPr>
        <w:pStyle w:val="NormalWeb"/>
        <w:spacing w:after="240" w:afterAutospacing="0"/>
        <w:contextualSpacing/>
        <w:jc w:val="center"/>
        <w:rPr>
          <w:rFonts w:asciiTheme="minorHAnsi" w:hAnsiTheme="minorHAnsi"/>
          <w:b/>
          <w:bCs/>
        </w:rPr>
      </w:pPr>
      <w:r w:rsidRPr="004E5530">
        <w:rPr>
          <w:rFonts w:asciiTheme="minorHAnsi" w:hAnsiTheme="minorHAnsi"/>
          <w:b/>
          <w:bCs/>
        </w:rPr>
        <w:t>Of the</w:t>
      </w:r>
    </w:p>
    <w:p w14:paraId="0AB96F1F" w14:textId="77777777" w:rsidR="00660DAD" w:rsidRPr="004E5530" w:rsidRDefault="00660DAD" w:rsidP="00660DAD">
      <w:pPr>
        <w:pStyle w:val="NormalWeb"/>
        <w:spacing w:after="240" w:afterAutospacing="0"/>
        <w:contextualSpacing/>
        <w:jc w:val="center"/>
        <w:rPr>
          <w:rFonts w:asciiTheme="minorHAnsi" w:hAnsiTheme="minorHAnsi"/>
          <w:b/>
          <w:bCs/>
        </w:rPr>
      </w:pPr>
      <w:r w:rsidRPr="004E5530">
        <w:rPr>
          <w:rFonts w:asciiTheme="minorHAnsi" w:hAnsiTheme="minorHAnsi"/>
          <w:b/>
          <w:bCs/>
        </w:rPr>
        <w:t>TENNESEE STATE UNIVERSTY STUDENT GOVERNMENT ASSOCATION</w:t>
      </w:r>
    </w:p>
    <w:p w14:paraId="06E8A11A" w14:textId="77777777" w:rsidR="00660DAD" w:rsidRPr="004E5530" w:rsidRDefault="00660DAD" w:rsidP="00660DAD">
      <w:pPr>
        <w:pStyle w:val="NormalWeb"/>
        <w:spacing w:after="240" w:afterAutospacing="0"/>
        <w:contextualSpacing/>
        <w:jc w:val="center"/>
        <w:rPr>
          <w:rFonts w:asciiTheme="minorHAnsi" w:hAnsiTheme="minorHAnsi"/>
          <w:b/>
          <w:bCs/>
        </w:rPr>
      </w:pPr>
      <w:r w:rsidRPr="004E5530">
        <w:rPr>
          <w:rFonts w:asciiTheme="minorHAnsi" w:hAnsiTheme="minorHAnsi"/>
          <w:b/>
          <w:bCs/>
        </w:rPr>
        <w:t>PREAMBLE</w:t>
      </w:r>
    </w:p>
    <w:p w14:paraId="257915B3" w14:textId="77777777" w:rsidR="00660DAD" w:rsidRPr="004E5530" w:rsidRDefault="00660DAD" w:rsidP="00C80279">
      <w:pPr>
        <w:pStyle w:val="NormalWeb"/>
        <w:spacing w:after="240" w:afterAutospacing="0"/>
        <w:contextualSpacing/>
        <w:rPr>
          <w:rFonts w:asciiTheme="minorHAnsi" w:hAnsiTheme="minorHAnsi"/>
          <w:bCs/>
        </w:rPr>
      </w:pPr>
    </w:p>
    <w:p w14:paraId="314230CC" w14:textId="77777777" w:rsidR="00660DAD" w:rsidRPr="004E5530" w:rsidRDefault="00660DAD" w:rsidP="00C80279">
      <w:pPr>
        <w:pStyle w:val="NormalWeb"/>
        <w:spacing w:after="240" w:afterAutospacing="0"/>
        <w:contextualSpacing/>
        <w:rPr>
          <w:rFonts w:asciiTheme="minorHAnsi" w:hAnsiTheme="minorHAnsi"/>
          <w:bCs/>
        </w:rPr>
      </w:pPr>
      <w:r w:rsidRPr="004E5530">
        <w:rPr>
          <w:rFonts w:asciiTheme="minorHAnsi" w:hAnsiTheme="minorHAnsi"/>
          <w:bCs/>
        </w:rPr>
        <w:t>Whereas Tennessee State University recognizes the legitimate prerogative of its students to participant in the governance and affairs of the university and whereas such participation shall be consistent with applicable university policies, Tennessee State University does hereby establish and create the Student Government Association in accordance with the provisions of this Constitution as herein contained for the following purposes:</w:t>
      </w:r>
    </w:p>
    <w:p w14:paraId="5356C17F" w14:textId="77777777" w:rsidR="00660DAD" w:rsidRPr="004E5530" w:rsidRDefault="00660DAD" w:rsidP="00C80279">
      <w:pPr>
        <w:pStyle w:val="NormalWeb"/>
        <w:spacing w:after="240" w:afterAutospacing="0"/>
        <w:contextualSpacing/>
        <w:rPr>
          <w:rFonts w:asciiTheme="minorHAnsi" w:hAnsiTheme="minorHAnsi"/>
          <w:bCs/>
        </w:rPr>
      </w:pPr>
    </w:p>
    <w:p w14:paraId="424A189A" w14:textId="77777777" w:rsidR="00660DAD" w:rsidRPr="004E5530" w:rsidRDefault="00660DAD" w:rsidP="006A5EA0">
      <w:pPr>
        <w:pStyle w:val="NormalWeb"/>
        <w:numPr>
          <w:ilvl w:val="0"/>
          <w:numId w:val="13"/>
        </w:numPr>
        <w:spacing w:after="240" w:afterAutospacing="0"/>
        <w:contextualSpacing/>
        <w:rPr>
          <w:rFonts w:asciiTheme="minorHAnsi" w:hAnsiTheme="minorHAnsi"/>
          <w:bCs/>
        </w:rPr>
      </w:pPr>
      <w:r w:rsidRPr="004E5530">
        <w:rPr>
          <w:rFonts w:asciiTheme="minorHAnsi" w:hAnsiTheme="minorHAnsi"/>
          <w:bCs/>
        </w:rPr>
        <w:t>to represent the welfare and interest of the student body and the university;</w:t>
      </w:r>
    </w:p>
    <w:p w14:paraId="2F9EA244" w14:textId="77777777" w:rsidR="00660DAD" w:rsidRPr="004E5530" w:rsidRDefault="00660DAD" w:rsidP="006A5EA0">
      <w:pPr>
        <w:pStyle w:val="NormalWeb"/>
        <w:numPr>
          <w:ilvl w:val="0"/>
          <w:numId w:val="13"/>
        </w:numPr>
        <w:spacing w:after="240" w:afterAutospacing="0"/>
        <w:contextualSpacing/>
        <w:rPr>
          <w:rFonts w:asciiTheme="minorHAnsi" w:hAnsiTheme="minorHAnsi"/>
          <w:bCs/>
        </w:rPr>
      </w:pPr>
      <w:r w:rsidRPr="004E5530">
        <w:rPr>
          <w:rFonts w:asciiTheme="minorHAnsi" w:hAnsiTheme="minorHAnsi"/>
          <w:bCs/>
        </w:rPr>
        <w:t>to facilitate communication and dialogue among students, faculty and administration n matters affecting the welfare of the student body;</w:t>
      </w:r>
    </w:p>
    <w:p w14:paraId="73C3C7C4" w14:textId="77777777" w:rsidR="00660DAD" w:rsidRPr="004E5530" w:rsidRDefault="00660DAD" w:rsidP="006A5EA0">
      <w:pPr>
        <w:pStyle w:val="NormalWeb"/>
        <w:numPr>
          <w:ilvl w:val="0"/>
          <w:numId w:val="13"/>
        </w:numPr>
        <w:spacing w:after="240" w:afterAutospacing="0"/>
        <w:contextualSpacing/>
        <w:rPr>
          <w:rFonts w:asciiTheme="minorHAnsi" w:hAnsiTheme="minorHAnsi"/>
          <w:bCs/>
        </w:rPr>
      </w:pPr>
      <w:r w:rsidRPr="004E5530">
        <w:rPr>
          <w:rFonts w:asciiTheme="minorHAnsi" w:hAnsiTheme="minorHAnsi"/>
          <w:bCs/>
        </w:rPr>
        <w:t>to promote academic excellence and good moral and ethical practices;</w:t>
      </w:r>
    </w:p>
    <w:p w14:paraId="38D3ABD4" w14:textId="77777777" w:rsidR="00660DAD" w:rsidRPr="004E5530" w:rsidRDefault="00660DAD" w:rsidP="006A5EA0">
      <w:pPr>
        <w:pStyle w:val="NormalWeb"/>
        <w:numPr>
          <w:ilvl w:val="0"/>
          <w:numId w:val="13"/>
        </w:numPr>
        <w:spacing w:after="240" w:afterAutospacing="0"/>
        <w:contextualSpacing/>
        <w:rPr>
          <w:rFonts w:asciiTheme="minorHAnsi" w:hAnsiTheme="minorHAnsi"/>
          <w:bCs/>
        </w:rPr>
      </w:pPr>
      <w:r w:rsidRPr="004E5530">
        <w:rPr>
          <w:rFonts w:asciiTheme="minorHAnsi" w:hAnsiTheme="minorHAnsi"/>
          <w:bCs/>
        </w:rPr>
        <w:t>to provide opportunity for the development of superior character and leadership ability among its members; and to exercise the prerogatives and responsibilities of student government as provided in this Constitution in cooperation with the university administration.</w:t>
      </w:r>
    </w:p>
    <w:p w14:paraId="2B73C726" w14:textId="77777777" w:rsidR="008C2F28" w:rsidRPr="004E5530" w:rsidRDefault="008C2F28" w:rsidP="00C80279">
      <w:pPr>
        <w:pStyle w:val="NormalWeb"/>
        <w:spacing w:after="240" w:afterAutospacing="0"/>
        <w:contextualSpacing/>
        <w:rPr>
          <w:rFonts w:asciiTheme="minorHAnsi" w:hAnsiTheme="minorHAnsi"/>
          <w:b/>
          <w:bCs/>
        </w:rPr>
      </w:pPr>
    </w:p>
    <w:p w14:paraId="13ABBC32" w14:textId="77777777" w:rsidR="004F3057" w:rsidRPr="004E5530" w:rsidRDefault="00C80279" w:rsidP="00C80279">
      <w:pPr>
        <w:pStyle w:val="NormalWeb"/>
        <w:spacing w:after="240" w:afterAutospacing="0"/>
        <w:contextualSpacing/>
        <w:rPr>
          <w:rFonts w:asciiTheme="minorHAnsi" w:hAnsiTheme="minorHAnsi"/>
          <w:b/>
          <w:bCs/>
        </w:rPr>
      </w:pPr>
      <w:r w:rsidRPr="004E5530">
        <w:rPr>
          <w:rFonts w:asciiTheme="minorHAnsi" w:hAnsiTheme="minorHAnsi"/>
          <w:b/>
          <w:bCs/>
        </w:rPr>
        <w:t xml:space="preserve">Article I </w:t>
      </w:r>
      <w:r w:rsidRPr="004E5530">
        <w:rPr>
          <w:rFonts w:asciiTheme="minorHAnsi" w:hAnsiTheme="minorHAnsi"/>
          <w:b/>
          <w:bCs/>
        </w:rPr>
        <w:br/>
      </w:r>
    </w:p>
    <w:p w14:paraId="3E5F9744" w14:textId="77777777" w:rsidR="00660DAD" w:rsidRPr="004E5530" w:rsidRDefault="00C80279" w:rsidP="00C80279">
      <w:pPr>
        <w:pStyle w:val="NormalWeb"/>
        <w:spacing w:after="240" w:afterAutospacing="0"/>
        <w:contextualSpacing/>
        <w:rPr>
          <w:rFonts w:asciiTheme="minorHAnsi" w:hAnsiTheme="minorHAnsi"/>
          <w:b/>
          <w:bCs/>
        </w:rPr>
      </w:pPr>
      <w:r w:rsidRPr="004E5530">
        <w:rPr>
          <w:rFonts w:asciiTheme="minorHAnsi" w:hAnsiTheme="minorHAnsi"/>
          <w:b/>
          <w:bCs/>
        </w:rPr>
        <w:t xml:space="preserve">Legislative Functions—The House of Delegates </w:t>
      </w:r>
      <w:r w:rsidRPr="004E5530">
        <w:rPr>
          <w:rFonts w:asciiTheme="minorHAnsi" w:hAnsiTheme="minorHAnsi"/>
          <w:b/>
          <w:bCs/>
        </w:rPr>
        <w:br/>
      </w:r>
    </w:p>
    <w:p w14:paraId="743AE205" w14:textId="77777777" w:rsidR="00660DAD" w:rsidRPr="004E5530" w:rsidRDefault="00C80279" w:rsidP="00C80279">
      <w:pPr>
        <w:pStyle w:val="NormalWeb"/>
        <w:spacing w:after="240" w:afterAutospacing="0"/>
        <w:contextualSpacing/>
        <w:rPr>
          <w:rFonts w:asciiTheme="minorHAnsi" w:hAnsiTheme="minorHAnsi"/>
        </w:rPr>
      </w:pPr>
      <w:r w:rsidRPr="004E5530">
        <w:rPr>
          <w:rFonts w:asciiTheme="minorHAnsi" w:hAnsiTheme="minorHAnsi"/>
          <w:b/>
          <w:bCs/>
        </w:rPr>
        <w:t xml:space="preserve">Section 1. </w:t>
      </w:r>
      <w:r w:rsidRPr="004E5530">
        <w:rPr>
          <w:rFonts w:asciiTheme="minorHAnsi" w:hAnsiTheme="minorHAnsi"/>
        </w:rPr>
        <w:t xml:space="preserve">All legislative and deliberative authority of the Student Government Association shall be vested in the House of Delegates. </w:t>
      </w:r>
      <w:r w:rsidRPr="004E5530">
        <w:rPr>
          <w:rFonts w:asciiTheme="minorHAnsi" w:hAnsiTheme="minorHAnsi"/>
        </w:rPr>
        <w:br/>
      </w:r>
    </w:p>
    <w:p w14:paraId="11FDBD40" w14:textId="77777777" w:rsidR="00660DAD" w:rsidRPr="004E5530" w:rsidRDefault="00C80279" w:rsidP="00C80279">
      <w:pPr>
        <w:pStyle w:val="NormalWeb"/>
        <w:spacing w:after="240" w:afterAutospacing="0"/>
        <w:contextualSpacing/>
        <w:rPr>
          <w:rFonts w:asciiTheme="minorHAnsi" w:hAnsiTheme="minorHAnsi"/>
        </w:rPr>
      </w:pPr>
      <w:r w:rsidRPr="004E5530">
        <w:rPr>
          <w:rFonts w:asciiTheme="minorHAnsi" w:hAnsiTheme="minorHAnsi"/>
          <w:b/>
        </w:rPr>
        <w:t>Section 2.</w:t>
      </w:r>
      <w:r w:rsidRPr="004E5530">
        <w:rPr>
          <w:rFonts w:asciiTheme="minorHAnsi" w:hAnsiTheme="minorHAnsi"/>
        </w:rPr>
        <w:t xml:space="preserve"> The House of Delegates shall be established and apportioned annually in accordance with the following representation:</w:t>
      </w:r>
    </w:p>
    <w:p w14:paraId="4E51F539" w14:textId="77777777" w:rsidR="00660DAD" w:rsidRPr="004E5530" w:rsidRDefault="00C80279" w:rsidP="00660DAD">
      <w:pPr>
        <w:pStyle w:val="NormalWeb"/>
        <w:spacing w:after="240" w:afterAutospacing="0"/>
        <w:contextualSpacing/>
        <w:rPr>
          <w:rFonts w:asciiTheme="minorHAnsi" w:hAnsiTheme="minorHAnsi"/>
          <w:b/>
          <w:bCs/>
        </w:rPr>
      </w:pPr>
      <w:r w:rsidRPr="004E5530">
        <w:rPr>
          <w:rFonts w:asciiTheme="minorHAnsi" w:hAnsiTheme="minorHAnsi"/>
        </w:rPr>
        <w:lastRenderedPageBreak/>
        <w:t>Classification</w:t>
      </w:r>
      <w:r w:rsidR="00660DAD" w:rsidRPr="004E5530">
        <w:rPr>
          <w:rFonts w:asciiTheme="minorHAnsi" w:hAnsiTheme="minorHAnsi"/>
        </w:rPr>
        <w:t xml:space="preserve"> </w:t>
      </w:r>
      <w:r w:rsidRPr="004E5530">
        <w:rPr>
          <w:rFonts w:asciiTheme="minorHAnsi" w:hAnsiTheme="minorHAnsi"/>
        </w:rPr>
        <w:t xml:space="preserve">of Representatives </w:t>
      </w:r>
      <w:r w:rsidR="00660DAD" w:rsidRPr="004E5530">
        <w:rPr>
          <w:rFonts w:asciiTheme="minorHAnsi" w:hAnsiTheme="minorHAnsi"/>
        </w:rPr>
        <w:tab/>
      </w:r>
      <w:r w:rsidRPr="004E5530">
        <w:rPr>
          <w:rFonts w:asciiTheme="minorHAnsi" w:hAnsiTheme="minorHAnsi"/>
        </w:rPr>
        <w:t xml:space="preserve">Class President </w:t>
      </w:r>
      <w:r w:rsidR="00660DAD" w:rsidRPr="004E5530">
        <w:rPr>
          <w:rFonts w:asciiTheme="minorHAnsi" w:hAnsiTheme="minorHAnsi"/>
        </w:rPr>
        <w:tab/>
      </w:r>
      <w:r w:rsidRPr="004E5530">
        <w:rPr>
          <w:rFonts w:asciiTheme="minorHAnsi" w:hAnsiTheme="minorHAnsi"/>
        </w:rPr>
        <w:t xml:space="preserve">Class Representatives </w:t>
      </w:r>
      <w:r w:rsidRPr="004E5530">
        <w:rPr>
          <w:rFonts w:asciiTheme="minorHAnsi" w:hAnsiTheme="minorHAnsi"/>
        </w:rPr>
        <w:br/>
        <w:t xml:space="preserve">Freshman </w:t>
      </w:r>
      <w:r w:rsidR="00660DAD" w:rsidRPr="004E5530">
        <w:rPr>
          <w:rFonts w:asciiTheme="minorHAnsi" w:hAnsiTheme="minorHAnsi"/>
        </w:rPr>
        <w:tab/>
      </w:r>
      <w:r w:rsidR="00660DAD" w:rsidRPr="004E5530">
        <w:rPr>
          <w:rFonts w:asciiTheme="minorHAnsi" w:hAnsiTheme="minorHAnsi"/>
        </w:rPr>
        <w:tab/>
      </w:r>
      <w:r w:rsidR="00660DAD" w:rsidRPr="004E5530">
        <w:rPr>
          <w:rFonts w:asciiTheme="minorHAnsi" w:hAnsiTheme="minorHAnsi"/>
        </w:rPr>
        <w:tab/>
      </w:r>
      <w:r w:rsidR="00660DAD" w:rsidRPr="004E5530">
        <w:rPr>
          <w:rFonts w:asciiTheme="minorHAnsi" w:hAnsiTheme="minorHAnsi"/>
        </w:rPr>
        <w:tab/>
      </w:r>
      <w:r w:rsidR="00660DAD" w:rsidRPr="004E5530">
        <w:rPr>
          <w:rFonts w:asciiTheme="minorHAnsi" w:hAnsiTheme="minorHAnsi"/>
        </w:rPr>
        <w:tab/>
      </w:r>
      <w:r w:rsidRPr="004E5530">
        <w:rPr>
          <w:rFonts w:asciiTheme="minorHAnsi" w:hAnsiTheme="minorHAnsi"/>
        </w:rPr>
        <w:t xml:space="preserve">1 </w:t>
      </w:r>
      <w:r w:rsidR="00660DAD" w:rsidRPr="004E5530">
        <w:rPr>
          <w:rFonts w:asciiTheme="minorHAnsi" w:hAnsiTheme="minorHAnsi"/>
        </w:rPr>
        <w:tab/>
      </w:r>
      <w:r w:rsidR="00660DAD" w:rsidRPr="004E5530">
        <w:rPr>
          <w:rFonts w:asciiTheme="minorHAnsi" w:hAnsiTheme="minorHAnsi"/>
        </w:rPr>
        <w:tab/>
      </w:r>
      <w:r w:rsidR="00660DAD" w:rsidRPr="004E5530">
        <w:rPr>
          <w:rFonts w:asciiTheme="minorHAnsi" w:hAnsiTheme="minorHAnsi"/>
        </w:rPr>
        <w:tab/>
      </w:r>
      <w:r w:rsidRPr="004E5530">
        <w:rPr>
          <w:rFonts w:asciiTheme="minorHAnsi" w:hAnsiTheme="minorHAnsi"/>
        </w:rPr>
        <w:t xml:space="preserve">1 </w:t>
      </w:r>
      <w:r w:rsidRPr="004E5530">
        <w:rPr>
          <w:rFonts w:asciiTheme="minorHAnsi" w:hAnsiTheme="minorHAnsi"/>
        </w:rPr>
        <w:br/>
        <w:t xml:space="preserve">Sophomore </w:t>
      </w:r>
      <w:r w:rsidR="00660DAD" w:rsidRPr="004E5530">
        <w:rPr>
          <w:rFonts w:asciiTheme="minorHAnsi" w:hAnsiTheme="minorHAnsi"/>
        </w:rPr>
        <w:tab/>
      </w:r>
      <w:r w:rsidR="00660DAD" w:rsidRPr="004E5530">
        <w:rPr>
          <w:rFonts w:asciiTheme="minorHAnsi" w:hAnsiTheme="minorHAnsi"/>
        </w:rPr>
        <w:tab/>
      </w:r>
      <w:r w:rsidR="00660DAD" w:rsidRPr="004E5530">
        <w:rPr>
          <w:rFonts w:asciiTheme="minorHAnsi" w:hAnsiTheme="minorHAnsi"/>
        </w:rPr>
        <w:tab/>
      </w:r>
      <w:r w:rsidR="00660DAD" w:rsidRPr="004E5530">
        <w:rPr>
          <w:rFonts w:asciiTheme="minorHAnsi" w:hAnsiTheme="minorHAnsi"/>
        </w:rPr>
        <w:tab/>
      </w:r>
      <w:r w:rsidR="00660DAD" w:rsidRPr="004E5530">
        <w:rPr>
          <w:rFonts w:asciiTheme="minorHAnsi" w:hAnsiTheme="minorHAnsi"/>
        </w:rPr>
        <w:tab/>
      </w:r>
      <w:r w:rsidRPr="004E5530">
        <w:rPr>
          <w:rFonts w:asciiTheme="minorHAnsi" w:hAnsiTheme="minorHAnsi"/>
        </w:rPr>
        <w:t>1</w:t>
      </w:r>
      <w:r w:rsidR="00660DAD" w:rsidRPr="004E5530">
        <w:rPr>
          <w:rFonts w:asciiTheme="minorHAnsi" w:hAnsiTheme="minorHAnsi"/>
        </w:rPr>
        <w:tab/>
      </w:r>
      <w:r w:rsidR="00660DAD" w:rsidRPr="004E5530">
        <w:rPr>
          <w:rFonts w:asciiTheme="minorHAnsi" w:hAnsiTheme="minorHAnsi"/>
        </w:rPr>
        <w:tab/>
      </w:r>
      <w:r w:rsidR="00660DAD" w:rsidRPr="004E5530">
        <w:rPr>
          <w:rFonts w:asciiTheme="minorHAnsi" w:hAnsiTheme="minorHAnsi"/>
        </w:rPr>
        <w:tab/>
      </w:r>
      <w:r w:rsidRPr="004E5530">
        <w:rPr>
          <w:rFonts w:asciiTheme="minorHAnsi" w:hAnsiTheme="minorHAnsi"/>
        </w:rPr>
        <w:t xml:space="preserve">1 </w:t>
      </w:r>
      <w:r w:rsidRPr="004E5530">
        <w:rPr>
          <w:rFonts w:asciiTheme="minorHAnsi" w:hAnsiTheme="minorHAnsi"/>
        </w:rPr>
        <w:br/>
        <w:t xml:space="preserve">Junior </w:t>
      </w:r>
      <w:r w:rsidR="00660DAD" w:rsidRPr="004E5530">
        <w:rPr>
          <w:rFonts w:asciiTheme="minorHAnsi" w:hAnsiTheme="minorHAnsi"/>
        </w:rPr>
        <w:tab/>
      </w:r>
      <w:r w:rsidR="00660DAD" w:rsidRPr="004E5530">
        <w:rPr>
          <w:rFonts w:asciiTheme="minorHAnsi" w:hAnsiTheme="minorHAnsi"/>
        </w:rPr>
        <w:tab/>
      </w:r>
      <w:r w:rsidR="00660DAD" w:rsidRPr="004E5530">
        <w:rPr>
          <w:rFonts w:asciiTheme="minorHAnsi" w:hAnsiTheme="minorHAnsi"/>
        </w:rPr>
        <w:tab/>
      </w:r>
      <w:r w:rsidR="00660DAD" w:rsidRPr="004E5530">
        <w:rPr>
          <w:rFonts w:asciiTheme="minorHAnsi" w:hAnsiTheme="minorHAnsi"/>
        </w:rPr>
        <w:tab/>
      </w:r>
      <w:r w:rsidR="00660DAD" w:rsidRPr="004E5530">
        <w:rPr>
          <w:rFonts w:asciiTheme="minorHAnsi" w:hAnsiTheme="minorHAnsi"/>
        </w:rPr>
        <w:tab/>
      </w:r>
      <w:r w:rsidR="00660DAD" w:rsidRPr="004E5530">
        <w:rPr>
          <w:rFonts w:asciiTheme="minorHAnsi" w:hAnsiTheme="minorHAnsi"/>
        </w:rPr>
        <w:tab/>
      </w:r>
      <w:r w:rsidRPr="004E5530">
        <w:rPr>
          <w:rFonts w:asciiTheme="minorHAnsi" w:hAnsiTheme="minorHAnsi"/>
        </w:rPr>
        <w:t xml:space="preserve">1 </w:t>
      </w:r>
      <w:r w:rsidR="00660DAD" w:rsidRPr="004E5530">
        <w:rPr>
          <w:rFonts w:asciiTheme="minorHAnsi" w:hAnsiTheme="minorHAnsi"/>
        </w:rPr>
        <w:tab/>
      </w:r>
      <w:r w:rsidR="00660DAD" w:rsidRPr="004E5530">
        <w:rPr>
          <w:rFonts w:asciiTheme="minorHAnsi" w:hAnsiTheme="minorHAnsi"/>
        </w:rPr>
        <w:tab/>
      </w:r>
      <w:r w:rsidR="00660DAD" w:rsidRPr="004E5530">
        <w:rPr>
          <w:rFonts w:asciiTheme="minorHAnsi" w:hAnsiTheme="minorHAnsi"/>
        </w:rPr>
        <w:tab/>
      </w:r>
      <w:r w:rsidRPr="004E5530">
        <w:rPr>
          <w:rFonts w:asciiTheme="minorHAnsi" w:hAnsiTheme="minorHAnsi"/>
        </w:rPr>
        <w:t xml:space="preserve">1 </w:t>
      </w:r>
      <w:r w:rsidRPr="004E5530">
        <w:rPr>
          <w:rFonts w:asciiTheme="minorHAnsi" w:hAnsiTheme="minorHAnsi"/>
        </w:rPr>
        <w:br/>
        <w:t>Senior</w:t>
      </w:r>
      <w:r w:rsidR="00660DAD" w:rsidRPr="004E5530">
        <w:rPr>
          <w:rFonts w:asciiTheme="minorHAnsi" w:hAnsiTheme="minorHAnsi"/>
        </w:rPr>
        <w:tab/>
      </w:r>
      <w:r w:rsidR="00660DAD" w:rsidRPr="004E5530">
        <w:rPr>
          <w:rFonts w:asciiTheme="minorHAnsi" w:hAnsiTheme="minorHAnsi"/>
        </w:rPr>
        <w:tab/>
      </w:r>
      <w:r w:rsidR="00660DAD" w:rsidRPr="004E5530">
        <w:rPr>
          <w:rFonts w:asciiTheme="minorHAnsi" w:hAnsiTheme="minorHAnsi"/>
        </w:rPr>
        <w:tab/>
      </w:r>
      <w:r w:rsidR="00660DAD" w:rsidRPr="004E5530">
        <w:rPr>
          <w:rFonts w:asciiTheme="minorHAnsi" w:hAnsiTheme="minorHAnsi"/>
        </w:rPr>
        <w:tab/>
      </w:r>
      <w:r w:rsidR="00660DAD" w:rsidRPr="004E5530">
        <w:rPr>
          <w:rFonts w:asciiTheme="minorHAnsi" w:hAnsiTheme="minorHAnsi"/>
        </w:rPr>
        <w:tab/>
      </w:r>
      <w:r w:rsidR="00660DAD" w:rsidRPr="004E5530">
        <w:rPr>
          <w:rFonts w:asciiTheme="minorHAnsi" w:hAnsiTheme="minorHAnsi"/>
        </w:rPr>
        <w:tab/>
      </w:r>
      <w:r w:rsidRPr="004E5530">
        <w:rPr>
          <w:rFonts w:asciiTheme="minorHAnsi" w:hAnsiTheme="minorHAnsi"/>
        </w:rPr>
        <w:t xml:space="preserve"> 1</w:t>
      </w:r>
      <w:r w:rsidR="00660DAD" w:rsidRPr="004E5530">
        <w:rPr>
          <w:rFonts w:asciiTheme="minorHAnsi" w:hAnsiTheme="minorHAnsi"/>
        </w:rPr>
        <w:tab/>
      </w:r>
      <w:r w:rsidR="00660DAD" w:rsidRPr="004E5530">
        <w:rPr>
          <w:rFonts w:asciiTheme="minorHAnsi" w:hAnsiTheme="minorHAnsi"/>
        </w:rPr>
        <w:tab/>
      </w:r>
      <w:r w:rsidR="00660DAD" w:rsidRPr="004E5530">
        <w:rPr>
          <w:rFonts w:asciiTheme="minorHAnsi" w:hAnsiTheme="minorHAnsi"/>
        </w:rPr>
        <w:tab/>
      </w:r>
      <w:r w:rsidRPr="004E5530">
        <w:rPr>
          <w:rFonts w:asciiTheme="minorHAnsi" w:hAnsiTheme="minorHAnsi"/>
        </w:rPr>
        <w:t xml:space="preserve">1 </w:t>
      </w:r>
      <w:r w:rsidRPr="004E5530">
        <w:rPr>
          <w:rFonts w:asciiTheme="minorHAnsi" w:hAnsiTheme="minorHAnsi"/>
        </w:rPr>
        <w:br/>
        <w:t xml:space="preserve">Graduate Level </w:t>
      </w:r>
      <w:r w:rsidR="00660DAD" w:rsidRPr="004E5530">
        <w:rPr>
          <w:rFonts w:asciiTheme="minorHAnsi" w:hAnsiTheme="minorHAnsi"/>
        </w:rPr>
        <w:tab/>
      </w:r>
      <w:r w:rsidR="00660DAD" w:rsidRPr="004E5530">
        <w:rPr>
          <w:rFonts w:asciiTheme="minorHAnsi" w:hAnsiTheme="minorHAnsi"/>
        </w:rPr>
        <w:tab/>
      </w:r>
      <w:r w:rsidR="00660DAD" w:rsidRPr="004E5530">
        <w:rPr>
          <w:rFonts w:asciiTheme="minorHAnsi" w:hAnsiTheme="minorHAnsi"/>
        </w:rPr>
        <w:tab/>
      </w:r>
      <w:r w:rsidR="00660DAD" w:rsidRPr="004E5530">
        <w:rPr>
          <w:rFonts w:asciiTheme="minorHAnsi" w:hAnsiTheme="minorHAnsi"/>
        </w:rPr>
        <w:tab/>
      </w:r>
      <w:r w:rsidRPr="004E5530">
        <w:rPr>
          <w:rFonts w:asciiTheme="minorHAnsi" w:hAnsiTheme="minorHAnsi"/>
        </w:rPr>
        <w:t>1</w:t>
      </w:r>
      <w:r w:rsidR="00660DAD" w:rsidRPr="004E5530">
        <w:rPr>
          <w:rFonts w:asciiTheme="minorHAnsi" w:hAnsiTheme="minorHAnsi"/>
        </w:rPr>
        <w:tab/>
      </w:r>
      <w:r w:rsidR="00660DAD" w:rsidRPr="004E5530">
        <w:rPr>
          <w:rFonts w:asciiTheme="minorHAnsi" w:hAnsiTheme="minorHAnsi"/>
        </w:rPr>
        <w:tab/>
      </w:r>
      <w:r w:rsidR="00660DAD" w:rsidRPr="004E5530">
        <w:rPr>
          <w:rFonts w:asciiTheme="minorHAnsi" w:hAnsiTheme="minorHAnsi"/>
        </w:rPr>
        <w:tab/>
      </w:r>
      <w:r w:rsidRPr="004E5530">
        <w:rPr>
          <w:rFonts w:asciiTheme="minorHAnsi" w:hAnsiTheme="minorHAnsi"/>
        </w:rPr>
        <w:t xml:space="preserve">1 </w:t>
      </w:r>
      <w:r w:rsidRPr="004E5530">
        <w:rPr>
          <w:rFonts w:asciiTheme="minorHAnsi" w:hAnsiTheme="minorHAnsi"/>
        </w:rPr>
        <w:br/>
        <w:t xml:space="preserve">At-Large </w:t>
      </w:r>
      <w:r w:rsidR="00660DAD" w:rsidRPr="004E5530">
        <w:rPr>
          <w:rFonts w:asciiTheme="minorHAnsi" w:hAnsiTheme="minorHAnsi"/>
        </w:rPr>
        <w:tab/>
      </w:r>
      <w:r w:rsidR="00660DAD" w:rsidRPr="004E5530">
        <w:rPr>
          <w:rFonts w:asciiTheme="minorHAnsi" w:hAnsiTheme="minorHAnsi"/>
        </w:rPr>
        <w:tab/>
      </w:r>
      <w:r w:rsidR="00660DAD" w:rsidRPr="004E5530">
        <w:rPr>
          <w:rFonts w:asciiTheme="minorHAnsi" w:hAnsiTheme="minorHAnsi"/>
        </w:rPr>
        <w:tab/>
      </w:r>
      <w:r w:rsidR="00660DAD" w:rsidRPr="004E5530">
        <w:rPr>
          <w:rFonts w:asciiTheme="minorHAnsi" w:hAnsiTheme="minorHAnsi"/>
        </w:rPr>
        <w:tab/>
      </w:r>
      <w:r w:rsidR="00660DAD" w:rsidRPr="004E5530">
        <w:rPr>
          <w:rFonts w:asciiTheme="minorHAnsi" w:hAnsiTheme="minorHAnsi"/>
        </w:rPr>
        <w:tab/>
      </w:r>
      <w:r w:rsidRPr="004E5530">
        <w:rPr>
          <w:rFonts w:asciiTheme="minorHAnsi" w:hAnsiTheme="minorHAnsi"/>
        </w:rPr>
        <w:t xml:space="preserve">1 per 1,000 FTE </w:t>
      </w:r>
      <w:r w:rsidR="00660DAD" w:rsidRPr="004E5530">
        <w:rPr>
          <w:rFonts w:asciiTheme="minorHAnsi" w:hAnsiTheme="minorHAnsi"/>
        </w:rPr>
        <w:tab/>
      </w:r>
      <w:r w:rsidRPr="004E5530">
        <w:rPr>
          <w:rFonts w:asciiTheme="minorHAnsi" w:hAnsiTheme="minorHAnsi"/>
        </w:rPr>
        <w:t xml:space="preserve">1 per 1,000 FTE </w:t>
      </w:r>
      <w:r w:rsidRPr="004E5530">
        <w:rPr>
          <w:rFonts w:asciiTheme="minorHAnsi" w:hAnsiTheme="minorHAnsi"/>
        </w:rPr>
        <w:br/>
      </w:r>
      <w:r w:rsidR="00660DAD" w:rsidRPr="004E5530">
        <w:rPr>
          <w:rFonts w:asciiTheme="minorHAnsi" w:hAnsiTheme="minorHAnsi"/>
        </w:rPr>
        <w:t xml:space="preserve">    </w:t>
      </w:r>
      <w:r w:rsidR="00660DAD" w:rsidRPr="004E5530">
        <w:rPr>
          <w:rFonts w:asciiTheme="minorHAnsi" w:hAnsiTheme="minorHAnsi"/>
        </w:rPr>
        <w:tab/>
      </w:r>
      <w:r w:rsidR="00660DAD" w:rsidRPr="004E5530">
        <w:rPr>
          <w:rFonts w:asciiTheme="minorHAnsi" w:hAnsiTheme="minorHAnsi"/>
        </w:rPr>
        <w:tab/>
      </w:r>
      <w:r w:rsidR="00660DAD" w:rsidRPr="004E5530">
        <w:rPr>
          <w:rFonts w:asciiTheme="minorHAnsi" w:hAnsiTheme="minorHAnsi"/>
        </w:rPr>
        <w:tab/>
      </w:r>
      <w:r w:rsidR="00660DAD" w:rsidRPr="004E5530">
        <w:rPr>
          <w:rFonts w:asciiTheme="minorHAnsi" w:hAnsiTheme="minorHAnsi"/>
        </w:rPr>
        <w:tab/>
      </w:r>
      <w:r w:rsidR="00660DAD" w:rsidRPr="004E5530">
        <w:rPr>
          <w:rFonts w:asciiTheme="minorHAnsi" w:hAnsiTheme="minorHAnsi"/>
        </w:rPr>
        <w:tab/>
      </w:r>
      <w:r w:rsidR="00660DAD" w:rsidRPr="004E5530">
        <w:rPr>
          <w:rFonts w:asciiTheme="minorHAnsi" w:hAnsiTheme="minorHAnsi"/>
        </w:rPr>
        <w:tab/>
        <w:t>or fraction thereof</w:t>
      </w:r>
      <w:r w:rsidR="00660DAD" w:rsidRPr="004E5530">
        <w:rPr>
          <w:rFonts w:asciiTheme="minorHAnsi" w:hAnsiTheme="minorHAnsi"/>
        </w:rPr>
        <w:tab/>
        <w:t>or fraction thereof</w:t>
      </w:r>
      <w:r w:rsidRPr="004E5530">
        <w:rPr>
          <w:rFonts w:asciiTheme="minorHAnsi" w:hAnsiTheme="minorHAnsi"/>
        </w:rPr>
        <w:t xml:space="preserve"> </w:t>
      </w:r>
      <w:r w:rsidRPr="004E5530">
        <w:rPr>
          <w:rFonts w:asciiTheme="minorHAnsi" w:hAnsiTheme="minorHAnsi"/>
        </w:rPr>
        <w:br/>
      </w:r>
    </w:p>
    <w:p w14:paraId="393975A8" w14:textId="77777777" w:rsidR="00660DAD" w:rsidRPr="004E5530" w:rsidRDefault="00C80279" w:rsidP="00C80279">
      <w:pPr>
        <w:pStyle w:val="NormalWeb"/>
        <w:spacing w:after="240" w:afterAutospacing="0"/>
        <w:contextualSpacing/>
        <w:rPr>
          <w:rFonts w:asciiTheme="minorHAnsi" w:hAnsiTheme="minorHAnsi"/>
        </w:rPr>
      </w:pPr>
      <w:r w:rsidRPr="004E5530">
        <w:rPr>
          <w:rFonts w:asciiTheme="minorHAnsi" w:hAnsiTheme="minorHAnsi"/>
          <w:b/>
          <w:bCs/>
        </w:rPr>
        <w:t xml:space="preserve">Section </w:t>
      </w:r>
      <w:r w:rsidRPr="004E5530">
        <w:rPr>
          <w:rFonts w:asciiTheme="minorHAnsi" w:hAnsiTheme="minorHAnsi"/>
          <w:b/>
        </w:rPr>
        <w:t>3</w:t>
      </w:r>
      <w:r w:rsidRPr="004E5530">
        <w:rPr>
          <w:rFonts w:asciiTheme="minorHAnsi" w:hAnsiTheme="minorHAnsi"/>
        </w:rPr>
        <w:t xml:space="preserve">. Election of the House of Delegates shall be held in class divisions: seniors electing seniors, juniors electing juniors, sophomores electing sophomores, freshmen electing freshmen, graduate students electing graduate students. </w:t>
      </w:r>
    </w:p>
    <w:p w14:paraId="6C6381B9" w14:textId="77777777" w:rsidR="00660DAD" w:rsidRPr="004E5530" w:rsidRDefault="00C80279" w:rsidP="00C80279">
      <w:pPr>
        <w:pStyle w:val="NormalWeb"/>
        <w:spacing w:after="240" w:afterAutospacing="0"/>
        <w:contextualSpacing/>
        <w:rPr>
          <w:rFonts w:asciiTheme="minorHAnsi" w:hAnsiTheme="minorHAnsi"/>
        </w:rPr>
      </w:pPr>
      <w:r w:rsidRPr="004E5530">
        <w:rPr>
          <w:rFonts w:asciiTheme="minorHAnsi" w:hAnsiTheme="minorHAnsi"/>
        </w:rPr>
        <w:br/>
      </w:r>
      <w:r w:rsidRPr="004E5530">
        <w:rPr>
          <w:rFonts w:asciiTheme="minorHAnsi" w:hAnsiTheme="minorHAnsi"/>
          <w:b/>
        </w:rPr>
        <w:t>Section 4.</w:t>
      </w:r>
      <w:r w:rsidRPr="004E5530">
        <w:rPr>
          <w:rFonts w:asciiTheme="minorHAnsi" w:hAnsiTheme="minorHAnsi"/>
        </w:rPr>
        <w:t xml:space="preserve"> The number and distribution of At-Large representatives to the House of Delegates shall be based on the university’s official fall semester census preceding the university-wide election. </w:t>
      </w:r>
      <w:r w:rsidRPr="004E5530">
        <w:rPr>
          <w:rFonts w:asciiTheme="minorHAnsi" w:hAnsiTheme="minorHAnsi"/>
        </w:rPr>
        <w:br/>
      </w:r>
    </w:p>
    <w:p w14:paraId="4074924A" w14:textId="77777777" w:rsidR="00660DAD" w:rsidRPr="004E5530" w:rsidRDefault="00C80279" w:rsidP="00C80279">
      <w:pPr>
        <w:pStyle w:val="NormalWeb"/>
        <w:spacing w:after="240" w:afterAutospacing="0"/>
        <w:contextualSpacing/>
        <w:rPr>
          <w:rFonts w:asciiTheme="minorHAnsi" w:hAnsiTheme="minorHAnsi"/>
        </w:rPr>
      </w:pPr>
      <w:r w:rsidRPr="004E5530">
        <w:rPr>
          <w:rFonts w:asciiTheme="minorHAnsi" w:hAnsiTheme="minorHAnsi"/>
          <w:b/>
        </w:rPr>
        <w:t>Section</w:t>
      </w:r>
      <w:r w:rsidR="00660DAD" w:rsidRPr="004E5530">
        <w:rPr>
          <w:rFonts w:asciiTheme="minorHAnsi" w:hAnsiTheme="minorHAnsi"/>
          <w:b/>
        </w:rPr>
        <w:t xml:space="preserve"> </w:t>
      </w:r>
      <w:r w:rsidRPr="004E5530">
        <w:rPr>
          <w:rFonts w:asciiTheme="minorHAnsi" w:hAnsiTheme="minorHAnsi"/>
          <w:b/>
        </w:rPr>
        <w:t>5.</w:t>
      </w:r>
      <w:r w:rsidRPr="004E5530">
        <w:rPr>
          <w:rFonts w:asciiTheme="minorHAnsi" w:hAnsiTheme="minorHAnsi"/>
        </w:rPr>
        <w:t xml:space="preserve"> For the purpose of Section 4 above, a full-time enrolled (FTE) student shall be defined as any student carrying a class load of at least twelve (12) credit hours per given semester. </w:t>
      </w:r>
    </w:p>
    <w:p w14:paraId="531CF2EE" w14:textId="77777777" w:rsidR="004F3057" w:rsidRPr="004E5530" w:rsidRDefault="004F3057" w:rsidP="00C80279">
      <w:pPr>
        <w:pStyle w:val="NormalWeb"/>
        <w:spacing w:after="240" w:afterAutospacing="0"/>
        <w:contextualSpacing/>
        <w:rPr>
          <w:rFonts w:asciiTheme="minorHAnsi" w:hAnsiTheme="minorHAnsi"/>
          <w:b/>
          <w:bCs/>
        </w:rPr>
      </w:pPr>
    </w:p>
    <w:p w14:paraId="18A06A55" w14:textId="77777777" w:rsidR="00801F0A" w:rsidRPr="004E5530" w:rsidRDefault="00C80279" w:rsidP="00C80279">
      <w:pPr>
        <w:pStyle w:val="NormalWeb"/>
        <w:spacing w:after="240" w:afterAutospacing="0"/>
        <w:contextualSpacing/>
        <w:rPr>
          <w:rFonts w:asciiTheme="minorHAnsi" w:hAnsiTheme="minorHAnsi"/>
        </w:rPr>
      </w:pPr>
      <w:r w:rsidRPr="004E5530">
        <w:rPr>
          <w:rFonts w:asciiTheme="minorHAnsi" w:hAnsiTheme="minorHAnsi"/>
          <w:b/>
          <w:bCs/>
        </w:rPr>
        <w:t xml:space="preserve">Section 6. The House of Delegates. </w:t>
      </w:r>
      <w:r w:rsidRPr="004E5530">
        <w:rPr>
          <w:rFonts w:asciiTheme="minorHAnsi" w:hAnsiTheme="minorHAnsi"/>
          <w:b/>
          <w:bCs/>
        </w:rPr>
        <w:br/>
      </w:r>
    </w:p>
    <w:p w14:paraId="5D1BF87F" w14:textId="77777777" w:rsidR="00801F0A" w:rsidRPr="004E5530" w:rsidRDefault="00C80279" w:rsidP="00C80279">
      <w:pPr>
        <w:pStyle w:val="NormalWeb"/>
        <w:spacing w:after="240" w:afterAutospacing="0"/>
        <w:contextualSpacing/>
        <w:rPr>
          <w:rFonts w:asciiTheme="minorHAnsi" w:hAnsiTheme="minorHAnsi"/>
        </w:rPr>
      </w:pPr>
      <w:r w:rsidRPr="004E5530">
        <w:rPr>
          <w:rFonts w:asciiTheme="minorHAnsi" w:hAnsiTheme="minorHAnsi"/>
          <w:b/>
        </w:rPr>
        <w:t>Section 6A. Duties</w:t>
      </w:r>
      <w:r w:rsidRPr="004E5530">
        <w:rPr>
          <w:rFonts w:asciiTheme="minorHAnsi" w:hAnsiTheme="minorHAnsi"/>
        </w:rPr>
        <w:t xml:space="preserve">: The House of Delegates shall be empowered to establish by-laws, operating rules, and standing and temporary committees appropriate for its purposes in conducting its business. </w:t>
      </w:r>
    </w:p>
    <w:p w14:paraId="15191421" w14:textId="77777777" w:rsidR="00801F0A" w:rsidRPr="004E5530" w:rsidRDefault="00C80279" w:rsidP="00C80279">
      <w:pPr>
        <w:pStyle w:val="NormalWeb"/>
        <w:spacing w:after="240" w:afterAutospacing="0"/>
        <w:contextualSpacing/>
        <w:rPr>
          <w:rFonts w:asciiTheme="minorHAnsi" w:hAnsiTheme="minorHAnsi"/>
        </w:rPr>
      </w:pPr>
      <w:r w:rsidRPr="004E5530">
        <w:rPr>
          <w:rFonts w:asciiTheme="minorHAnsi" w:hAnsiTheme="minorHAnsi"/>
        </w:rPr>
        <w:br/>
      </w:r>
      <w:r w:rsidRPr="004E5530">
        <w:rPr>
          <w:rFonts w:asciiTheme="minorHAnsi" w:hAnsiTheme="minorHAnsi"/>
          <w:b/>
        </w:rPr>
        <w:t>Section 6B.</w:t>
      </w:r>
      <w:r w:rsidRPr="004E5530">
        <w:rPr>
          <w:rFonts w:asciiTheme="minorHAnsi" w:hAnsiTheme="minorHAnsi"/>
        </w:rPr>
        <w:t xml:space="preserve"> The House of Delegates may review and recommend changes in the </w:t>
      </w:r>
      <w:r w:rsidRPr="004E5530">
        <w:rPr>
          <w:rFonts w:asciiTheme="minorHAnsi" w:hAnsiTheme="minorHAnsi"/>
          <w:i/>
          <w:iCs/>
        </w:rPr>
        <w:t xml:space="preserve">Student Handbook. </w:t>
      </w:r>
      <w:r w:rsidRPr="004E5530">
        <w:rPr>
          <w:rFonts w:asciiTheme="minorHAnsi" w:hAnsiTheme="minorHAnsi"/>
          <w:i/>
          <w:iCs/>
        </w:rPr>
        <w:br/>
      </w:r>
    </w:p>
    <w:p w14:paraId="7E25F05B" w14:textId="77777777" w:rsidR="00801F0A" w:rsidRPr="004E5530" w:rsidRDefault="00C80279" w:rsidP="00C80279">
      <w:pPr>
        <w:pStyle w:val="NormalWeb"/>
        <w:spacing w:after="240" w:afterAutospacing="0"/>
        <w:contextualSpacing/>
        <w:rPr>
          <w:rFonts w:asciiTheme="minorHAnsi" w:hAnsiTheme="minorHAnsi"/>
        </w:rPr>
      </w:pPr>
      <w:r w:rsidRPr="004E5530">
        <w:rPr>
          <w:rFonts w:asciiTheme="minorHAnsi" w:hAnsiTheme="minorHAnsi"/>
          <w:b/>
        </w:rPr>
        <w:t>Section 6C.</w:t>
      </w:r>
      <w:r w:rsidRPr="004E5530">
        <w:rPr>
          <w:rFonts w:asciiTheme="minorHAnsi" w:hAnsiTheme="minorHAnsi"/>
        </w:rPr>
        <w:t xml:space="preserve"> The House of Delegates shall be empowered to recommend criterion and requirements appropriate for the registration of student organizations. </w:t>
      </w:r>
      <w:r w:rsidRPr="004E5530">
        <w:rPr>
          <w:rFonts w:asciiTheme="minorHAnsi" w:hAnsiTheme="minorHAnsi"/>
        </w:rPr>
        <w:br/>
      </w:r>
    </w:p>
    <w:p w14:paraId="1082C002" w14:textId="77777777" w:rsidR="00C80279" w:rsidRPr="004E5530" w:rsidRDefault="00801F0A" w:rsidP="00C80279">
      <w:pPr>
        <w:pStyle w:val="NormalWeb"/>
        <w:spacing w:after="240" w:afterAutospacing="0"/>
        <w:contextualSpacing/>
        <w:rPr>
          <w:rFonts w:asciiTheme="minorHAnsi" w:hAnsiTheme="minorHAnsi"/>
        </w:rPr>
      </w:pPr>
      <w:r w:rsidRPr="004E5530">
        <w:rPr>
          <w:rFonts w:asciiTheme="minorHAnsi" w:hAnsiTheme="minorHAnsi"/>
          <w:b/>
        </w:rPr>
        <w:t>Section 6D.</w:t>
      </w:r>
      <w:r w:rsidRPr="004E5530">
        <w:rPr>
          <w:rFonts w:asciiTheme="minorHAnsi" w:hAnsiTheme="minorHAnsi"/>
        </w:rPr>
        <w:t xml:space="preserve"> The House of Delegates shall approve annually the operating budget of the Student Government Association and establish appropriate fiscal policies necessary for its operation in conformance</w:t>
      </w:r>
      <w:r w:rsidR="00C80279" w:rsidRPr="004E5530">
        <w:rPr>
          <w:rFonts w:asciiTheme="minorHAnsi" w:hAnsiTheme="minorHAnsi"/>
        </w:rPr>
        <w:t xml:space="preserve"> </w:t>
      </w:r>
      <w:r w:rsidRPr="004E5530">
        <w:rPr>
          <w:rFonts w:asciiTheme="minorHAnsi" w:hAnsiTheme="minorHAnsi"/>
        </w:rPr>
        <w:t>applicable university policies and procedures.</w:t>
      </w:r>
    </w:p>
    <w:p w14:paraId="030CC467" w14:textId="77777777" w:rsidR="00801F0A" w:rsidRPr="004E5530" w:rsidRDefault="00801F0A" w:rsidP="00C80279">
      <w:pPr>
        <w:pStyle w:val="NormalWeb"/>
        <w:spacing w:after="240" w:afterAutospacing="0"/>
        <w:contextualSpacing/>
        <w:rPr>
          <w:rFonts w:asciiTheme="minorHAnsi" w:hAnsiTheme="minorHAnsi"/>
        </w:rPr>
      </w:pPr>
    </w:p>
    <w:p w14:paraId="1BD75553" w14:textId="77777777" w:rsidR="00801F0A" w:rsidRPr="004E5530" w:rsidRDefault="00801F0A" w:rsidP="00C80279">
      <w:pPr>
        <w:pStyle w:val="NormalWeb"/>
        <w:spacing w:after="240" w:afterAutospacing="0"/>
        <w:contextualSpacing/>
        <w:rPr>
          <w:rFonts w:asciiTheme="minorHAnsi" w:hAnsiTheme="minorHAnsi"/>
        </w:rPr>
      </w:pPr>
      <w:r w:rsidRPr="004E5530">
        <w:rPr>
          <w:rFonts w:asciiTheme="minorHAnsi" w:hAnsiTheme="minorHAnsi"/>
          <w:b/>
        </w:rPr>
        <w:t>Section 6E.</w:t>
      </w:r>
      <w:r w:rsidRPr="004E5530">
        <w:rPr>
          <w:rFonts w:asciiTheme="minorHAnsi" w:hAnsiTheme="minorHAnsi"/>
        </w:rPr>
        <w:t xml:space="preserve"> The House of Delegates shall maintain direction of student government allocated funds with the advice of the Vice President for Student Affairs or designee. It shall receive and maintain a monthly sheet of expenditures from the student government account that will include a current statement of the balance of the account.</w:t>
      </w:r>
    </w:p>
    <w:p w14:paraId="2EF10395" w14:textId="77777777" w:rsidR="00801F0A" w:rsidRPr="004E5530" w:rsidRDefault="00801F0A" w:rsidP="00C80279">
      <w:pPr>
        <w:pStyle w:val="NormalWeb"/>
        <w:spacing w:after="240" w:afterAutospacing="0"/>
        <w:contextualSpacing/>
        <w:rPr>
          <w:rFonts w:asciiTheme="minorHAnsi" w:hAnsiTheme="minorHAnsi"/>
        </w:rPr>
      </w:pPr>
    </w:p>
    <w:p w14:paraId="6F233EF9" w14:textId="77777777" w:rsidR="004C3ABC" w:rsidRDefault="004C3ABC" w:rsidP="00C80279">
      <w:pPr>
        <w:pStyle w:val="NormalWeb"/>
        <w:spacing w:after="240" w:afterAutospacing="0"/>
        <w:contextualSpacing/>
        <w:rPr>
          <w:rFonts w:asciiTheme="minorHAnsi" w:hAnsiTheme="minorHAnsi"/>
          <w:b/>
        </w:rPr>
      </w:pPr>
    </w:p>
    <w:p w14:paraId="3633BA1D" w14:textId="77777777" w:rsidR="004C3ABC" w:rsidRDefault="004C3ABC" w:rsidP="00C80279">
      <w:pPr>
        <w:pStyle w:val="NormalWeb"/>
        <w:spacing w:after="240" w:afterAutospacing="0"/>
        <w:contextualSpacing/>
        <w:rPr>
          <w:rFonts w:asciiTheme="minorHAnsi" w:hAnsiTheme="minorHAnsi"/>
          <w:b/>
        </w:rPr>
      </w:pPr>
    </w:p>
    <w:p w14:paraId="7977B47C" w14:textId="77777777" w:rsidR="00801F0A" w:rsidRPr="004E5530" w:rsidRDefault="00801F0A" w:rsidP="00C80279">
      <w:pPr>
        <w:pStyle w:val="NormalWeb"/>
        <w:spacing w:after="240" w:afterAutospacing="0"/>
        <w:contextualSpacing/>
        <w:rPr>
          <w:rFonts w:asciiTheme="minorHAnsi" w:hAnsiTheme="minorHAnsi"/>
        </w:rPr>
      </w:pPr>
      <w:r w:rsidRPr="004E5530">
        <w:rPr>
          <w:rFonts w:asciiTheme="minorHAnsi" w:hAnsiTheme="minorHAnsi"/>
          <w:b/>
        </w:rPr>
        <w:lastRenderedPageBreak/>
        <w:t>Section 7.</w:t>
      </w:r>
      <w:r w:rsidRPr="004E5530">
        <w:rPr>
          <w:rFonts w:asciiTheme="minorHAnsi" w:hAnsiTheme="minorHAnsi"/>
        </w:rPr>
        <w:t xml:space="preserve"> </w:t>
      </w:r>
      <w:r w:rsidRPr="004E5530">
        <w:rPr>
          <w:rFonts w:asciiTheme="minorHAnsi" w:hAnsiTheme="minorHAnsi"/>
          <w:b/>
        </w:rPr>
        <w:t>The Speaker of the House of Delegates</w:t>
      </w:r>
    </w:p>
    <w:p w14:paraId="005403F8" w14:textId="77777777" w:rsidR="00801F0A" w:rsidRPr="004E5530" w:rsidRDefault="00801F0A" w:rsidP="00C80279">
      <w:pPr>
        <w:pStyle w:val="NormalWeb"/>
        <w:spacing w:after="240" w:afterAutospacing="0"/>
        <w:contextualSpacing/>
        <w:rPr>
          <w:rFonts w:asciiTheme="minorHAnsi" w:hAnsiTheme="minorHAnsi"/>
        </w:rPr>
      </w:pPr>
    </w:p>
    <w:p w14:paraId="3228EB94" w14:textId="77777777" w:rsidR="00801F0A" w:rsidRPr="004E5530" w:rsidRDefault="00801F0A" w:rsidP="00C80279">
      <w:pPr>
        <w:pStyle w:val="NormalWeb"/>
        <w:spacing w:after="240" w:afterAutospacing="0"/>
        <w:contextualSpacing/>
        <w:rPr>
          <w:rFonts w:asciiTheme="minorHAnsi" w:hAnsiTheme="minorHAnsi"/>
        </w:rPr>
      </w:pPr>
      <w:r w:rsidRPr="004E5530">
        <w:rPr>
          <w:rFonts w:asciiTheme="minorHAnsi" w:hAnsiTheme="minorHAnsi"/>
          <w:b/>
        </w:rPr>
        <w:t>Section 7A.</w:t>
      </w:r>
      <w:r w:rsidRPr="004E5530">
        <w:rPr>
          <w:rFonts w:asciiTheme="minorHAnsi" w:hAnsiTheme="minorHAnsi"/>
        </w:rPr>
        <w:t xml:space="preserve"> The speaker of the House of Delegates shall be elected by and from its membership within 30 (thirty) days of the first day of classes for the fall semester and retain voting privileges.</w:t>
      </w:r>
    </w:p>
    <w:p w14:paraId="66E2663B" w14:textId="77777777" w:rsidR="00801F0A" w:rsidRPr="004E5530" w:rsidRDefault="00801F0A" w:rsidP="00C80279">
      <w:pPr>
        <w:pStyle w:val="NormalWeb"/>
        <w:spacing w:after="240" w:afterAutospacing="0"/>
        <w:contextualSpacing/>
        <w:rPr>
          <w:rFonts w:asciiTheme="minorHAnsi" w:hAnsiTheme="minorHAnsi"/>
        </w:rPr>
      </w:pPr>
    </w:p>
    <w:p w14:paraId="1678C904" w14:textId="77777777" w:rsidR="00801F0A" w:rsidRPr="004E5530" w:rsidRDefault="00801F0A" w:rsidP="00C80279">
      <w:pPr>
        <w:pStyle w:val="NormalWeb"/>
        <w:spacing w:after="240" w:afterAutospacing="0"/>
        <w:contextualSpacing/>
        <w:rPr>
          <w:rFonts w:asciiTheme="minorHAnsi" w:hAnsiTheme="minorHAnsi"/>
        </w:rPr>
      </w:pPr>
      <w:r w:rsidRPr="004E5530">
        <w:rPr>
          <w:rFonts w:asciiTheme="minorHAnsi" w:hAnsiTheme="minorHAnsi"/>
          <w:b/>
        </w:rPr>
        <w:t>Section 7B.</w:t>
      </w:r>
      <w:r w:rsidRPr="004E5530">
        <w:rPr>
          <w:rFonts w:asciiTheme="minorHAnsi" w:hAnsiTheme="minorHAnsi"/>
        </w:rPr>
        <w:t xml:space="preserve"> The speaker shall preside over the House of Delegates in the absence of the President and the Vice President.</w:t>
      </w:r>
    </w:p>
    <w:p w14:paraId="32C4614A" w14:textId="77777777" w:rsidR="00801F0A" w:rsidRPr="004E5530" w:rsidRDefault="00801F0A" w:rsidP="00C80279">
      <w:pPr>
        <w:pStyle w:val="NormalWeb"/>
        <w:spacing w:after="240" w:afterAutospacing="0"/>
        <w:contextualSpacing/>
        <w:rPr>
          <w:rFonts w:asciiTheme="minorHAnsi" w:hAnsiTheme="minorHAnsi"/>
        </w:rPr>
      </w:pPr>
    </w:p>
    <w:p w14:paraId="32D52E9F" w14:textId="77777777" w:rsidR="00801F0A" w:rsidRPr="004E5530" w:rsidRDefault="00801F0A" w:rsidP="00C80279">
      <w:pPr>
        <w:pStyle w:val="NormalWeb"/>
        <w:spacing w:after="240" w:afterAutospacing="0"/>
        <w:contextualSpacing/>
        <w:rPr>
          <w:rFonts w:asciiTheme="minorHAnsi" w:hAnsiTheme="minorHAnsi"/>
        </w:rPr>
      </w:pPr>
      <w:r w:rsidRPr="004E5530">
        <w:rPr>
          <w:rFonts w:asciiTheme="minorHAnsi" w:hAnsiTheme="minorHAnsi"/>
          <w:b/>
        </w:rPr>
        <w:t>Section 7C.</w:t>
      </w:r>
      <w:r w:rsidRPr="004E5530">
        <w:rPr>
          <w:rFonts w:asciiTheme="minorHAnsi" w:hAnsiTheme="minorHAnsi"/>
        </w:rPr>
        <w:t xml:space="preserve"> Should a vacancy occur in the position of Speak of the House, said vacancy shall be filled by a vote of the House of Delegates within (30) thirty days of the vacancy.</w:t>
      </w:r>
    </w:p>
    <w:p w14:paraId="376A6254" w14:textId="77777777" w:rsidR="00501E07" w:rsidRPr="004E5530" w:rsidRDefault="00501E07" w:rsidP="00C80279">
      <w:pPr>
        <w:pStyle w:val="NormalWeb"/>
        <w:spacing w:after="240" w:afterAutospacing="0"/>
        <w:contextualSpacing/>
        <w:rPr>
          <w:rFonts w:asciiTheme="minorHAnsi" w:hAnsiTheme="minorHAnsi"/>
          <w:b/>
        </w:rPr>
      </w:pPr>
    </w:p>
    <w:p w14:paraId="074AFED2" w14:textId="77777777" w:rsidR="00801F0A" w:rsidRPr="004E5530" w:rsidRDefault="00801F0A" w:rsidP="00C80279">
      <w:pPr>
        <w:pStyle w:val="NormalWeb"/>
        <w:spacing w:after="240" w:afterAutospacing="0"/>
        <w:contextualSpacing/>
        <w:rPr>
          <w:rFonts w:asciiTheme="minorHAnsi" w:hAnsiTheme="minorHAnsi"/>
          <w:b/>
        </w:rPr>
      </w:pPr>
      <w:r w:rsidRPr="004E5530">
        <w:rPr>
          <w:rFonts w:asciiTheme="minorHAnsi" w:hAnsiTheme="minorHAnsi"/>
          <w:b/>
        </w:rPr>
        <w:t>Section 8. The Secretary of the House of Delegates</w:t>
      </w:r>
    </w:p>
    <w:p w14:paraId="631E6AA5" w14:textId="77777777" w:rsidR="00801F0A" w:rsidRPr="004E5530" w:rsidRDefault="00801F0A" w:rsidP="00C80279">
      <w:pPr>
        <w:pStyle w:val="NormalWeb"/>
        <w:spacing w:after="240" w:afterAutospacing="0"/>
        <w:contextualSpacing/>
        <w:rPr>
          <w:rFonts w:asciiTheme="minorHAnsi" w:hAnsiTheme="minorHAnsi"/>
        </w:rPr>
      </w:pPr>
    </w:p>
    <w:p w14:paraId="20EE2A2A" w14:textId="77777777" w:rsidR="00801F0A" w:rsidRPr="004E5530" w:rsidRDefault="00801F0A" w:rsidP="00C80279">
      <w:pPr>
        <w:pStyle w:val="NormalWeb"/>
        <w:spacing w:after="240" w:afterAutospacing="0"/>
        <w:contextualSpacing/>
        <w:rPr>
          <w:rFonts w:asciiTheme="minorHAnsi" w:hAnsiTheme="minorHAnsi"/>
        </w:rPr>
      </w:pPr>
      <w:r w:rsidRPr="004E5530">
        <w:rPr>
          <w:rFonts w:asciiTheme="minorHAnsi" w:hAnsiTheme="minorHAnsi"/>
          <w:b/>
        </w:rPr>
        <w:t>Section 8A.</w:t>
      </w:r>
      <w:r w:rsidRPr="004E5530">
        <w:rPr>
          <w:rFonts w:asciiTheme="minorHAnsi" w:hAnsiTheme="minorHAnsi"/>
        </w:rPr>
        <w:t xml:space="preserve"> The secretary of the House of Delegates shall be elected by and from its membership within (30) thirty days of the first day of classes for the fall semester.</w:t>
      </w:r>
    </w:p>
    <w:p w14:paraId="6BD44826" w14:textId="77777777" w:rsidR="00801F0A" w:rsidRPr="004E5530" w:rsidRDefault="00801F0A" w:rsidP="00C80279">
      <w:pPr>
        <w:pStyle w:val="NormalWeb"/>
        <w:spacing w:after="240" w:afterAutospacing="0"/>
        <w:contextualSpacing/>
        <w:rPr>
          <w:rFonts w:asciiTheme="minorHAnsi" w:hAnsiTheme="minorHAnsi"/>
        </w:rPr>
      </w:pPr>
    </w:p>
    <w:p w14:paraId="49E0D12A" w14:textId="77777777" w:rsidR="00512738" w:rsidRPr="004E5530" w:rsidRDefault="00801F0A" w:rsidP="00C80279">
      <w:pPr>
        <w:pStyle w:val="NormalWeb"/>
        <w:spacing w:after="240" w:afterAutospacing="0"/>
        <w:contextualSpacing/>
        <w:rPr>
          <w:rFonts w:asciiTheme="minorHAnsi" w:hAnsiTheme="minorHAnsi"/>
        </w:rPr>
      </w:pPr>
      <w:r w:rsidRPr="004E5530">
        <w:rPr>
          <w:rFonts w:asciiTheme="minorHAnsi" w:hAnsiTheme="minorHAnsi"/>
          <w:b/>
        </w:rPr>
        <w:t>Section 8B.</w:t>
      </w:r>
      <w:r w:rsidRPr="004E5530">
        <w:rPr>
          <w:rFonts w:asciiTheme="minorHAnsi" w:hAnsiTheme="minorHAnsi"/>
        </w:rPr>
        <w:t xml:space="preserve">  The secretary of the House of Delegat</w:t>
      </w:r>
      <w:r w:rsidR="00512738" w:rsidRPr="004E5530">
        <w:rPr>
          <w:rFonts w:asciiTheme="minorHAnsi" w:hAnsiTheme="minorHAnsi"/>
        </w:rPr>
        <w:t>es shall cause to be taken and maintained minutes and permanent records of all association business. These records shall be open to any member of the association.</w:t>
      </w:r>
    </w:p>
    <w:p w14:paraId="50C51FBC" w14:textId="77777777" w:rsidR="00512738" w:rsidRPr="004E5530" w:rsidRDefault="00512738" w:rsidP="00C80279">
      <w:pPr>
        <w:pStyle w:val="NormalWeb"/>
        <w:spacing w:after="240" w:afterAutospacing="0"/>
        <w:contextualSpacing/>
        <w:rPr>
          <w:rFonts w:asciiTheme="minorHAnsi" w:hAnsiTheme="minorHAnsi"/>
        </w:rPr>
      </w:pPr>
    </w:p>
    <w:p w14:paraId="355F4338" w14:textId="77777777" w:rsidR="00801F0A" w:rsidRPr="004E5530" w:rsidRDefault="00512738" w:rsidP="00C80279">
      <w:pPr>
        <w:pStyle w:val="NormalWeb"/>
        <w:spacing w:after="240" w:afterAutospacing="0"/>
        <w:contextualSpacing/>
        <w:rPr>
          <w:rFonts w:asciiTheme="minorHAnsi" w:hAnsiTheme="minorHAnsi"/>
          <w:b/>
        </w:rPr>
      </w:pPr>
      <w:r w:rsidRPr="004E5530">
        <w:rPr>
          <w:rFonts w:asciiTheme="minorHAnsi" w:hAnsiTheme="minorHAnsi"/>
          <w:b/>
        </w:rPr>
        <w:t xml:space="preserve">Section 9. The Treasurer of the House of Delegates </w:t>
      </w:r>
    </w:p>
    <w:p w14:paraId="22A27F9B" w14:textId="77777777" w:rsidR="00512738" w:rsidRPr="004E5530" w:rsidRDefault="00512738" w:rsidP="00C80279">
      <w:pPr>
        <w:pStyle w:val="NormalWeb"/>
        <w:spacing w:after="240" w:afterAutospacing="0"/>
        <w:contextualSpacing/>
        <w:rPr>
          <w:rFonts w:asciiTheme="minorHAnsi" w:hAnsiTheme="minorHAnsi"/>
        </w:rPr>
      </w:pPr>
    </w:p>
    <w:p w14:paraId="4F0622FE" w14:textId="77777777" w:rsidR="00930E45" w:rsidRPr="004E5530" w:rsidRDefault="00930E45" w:rsidP="00C80279">
      <w:pPr>
        <w:pStyle w:val="NormalWeb"/>
        <w:spacing w:after="240" w:afterAutospacing="0"/>
        <w:contextualSpacing/>
        <w:rPr>
          <w:rFonts w:asciiTheme="minorHAnsi" w:hAnsiTheme="minorHAnsi"/>
        </w:rPr>
      </w:pPr>
      <w:r w:rsidRPr="004E5530">
        <w:rPr>
          <w:rFonts w:asciiTheme="minorHAnsi" w:hAnsiTheme="minorHAnsi"/>
          <w:b/>
        </w:rPr>
        <w:t>Section 9A.</w:t>
      </w:r>
      <w:r w:rsidRPr="004E5530">
        <w:rPr>
          <w:rFonts w:asciiTheme="minorHAnsi" w:hAnsiTheme="minorHAnsi"/>
        </w:rPr>
        <w:t xml:space="preserve"> The treasurer of the House of Delegates shall be elected by and from its membership within (30) thirty days of the first day of classes for the fall semester.</w:t>
      </w:r>
    </w:p>
    <w:p w14:paraId="39794144" w14:textId="77777777" w:rsidR="00930E45" w:rsidRPr="004E5530" w:rsidRDefault="00930E45" w:rsidP="00C80279">
      <w:pPr>
        <w:pStyle w:val="NormalWeb"/>
        <w:spacing w:after="240" w:afterAutospacing="0"/>
        <w:contextualSpacing/>
        <w:rPr>
          <w:rFonts w:asciiTheme="minorHAnsi" w:hAnsiTheme="minorHAnsi"/>
        </w:rPr>
      </w:pPr>
    </w:p>
    <w:p w14:paraId="7BC9A31E" w14:textId="77777777" w:rsidR="00930E45" w:rsidRPr="004E5530" w:rsidRDefault="00930E45" w:rsidP="00C80279">
      <w:pPr>
        <w:pStyle w:val="NormalWeb"/>
        <w:spacing w:after="240" w:afterAutospacing="0"/>
        <w:contextualSpacing/>
        <w:rPr>
          <w:rFonts w:asciiTheme="minorHAnsi" w:hAnsiTheme="minorHAnsi"/>
        </w:rPr>
      </w:pPr>
      <w:r w:rsidRPr="004E5530">
        <w:rPr>
          <w:rFonts w:asciiTheme="minorHAnsi" w:hAnsiTheme="minorHAnsi"/>
          <w:b/>
        </w:rPr>
        <w:t>Section 9B.</w:t>
      </w:r>
      <w:r w:rsidRPr="004E5530">
        <w:rPr>
          <w:rFonts w:asciiTheme="minorHAnsi" w:hAnsiTheme="minorHAnsi"/>
        </w:rPr>
        <w:t xml:space="preserve"> The treasurer shall keep a record of funds budgeted and disbursed by the association.</w:t>
      </w:r>
    </w:p>
    <w:p w14:paraId="0183B8CD" w14:textId="77777777" w:rsidR="00930E45" w:rsidRPr="004E5530" w:rsidRDefault="00930E45" w:rsidP="00C80279">
      <w:pPr>
        <w:pStyle w:val="NormalWeb"/>
        <w:spacing w:after="240" w:afterAutospacing="0"/>
        <w:contextualSpacing/>
        <w:rPr>
          <w:rFonts w:asciiTheme="minorHAnsi" w:hAnsiTheme="minorHAnsi"/>
        </w:rPr>
      </w:pPr>
    </w:p>
    <w:p w14:paraId="3555508A" w14:textId="77777777" w:rsidR="00930E45" w:rsidRPr="004E5530" w:rsidRDefault="00930E45" w:rsidP="00C80279">
      <w:pPr>
        <w:pStyle w:val="NormalWeb"/>
        <w:spacing w:after="240" w:afterAutospacing="0"/>
        <w:contextualSpacing/>
        <w:rPr>
          <w:rFonts w:asciiTheme="minorHAnsi" w:hAnsiTheme="minorHAnsi"/>
        </w:rPr>
      </w:pPr>
      <w:r w:rsidRPr="004E5530">
        <w:rPr>
          <w:rFonts w:asciiTheme="minorHAnsi" w:hAnsiTheme="minorHAnsi"/>
          <w:b/>
        </w:rPr>
        <w:t>Section 9C.</w:t>
      </w:r>
      <w:r w:rsidRPr="004E5530">
        <w:rPr>
          <w:rFonts w:asciiTheme="minorHAnsi" w:hAnsiTheme="minorHAnsi"/>
        </w:rPr>
        <w:t xml:space="preserve"> The treasurer shall cause to be made a year-end report describing revenues, disbursements, and encumbrances and carry forward balances of the association’s funds to the House of Delegates and the university reflecting the business of the association at the close of the academic year.</w:t>
      </w:r>
    </w:p>
    <w:p w14:paraId="24FF7D3A" w14:textId="77777777" w:rsidR="003637DA" w:rsidRPr="004E5530" w:rsidRDefault="003637DA" w:rsidP="00C80279">
      <w:pPr>
        <w:pStyle w:val="NormalWeb"/>
        <w:spacing w:after="240" w:afterAutospacing="0"/>
        <w:contextualSpacing/>
        <w:rPr>
          <w:rFonts w:asciiTheme="minorHAnsi" w:hAnsiTheme="minorHAnsi"/>
          <w:b/>
        </w:rPr>
      </w:pPr>
    </w:p>
    <w:p w14:paraId="7873D6CC" w14:textId="77777777" w:rsidR="00930E45" w:rsidRPr="004E5530" w:rsidRDefault="00C80279" w:rsidP="00C80279">
      <w:pPr>
        <w:pStyle w:val="NormalWeb"/>
        <w:spacing w:after="240" w:afterAutospacing="0"/>
        <w:contextualSpacing/>
        <w:rPr>
          <w:rFonts w:asciiTheme="minorHAnsi" w:hAnsiTheme="minorHAnsi"/>
          <w:b/>
          <w:bCs/>
        </w:rPr>
      </w:pPr>
      <w:r w:rsidRPr="004E5530">
        <w:rPr>
          <w:rFonts w:asciiTheme="minorHAnsi" w:hAnsiTheme="minorHAnsi"/>
          <w:b/>
        </w:rPr>
        <w:t xml:space="preserve">Section </w:t>
      </w:r>
      <w:r w:rsidRPr="004E5530">
        <w:rPr>
          <w:rFonts w:asciiTheme="minorHAnsi" w:hAnsiTheme="minorHAnsi"/>
          <w:b/>
          <w:bCs/>
        </w:rPr>
        <w:t xml:space="preserve">10. The Reporter of the House of Delegates. </w:t>
      </w:r>
    </w:p>
    <w:p w14:paraId="0F044590" w14:textId="77777777" w:rsidR="00930E45" w:rsidRPr="004E5530" w:rsidRDefault="00C80279" w:rsidP="00C80279">
      <w:pPr>
        <w:pStyle w:val="NormalWeb"/>
        <w:spacing w:after="240" w:afterAutospacing="0"/>
        <w:contextualSpacing/>
        <w:rPr>
          <w:rFonts w:asciiTheme="minorHAnsi" w:hAnsiTheme="minorHAnsi"/>
        </w:rPr>
      </w:pPr>
      <w:r w:rsidRPr="004E5530">
        <w:rPr>
          <w:rFonts w:asciiTheme="minorHAnsi" w:hAnsiTheme="minorHAnsi"/>
          <w:b/>
          <w:bCs/>
        </w:rPr>
        <w:br/>
      </w:r>
      <w:r w:rsidRPr="004E5530">
        <w:rPr>
          <w:rFonts w:asciiTheme="minorHAnsi" w:hAnsiTheme="minorHAnsi"/>
          <w:b/>
        </w:rPr>
        <w:t xml:space="preserve">Section 1OA. </w:t>
      </w:r>
      <w:r w:rsidRPr="004E5530">
        <w:rPr>
          <w:rFonts w:asciiTheme="minorHAnsi" w:hAnsiTheme="minorHAnsi"/>
        </w:rPr>
        <w:t xml:space="preserve">The reporter of the House of Delegates shall be selected by and from its membership in a manner prescribed by that body. </w:t>
      </w:r>
    </w:p>
    <w:p w14:paraId="31ED6155" w14:textId="77777777" w:rsidR="00930E45" w:rsidRPr="004E5530" w:rsidRDefault="00C80279" w:rsidP="00C80279">
      <w:pPr>
        <w:pStyle w:val="NormalWeb"/>
        <w:spacing w:after="240" w:afterAutospacing="0"/>
        <w:contextualSpacing/>
        <w:rPr>
          <w:rFonts w:asciiTheme="minorHAnsi" w:hAnsiTheme="minorHAnsi"/>
          <w:b/>
          <w:bCs/>
        </w:rPr>
      </w:pPr>
      <w:r w:rsidRPr="004E5530">
        <w:rPr>
          <w:rFonts w:asciiTheme="minorHAnsi" w:hAnsiTheme="minorHAnsi"/>
        </w:rPr>
        <w:br/>
      </w:r>
      <w:r w:rsidRPr="004E5530">
        <w:rPr>
          <w:rFonts w:asciiTheme="minorHAnsi" w:hAnsiTheme="minorHAnsi"/>
          <w:b/>
        </w:rPr>
        <w:t>Section 1OB.</w:t>
      </w:r>
      <w:r w:rsidRPr="004E5530">
        <w:rPr>
          <w:rFonts w:asciiTheme="minorHAnsi" w:hAnsiTheme="minorHAnsi"/>
        </w:rPr>
        <w:t xml:space="preserve"> The reporter shall assist in promoting public relations between the association and students by transmitting information and enhancing communications. </w:t>
      </w:r>
      <w:r w:rsidRPr="004E5530">
        <w:rPr>
          <w:rFonts w:asciiTheme="minorHAnsi" w:hAnsiTheme="minorHAnsi"/>
        </w:rPr>
        <w:br/>
      </w:r>
    </w:p>
    <w:p w14:paraId="7ABBC04F" w14:textId="77777777" w:rsidR="00930E45" w:rsidRPr="004E5530" w:rsidRDefault="00C80279" w:rsidP="00C80279">
      <w:pPr>
        <w:pStyle w:val="NormalWeb"/>
        <w:spacing w:after="240" w:afterAutospacing="0"/>
        <w:contextualSpacing/>
        <w:rPr>
          <w:rFonts w:asciiTheme="minorHAnsi" w:hAnsiTheme="minorHAnsi"/>
          <w:b/>
          <w:bCs/>
        </w:rPr>
      </w:pPr>
      <w:r w:rsidRPr="004E5530">
        <w:rPr>
          <w:rFonts w:asciiTheme="minorHAnsi" w:hAnsiTheme="minorHAnsi"/>
          <w:b/>
          <w:bCs/>
        </w:rPr>
        <w:t xml:space="preserve">Section 11. Student Government Association Compact: </w:t>
      </w:r>
      <w:r w:rsidRPr="004E5530">
        <w:rPr>
          <w:rFonts w:asciiTheme="minorHAnsi" w:hAnsiTheme="minorHAnsi"/>
          <w:b/>
          <w:bCs/>
        </w:rPr>
        <w:br/>
      </w:r>
    </w:p>
    <w:p w14:paraId="0FCD8D04" w14:textId="77777777" w:rsidR="00930E45" w:rsidRPr="004E5530" w:rsidRDefault="00C80279" w:rsidP="00930E45">
      <w:pPr>
        <w:pStyle w:val="NormalWeb"/>
        <w:spacing w:after="240" w:afterAutospacing="0"/>
        <w:contextualSpacing/>
        <w:rPr>
          <w:rFonts w:asciiTheme="minorHAnsi" w:hAnsiTheme="minorHAnsi"/>
        </w:rPr>
      </w:pPr>
      <w:r w:rsidRPr="004E5530">
        <w:rPr>
          <w:rFonts w:asciiTheme="minorHAnsi" w:hAnsiTheme="minorHAnsi"/>
          <w:bCs/>
        </w:rPr>
        <w:lastRenderedPageBreak/>
        <w:t>As a member of the Student Government Association (House of</w:t>
      </w:r>
      <w:r w:rsidRPr="004E5530">
        <w:rPr>
          <w:rFonts w:asciiTheme="minorHAnsi" w:hAnsiTheme="minorHAnsi"/>
          <w:b/>
          <w:bCs/>
        </w:rPr>
        <w:t xml:space="preserve"> </w:t>
      </w:r>
      <w:r w:rsidRPr="004E5530">
        <w:rPr>
          <w:rFonts w:asciiTheme="minorHAnsi" w:hAnsiTheme="minorHAnsi"/>
        </w:rPr>
        <w:t xml:space="preserve">Delegates), </w:t>
      </w:r>
      <w:r w:rsidRPr="004E5530">
        <w:rPr>
          <w:rFonts w:asciiTheme="minorHAnsi" w:hAnsiTheme="minorHAnsi"/>
          <w:bCs/>
        </w:rPr>
        <w:t xml:space="preserve">I agree to abide by the following SGA Compact in an attempt to </w:t>
      </w:r>
      <w:r w:rsidRPr="004E5530">
        <w:rPr>
          <w:rFonts w:asciiTheme="minorHAnsi" w:hAnsiTheme="minorHAnsi"/>
        </w:rPr>
        <w:t>exhibit resolute ownership for Tennessee State University and hold myself accountable to my elected position of leadership. As a member of the Student Government Association (House of Delegates) at Tennessee State University, I will always:</w:t>
      </w:r>
    </w:p>
    <w:p w14:paraId="5BA77EBC" w14:textId="77777777" w:rsidR="00930E45" w:rsidRPr="004E5530" w:rsidRDefault="00C80279" w:rsidP="00930E45">
      <w:pPr>
        <w:pStyle w:val="NormalWeb"/>
        <w:spacing w:after="240" w:afterAutospacing="0"/>
        <w:ind w:left="720"/>
        <w:contextualSpacing/>
        <w:rPr>
          <w:rFonts w:asciiTheme="minorHAnsi" w:hAnsiTheme="minorHAnsi"/>
        </w:rPr>
      </w:pPr>
      <w:r w:rsidRPr="004E5530">
        <w:rPr>
          <w:rFonts w:asciiTheme="minorHAnsi" w:hAnsiTheme="minorHAnsi"/>
        </w:rPr>
        <w:t xml:space="preserve"> </w:t>
      </w:r>
      <w:r w:rsidRPr="004E5530">
        <w:rPr>
          <w:rFonts w:asciiTheme="minorHAnsi" w:hAnsiTheme="minorHAnsi"/>
        </w:rPr>
        <w:br/>
        <w:t xml:space="preserve">• act in a manner that displays integrity, honesty, sound character and good morals. </w:t>
      </w:r>
      <w:r w:rsidRPr="004E5530">
        <w:rPr>
          <w:rFonts w:asciiTheme="minorHAnsi" w:hAnsiTheme="minorHAnsi"/>
        </w:rPr>
        <w:br/>
        <w:t xml:space="preserve">• be punctual, properly dressed and prepared for the task at hand. </w:t>
      </w:r>
      <w:r w:rsidRPr="004E5530">
        <w:rPr>
          <w:rFonts w:asciiTheme="minorHAnsi" w:hAnsiTheme="minorHAnsi"/>
        </w:rPr>
        <w:br/>
        <w:t xml:space="preserve">• take a personal stand to positively affect the continuous growth, development, and enhancement of the university. </w:t>
      </w:r>
      <w:r w:rsidRPr="004E5530">
        <w:rPr>
          <w:rFonts w:asciiTheme="minorHAnsi" w:hAnsiTheme="minorHAnsi"/>
        </w:rPr>
        <w:br/>
        <w:t xml:space="preserve">• represent the university by utilizing personal knowledge, skills, and resources. </w:t>
      </w:r>
      <w:r w:rsidRPr="004E5530">
        <w:rPr>
          <w:rFonts w:asciiTheme="minorHAnsi" w:hAnsiTheme="minorHAnsi"/>
        </w:rPr>
        <w:br/>
        <w:t xml:space="preserve">• treat all individuals with a high level of appreciation and respect and expect the same in return. </w:t>
      </w:r>
      <w:r w:rsidRPr="004E5530">
        <w:rPr>
          <w:rFonts w:asciiTheme="minorHAnsi" w:hAnsiTheme="minorHAnsi"/>
        </w:rPr>
        <w:br/>
        <w:t xml:space="preserve">• accept and demonstrate a steadfast commitment to learning by taking responsibility through personal and professional </w:t>
      </w:r>
      <w:r w:rsidRPr="004E5530">
        <w:rPr>
          <w:rFonts w:asciiTheme="minorHAnsi" w:hAnsiTheme="minorHAnsi"/>
        </w:rPr>
        <w:br/>
        <w:t xml:space="preserve">development. </w:t>
      </w:r>
      <w:r w:rsidRPr="004E5530">
        <w:rPr>
          <w:rFonts w:asciiTheme="minorHAnsi" w:hAnsiTheme="minorHAnsi"/>
        </w:rPr>
        <w:br/>
        <w:t xml:space="preserve">• expect and achieve success and set high standards in personal and professional ventures. </w:t>
      </w:r>
      <w:r w:rsidRPr="004E5530">
        <w:rPr>
          <w:rFonts w:asciiTheme="minorHAnsi" w:hAnsiTheme="minorHAnsi"/>
        </w:rPr>
        <w:br/>
        <w:t xml:space="preserve">• take my position as a student leader seriously. </w:t>
      </w:r>
      <w:r w:rsidRPr="004E5530">
        <w:rPr>
          <w:rFonts w:asciiTheme="minorHAnsi" w:hAnsiTheme="minorHAnsi"/>
        </w:rPr>
        <w:br/>
        <w:t xml:space="preserve">• exude confidence and resolve but remain humble and steadfast. </w:t>
      </w:r>
      <w:r w:rsidRPr="004E5530">
        <w:rPr>
          <w:rFonts w:asciiTheme="minorHAnsi" w:hAnsiTheme="minorHAnsi"/>
        </w:rPr>
        <w:br/>
        <w:t>• effectively communicate any issues, problems, or circumstances that will not allow me to be in compliance with the aforementioned statements.</w:t>
      </w:r>
    </w:p>
    <w:p w14:paraId="43B5D98C" w14:textId="77777777" w:rsidR="004F3057" w:rsidRPr="004E5530" w:rsidRDefault="004F3057" w:rsidP="00930E45">
      <w:pPr>
        <w:pStyle w:val="NormalWeb"/>
        <w:spacing w:after="240" w:afterAutospacing="0"/>
        <w:contextualSpacing/>
        <w:rPr>
          <w:rFonts w:asciiTheme="minorHAnsi" w:hAnsiTheme="minorHAnsi"/>
          <w:b/>
          <w:bCs/>
        </w:rPr>
      </w:pPr>
    </w:p>
    <w:p w14:paraId="3267B53D" w14:textId="77777777" w:rsidR="00C80279" w:rsidRPr="004E5530" w:rsidRDefault="00C80279" w:rsidP="00930E45">
      <w:pPr>
        <w:pStyle w:val="NormalWeb"/>
        <w:spacing w:after="240" w:afterAutospacing="0"/>
        <w:contextualSpacing/>
        <w:rPr>
          <w:rFonts w:asciiTheme="minorHAnsi" w:hAnsiTheme="minorHAnsi"/>
          <w:b/>
          <w:bCs/>
        </w:rPr>
      </w:pPr>
      <w:r w:rsidRPr="004E5530">
        <w:rPr>
          <w:rFonts w:asciiTheme="minorHAnsi" w:hAnsiTheme="minorHAnsi"/>
          <w:b/>
          <w:bCs/>
        </w:rPr>
        <w:t xml:space="preserve">Section 12. </w:t>
      </w:r>
      <w:r w:rsidR="00930E45" w:rsidRPr="004E5530">
        <w:rPr>
          <w:rFonts w:asciiTheme="minorHAnsi" w:hAnsiTheme="minorHAnsi"/>
          <w:b/>
          <w:bCs/>
        </w:rPr>
        <w:t xml:space="preserve">The Qualifications of Members in the House of </w:t>
      </w:r>
      <w:r w:rsidR="00420FFE" w:rsidRPr="004E5530">
        <w:rPr>
          <w:rFonts w:asciiTheme="minorHAnsi" w:hAnsiTheme="minorHAnsi"/>
          <w:b/>
          <w:bCs/>
        </w:rPr>
        <w:t>Delegates are as follows:</w:t>
      </w:r>
    </w:p>
    <w:p w14:paraId="4FA0B5C8" w14:textId="77777777" w:rsidR="00420FFE" w:rsidRPr="004E5530" w:rsidRDefault="00420FFE" w:rsidP="00930E45">
      <w:pPr>
        <w:pStyle w:val="NormalWeb"/>
        <w:spacing w:after="240" w:afterAutospacing="0"/>
        <w:contextualSpacing/>
        <w:rPr>
          <w:rFonts w:asciiTheme="minorHAnsi" w:hAnsiTheme="minorHAnsi"/>
          <w:b/>
          <w:bCs/>
        </w:rPr>
      </w:pPr>
    </w:p>
    <w:p w14:paraId="636AA494" w14:textId="77777777" w:rsidR="00420FFE" w:rsidRPr="004E5530" w:rsidRDefault="00420FFE" w:rsidP="00930E45">
      <w:pPr>
        <w:pStyle w:val="NormalWeb"/>
        <w:spacing w:after="240" w:afterAutospacing="0"/>
        <w:contextualSpacing/>
        <w:rPr>
          <w:rFonts w:asciiTheme="minorHAnsi" w:hAnsiTheme="minorHAnsi"/>
          <w:bCs/>
        </w:rPr>
      </w:pPr>
      <w:r w:rsidRPr="004E5530">
        <w:rPr>
          <w:rFonts w:asciiTheme="minorHAnsi" w:hAnsiTheme="minorHAnsi"/>
          <w:bCs/>
        </w:rPr>
        <w:t>A.  Representative at Large: a) must be a full-time enrolled student (12 hours) at the time of election and continuously enrolled full-time during an academic year in which office is held; b) must possess a cumulative grade point average of at least 2.50 (excludes remedial and development hours); c) must not be on academic probation</w:t>
      </w:r>
      <w:r w:rsidR="00633D41" w:rsidRPr="004E5530">
        <w:rPr>
          <w:rFonts w:asciiTheme="minorHAnsi" w:hAnsiTheme="minorHAnsi"/>
          <w:bCs/>
        </w:rPr>
        <w:t xml:space="preserve"> and/or must not have been found guilty of any student conduct violation resulting in penalties of probation, suspension, or expulsion; d) should show evidence of having earned the equivalent of at least 12 credit hours (excludes remedial and developmental hours) during the semester in which the election is held and earned a 2.50 cumulative and 2.30 semester grade point average;) e) a student unable to meet the qualifications shall not be certified to hold office and must relinquish office to the next eligible runner-up (if there is no qualified runner-up (if there is no qualified runner-up, a spec</w:t>
      </w:r>
      <w:r w:rsidR="004B0E2E" w:rsidRPr="004E5530">
        <w:rPr>
          <w:rFonts w:asciiTheme="minorHAnsi" w:hAnsiTheme="minorHAnsi"/>
          <w:bCs/>
        </w:rPr>
        <w:t>ial election shall be held during the fall semester).</w:t>
      </w:r>
    </w:p>
    <w:p w14:paraId="0D38A353" w14:textId="77777777" w:rsidR="004B0E2E" w:rsidRPr="004E5530" w:rsidRDefault="004B0E2E" w:rsidP="00930E45">
      <w:pPr>
        <w:pStyle w:val="NormalWeb"/>
        <w:spacing w:after="240" w:afterAutospacing="0"/>
        <w:contextualSpacing/>
        <w:rPr>
          <w:rFonts w:asciiTheme="minorHAnsi" w:hAnsiTheme="minorHAnsi"/>
          <w:bCs/>
        </w:rPr>
      </w:pPr>
    </w:p>
    <w:p w14:paraId="50DE6DA9" w14:textId="77777777" w:rsidR="004B0E2E" w:rsidRPr="004E5530" w:rsidRDefault="004B0E2E" w:rsidP="00930E45">
      <w:pPr>
        <w:pStyle w:val="NormalWeb"/>
        <w:spacing w:after="240" w:afterAutospacing="0"/>
        <w:contextualSpacing/>
        <w:rPr>
          <w:rFonts w:asciiTheme="minorHAnsi" w:hAnsiTheme="minorHAnsi"/>
          <w:bCs/>
        </w:rPr>
      </w:pPr>
      <w:r w:rsidRPr="004E5530">
        <w:rPr>
          <w:rFonts w:asciiTheme="minorHAnsi" w:hAnsiTheme="minorHAnsi"/>
          <w:bCs/>
        </w:rPr>
        <w:t xml:space="preserve">B.  Class Representative: a) must have completed the appropriate hours (excludes remedial and developmental courses) required for a specific class: b) must be a full-time student (12 hours) at the time of election and continuously enrolled full-time during the academic year in which office held: c) must possess a cumulative grade point average at least of 2.50 (excludes remedial and developmental hours); d) must not be on academic probation and/or must not have been found guilty of any student conduct violation resulting in penalties of probation, suspension, or expulsion; should show evidence of having earned of at least 12 credit hours </w:t>
      </w:r>
      <w:r w:rsidRPr="004E5530">
        <w:rPr>
          <w:rFonts w:asciiTheme="minorHAnsi" w:hAnsiTheme="minorHAnsi"/>
          <w:bCs/>
        </w:rPr>
        <w:lastRenderedPageBreak/>
        <w:t>(excluding remedial and developmental hours) during the semester in which the election is held and earned a 2.50 cumulative and 2.30 semester grade point average.</w:t>
      </w:r>
    </w:p>
    <w:p w14:paraId="0021C351" w14:textId="77777777" w:rsidR="004B0E2E" w:rsidRPr="004E5530" w:rsidRDefault="004B0E2E" w:rsidP="00930E45">
      <w:pPr>
        <w:pStyle w:val="NormalWeb"/>
        <w:spacing w:after="240" w:afterAutospacing="0"/>
        <w:contextualSpacing/>
        <w:rPr>
          <w:rFonts w:asciiTheme="minorHAnsi" w:hAnsiTheme="minorHAnsi"/>
          <w:bCs/>
        </w:rPr>
      </w:pPr>
    </w:p>
    <w:p w14:paraId="2A4EA284" w14:textId="77777777" w:rsidR="004B0E2E" w:rsidRPr="004E5530" w:rsidRDefault="004B0E2E" w:rsidP="00930E45">
      <w:pPr>
        <w:pStyle w:val="NormalWeb"/>
        <w:spacing w:after="240" w:afterAutospacing="0"/>
        <w:contextualSpacing/>
        <w:rPr>
          <w:rFonts w:asciiTheme="minorHAnsi" w:hAnsiTheme="minorHAnsi"/>
          <w:bCs/>
        </w:rPr>
      </w:pPr>
      <w:r w:rsidRPr="004E5530">
        <w:rPr>
          <w:rFonts w:asciiTheme="minorHAnsi" w:hAnsiTheme="minorHAnsi"/>
          <w:bCs/>
        </w:rPr>
        <w:t xml:space="preserve">C.  President and Vice President (See Article </w:t>
      </w:r>
      <w:r w:rsidR="00F42278" w:rsidRPr="004E5530">
        <w:rPr>
          <w:rFonts w:asciiTheme="minorHAnsi" w:hAnsiTheme="minorHAnsi"/>
          <w:bCs/>
        </w:rPr>
        <w:t>II,</w:t>
      </w:r>
      <w:r w:rsidRPr="004E5530">
        <w:rPr>
          <w:rFonts w:asciiTheme="minorHAnsi" w:hAnsiTheme="minorHAnsi"/>
          <w:bCs/>
        </w:rPr>
        <w:t xml:space="preserve"> Section 4)</w:t>
      </w:r>
    </w:p>
    <w:p w14:paraId="25BD5C40" w14:textId="77777777" w:rsidR="004B0E2E" w:rsidRPr="004E5530" w:rsidRDefault="004B0E2E" w:rsidP="00930E45">
      <w:pPr>
        <w:pStyle w:val="NormalWeb"/>
        <w:spacing w:after="240" w:afterAutospacing="0"/>
        <w:contextualSpacing/>
        <w:rPr>
          <w:rFonts w:asciiTheme="minorHAnsi" w:hAnsiTheme="minorHAnsi"/>
          <w:bCs/>
        </w:rPr>
      </w:pPr>
    </w:p>
    <w:p w14:paraId="6C88D13F" w14:textId="77777777" w:rsidR="004B0E2E" w:rsidRPr="004E5530" w:rsidRDefault="004B0E2E" w:rsidP="00930E45">
      <w:pPr>
        <w:pStyle w:val="NormalWeb"/>
        <w:spacing w:after="240" w:afterAutospacing="0"/>
        <w:contextualSpacing/>
        <w:rPr>
          <w:rFonts w:asciiTheme="minorHAnsi" w:hAnsiTheme="minorHAnsi"/>
          <w:bCs/>
        </w:rPr>
      </w:pPr>
      <w:r w:rsidRPr="004E5530">
        <w:rPr>
          <w:rFonts w:asciiTheme="minorHAnsi" w:hAnsiTheme="minorHAnsi"/>
          <w:bCs/>
        </w:rPr>
        <w:t>D.  Miss TSU (See Article III)</w:t>
      </w:r>
    </w:p>
    <w:p w14:paraId="57D06176" w14:textId="77777777" w:rsidR="004B0E2E" w:rsidRPr="004E5530" w:rsidRDefault="004B0E2E" w:rsidP="00930E45">
      <w:pPr>
        <w:pStyle w:val="NormalWeb"/>
        <w:spacing w:after="240" w:afterAutospacing="0"/>
        <w:contextualSpacing/>
        <w:rPr>
          <w:rFonts w:asciiTheme="minorHAnsi" w:hAnsiTheme="minorHAnsi"/>
          <w:bCs/>
        </w:rPr>
      </w:pPr>
    </w:p>
    <w:p w14:paraId="7037C434" w14:textId="77777777" w:rsidR="004B0E2E" w:rsidRPr="004E5530" w:rsidRDefault="004B0E2E" w:rsidP="00F42278">
      <w:pPr>
        <w:pStyle w:val="NormalWeb"/>
        <w:spacing w:after="240" w:afterAutospacing="0"/>
        <w:contextualSpacing/>
        <w:rPr>
          <w:rFonts w:asciiTheme="minorHAnsi" w:hAnsiTheme="minorHAnsi"/>
          <w:bCs/>
        </w:rPr>
      </w:pPr>
      <w:r w:rsidRPr="004E5530">
        <w:rPr>
          <w:rFonts w:asciiTheme="minorHAnsi" w:hAnsiTheme="minorHAnsi"/>
          <w:bCs/>
        </w:rPr>
        <w:t>Appropriate exception to this provision concerning hours and grade point average may be made for freshman class representatives and freshman class president upon the approval of the Student Election Commission under the authority granted by the House of Delegates to conduct student elections.</w:t>
      </w:r>
    </w:p>
    <w:p w14:paraId="266F0504" w14:textId="77777777" w:rsidR="001B7D77" w:rsidRPr="004E5530" w:rsidRDefault="001B7D77" w:rsidP="00F42278">
      <w:pPr>
        <w:pStyle w:val="NormalWeb"/>
        <w:spacing w:after="240" w:afterAutospacing="0"/>
        <w:contextualSpacing/>
        <w:rPr>
          <w:rFonts w:asciiTheme="minorHAnsi" w:hAnsiTheme="minorHAnsi"/>
          <w:bCs/>
        </w:rPr>
      </w:pPr>
    </w:p>
    <w:p w14:paraId="0C202354" w14:textId="77777777" w:rsidR="004B0E2E" w:rsidRPr="004E5530" w:rsidRDefault="004B0E2E" w:rsidP="004B0E2E">
      <w:pPr>
        <w:pStyle w:val="NormalWeb"/>
        <w:spacing w:after="240" w:afterAutospacing="0"/>
        <w:contextualSpacing/>
        <w:rPr>
          <w:rFonts w:asciiTheme="minorHAnsi" w:hAnsiTheme="minorHAnsi"/>
        </w:rPr>
      </w:pPr>
      <w:r w:rsidRPr="004E5530">
        <w:rPr>
          <w:rFonts w:asciiTheme="minorHAnsi" w:hAnsiTheme="minorHAnsi"/>
          <w:b/>
        </w:rPr>
        <w:t>Section 1</w:t>
      </w:r>
      <w:r w:rsidR="001B7D77" w:rsidRPr="004E5530">
        <w:rPr>
          <w:rFonts w:asciiTheme="minorHAnsi" w:hAnsiTheme="minorHAnsi"/>
          <w:b/>
        </w:rPr>
        <w:t>3</w:t>
      </w:r>
      <w:r w:rsidRPr="004E5530">
        <w:rPr>
          <w:rFonts w:asciiTheme="minorHAnsi" w:hAnsiTheme="minorHAnsi"/>
          <w:b/>
        </w:rPr>
        <w:t>.</w:t>
      </w:r>
      <w:r w:rsidRPr="004E5530">
        <w:rPr>
          <w:rFonts w:asciiTheme="minorHAnsi" w:hAnsiTheme="minorHAnsi"/>
        </w:rPr>
        <w:t xml:space="preserve">  With the exception of the cumulative grade point average, as seat in the House of Delegates shall be declared vacant by the House at any time during the academic year</w:t>
      </w:r>
      <w:r w:rsidR="00B954F1" w:rsidRPr="004E5530">
        <w:rPr>
          <w:rFonts w:asciiTheme="minorHAnsi" w:hAnsiTheme="minorHAnsi"/>
        </w:rPr>
        <w:t xml:space="preserve"> when an incumbent fails to satisfy any requirement as set forth in the article.</w:t>
      </w:r>
    </w:p>
    <w:p w14:paraId="47F7FBD2" w14:textId="77777777" w:rsidR="00B954F1" w:rsidRPr="004E5530" w:rsidRDefault="00B954F1" w:rsidP="004B0E2E">
      <w:pPr>
        <w:pStyle w:val="NormalWeb"/>
        <w:spacing w:after="240" w:afterAutospacing="0"/>
        <w:contextualSpacing/>
        <w:rPr>
          <w:rFonts w:asciiTheme="minorHAnsi" w:hAnsiTheme="minorHAnsi"/>
        </w:rPr>
      </w:pPr>
    </w:p>
    <w:p w14:paraId="0F848ADF" w14:textId="77777777" w:rsidR="00B954F1" w:rsidRPr="004E5530" w:rsidRDefault="00C80279" w:rsidP="00C80279">
      <w:pPr>
        <w:pStyle w:val="NormalWeb"/>
        <w:spacing w:after="240" w:afterAutospacing="0"/>
        <w:contextualSpacing/>
        <w:rPr>
          <w:rFonts w:asciiTheme="minorHAnsi" w:hAnsiTheme="minorHAnsi"/>
        </w:rPr>
      </w:pPr>
      <w:r w:rsidRPr="004E5530">
        <w:rPr>
          <w:rFonts w:asciiTheme="minorHAnsi" w:hAnsiTheme="minorHAnsi"/>
          <w:b/>
        </w:rPr>
        <w:t>Section 1</w:t>
      </w:r>
      <w:r w:rsidR="001B7D77" w:rsidRPr="004E5530">
        <w:rPr>
          <w:rFonts w:asciiTheme="minorHAnsi" w:hAnsiTheme="minorHAnsi"/>
          <w:b/>
        </w:rPr>
        <w:t>3</w:t>
      </w:r>
      <w:r w:rsidRPr="004E5530">
        <w:rPr>
          <w:rFonts w:asciiTheme="minorHAnsi" w:hAnsiTheme="minorHAnsi"/>
          <w:b/>
        </w:rPr>
        <w:t xml:space="preserve">A. </w:t>
      </w:r>
      <w:r w:rsidRPr="004E5530">
        <w:rPr>
          <w:rFonts w:asciiTheme="minorHAnsi" w:hAnsiTheme="minorHAnsi"/>
        </w:rPr>
        <w:t xml:space="preserve">If removed from office, the individual has the right to appeal to the </w:t>
      </w:r>
      <w:r w:rsidR="00B954F1" w:rsidRPr="004E5530">
        <w:rPr>
          <w:rFonts w:asciiTheme="minorHAnsi" w:hAnsiTheme="minorHAnsi"/>
        </w:rPr>
        <w:t>A</w:t>
      </w:r>
      <w:r w:rsidRPr="004E5530">
        <w:rPr>
          <w:rFonts w:asciiTheme="minorHAnsi" w:hAnsiTheme="minorHAnsi"/>
        </w:rPr>
        <w:t xml:space="preserve">ssociate </w:t>
      </w:r>
      <w:r w:rsidR="00B954F1" w:rsidRPr="004E5530">
        <w:rPr>
          <w:rFonts w:asciiTheme="minorHAnsi" w:hAnsiTheme="minorHAnsi"/>
        </w:rPr>
        <w:t>V</w:t>
      </w:r>
      <w:r w:rsidRPr="004E5530">
        <w:rPr>
          <w:rFonts w:asciiTheme="minorHAnsi" w:hAnsiTheme="minorHAnsi"/>
        </w:rPr>
        <w:t xml:space="preserve">ice </w:t>
      </w:r>
      <w:r w:rsidR="00B954F1" w:rsidRPr="004E5530">
        <w:rPr>
          <w:rFonts w:asciiTheme="minorHAnsi" w:hAnsiTheme="minorHAnsi"/>
        </w:rPr>
        <w:t>P</w:t>
      </w:r>
      <w:r w:rsidRPr="004E5530">
        <w:rPr>
          <w:rFonts w:asciiTheme="minorHAnsi" w:hAnsiTheme="minorHAnsi"/>
        </w:rPr>
        <w:t xml:space="preserve">resident for </w:t>
      </w:r>
      <w:r w:rsidR="00B954F1" w:rsidRPr="004E5530">
        <w:rPr>
          <w:rFonts w:asciiTheme="minorHAnsi" w:hAnsiTheme="minorHAnsi"/>
        </w:rPr>
        <w:t>S</w:t>
      </w:r>
      <w:r w:rsidRPr="004E5530">
        <w:rPr>
          <w:rFonts w:asciiTheme="minorHAnsi" w:hAnsiTheme="minorHAnsi"/>
        </w:rPr>
        <w:t xml:space="preserve">tudent </w:t>
      </w:r>
      <w:r w:rsidR="00B954F1" w:rsidRPr="004E5530">
        <w:rPr>
          <w:rFonts w:asciiTheme="minorHAnsi" w:hAnsiTheme="minorHAnsi"/>
        </w:rPr>
        <w:t>A</w:t>
      </w:r>
      <w:r w:rsidRPr="004E5530">
        <w:rPr>
          <w:rFonts w:asciiTheme="minorHAnsi" w:hAnsiTheme="minorHAnsi"/>
        </w:rPr>
        <w:t xml:space="preserve">ffairs, followed by the </w:t>
      </w:r>
      <w:r w:rsidR="00B954F1" w:rsidRPr="004E5530">
        <w:rPr>
          <w:rFonts w:asciiTheme="minorHAnsi" w:hAnsiTheme="minorHAnsi"/>
        </w:rPr>
        <w:t>V</w:t>
      </w:r>
      <w:r w:rsidRPr="004E5530">
        <w:rPr>
          <w:rFonts w:asciiTheme="minorHAnsi" w:hAnsiTheme="minorHAnsi"/>
        </w:rPr>
        <w:t xml:space="preserve">ice </w:t>
      </w:r>
      <w:r w:rsidR="00B954F1" w:rsidRPr="004E5530">
        <w:rPr>
          <w:rFonts w:asciiTheme="minorHAnsi" w:hAnsiTheme="minorHAnsi"/>
        </w:rPr>
        <w:t>P</w:t>
      </w:r>
      <w:r w:rsidRPr="004E5530">
        <w:rPr>
          <w:rFonts w:asciiTheme="minorHAnsi" w:hAnsiTheme="minorHAnsi"/>
        </w:rPr>
        <w:t xml:space="preserve">resident for </w:t>
      </w:r>
      <w:r w:rsidR="00B954F1" w:rsidRPr="004E5530">
        <w:rPr>
          <w:rFonts w:asciiTheme="minorHAnsi" w:hAnsiTheme="minorHAnsi"/>
        </w:rPr>
        <w:t>S</w:t>
      </w:r>
      <w:r w:rsidRPr="004E5530">
        <w:rPr>
          <w:rFonts w:asciiTheme="minorHAnsi" w:hAnsiTheme="minorHAnsi"/>
        </w:rPr>
        <w:t xml:space="preserve">tudent </w:t>
      </w:r>
      <w:r w:rsidR="00B954F1" w:rsidRPr="004E5530">
        <w:rPr>
          <w:rFonts w:asciiTheme="minorHAnsi" w:hAnsiTheme="minorHAnsi"/>
        </w:rPr>
        <w:t>A</w:t>
      </w:r>
      <w:r w:rsidRPr="004E5530">
        <w:rPr>
          <w:rFonts w:asciiTheme="minorHAnsi" w:hAnsiTheme="minorHAnsi"/>
        </w:rPr>
        <w:t xml:space="preserve">ffairs, and ultimately the </w:t>
      </w:r>
      <w:r w:rsidR="00B954F1" w:rsidRPr="004E5530">
        <w:rPr>
          <w:rFonts w:asciiTheme="minorHAnsi" w:hAnsiTheme="minorHAnsi"/>
        </w:rPr>
        <w:t>P</w:t>
      </w:r>
      <w:r w:rsidRPr="004E5530">
        <w:rPr>
          <w:rFonts w:asciiTheme="minorHAnsi" w:hAnsiTheme="minorHAnsi"/>
        </w:rPr>
        <w:t xml:space="preserve">resident of the university. </w:t>
      </w:r>
      <w:r w:rsidRPr="004E5530">
        <w:rPr>
          <w:rFonts w:asciiTheme="minorHAnsi" w:hAnsiTheme="minorHAnsi"/>
        </w:rPr>
        <w:br/>
      </w:r>
    </w:p>
    <w:p w14:paraId="6AD04FD8" w14:textId="77777777" w:rsidR="00B954F1" w:rsidRPr="004E5530" w:rsidRDefault="00C80279" w:rsidP="00C80279">
      <w:pPr>
        <w:pStyle w:val="NormalWeb"/>
        <w:spacing w:after="240" w:afterAutospacing="0"/>
        <w:contextualSpacing/>
        <w:rPr>
          <w:rFonts w:asciiTheme="minorHAnsi" w:hAnsiTheme="minorHAnsi"/>
        </w:rPr>
      </w:pPr>
      <w:r w:rsidRPr="004E5530">
        <w:rPr>
          <w:rFonts w:asciiTheme="minorHAnsi" w:hAnsiTheme="minorHAnsi"/>
          <w:b/>
        </w:rPr>
        <w:t>Section 1</w:t>
      </w:r>
      <w:r w:rsidR="001B7D77" w:rsidRPr="004E5530">
        <w:rPr>
          <w:rFonts w:asciiTheme="minorHAnsi" w:hAnsiTheme="minorHAnsi"/>
          <w:b/>
        </w:rPr>
        <w:t>3</w:t>
      </w:r>
      <w:r w:rsidRPr="004E5530">
        <w:rPr>
          <w:rFonts w:asciiTheme="minorHAnsi" w:hAnsiTheme="minorHAnsi"/>
          <w:b/>
        </w:rPr>
        <w:t>B.</w:t>
      </w:r>
      <w:r w:rsidRPr="004E5530">
        <w:rPr>
          <w:rFonts w:asciiTheme="minorHAnsi" w:hAnsiTheme="minorHAnsi"/>
        </w:rPr>
        <w:t xml:space="preserve"> During the period of appeal, vacant offices shall be temporarily filled until an ultimate decision is made. </w:t>
      </w:r>
      <w:r w:rsidRPr="004E5530">
        <w:rPr>
          <w:rFonts w:asciiTheme="minorHAnsi" w:hAnsiTheme="minorHAnsi"/>
        </w:rPr>
        <w:br/>
      </w:r>
    </w:p>
    <w:p w14:paraId="54941292" w14:textId="77777777" w:rsidR="00B954F1" w:rsidRPr="004E5530" w:rsidRDefault="00C80279" w:rsidP="00C80279">
      <w:pPr>
        <w:pStyle w:val="NormalWeb"/>
        <w:spacing w:after="240" w:afterAutospacing="0"/>
        <w:contextualSpacing/>
        <w:rPr>
          <w:rFonts w:asciiTheme="minorHAnsi" w:hAnsiTheme="minorHAnsi"/>
        </w:rPr>
      </w:pPr>
      <w:r w:rsidRPr="004E5530">
        <w:rPr>
          <w:rFonts w:asciiTheme="minorHAnsi" w:hAnsiTheme="minorHAnsi"/>
          <w:b/>
        </w:rPr>
        <w:t>Section 1</w:t>
      </w:r>
      <w:r w:rsidR="001B7D77" w:rsidRPr="004E5530">
        <w:rPr>
          <w:rFonts w:asciiTheme="minorHAnsi" w:hAnsiTheme="minorHAnsi"/>
          <w:b/>
        </w:rPr>
        <w:t>4</w:t>
      </w:r>
      <w:r w:rsidRPr="004E5530">
        <w:rPr>
          <w:rFonts w:asciiTheme="minorHAnsi" w:hAnsiTheme="minorHAnsi"/>
          <w:b/>
        </w:rPr>
        <w:t>.</w:t>
      </w:r>
      <w:r w:rsidRPr="004E5530">
        <w:rPr>
          <w:rFonts w:asciiTheme="minorHAnsi" w:hAnsiTheme="minorHAnsi"/>
        </w:rPr>
        <w:t xml:space="preserve"> Vacant class seats in the House of Delegates shall be filled upon the nomination of the class president with the advice and consent of the House of Delegates. Vacant At-Large and graduate student seats shall be filled upon the nomination of the president of the Student Government Association with the advice and consent of the House of Delegates. Appointees to vacant seats in the House of Delegates shall serve for the length of the unexpired term of office. </w:t>
      </w:r>
      <w:r w:rsidRPr="004E5530">
        <w:rPr>
          <w:rFonts w:asciiTheme="minorHAnsi" w:hAnsiTheme="minorHAnsi"/>
        </w:rPr>
        <w:br/>
      </w:r>
    </w:p>
    <w:p w14:paraId="4F9943AE" w14:textId="77777777" w:rsidR="00B954F1" w:rsidRPr="004E5530" w:rsidRDefault="00C80279" w:rsidP="00C80279">
      <w:pPr>
        <w:pStyle w:val="NormalWeb"/>
        <w:spacing w:after="240" w:afterAutospacing="0"/>
        <w:contextualSpacing/>
        <w:rPr>
          <w:rFonts w:asciiTheme="minorHAnsi" w:hAnsiTheme="minorHAnsi"/>
        </w:rPr>
      </w:pPr>
      <w:r w:rsidRPr="004E5530">
        <w:rPr>
          <w:rFonts w:asciiTheme="minorHAnsi" w:hAnsiTheme="minorHAnsi"/>
          <w:b/>
        </w:rPr>
        <w:t>Section</w:t>
      </w:r>
      <w:r w:rsidRPr="004E5530">
        <w:rPr>
          <w:rFonts w:asciiTheme="minorHAnsi" w:hAnsiTheme="minorHAnsi"/>
        </w:rPr>
        <w:t xml:space="preserve"> </w:t>
      </w:r>
      <w:r w:rsidRPr="004E5530">
        <w:rPr>
          <w:rFonts w:asciiTheme="minorHAnsi" w:hAnsiTheme="minorHAnsi"/>
          <w:b/>
          <w:bCs/>
        </w:rPr>
        <w:t>1</w:t>
      </w:r>
      <w:r w:rsidR="001B7D77" w:rsidRPr="004E5530">
        <w:rPr>
          <w:rFonts w:asciiTheme="minorHAnsi" w:hAnsiTheme="minorHAnsi"/>
          <w:b/>
          <w:bCs/>
        </w:rPr>
        <w:t>5</w:t>
      </w:r>
      <w:r w:rsidRPr="004E5530">
        <w:rPr>
          <w:rFonts w:asciiTheme="minorHAnsi" w:hAnsiTheme="minorHAnsi"/>
          <w:b/>
          <w:bCs/>
        </w:rPr>
        <w:t xml:space="preserve">. </w:t>
      </w:r>
      <w:r w:rsidRPr="004E5530">
        <w:rPr>
          <w:rFonts w:asciiTheme="minorHAnsi" w:hAnsiTheme="minorHAnsi"/>
        </w:rPr>
        <w:t>A member of the House of Delegates, including the speaker, may be removed from office by a two-thirds vote of its membership when it is determined that a representative has failed in his/her responsibility to the university or his/her demeanor otherwise reflects disfavor upon the Student Government Association, subject to the right of</w:t>
      </w:r>
      <w:r w:rsidR="00B954F1" w:rsidRPr="004E5530">
        <w:rPr>
          <w:rFonts w:asciiTheme="minorHAnsi" w:hAnsiTheme="minorHAnsi"/>
        </w:rPr>
        <w:t xml:space="preserve"> </w:t>
      </w:r>
      <w:r w:rsidRPr="004E5530">
        <w:rPr>
          <w:rFonts w:asciiTheme="minorHAnsi" w:hAnsiTheme="minorHAnsi"/>
        </w:rPr>
        <w:t xml:space="preserve">appeal to the </w:t>
      </w:r>
      <w:r w:rsidR="00B954F1" w:rsidRPr="004E5530">
        <w:rPr>
          <w:rFonts w:asciiTheme="minorHAnsi" w:hAnsiTheme="minorHAnsi"/>
        </w:rPr>
        <w:t>A</w:t>
      </w:r>
      <w:r w:rsidRPr="004E5530">
        <w:rPr>
          <w:rFonts w:asciiTheme="minorHAnsi" w:hAnsiTheme="minorHAnsi"/>
        </w:rPr>
        <w:t xml:space="preserve">ssociate </w:t>
      </w:r>
      <w:r w:rsidR="00B954F1" w:rsidRPr="004E5530">
        <w:rPr>
          <w:rFonts w:asciiTheme="minorHAnsi" w:hAnsiTheme="minorHAnsi"/>
        </w:rPr>
        <w:t>V</w:t>
      </w:r>
      <w:r w:rsidRPr="004E5530">
        <w:rPr>
          <w:rFonts w:asciiTheme="minorHAnsi" w:hAnsiTheme="minorHAnsi"/>
        </w:rPr>
        <w:t>ice</w:t>
      </w:r>
      <w:r w:rsidR="00B954F1" w:rsidRPr="004E5530">
        <w:rPr>
          <w:rFonts w:asciiTheme="minorHAnsi" w:hAnsiTheme="minorHAnsi"/>
        </w:rPr>
        <w:t xml:space="preserve"> P</w:t>
      </w:r>
      <w:r w:rsidRPr="004E5530">
        <w:rPr>
          <w:rFonts w:asciiTheme="minorHAnsi" w:hAnsiTheme="minorHAnsi"/>
        </w:rPr>
        <w:t xml:space="preserve">resident for </w:t>
      </w:r>
      <w:r w:rsidR="00B954F1" w:rsidRPr="004E5530">
        <w:rPr>
          <w:rFonts w:asciiTheme="minorHAnsi" w:hAnsiTheme="minorHAnsi"/>
        </w:rPr>
        <w:t>S</w:t>
      </w:r>
      <w:r w:rsidRPr="004E5530">
        <w:rPr>
          <w:rFonts w:asciiTheme="minorHAnsi" w:hAnsiTheme="minorHAnsi"/>
        </w:rPr>
        <w:t xml:space="preserve">tudent </w:t>
      </w:r>
      <w:r w:rsidR="00B954F1" w:rsidRPr="004E5530">
        <w:rPr>
          <w:rFonts w:asciiTheme="minorHAnsi" w:hAnsiTheme="minorHAnsi"/>
        </w:rPr>
        <w:t>A</w:t>
      </w:r>
      <w:r w:rsidRPr="004E5530">
        <w:rPr>
          <w:rFonts w:asciiTheme="minorHAnsi" w:hAnsiTheme="minorHAnsi"/>
        </w:rPr>
        <w:t xml:space="preserve">ffairs, followed by the </w:t>
      </w:r>
      <w:r w:rsidR="00B954F1" w:rsidRPr="004E5530">
        <w:rPr>
          <w:rFonts w:asciiTheme="minorHAnsi" w:hAnsiTheme="minorHAnsi"/>
        </w:rPr>
        <w:t>V</w:t>
      </w:r>
      <w:r w:rsidRPr="004E5530">
        <w:rPr>
          <w:rFonts w:asciiTheme="minorHAnsi" w:hAnsiTheme="minorHAnsi"/>
        </w:rPr>
        <w:t xml:space="preserve">ice </w:t>
      </w:r>
      <w:r w:rsidR="00B954F1" w:rsidRPr="004E5530">
        <w:rPr>
          <w:rFonts w:asciiTheme="minorHAnsi" w:hAnsiTheme="minorHAnsi"/>
        </w:rPr>
        <w:t>P</w:t>
      </w:r>
      <w:r w:rsidRPr="004E5530">
        <w:rPr>
          <w:rFonts w:asciiTheme="minorHAnsi" w:hAnsiTheme="minorHAnsi"/>
        </w:rPr>
        <w:t xml:space="preserve">resident for </w:t>
      </w:r>
      <w:r w:rsidR="00B954F1" w:rsidRPr="004E5530">
        <w:rPr>
          <w:rFonts w:asciiTheme="minorHAnsi" w:hAnsiTheme="minorHAnsi"/>
        </w:rPr>
        <w:t>S</w:t>
      </w:r>
      <w:r w:rsidRPr="004E5530">
        <w:rPr>
          <w:rFonts w:asciiTheme="minorHAnsi" w:hAnsiTheme="minorHAnsi"/>
        </w:rPr>
        <w:t xml:space="preserve">tudent </w:t>
      </w:r>
      <w:r w:rsidR="00B954F1" w:rsidRPr="004E5530">
        <w:rPr>
          <w:rFonts w:asciiTheme="minorHAnsi" w:hAnsiTheme="minorHAnsi"/>
        </w:rPr>
        <w:t>A</w:t>
      </w:r>
      <w:r w:rsidRPr="004E5530">
        <w:rPr>
          <w:rFonts w:asciiTheme="minorHAnsi" w:hAnsiTheme="minorHAnsi"/>
        </w:rPr>
        <w:t xml:space="preserve">ffairs, and ultimately the </w:t>
      </w:r>
      <w:r w:rsidR="00B954F1" w:rsidRPr="004E5530">
        <w:rPr>
          <w:rFonts w:asciiTheme="minorHAnsi" w:hAnsiTheme="minorHAnsi"/>
        </w:rPr>
        <w:t>P</w:t>
      </w:r>
      <w:r w:rsidRPr="004E5530">
        <w:rPr>
          <w:rFonts w:asciiTheme="minorHAnsi" w:hAnsiTheme="minorHAnsi"/>
        </w:rPr>
        <w:t xml:space="preserve">resident of the university or his/her designee. </w:t>
      </w:r>
    </w:p>
    <w:p w14:paraId="45C63F7B" w14:textId="77777777" w:rsidR="00860108" w:rsidRDefault="00860108" w:rsidP="00B954F1">
      <w:pPr>
        <w:pStyle w:val="NormalWeb"/>
        <w:spacing w:after="240" w:afterAutospacing="0"/>
        <w:contextualSpacing/>
        <w:jc w:val="center"/>
        <w:rPr>
          <w:rFonts w:asciiTheme="minorHAnsi" w:hAnsiTheme="minorHAnsi"/>
          <w:b/>
        </w:rPr>
      </w:pPr>
    </w:p>
    <w:p w14:paraId="617E2048" w14:textId="77777777" w:rsidR="00B954F1" w:rsidRPr="004E5530" w:rsidRDefault="00C80279" w:rsidP="00B954F1">
      <w:pPr>
        <w:pStyle w:val="NormalWeb"/>
        <w:spacing w:after="240" w:afterAutospacing="0"/>
        <w:contextualSpacing/>
        <w:jc w:val="center"/>
        <w:rPr>
          <w:rFonts w:asciiTheme="minorHAnsi" w:hAnsiTheme="minorHAnsi"/>
          <w:b/>
          <w:bCs/>
        </w:rPr>
      </w:pPr>
      <w:r w:rsidRPr="004E5530">
        <w:rPr>
          <w:rFonts w:asciiTheme="minorHAnsi" w:hAnsiTheme="minorHAnsi"/>
          <w:b/>
        </w:rPr>
        <w:t>Article</w:t>
      </w:r>
      <w:r w:rsidRPr="004E5530">
        <w:rPr>
          <w:rFonts w:asciiTheme="minorHAnsi" w:hAnsiTheme="minorHAnsi"/>
        </w:rPr>
        <w:t xml:space="preserve"> </w:t>
      </w:r>
      <w:r w:rsidRPr="004E5530">
        <w:rPr>
          <w:rFonts w:asciiTheme="minorHAnsi" w:hAnsiTheme="minorHAnsi"/>
          <w:b/>
          <w:bCs/>
        </w:rPr>
        <w:t xml:space="preserve">II </w:t>
      </w:r>
      <w:r w:rsidRPr="004E5530">
        <w:rPr>
          <w:rFonts w:asciiTheme="minorHAnsi" w:hAnsiTheme="minorHAnsi"/>
          <w:b/>
          <w:bCs/>
        </w:rPr>
        <w:br/>
        <w:t>E</w:t>
      </w:r>
      <w:r w:rsidR="00B954F1" w:rsidRPr="004E5530">
        <w:rPr>
          <w:rFonts w:asciiTheme="minorHAnsi" w:hAnsiTheme="minorHAnsi"/>
          <w:b/>
          <w:bCs/>
        </w:rPr>
        <w:t xml:space="preserve">xecutive Functions </w:t>
      </w:r>
    </w:p>
    <w:p w14:paraId="3EA958C0" w14:textId="77777777" w:rsidR="00B954F1" w:rsidRPr="004E5530" w:rsidRDefault="00B954F1" w:rsidP="00B954F1">
      <w:pPr>
        <w:pStyle w:val="NormalWeb"/>
        <w:spacing w:after="240" w:afterAutospacing="0"/>
        <w:contextualSpacing/>
        <w:rPr>
          <w:rFonts w:asciiTheme="minorHAnsi" w:hAnsiTheme="minorHAnsi"/>
          <w:b/>
          <w:bCs/>
        </w:rPr>
      </w:pPr>
    </w:p>
    <w:p w14:paraId="01BE9B7D" w14:textId="77777777" w:rsidR="00B954F1" w:rsidRPr="004E5530" w:rsidRDefault="00C80279" w:rsidP="00B954F1">
      <w:pPr>
        <w:pStyle w:val="NormalWeb"/>
        <w:spacing w:after="240" w:afterAutospacing="0"/>
        <w:contextualSpacing/>
        <w:rPr>
          <w:rFonts w:asciiTheme="minorHAnsi" w:hAnsiTheme="minorHAnsi"/>
          <w:b/>
          <w:bCs/>
        </w:rPr>
      </w:pPr>
      <w:r w:rsidRPr="004E5530">
        <w:rPr>
          <w:rFonts w:asciiTheme="minorHAnsi" w:hAnsiTheme="minorHAnsi"/>
          <w:b/>
          <w:bCs/>
        </w:rPr>
        <w:t>Section 1. The President of the Student Government Association.</w:t>
      </w:r>
    </w:p>
    <w:p w14:paraId="085FC6CE" w14:textId="77777777" w:rsidR="00B954F1" w:rsidRPr="004E5530" w:rsidRDefault="00C80279" w:rsidP="00B954F1">
      <w:pPr>
        <w:pStyle w:val="NormalWeb"/>
        <w:spacing w:after="240" w:afterAutospacing="0"/>
        <w:contextualSpacing/>
        <w:rPr>
          <w:rFonts w:asciiTheme="minorHAnsi" w:hAnsiTheme="minorHAnsi"/>
          <w:b/>
          <w:bCs/>
        </w:rPr>
      </w:pPr>
      <w:r w:rsidRPr="004E5530">
        <w:rPr>
          <w:rFonts w:asciiTheme="minorHAnsi" w:hAnsiTheme="minorHAnsi"/>
          <w:b/>
          <w:bCs/>
        </w:rPr>
        <w:t xml:space="preserve"> </w:t>
      </w:r>
      <w:r w:rsidRPr="004E5530">
        <w:rPr>
          <w:rFonts w:asciiTheme="minorHAnsi" w:hAnsiTheme="minorHAnsi"/>
          <w:b/>
          <w:bCs/>
        </w:rPr>
        <w:br/>
      </w:r>
      <w:r w:rsidRPr="004E5530">
        <w:rPr>
          <w:rFonts w:asciiTheme="minorHAnsi" w:hAnsiTheme="minorHAnsi"/>
        </w:rPr>
        <w:t xml:space="preserve">The president of the Student Government Association shall be the chief executive officer of student government and serve as principal spokesperson for the student body. </w:t>
      </w:r>
      <w:r w:rsidRPr="004E5530">
        <w:rPr>
          <w:rFonts w:asciiTheme="minorHAnsi" w:hAnsiTheme="minorHAnsi"/>
        </w:rPr>
        <w:br/>
      </w:r>
    </w:p>
    <w:p w14:paraId="5D5A8FBF" w14:textId="77777777" w:rsidR="00B954F1" w:rsidRPr="004E5530" w:rsidRDefault="00C80279" w:rsidP="00B954F1">
      <w:pPr>
        <w:pStyle w:val="NormalWeb"/>
        <w:spacing w:after="240" w:afterAutospacing="0"/>
        <w:contextualSpacing/>
        <w:rPr>
          <w:rFonts w:asciiTheme="minorHAnsi" w:hAnsiTheme="minorHAnsi"/>
        </w:rPr>
      </w:pPr>
      <w:r w:rsidRPr="004E5530">
        <w:rPr>
          <w:rFonts w:asciiTheme="minorHAnsi" w:hAnsiTheme="minorHAnsi"/>
          <w:b/>
          <w:bCs/>
        </w:rPr>
        <w:lastRenderedPageBreak/>
        <w:t xml:space="preserve">Section 2. The Vice President of the Student Government Association. </w:t>
      </w:r>
      <w:r w:rsidRPr="004E5530">
        <w:rPr>
          <w:rFonts w:asciiTheme="minorHAnsi" w:hAnsiTheme="minorHAnsi"/>
          <w:b/>
          <w:bCs/>
        </w:rPr>
        <w:br/>
      </w:r>
    </w:p>
    <w:p w14:paraId="76498B15" w14:textId="77777777" w:rsidR="00B954F1" w:rsidRPr="004E5530" w:rsidRDefault="00C80279" w:rsidP="00B954F1">
      <w:pPr>
        <w:pStyle w:val="NormalWeb"/>
        <w:spacing w:after="240" w:afterAutospacing="0"/>
        <w:contextualSpacing/>
        <w:rPr>
          <w:rFonts w:asciiTheme="minorHAnsi" w:hAnsiTheme="minorHAnsi"/>
          <w:b/>
          <w:bCs/>
        </w:rPr>
      </w:pPr>
      <w:r w:rsidRPr="004E5530">
        <w:rPr>
          <w:rFonts w:asciiTheme="minorHAnsi" w:hAnsiTheme="minorHAnsi"/>
          <w:b/>
        </w:rPr>
        <w:t>Section 2A.</w:t>
      </w:r>
      <w:r w:rsidRPr="004E5530">
        <w:rPr>
          <w:rFonts w:asciiTheme="minorHAnsi" w:hAnsiTheme="minorHAnsi"/>
        </w:rPr>
        <w:t xml:space="preserve"> The </w:t>
      </w:r>
      <w:r w:rsidR="00B954F1" w:rsidRPr="004E5530">
        <w:rPr>
          <w:rFonts w:asciiTheme="minorHAnsi" w:hAnsiTheme="minorHAnsi"/>
        </w:rPr>
        <w:t>Vi</w:t>
      </w:r>
      <w:r w:rsidRPr="004E5530">
        <w:rPr>
          <w:rFonts w:asciiTheme="minorHAnsi" w:hAnsiTheme="minorHAnsi"/>
        </w:rPr>
        <w:t xml:space="preserve">ce </w:t>
      </w:r>
      <w:r w:rsidR="00B954F1" w:rsidRPr="004E5530">
        <w:rPr>
          <w:rFonts w:asciiTheme="minorHAnsi" w:hAnsiTheme="minorHAnsi"/>
        </w:rPr>
        <w:t>P</w:t>
      </w:r>
      <w:r w:rsidRPr="004E5530">
        <w:rPr>
          <w:rFonts w:asciiTheme="minorHAnsi" w:hAnsiTheme="minorHAnsi"/>
        </w:rPr>
        <w:t xml:space="preserve">resident of the Student Government Association shall be empowered to carry out the duties and responsibilities of the president in his/her absence. </w:t>
      </w:r>
      <w:r w:rsidRPr="004E5530">
        <w:rPr>
          <w:rFonts w:asciiTheme="minorHAnsi" w:hAnsiTheme="minorHAnsi"/>
        </w:rPr>
        <w:br/>
      </w:r>
    </w:p>
    <w:p w14:paraId="7E69AD72" w14:textId="77777777" w:rsidR="00B954F1" w:rsidRPr="004E5530" w:rsidRDefault="00C80279" w:rsidP="00B954F1">
      <w:pPr>
        <w:pStyle w:val="NormalWeb"/>
        <w:spacing w:after="240" w:afterAutospacing="0"/>
        <w:contextualSpacing/>
        <w:rPr>
          <w:rFonts w:asciiTheme="minorHAnsi" w:hAnsiTheme="minorHAnsi"/>
        </w:rPr>
      </w:pPr>
      <w:r w:rsidRPr="004E5530">
        <w:rPr>
          <w:rFonts w:asciiTheme="minorHAnsi" w:hAnsiTheme="minorHAnsi"/>
          <w:b/>
          <w:bCs/>
        </w:rPr>
        <w:t xml:space="preserve">Section 3. Duties and Responsibilities: </w:t>
      </w:r>
      <w:r w:rsidRPr="004E5530">
        <w:rPr>
          <w:rFonts w:asciiTheme="minorHAnsi" w:hAnsiTheme="minorHAnsi"/>
          <w:b/>
          <w:bCs/>
        </w:rPr>
        <w:br/>
      </w:r>
    </w:p>
    <w:p w14:paraId="372FE254" w14:textId="77777777" w:rsidR="00C80279" w:rsidRPr="004E5530" w:rsidRDefault="00C80279" w:rsidP="00B954F1">
      <w:pPr>
        <w:pStyle w:val="NormalWeb"/>
        <w:spacing w:after="240" w:afterAutospacing="0"/>
        <w:contextualSpacing/>
        <w:rPr>
          <w:rFonts w:asciiTheme="minorHAnsi" w:hAnsiTheme="minorHAnsi"/>
        </w:rPr>
      </w:pPr>
      <w:r w:rsidRPr="004E5530">
        <w:rPr>
          <w:rFonts w:asciiTheme="minorHAnsi" w:hAnsiTheme="minorHAnsi"/>
          <w:b/>
        </w:rPr>
        <w:t>Section 3A.</w:t>
      </w:r>
      <w:r w:rsidRPr="004E5530">
        <w:rPr>
          <w:rFonts w:asciiTheme="minorHAnsi" w:hAnsiTheme="minorHAnsi"/>
        </w:rPr>
        <w:t xml:space="preserve"> The </w:t>
      </w:r>
      <w:r w:rsidR="00B954F1" w:rsidRPr="004E5530">
        <w:rPr>
          <w:rFonts w:asciiTheme="minorHAnsi" w:hAnsiTheme="minorHAnsi"/>
        </w:rPr>
        <w:t>P</w:t>
      </w:r>
      <w:r w:rsidRPr="004E5530">
        <w:rPr>
          <w:rFonts w:asciiTheme="minorHAnsi" w:hAnsiTheme="minorHAnsi"/>
        </w:rPr>
        <w:t xml:space="preserve">resident shall call and preside over meetings of the House of Delegates of which he/she shall be a member with voting privileges. </w:t>
      </w:r>
      <w:r w:rsidRPr="004E5530">
        <w:rPr>
          <w:rFonts w:asciiTheme="minorHAnsi" w:hAnsiTheme="minorHAnsi"/>
        </w:rPr>
        <w:br/>
      </w:r>
    </w:p>
    <w:p w14:paraId="430A8A5B" w14:textId="77777777" w:rsidR="00B954F1" w:rsidRPr="004E5530" w:rsidRDefault="00B954F1" w:rsidP="00B954F1">
      <w:pPr>
        <w:pStyle w:val="NormalWeb"/>
        <w:spacing w:after="240" w:afterAutospacing="0"/>
        <w:rPr>
          <w:rFonts w:asciiTheme="minorHAnsi" w:hAnsiTheme="minorHAnsi"/>
        </w:rPr>
      </w:pPr>
      <w:r w:rsidRPr="004E5530">
        <w:rPr>
          <w:rFonts w:asciiTheme="minorHAnsi" w:hAnsiTheme="minorHAnsi"/>
          <w:b/>
        </w:rPr>
        <w:t>Section 3B.</w:t>
      </w:r>
      <w:r w:rsidRPr="004E5530">
        <w:rPr>
          <w:rFonts w:asciiTheme="minorHAnsi" w:hAnsiTheme="minorHAnsi"/>
        </w:rPr>
        <w:t xml:space="preserve"> The President shall be an </w:t>
      </w:r>
      <w:r w:rsidR="001B7D77" w:rsidRPr="004E5530">
        <w:rPr>
          <w:rFonts w:asciiTheme="minorHAnsi" w:hAnsiTheme="minorHAnsi"/>
        </w:rPr>
        <w:t>e</w:t>
      </w:r>
      <w:r w:rsidRPr="004E5530">
        <w:rPr>
          <w:rFonts w:asciiTheme="minorHAnsi" w:hAnsiTheme="minorHAnsi"/>
        </w:rPr>
        <w:t>x-officio, non-voting member of all committees of the association.</w:t>
      </w:r>
    </w:p>
    <w:p w14:paraId="066A96BC" w14:textId="77777777" w:rsidR="00B954F1" w:rsidRPr="004E5530" w:rsidRDefault="00B954F1" w:rsidP="00B954F1">
      <w:pPr>
        <w:pStyle w:val="NormalWeb"/>
        <w:spacing w:after="240" w:afterAutospacing="0"/>
        <w:contextualSpacing/>
        <w:rPr>
          <w:rFonts w:asciiTheme="minorHAnsi" w:hAnsiTheme="minorHAnsi"/>
        </w:rPr>
      </w:pPr>
      <w:r w:rsidRPr="004E5530">
        <w:rPr>
          <w:rFonts w:asciiTheme="minorHAnsi" w:hAnsiTheme="minorHAnsi"/>
          <w:b/>
        </w:rPr>
        <w:t xml:space="preserve">Section 3C. </w:t>
      </w:r>
      <w:r w:rsidRPr="004E5530">
        <w:rPr>
          <w:rFonts w:asciiTheme="minorHAnsi" w:hAnsiTheme="minorHAnsi"/>
        </w:rPr>
        <w:t>The President shall recommend to the House of Delegates an operating budget for the association.</w:t>
      </w:r>
    </w:p>
    <w:p w14:paraId="42255D53" w14:textId="77777777" w:rsidR="00B954F1" w:rsidRPr="004E5530" w:rsidRDefault="00B954F1" w:rsidP="00B954F1">
      <w:pPr>
        <w:pStyle w:val="NormalWeb"/>
        <w:spacing w:after="240" w:afterAutospacing="0"/>
        <w:contextualSpacing/>
        <w:rPr>
          <w:rFonts w:asciiTheme="minorHAnsi" w:hAnsiTheme="minorHAnsi"/>
        </w:rPr>
      </w:pPr>
    </w:p>
    <w:p w14:paraId="2E7A0761" w14:textId="77777777" w:rsidR="00B954F1" w:rsidRPr="004E5530" w:rsidRDefault="00B954F1" w:rsidP="00C80279">
      <w:pPr>
        <w:pStyle w:val="NormalWeb"/>
        <w:spacing w:after="240" w:afterAutospacing="0"/>
        <w:rPr>
          <w:rFonts w:asciiTheme="minorHAnsi" w:hAnsiTheme="minorHAnsi"/>
        </w:rPr>
      </w:pPr>
      <w:r w:rsidRPr="004E5530">
        <w:rPr>
          <w:rFonts w:asciiTheme="minorHAnsi" w:hAnsiTheme="minorHAnsi"/>
          <w:b/>
        </w:rPr>
        <w:t>Section 3D.</w:t>
      </w:r>
      <w:r w:rsidRPr="004E5530">
        <w:rPr>
          <w:rFonts w:asciiTheme="minorHAnsi" w:hAnsiTheme="minorHAnsi"/>
        </w:rPr>
        <w:t xml:space="preserve"> The President shall be empowered to appoint committees to assist in the executive functions of the association and to promote broad student participation in the affairs of the student body and the university.</w:t>
      </w:r>
    </w:p>
    <w:p w14:paraId="1A79DFFE" w14:textId="77777777" w:rsidR="00B954F1" w:rsidRPr="004E5530" w:rsidRDefault="00B954F1" w:rsidP="00C80279">
      <w:pPr>
        <w:pStyle w:val="NormalWeb"/>
        <w:spacing w:after="240" w:afterAutospacing="0"/>
        <w:rPr>
          <w:rFonts w:asciiTheme="minorHAnsi" w:hAnsiTheme="minorHAnsi"/>
        </w:rPr>
      </w:pPr>
      <w:r w:rsidRPr="004E5530">
        <w:rPr>
          <w:rFonts w:asciiTheme="minorHAnsi" w:hAnsiTheme="minorHAnsi"/>
          <w:b/>
        </w:rPr>
        <w:t>Section 3E.</w:t>
      </w:r>
      <w:r w:rsidRPr="004E5530">
        <w:rPr>
          <w:rFonts w:asciiTheme="minorHAnsi" w:hAnsiTheme="minorHAnsi"/>
        </w:rPr>
        <w:t xml:space="preserve">  The President shall be empowered to recommend and nominate students to serve on university committees.</w:t>
      </w:r>
    </w:p>
    <w:p w14:paraId="5092DF40" w14:textId="77777777" w:rsidR="00B954F1" w:rsidRPr="004E5530" w:rsidRDefault="00B954F1" w:rsidP="00C80279">
      <w:pPr>
        <w:pStyle w:val="NormalWeb"/>
        <w:spacing w:after="240" w:afterAutospacing="0"/>
        <w:rPr>
          <w:rFonts w:asciiTheme="minorHAnsi" w:hAnsiTheme="minorHAnsi"/>
        </w:rPr>
      </w:pPr>
      <w:r w:rsidRPr="004E5530">
        <w:rPr>
          <w:rFonts w:asciiTheme="minorHAnsi" w:hAnsiTheme="minorHAnsi"/>
          <w:b/>
        </w:rPr>
        <w:t>Section 3F.</w:t>
      </w:r>
      <w:r w:rsidRPr="004E5530">
        <w:rPr>
          <w:rFonts w:asciiTheme="minorHAnsi" w:hAnsiTheme="minorHAnsi"/>
        </w:rPr>
        <w:t xml:space="preserve"> The Vice President shall be a voting member of the House of Delegates and shall preside over that body in the absence of the President.</w:t>
      </w:r>
    </w:p>
    <w:p w14:paraId="2D8B7B22" w14:textId="77777777" w:rsidR="00B954F1" w:rsidRPr="004E5530" w:rsidRDefault="00B954F1" w:rsidP="00C80279">
      <w:pPr>
        <w:pStyle w:val="NormalWeb"/>
        <w:spacing w:after="240" w:afterAutospacing="0"/>
        <w:rPr>
          <w:rFonts w:asciiTheme="minorHAnsi" w:hAnsiTheme="minorHAnsi"/>
        </w:rPr>
      </w:pPr>
      <w:r w:rsidRPr="004E5530">
        <w:rPr>
          <w:rFonts w:asciiTheme="minorHAnsi" w:hAnsiTheme="minorHAnsi"/>
          <w:b/>
        </w:rPr>
        <w:t>Section 3G.</w:t>
      </w:r>
      <w:r w:rsidRPr="004E5530">
        <w:rPr>
          <w:rFonts w:asciiTheme="minorHAnsi" w:hAnsiTheme="minorHAnsi"/>
        </w:rPr>
        <w:t xml:space="preserve"> The Vice President sh</w:t>
      </w:r>
      <w:r w:rsidR="00D10E9E" w:rsidRPr="004E5530">
        <w:rPr>
          <w:rFonts w:asciiTheme="minorHAnsi" w:hAnsiTheme="minorHAnsi"/>
        </w:rPr>
        <w:t>all serve as the chairperson of the Student Government Assembly.</w:t>
      </w:r>
    </w:p>
    <w:p w14:paraId="5AFF9BDF" w14:textId="77777777" w:rsidR="00D10E9E" w:rsidRPr="004E5530" w:rsidRDefault="00D10E9E" w:rsidP="00C80279">
      <w:pPr>
        <w:pStyle w:val="NormalWeb"/>
        <w:spacing w:after="240" w:afterAutospacing="0"/>
        <w:contextualSpacing/>
        <w:rPr>
          <w:rFonts w:asciiTheme="minorHAnsi" w:hAnsiTheme="minorHAnsi"/>
        </w:rPr>
      </w:pPr>
      <w:r w:rsidRPr="004E5530">
        <w:rPr>
          <w:rFonts w:asciiTheme="minorHAnsi" w:hAnsiTheme="minorHAnsi"/>
          <w:b/>
        </w:rPr>
        <w:t>Section 3H.</w:t>
      </w:r>
      <w:r w:rsidRPr="004E5530">
        <w:rPr>
          <w:rFonts w:asciiTheme="minorHAnsi" w:hAnsiTheme="minorHAnsi"/>
        </w:rPr>
        <w:t xml:space="preserve"> The Vice President shall assist and represent the President in performing the executive and administrative duties of the Student Government Association.</w:t>
      </w:r>
    </w:p>
    <w:p w14:paraId="1B0B8FA8" w14:textId="77777777" w:rsidR="00D10E9E" w:rsidRPr="004E5530" w:rsidRDefault="00D10E9E" w:rsidP="00C80279">
      <w:pPr>
        <w:pStyle w:val="NormalWeb"/>
        <w:spacing w:after="240" w:afterAutospacing="0"/>
        <w:contextualSpacing/>
        <w:rPr>
          <w:rFonts w:asciiTheme="minorHAnsi" w:hAnsiTheme="minorHAnsi"/>
        </w:rPr>
      </w:pPr>
    </w:p>
    <w:p w14:paraId="2592EB1D" w14:textId="77777777" w:rsidR="00D10E9E" w:rsidRPr="004E5530" w:rsidRDefault="00D10E9E" w:rsidP="001B7D77">
      <w:pPr>
        <w:pStyle w:val="NormalWeb"/>
        <w:spacing w:after="240" w:afterAutospacing="0"/>
        <w:contextualSpacing/>
        <w:jc w:val="center"/>
        <w:rPr>
          <w:rFonts w:asciiTheme="minorHAnsi" w:hAnsiTheme="minorHAnsi"/>
          <w:b/>
        </w:rPr>
      </w:pPr>
      <w:r w:rsidRPr="004E5530">
        <w:rPr>
          <w:rFonts w:asciiTheme="minorHAnsi" w:hAnsiTheme="minorHAnsi"/>
          <w:b/>
        </w:rPr>
        <w:t>Section 4. The Qualifications for the Office of President and Vice President</w:t>
      </w:r>
    </w:p>
    <w:p w14:paraId="10526B2A" w14:textId="77777777" w:rsidR="00D10E9E" w:rsidRPr="004E5530" w:rsidRDefault="00D10E9E" w:rsidP="00C80279">
      <w:pPr>
        <w:pStyle w:val="NormalWeb"/>
        <w:spacing w:after="240" w:afterAutospacing="0"/>
        <w:contextualSpacing/>
        <w:rPr>
          <w:rFonts w:asciiTheme="minorHAnsi" w:hAnsiTheme="minorHAnsi"/>
        </w:rPr>
      </w:pPr>
    </w:p>
    <w:p w14:paraId="44E5E381" w14:textId="77777777" w:rsidR="00D10E9E" w:rsidRPr="004E5530" w:rsidRDefault="00D10E9E" w:rsidP="00C80279">
      <w:pPr>
        <w:pStyle w:val="NormalWeb"/>
        <w:spacing w:after="240" w:afterAutospacing="0"/>
        <w:contextualSpacing/>
        <w:rPr>
          <w:rFonts w:asciiTheme="minorHAnsi" w:hAnsiTheme="minorHAnsi"/>
        </w:rPr>
      </w:pPr>
      <w:r w:rsidRPr="004E5530">
        <w:rPr>
          <w:rFonts w:asciiTheme="minorHAnsi" w:hAnsiTheme="minorHAnsi"/>
          <w:b/>
        </w:rPr>
        <w:t>Section 4 A.</w:t>
      </w:r>
      <w:r w:rsidRPr="004E5530">
        <w:rPr>
          <w:rFonts w:asciiTheme="minorHAnsi" w:hAnsiTheme="minorHAnsi"/>
        </w:rPr>
        <w:t xml:space="preserve"> Candidates for the Office of President of the Student Government Association must have completed 78 semester credit hours (excludes remedial and developmental hours) at the end of fall semester prior to seeking office, be continuously enrolled as a full-time student (12 hours) during the spring semester in which the office is sought, have a cumulative average of 2.50 or above (excludes remedial and developmental hours), not have been found guilty of any student conduct violations resulting in penalties of probation, suspension, or expulsion.</w:t>
      </w:r>
    </w:p>
    <w:p w14:paraId="42559D03" w14:textId="77777777" w:rsidR="00D10E9E" w:rsidRPr="004E5530" w:rsidRDefault="00D10E9E" w:rsidP="00C80279">
      <w:pPr>
        <w:pStyle w:val="NormalWeb"/>
        <w:spacing w:after="240" w:afterAutospacing="0"/>
        <w:contextualSpacing/>
        <w:rPr>
          <w:rFonts w:asciiTheme="minorHAnsi" w:hAnsiTheme="minorHAnsi"/>
        </w:rPr>
      </w:pPr>
    </w:p>
    <w:p w14:paraId="69754B10" w14:textId="77777777" w:rsidR="00A77B07" w:rsidRPr="004E5530" w:rsidRDefault="00C80279" w:rsidP="00C80279">
      <w:pPr>
        <w:pStyle w:val="NormalWeb"/>
        <w:spacing w:after="240" w:afterAutospacing="0"/>
        <w:contextualSpacing/>
        <w:rPr>
          <w:rFonts w:asciiTheme="minorHAnsi" w:hAnsiTheme="minorHAnsi"/>
        </w:rPr>
      </w:pPr>
      <w:r w:rsidRPr="004E5530">
        <w:rPr>
          <w:rFonts w:asciiTheme="minorHAnsi" w:hAnsiTheme="minorHAnsi"/>
        </w:rPr>
        <w:t xml:space="preserve">Candidates for the office of the </w:t>
      </w:r>
      <w:r w:rsidR="00A77B07" w:rsidRPr="004E5530">
        <w:rPr>
          <w:rFonts w:asciiTheme="minorHAnsi" w:hAnsiTheme="minorHAnsi"/>
        </w:rPr>
        <w:t>V</w:t>
      </w:r>
      <w:r w:rsidRPr="004E5530">
        <w:rPr>
          <w:rFonts w:asciiTheme="minorHAnsi" w:hAnsiTheme="minorHAnsi"/>
        </w:rPr>
        <w:t xml:space="preserve">ice </w:t>
      </w:r>
      <w:r w:rsidR="00A77B07" w:rsidRPr="004E5530">
        <w:rPr>
          <w:rFonts w:asciiTheme="minorHAnsi" w:hAnsiTheme="minorHAnsi"/>
        </w:rPr>
        <w:t>P</w:t>
      </w:r>
      <w:r w:rsidRPr="004E5530">
        <w:rPr>
          <w:rFonts w:asciiTheme="minorHAnsi" w:hAnsiTheme="minorHAnsi"/>
        </w:rPr>
        <w:t xml:space="preserve">resident of the Student Government Association must have </w:t>
      </w:r>
      <w:r w:rsidR="001B7D77" w:rsidRPr="004E5530">
        <w:rPr>
          <w:rFonts w:asciiTheme="minorHAnsi" w:hAnsiTheme="minorHAnsi"/>
        </w:rPr>
        <w:t>completed</w:t>
      </w:r>
      <w:r w:rsidRPr="004E5530">
        <w:rPr>
          <w:rFonts w:asciiTheme="minorHAnsi" w:hAnsiTheme="minorHAnsi"/>
        </w:rPr>
        <w:t xml:space="preserve"> </w:t>
      </w:r>
      <w:r w:rsidR="001B7D77" w:rsidRPr="004E5530">
        <w:rPr>
          <w:rFonts w:asciiTheme="minorHAnsi" w:hAnsiTheme="minorHAnsi"/>
        </w:rPr>
        <w:t>48</w:t>
      </w:r>
      <w:r w:rsidRPr="004E5530">
        <w:rPr>
          <w:rFonts w:asciiTheme="minorHAnsi" w:hAnsiTheme="minorHAnsi"/>
        </w:rPr>
        <w:t xml:space="preserve"> semester credit hours (excludes remedial and developmental hours), </w:t>
      </w:r>
      <w:r w:rsidR="00A77B07" w:rsidRPr="004E5530">
        <w:rPr>
          <w:rFonts w:asciiTheme="minorHAnsi" w:hAnsiTheme="minorHAnsi"/>
        </w:rPr>
        <w:t xml:space="preserve">at the </w:t>
      </w:r>
      <w:r w:rsidR="00A77B07" w:rsidRPr="004E5530">
        <w:rPr>
          <w:rFonts w:asciiTheme="minorHAnsi" w:hAnsiTheme="minorHAnsi"/>
        </w:rPr>
        <w:lastRenderedPageBreak/>
        <w:t>end of the fall semester prior to seeking office, be continuously enrolled as a full-time student (12</w:t>
      </w:r>
      <w:r w:rsidR="001B7D77" w:rsidRPr="004E5530">
        <w:rPr>
          <w:rFonts w:asciiTheme="minorHAnsi" w:hAnsiTheme="minorHAnsi"/>
        </w:rPr>
        <w:t>1</w:t>
      </w:r>
      <w:r w:rsidR="00A77B07" w:rsidRPr="004E5530">
        <w:rPr>
          <w:rFonts w:asciiTheme="minorHAnsi" w:hAnsiTheme="minorHAnsi"/>
        </w:rPr>
        <w:t xml:space="preserve"> hours) during the spring semester in which the office is sought, have a cumulative average of 2.50 or above (excludes remedial and developmental hours), not have been found guilty of any student conduct violations resulting in penalties of probation, suspension, or expulsion.</w:t>
      </w:r>
    </w:p>
    <w:p w14:paraId="53CD8FE2" w14:textId="77777777" w:rsidR="00A77B07" w:rsidRPr="004E5530" w:rsidRDefault="00A77B07" w:rsidP="00C80279">
      <w:pPr>
        <w:pStyle w:val="NormalWeb"/>
        <w:spacing w:after="240" w:afterAutospacing="0"/>
        <w:contextualSpacing/>
        <w:rPr>
          <w:rFonts w:asciiTheme="minorHAnsi" w:hAnsiTheme="minorHAnsi"/>
        </w:rPr>
      </w:pPr>
    </w:p>
    <w:p w14:paraId="1015C099" w14:textId="77777777" w:rsidR="00F42278" w:rsidRPr="004E5530" w:rsidRDefault="00A77B07" w:rsidP="00C80279">
      <w:pPr>
        <w:pStyle w:val="NormalWeb"/>
        <w:spacing w:after="240" w:afterAutospacing="0"/>
        <w:contextualSpacing/>
        <w:rPr>
          <w:rFonts w:asciiTheme="minorHAnsi" w:hAnsiTheme="minorHAnsi"/>
        </w:rPr>
      </w:pPr>
      <w:r w:rsidRPr="004E5530">
        <w:rPr>
          <w:rFonts w:asciiTheme="minorHAnsi" w:hAnsiTheme="minorHAnsi"/>
          <w:b/>
        </w:rPr>
        <w:t>Section 4B.</w:t>
      </w:r>
      <w:r w:rsidRPr="004E5530">
        <w:rPr>
          <w:rFonts w:asciiTheme="minorHAnsi" w:hAnsiTheme="minorHAnsi"/>
        </w:rPr>
        <w:t xml:space="preserve"> Candidates for the office of the President of the Student Government Association must have earned 90 semester credit hours (excludes remedial and developmental hours), by the end of the semester in which </w:t>
      </w:r>
      <w:r w:rsidR="001B7D77" w:rsidRPr="004E5530">
        <w:rPr>
          <w:rFonts w:asciiTheme="minorHAnsi" w:hAnsiTheme="minorHAnsi"/>
        </w:rPr>
        <w:t>office is sought in order to be certified eligible to hold office during the elected term. Candidates for the Office of vice President of the Student Government Association must have earned 60 semester credit hours (excluding remedial and developmental hours), by the end of the semester in which office is sought in order to be certified eligible to hold office during the elected term.</w:t>
      </w:r>
      <w:r w:rsidR="00C80279" w:rsidRPr="004E5530">
        <w:rPr>
          <w:rFonts w:asciiTheme="minorHAnsi" w:hAnsiTheme="minorHAnsi"/>
        </w:rPr>
        <w:br/>
      </w:r>
    </w:p>
    <w:p w14:paraId="2D8A6BD9" w14:textId="77777777" w:rsidR="00F42278" w:rsidRPr="004E5530" w:rsidRDefault="00C80279" w:rsidP="00C80279">
      <w:pPr>
        <w:pStyle w:val="NormalWeb"/>
        <w:spacing w:after="240" w:afterAutospacing="0"/>
        <w:contextualSpacing/>
        <w:rPr>
          <w:rFonts w:asciiTheme="minorHAnsi" w:hAnsiTheme="minorHAnsi"/>
        </w:rPr>
      </w:pPr>
      <w:r w:rsidRPr="004E5530">
        <w:rPr>
          <w:rFonts w:asciiTheme="minorHAnsi" w:hAnsiTheme="minorHAnsi"/>
          <w:b/>
        </w:rPr>
        <w:t>Section 4C.</w:t>
      </w:r>
      <w:r w:rsidRPr="004E5530">
        <w:rPr>
          <w:rFonts w:asciiTheme="minorHAnsi" w:hAnsiTheme="minorHAnsi"/>
        </w:rPr>
        <w:t xml:space="preserve"> Students elected to office should show evidence of having earned the equivalent of at least 12 credit hours (excludes remedial and developmental hours) during the semester in which the election is held and earned a 2.50 cumulative and 2.30 semester grade point average. </w:t>
      </w:r>
      <w:r w:rsidRPr="004E5530">
        <w:rPr>
          <w:rFonts w:asciiTheme="minorHAnsi" w:hAnsiTheme="minorHAnsi"/>
        </w:rPr>
        <w:br/>
      </w:r>
    </w:p>
    <w:p w14:paraId="32583B80" w14:textId="77777777" w:rsidR="00F42278" w:rsidRPr="004E5530" w:rsidRDefault="00C80279" w:rsidP="00C80279">
      <w:pPr>
        <w:pStyle w:val="NormalWeb"/>
        <w:spacing w:after="240" w:afterAutospacing="0"/>
        <w:contextualSpacing/>
        <w:rPr>
          <w:rFonts w:asciiTheme="minorHAnsi" w:hAnsiTheme="minorHAnsi"/>
        </w:rPr>
      </w:pPr>
      <w:r w:rsidRPr="004E5530">
        <w:rPr>
          <w:rFonts w:asciiTheme="minorHAnsi" w:hAnsiTheme="minorHAnsi"/>
          <w:b/>
        </w:rPr>
        <w:t>Section 4D.</w:t>
      </w:r>
      <w:r w:rsidRPr="004E5530">
        <w:rPr>
          <w:rFonts w:asciiTheme="minorHAnsi" w:hAnsiTheme="minorHAnsi"/>
        </w:rPr>
        <w:t xml:space="preserve"> A student unable to meet the qualifications shall not be certified to hold office and the next eligible runner-up shall be installed in the office or, if there is no qualified runner-up, a special election shall be held during the fall semester. </w:t>
      </w:r>
      <w:r w:rsidRPr="004E5530">
        <w:rPr>
          <w:rFonts w:asciiTheme="minorHAnsi" w:hAnsiTheme="minorHAnsi"/>
        </w:rPr>
        <w:br/>
      </w:r>
    </w:p>
    <w:p w14:paraId="7DEF64E7" w14:textId="77777777" w:rsidR="00E67783" w:rsidRPr="004E5530" w:rsidRDefault="00C80279" w:rsidP="00C80279">
      <w:pPr>
        <w:pStyle w:val="NormalWeb"/>
        <w:spacing w:after="240" w:afterAutospacing="0"/>
        <w:contextualSpacing/>
        <w:rPr>
          <w:rFonts w:asciiTheme="minorHAnsi" w:hAnsiTheme="minorHAnsi"/>
        </w:rPr>
      </w:pPr>
      <w:r w:rsidRPr="004E5530">
        <w:rPr>
          <w:rFonts w:asciiTheme="minorHAnsi" w:hAnsiTheme="minorHAnsi"/>
          <w:b/>
        </w:rPr>
        <w:t>Section 4E.</w:t>
      </w:r>
      <w:r w:rsidRPr="004E5530">
        <w:rPr>
          <w:rFonts w:asciiTheme="minorHAnsi" w:hAnsiTheme="minorHAnsi"/>
        </w:rPr>
        <w:t xml:space="preserve"> No student is eligible to be placed on the official ballot as a candidate for </w:t>
      </w:r>
      <w:r w:rsidR="00C22150" w:rsidRPr="004E5530">
        <w:rPr>
          <w:rFonts w:asciiTheme="minorHAnsi" w:hAnsiTheme="minorHAnsi"/>
        </w:rPr>
        <w:t>P</w:t>
      </w:r>
      <w:r w:rsidRPr="004E5530">
        <w:rPr>
          <w:rFonts w:asciiTheme="minorHAnsi" w:hAnsiTheme="minorHAnsi"/>
        </w:rPr>
        <w:t xml:space="preserve">resident or </w:t>
      </w:r>
      <w:r w:rsidR="00C22150" w:rsidRPr="004E5530">
        <w:rPr>
          <w:rFonts w:asciiTheme="minorHAnsi" w:hAnsiTheme="minorHAnsi"/>
        </w:rPr>
        <w:t>V</w:t>
      </w:r>
      <w:r w:rsidRPr="004E5530">
        <w:rPr>
          <w:rFonts w:asciiTheme="minorHAnsi" w:hAnsiTheme="minorHAnsi"/>
        </w:rPr>
        <w:t xml:space="preserve">ice </w:t>
      </w:r>
      <w:r w:rsidR="00C22150" w:rsidRPr="004E5530">
        <w:rPr>
          <w:rFonts w:asciiTheme="minorHAnsi" w:hAnsiTheme="minorHAnsi"/>
        </w:rPr>
        <w:t>P</w:t>
      </w:r>
      <w:r w:rsidRPr="004E5530">
        <w:rPr>
          <w:rFonts w:asciiTheme="minorHAnsi" w:hAnsiTheme="minorHAnsi"/>
        </w:rPr>
        <w:t>resident who does not participate in the pre</w:t>
      </w:r>
      <w:r w:rsidR="00E67783" w:rsidRPr="004E5530">
        <w:rPr>
          <w:rFonts w:asciiTheme="minorHAnsi" w:hAnsiTheme="minorHAnsi"/>
        </w:rPr>
        <w:t>-</w:t>
      </w:r>
      <w:r w:rsidRPr="004E5530">
        <w:rPr>
          <w:rFonts w:asciiTheme="minorHAnsi" w:hAnsiTheme="minorHAnsi"/>
        </w:rPr>
        <w:t>election activities (e.g., Nomination Convention, Forum, etc.).</w:t>
      </w:r>
    </w:p>
    <w:p w14:paraId="63FEF617" w14:textId="77777777" w:rsidR="00E67783" w:rsidRPr="004E5530" w:rsidRDefault="00C80279" w:rsidP="00C80279">
      <w:pPr>
        <w:pStyle w:val="NormalWeb"/>
        <w:spacing w:after="240" w:afterAutospacing="0"/>
        <w:contextualSpacing/>
        <w:rPr>
          <w:rFonts w:asciiTheme="minorHAnsi" w:hAnsiTheme="minorHAnsi"/>
        </w:rPr>
      </w:pPr>
      <w:r w:rsidRPr="004E5530">
        <w:rPr>
          <w:rFonts w:asciiTheme="minorHAnsi" w:hAnsiTheme="minorHAnsi"/>
        </w:rPr>
        <w:t xml:space="preserve"> </w:t>
      </w:r>
      <w:r w:rsidRPr="004E5530">
        <w:rPr>
          <w:rFonts w:asciiTheme="minorHAnsi" w:hAnsiTheme="minorHAnsi"/>
        </w:rPr>
        <w:br/>
      </w:r>
      <w:r w:rsidRPr="004E5530">
        <w:rPr>
          <w:rFonts w:asciiTheme="minorHAnsi" w:hAnsiTheme="minorHAnsi"/>
          <w:b/>
        </w:rPr>
        <w:t>Section 4</w:t>
      </w:r>
      <w:r w:rsidR="00C22150" w:rsidRPr="004E5530">
        <w:rPr>
          <w:rFonts w:asciiTheme="minorHAnsi" w:hAnsiTheme="minorHAnsi"/>
          <w:b/>
        </w:rPr>
        <w:t>F</w:t>
      </w:r>
      <w:r w:rsidRPr="004E5530">
        <w:rPr>
          <w:rFonts w:asciiTheme="minorHAnsi" w:hAnsiTheme="minorHAnsi"/>
          <w:b/>
        </w:rPr>
        <w:t>.</w:t>
      </w:r>
      <w:r w:rsidRPr="004E5530">
        <w:rPr>
          <w:rFonts w:asciiTheme="minorHAnsi" w:hAnsiTheme="minorHAnsi"/>
        </w:rPr>
        <w:t xml:space="preserve"> The </w:t>
      </w:r>
      <w:r w:rsidR="00C22150" w:rsidRPr="004E5530">
        <w:rPr>
          <w:rFonts w:asciiTheme="minorHAnsi" w:hAnsiTheme="minorHAnsi"/>
        </w:rPr>
        <w:t>P</w:t>
      </w:r>
      <w:r w:rsidRPr="004E5530">
        <w:rPr>
          <w:rFonts w:asciiTheme="minorHAnsi" w:hAnsiTheme="minorHAnsi"/>
        </w:rPr>
        <w:t xml:space="preserve">resident and the </w:t>
      </w:r>
      <w:r w:rsidR="00C22150" w:rsidRPr="004E5530">
        <w:rPr>
          <w:rFonts w:asciiTheme="minorHAnsi" w:hAnsiTheme="minorHAnsi"/>
        </w:rPr>
        <w:t>V</w:t>
      </w:r>
      <w:r w:rsidRPr="004E5530">
        <w:rPr>
          <w:rFonts w:asciiTheme="minorHAnsi" w:hAnsiTheme="minorHAnsi"/>
        </w:rPr>
        <w:t xml:space="preserve">ice </w:t>
      </w:r>
      <w:r w:rsidR="00C22150" w:rsidRPr="004E5530">
        <w:rPr>
          <w:rFonts w:asciiTheme="minorHAnsi" w:hAnsiTheme="minorHAnsi"/>
        </w:rPr>
        <w:t>P</w:t>
      </w:r>
      <w:r w:rsidRPr="004E5530">
        <w:rPr>
          <w:rFonts w:asciiTheme="minorHAnsi" w:hAnsiTheme="minorHAnsi"/>
        </w:rPr>
        <w:t xml:space="preserve">resident must be full-time (excludes remedial and developmental hours) enrolled students at the time of election and continuously during the academic year in which the office is held. </w:t>
      </w:r>
      <w:r w:rsidRPr="004E5530">
        <w:rPr>
          <w:rFonts w:asciiTheme="minorHAnsi" w:hAnsiTheme="minorHAnsi"/>
        </w:rPr>
        <w:br/>
      </w:r>
    </w:p>
    <w:p w14:paraId="4733BA14" w14:textId="77777777" w:rsidR="00E67783" w:rsidRPr="004E5530" w:rsidRDefault="00C80279" w:rsidP="00C80279">
      <w:pPr>
        <w:pStyle w:val="NormalWeb"/>
        <w:spacing w:after="240" w:afterAutospacing="0"/>
        <w:contextualSpacing/>
        <w:rPr>
          <w:rFonts w:asciiTheme="minorHAnsi" w:hAnsiTheme="minorHAnsi"/>
        </w:rPr>
      </w:pPr>
      <w:r w:rsidRPr="004E5530">
        <w:rPr>
          <w:rFonts w:asciiTheme="minorHAnsi" w:hAnsiTheme="minorHAnsi"/>
          <w:b/>
        </w:rPr>
        <w:t>Section 4G.</w:t>
      </w:r>
      <w:r w:rsidRPr="004E5530">
        <w:rPr>
          <w:rFonts w:asciiTheme="minorHAnsi" w:hAnsiTheme="minorHAnsi"/>
        </w:rPr>
        <w:t xml:space="preserve"> Vacancies in the presidency and/or the vice presidency shall be filled in accordance with the provisions of this Constitution (see Article 11, Section 7). </w:t>
      </w:r>
      <w:r w:rsidRPr="004E5530">
        <w:rPr>
          <w:rFonts w:asciiTheme="minorHAnsi" w:hAnsiTheme="minorHAnsi"/>
        </w:rPr>
        <w:br/>
      </w:r>
    </w:p>
    <w:p w14:paraId="2676766C" w14:textId="77777777" w:rsidR="00E67783" w:rsidRPr="004E5530" w:rsidRDefault="00C80279" w:rsidP="00C80279">
      <w:pPr>
        <w:pStyle w:val="NormalWeb"/>
        <w:spacing w:after="240" w:afterAutospacing="0"/>
        <w:contextualSpacing/>
        <w:rPr>
          <w:rFonts w:asciiTheme="minorHAnsi" w:hAnsiTheme="minorHAnsi"/>
        </w:rPr>
      </w:pPr>
      <w:r w:rsidRPr="004E5530">
        <w:rPr>
          <w:rFonts w:asciiTheme="minorHAnsi" w:hAnsiTheme="minorHAnsi"/>
          <w:b/>
        </w:rPr>
        <w:t xml:space="preserve">Section </w:t>
      </w:r>
      <w:r w:rsidRPr="004E5530">
        <w:rPr>
          <w:rFonts w:asciiTheme="minorHAnsi" w:hAnsiTheme="minorHAnsi"/>
          <w:b/>
          <w:i/>
          <w:iCs/>
        </w:rPr>
        <w:t>5</w:t>
      </w:r>
      <w:r w:rsidRPr="004E5530">
        <w:rPr>
          <w:rFonts w:asciiTheme="minorHAnsi" w:hAnsiTheme="minorHAnsi"/>
          <w:i/>
          <w:iCs/>
        </w:rPr>
        <w:t xml:space="preserve">. </w:t>
      </w:r>
      <w:r w:rsidRPr="004E5530">
        <w:rPr>
          <w:rFonts w:asciiTheme="minorHAnsi" w:hAnsiTheme="minorHAnsi"/>
        </w:rPr>
        <w:t xml:space="preserve">The </w:t>
      </w:r>
      <w:r w:rsidR="00C22150" w:rsidRPr="004E5530">
        <w:rPr>
          <w:rFonts w:asciiTheme="minorHAnsi" w:hAnsiTheme="minorHAnsi"/>
        </w:rPr>
        <w:t>P</w:t>
      </w:r>
      <w:r w:rsidRPr="004E5530">
        <w:rPr>
          <w:rFonts w:asciiTheme="minorHAnsi" w:hAnsiTheme="minorHAnsi"/>
        </w:rPr>
        <w:t xml:space="preserve">resident and </w:t>
      </w:r>
      <w:r w:rsidR="00C22150" w:rsidRPr="004E5530">
        <w:rPr>
          <w:rFonts w:asciiTheme="minorHAnsi" w:hAnsiTheme="minorHAnsi"/>
        </w:rPr>
        <w:t>V</w:t>
      </w:r>
      <w:r w:rsidRPr="004E5530">
        <w:rPr>
          <w:rFonts w:asciiTheme="minorHAnsi" w:hAnsiTheme="minorHAnsi"/>
        </w:rPr>
        <w:t xml:space="preserve">ice </w:t>
      </w:r>
      <w:r w:rsidR="00C22150" w:rsidRPr="004E5530">
        <w:rPr>
          <w:rFonts w:asciiTheme="minorHAnsi" w:hAnsiTheme="minorHAnsi"/>
        </w:rPr>
        <w:t>P</w:t>
      </w:r>
      <w:r w:rsidRPr="004E5530">
        <w:rPr>
          <w:rFonts w:asciiTheme="minorHAnsi" w:hAnsiTheme="minorHAnsi"/>
        </w:rPr>
        <w:t xml:space="preserve">resident of the Student Government Association shall be elected annually in a university-wide election by plurality vote of the student body. </w:t>
      </w:r>
      <w:r w:rsidRPr="004E5530">
        <w:rPr>
          <w:rFonts w:asciiTheme="minorHAnsi" w:hAnsiTheme="minorHAnsi"/>
        </w:rPr>
        <w:br/>
      </w:r>
    </w:p>
    <w:p w14:paraId="29A9C8F4" w14:textId="77777777" w:rsidR="00E67783" w:rsidRPr="004E5530" w:rsidRDefault="00C80279" w:rsidP="00C80279">
      <w:pPr>
        <w:pStyle w:val="NormalWeb"/>
        <w:spacing w:after="240" w:afterAutospacing="0"/>
        <w:contextualSpacing/>
        <w:rPr>
          <w:rFonts w:asciiTheme="minorHAnsi" w:hAnsiTheme="minorHAnsi"/>
        </w:rPr>
      </w:pPr>
      <w:r w:rsidRPr="004E5530">
        <w:rPr>
          <w:rFonts w:asciiTheme="minorHAnsi" w:hAnsiTheme="minorHAnsi"/>
          <w:b/>
        </w:rPr>
        <w:t>Section 6.</w:t>
      </w:r>
      <w:r w:rsidRPr="004E5530">
        <w:rPr>
          <w:rFonts w:asciiTheme="minorHAnsi" w:hAnsiTheme="minorHAnsi"/>
        </w:rPr>
        <w:t xml:space="preserve"> The </w:t>
      </w:r>
      <w:r w:rsidR="00C22150" w:rsidRPr="004E5530">
        <w:rPr>
          <w:rFonts w:asciiTheme="minorHAnsi" w:hAnsiTheme="minorHAnsi"/>
        </w:rPr>
        <w:t>P</w:t>
      </w:r>
      <w:r w:rsidRPr="004E5530">
        <w:rPr>
          <w:rFonts w:asciiTheme="minorHAnsi" w:hAnsiTheme="minorHAnsi"/>
        </w:rPr>
        <w:t xml:space="preserve">resident and/or the </w:t>
      </w:r>
      <w:r w:rsidR="00C22150" w:rsidRPr="004E5530">
        <w:rPr>
          <w:rFonts w:asciiTheme="minorHAnsi" w:hAnsiTheme="minorHAnsi"/>
        </w:rPr>
        <w:t>V</w:t>
      </w:r>
      <w:r w:rsidRPr="004E5530">
        <w:rPr>
          <w:rFonts w:asciiTheme="minorHAnsi" w:hAnsiTheme="minorHAnsi"/>
        </w:rPr>
        <w:t xml:space="preserve">ice </w:t>
      </w:r>
      <w:r w:rsidR="00C22150" w:rsidRPr="004E5530">
        <w:rPr>
          <w:rFonts w:asciiTheme="minorHAnsi" w:hAnsiTheme="minorHAnsi"/>
        </w:rPr>
        <w:t>P</w:t>
      </w:r>
      <w:r w:rsidRPr="004E5530">
        <w:rPr>
          <w:rFonts w:asciiTheme="minorHAnsi" w:hAnsiTheme="minorHAnsi"/>
        </w:rPr>
        <w:t>resident may be</w:t>
      </w:r>
      <w:r w:rsidR="001B7D77" w:rsidRPr="004E5530">
        <w:rPr>
          <w:rFonts w:asciiTheme="minorHAnsi" w:hAnsiTheme="minorHAnsi"/>
        </w:rPr>
        <w:t xml:space="preserve"> removed from office by a three f</w:t>
      </w:r>
      <w:r w:rsidRPr="004E5530">
        <w:rPr>
          <w:rFonts w:asciiTheme="minorHAnsi" w:hAnsiTheme="minorHAnsi"/>
        </w:rPr>
        <w:t xml:space="preserve">ourth vote of the House of Delegates. </w:t>
      </w:r>
      <w:r w:rsidRPr="004E5530">
        <w:rPr>
          <w:rFonts w:asciiTheme="minorHAnsi" w:hAnsiTheme="minorHAnsi"/>
        </w:rPr>
        <w:br/>
      </w:r>
    </w:p>
    <w:p w14:paraId="718F098F" w14:textId="77777777" w:rsidR="00E67783" w:rsidRPr="004E5530" w:rsidRDefault="00C80279" w:rsidP="00C80279">
      <w:pPr>
        <w:pStyle w:val="NormalWeb"/>
        <w:spacing w:after="240" w:afterAutospacing="0"/>
        <w:contextualSpacing/>
        <w:rPr>
          <w:rFonts w:asciiTheme="minorHAnsi" w:hAnsiTheme="minorHAnsi"/>
        </w:rPr>
      </w:pPr>
      <w:r w:rsidRPr="004E5530">
        <w:rPr>
          <w:rFonts w:asciiTheme="minorHAnsi" w:hAnsiTheme="minorHAnsi"/>
          <w:b/>
        </w:rPr>
        <w:t>Section 6A.</w:t>
      </w:r>
      <w:r w:rsidRPr="004E5530">
        <w:rPr>
          <w:rFonts w:asciiTheme="minorHAnsi" w:hAnsiTheme="minorHAnsi"/>
        </w:rPr>
        <w:t xml:space="preserve"> If removed from office, the individual has the right to appeal to the </w:t>
      </w:r>
      <w:r w:rsidR="00C22150" w:rsidRPr="004E5530">
        <w:rPr>
          <w:rFonts w:asciiTheme="minorHAnsi" w:hAnsiTheme="minorHAnsi"/>
        </w:rPr>
        <w:t>A</w:t>
      </w:r>
      <w:r w:rsidRPr="004E5530">
        <w:rPr>
          <w:rFonts w:asciiTheme="minorHAnsi" w:hAnsiTheme="minorHAnsi"/>
        </w:rPr>
        <w:t xml:space="preserve">ssociate </w:t>
      </w:r>
      <w:r w:rsidR="00C22150" w:rsidRPr="004E5530">
        <w:rPr>
          <w:rFonts w:asciiTheme="minorHAnsi" w:hAnsiTheme="minorHAnsi"/>
        </w:rPr>
        <w:t>V</w:t>
      </w:r>
      <w:r w:rsidRPr="004E5530">
        <w:rPr>
          <w:rFonts w:asciiTheme="minorHAnsi" w:hAnsiTheme="minorHAnsi"/>
        </w:rPr>
        <w:t xml:space="preserve">ice </w:t>
      </w:r>
      <w:r w:rsidR="00C22150" w:rsidRPr="004E5530">
        <w:rPr>
          <w:rFonts w:asciiTheme="minorHAnsi" w:hAnsiTheme="minorHAnsi"/>
        </w:rPr>
        <w:t>P</w:t>
      </w:r>
      <w:r w:rsidRPr="004E5530">
        <w:rPr>
          <w:rFonts w:asciiTheme="minorHAnsi" w:hAnsiTheme="minorHAnsi"/>
        </w:rPr>
        <w:t xml:space="preserve">resident for </w:t>
      </w:r>
      <w:r w:rsidR="00C22150" w:rsidRPr="004E5530">
        <w:rPr>
          <w:rFonts w:asciiTheme="minorHAnsi" w:hAnsiTheme="minorHAnsi"/>
        </w:rPr>
        <w:t>S</w:t>
      </w:r>
      <w:r w:rsidRPr="004E5530">
        <w:rPr>
          <w:rFonts w:asciiTheme="minorHAnsi" w:hAnsiTheme="minorHAnsi"/>
        </w:rPr>
        <w:t xml:space="preserve">tudent </w:t>
      </w:r>
      <w:r w:rsidR="00C22150" w:rsidRPr="004E5530">
        <w:rPr>
          <w:rFonts w:asciiTheme="minorHAnsi" w:hAnsiTheme="minorHAnsi"/>
        </w:rPr>
        <w:t>A</w:t>
      </w:r>
      <w:r w:rsidRPr="004E5530">
        <w:rPr>
          <w:rFonts w:asciiTheme="minorHAnsi" w:hAnsiTheme="minorHAnsi"/>
        </w:rPr>
        <w:t xml:space="preserve">ffairs, followed by the </w:t>
      </w:r>
      <w:r w:rsidR="00C22150" w:rsidRPr="004E5530">
        <w:rPr>
          <w:rFonts w:asciiTheme="minorHAnsi" w:hAnsiTheme="minorHAnsi"/>
        </w:rPr>
        <w:t>V</w:t>
      </w:r>
      <w:r w:rsidRPr="004E5530">
        <w:rPr>
          <w:rFonts w:asciiTheme="minorHAnsi" w:hAnsiTheme="minorHAnsi"/>
        </w:rPr>
        <w:t xml:space="preserve">ice </w:t>
      </w:r>
      <w:r w:rsidR="00C22150" w:rsidRPr="004E5530">
        <w:rPr>
          <w:rFonts w:asciiTheme="minorHAnsi" w:hAnsiTheme="minorHAnsi"/>
        </w:rPr>
        <w:t>P</w:t>
      </w:r>
      <w:r w:rsidRPr="004E5530">
        <w:rPr>
          <w:rFonts w:asciiTheme="minorHAnsi" w:hAnsiTheme="minorHAnsi"/>
        </w:rPr>
        <w:t xml:space="preserve">resident for </w:t>
      </w:r>
      <w:r w:rsidR="00C22150" w:rsidRPr="004E5530">
        <w:rPr>
          <w:rFonts w:asciiTheme="minorHAnsi" w:hAnsiTheme="minorHAnsi"/>
        </w:rPr>
        <w:t>S</w:t>
      </w:r>
      <w:r w:rsidRPr="004E5530">
        <w:rPr>
          <w:rFonts w:asciiTheme="minorHAnsi" w:hAnsiTheme="minorHAnsi"/>
        </w:rPr>
        <w:t xml:space="preserve">tudent </w:t>
      </w:r>
      <w:r w:rsidR="00C22150" w:rsidRPr="004E5530">
        <w:rPr>
          <w:rFonts w:asciiTheme="minorHAnsi" w:hAnsiTheme="minorHAnsi"/>
        </w:rPr>
        <w:t>A</w:t>
      </w:r>
      <w:r w:rsidRPr="004E5530">
        <w:rPr>
          <w:rFonts w:asciiTheme="minorHAnsi" w:hAnsiTheme="minorHAnsi"/>
        </w:rPr>
        <w:t xml:space="preserve">ffairs, and ultimately the </w:t>
      </w:r>
      <w:r w:rsidR="00C22150" w:rsidRPr="004E5530">
        <w:rPr>
          <w:rFonts w:asciiTheme="minorHAnsi" w:hAnsiTheme="minorHAnsi"/>
        </w:rPr>
        <w:t>P</w:t>
      </w:r>
      <w:r w:rsidRPr="004E5530">
        <w:rPr>
          <w:rFonts w:asciiTheme="minorHAnsi" w:hAnsiTheme="minorHAnsi"/>
        </w:rPr>
        <w:t xml:space="preserve">resident of the university whose decision shall be final. </w:t>
      </w:r>
      <w:r w:rsidRPr="004E5530">
        <w:rPr>
          <w:rFonts w:asciiTheme="minorHAnsi" w:hAnsiTheme="minorHAnsi"/>
        </w:rPr>
        <w:br/>
      </w:r>
    </w:p>
    <w:p w14:paraId="176EB9BF" w14:textId="77777777" w:rsidR="00C80279" w:rsidRPr="004E5530" w:rsidRDefault="00C80279" w:rsidP="00C80279">
      <w:pPr>
        <w:pStyle w:val="NormalWeb"/>
        <w:spacing w:after="240" w:afterAutospacing="0"/>
        <w:contextualSpacing/>
        <w:rPr>
          <w:rFonts w:asciiTheme="minorHAnsi" w:hAnsiTheme="minorHAnsi"/>
        </w:rPr>
      </w:pPr>
      <w:r w:rsidRPr="004E5530">
        <w:rPr>
          <w:rFonts w:asciiTheme="minorHAnsi" w:hAnsiTheme="minorHAnsi"/>
          <w:b/>
        </w:rPr>
        <w:t>Section 7</w:t>
      </w:r>
      <w:r w:rsidRPr="004E5530">
        <w:rPr>
          <w:rFonts w:asciiTheme="minorHAnsi" w:hAnsiTheme="minorHAnsi"/>
        </w:rPr>
        <w:t xml:space="preserve">. Should the </w:t>
      </w:r>
      <w:r w:rsidR="00C22150" w:rsidRPr="004E5530">
        <w:rPr>
          <w:rFonts w:asciiTheme="minorHAnsi" w:hAnsiTheme="minorHAnsi"/>
        </w:rPr>
        <w:t>O</w:t>
      </w:r>
      <w:r w:rsidRPr="004E5530">
        <w:rPr>
          <w:rFonts w:asciiTheme="minorHAnsi" w:hAnsiTheme="minorHAnsi"/>
        </w:rPr>
        <w:t xml:space="preserve">ffice of </w:t>
      </w:r>
      <w:r w:rsidR="00C22150" w:rsidRPr="004E5530">
        <w:rPr>
          <w:rFonts w:asciiTheme="minorHAnsi" w:hAnsiTheme="minorHAnsi"/>
        </w:rPr>
        <w:t>P</w:t>
      </w:r>
      <w:r w:rsidRPr="004E5530">
        <w:rPr>
          <w:rFonts w:asciiTheme="minorHAnsi" w:hAnsiTheme="minorHAnsi"/>
        </w:rPr>
        <w:t xml:space="preserve">resident or </w:t>
      </w:r>
      <w:r w:rsidR="00C22150" w:rsidRPr="004E5530">
        <w:rPr>
          <w:rFonts w:asciiTheme="minorHAnsi" w:hAnsiTheme="minorHAnsi"/>
        </w:rPr>
        <w:t>V</w:t>
      </w:r>
      <w:r w:rsidRPr="004E5530">
        <w:rPr>
          <w:rFonts w:asciiTheme="minorHAnsi" w:hAnsiTheme="minorHAnsi"/>
        </w:rPr>
        <w:t xml:space="preserve">ice </w:t>
      </w:r>
      <w:r w:rsidR="00C22150" w:rsidRPr="004E5530">
        <w:rPr>
          <w:rFonts w:asciiTheme="minorHAnsi" w:hAnsiTheme="minorHAnsi"/>
        </w:rPr>
        <w:t>P</w:t>
      </w:r>
      <w:r w:rsidRPr="004E5530">
        <w:rPr>
          <w:rFonts w:asciiTheme="minorHAnsi" w:hAnsiTheme="minorHAnsi"/>
        </w:rPr>
        <w:t xml:space="preserve">resident become vacant for any reason, the line of succession shall fall as follows for the unexpired term of office: the </w:t>
      </w:r>
      <w:r w:rsidR="00C22150" w:rsidRPr="004E5530">
        <w:rPr>
          <w:rFonts w:asciiTheme="minorHAnsi" w:hAnsiTheme="minorHAnsi"/>
        </w:rPr>
        <w:t>V</w:t>
      </w:r>
      <w:r w:rsidRPr="004E5530">
        <w:rPr>
          <w:rFonts w:asciiTheme="minorHAnsi" w:hAnsiTheme="minorHAnsi"/>
        </w:rPr>
        <w:t xml:space="preserve">ice </w:t>
      </w:r>
      <w:r w:rsidR="00C22150" w:rsidRPr="004E5530">
        <w:rPr>
          <w:rFonts w:asciiTheme="minorHAnsi" w:hAnsiTheme="minorHAnsi"/>
        </w:rPr>
        <w:t>P</w:t>
      </w:r>
      <w:r w:rsidRPr="004E5530">
        <w:rPr>
          <w:rFonts w:asciiTheme="minorHAnsi" w:hAnsiTheme="minorHAnsi"/>
        </w:rPr>
        <w:t xml:space="preserve">resident shall </w:t>
      </w:r>
      <w:r w:rsidRPr="004E5530">
        <w:rPr>
          <w:rFonts w:asciiTheme="minorHAnsi" w:hAnsiTheme="minorHAnsi"/>
        </w:rPr>
        <w:lastRenderedPageBreak/>
        <w:t xml:space="preserve">become </w:t>
      </w:r>
      <w:r w:rsidR="00C22150" w:rsidRPr="004E5530">
        <w:rPr>
          <w:rFonts w:asciiTheme="minorHAnsi" w:hAnsiTheme="minorHAnsi"/>
        </w:rPr>
        <w:t>P</w:t>
      </w:r>
      <w:r w:rsidRPr="004E5530">
        <w:rPr>
          <w:rFonts w:asciiTheme="minorHAnsi" w:hAnsiTheme="minorHAnsi"/>
        </w:rPr>
        <w:t xml:space="preserve">resident and the </w:t>
      </w:r>
      <w:r w:rsidR="00C22150" w:rsidRPr="004E5530">
        <w:rPr>
          <w:rFonts w:asciiTheme="minorHAnsi" w:hAnsiTheme="minorHAnsi"/>
        </w:rPr>
        <w:t>S</w:t>
      </w:r>
      <w:r w:rsidRPr="004E5530">
        <w:rPr>
          <w:rFonts w:asciiTheme="minorHAnsi" w:hAnsiTheme="minorHAnsi"/>
        </w:rPr>
        <w:t xml:space="preserve">peaker of the </w:t>
      </w:r>
      <w:r w:rsidR="00C22150" w:rsidRPr="004E5530">
        <w:rPr>
          <w:rFonts w:asciiTheme="minorHAnsi" w:hAnsiTheme="minorHAnsi"/>
        </w:rPr>
        <w:t>H</w:t>
      </w:r>
      <w:r w:rsidRPr="004E5530">
        <w:rPr>
          <w:rFonts w:asciiTheme="minorHAnsi" w:hAnsiTheme="minorHAnsi"/>
        </w:rPr>
        <w:t xml:space="preserve">ouse shall assume the </w:t>
      </w:r>
      <w:r w:rsidR="00C22150" w:rsidRPr="004E5530">
        <w:rPr>
          <w:rFonts w:asciiTheme="minorHAnsi" w:hAnsiTheme="minorHAnsi"/>
        </w:rPr>
        <w:t>O</w:t>
      </w:r>
      <w:r w:rsidRPr="004E5530">
        <w:rPr>
          <w:rFonts w:asciiTheme="minorHAnsi" w:hAnsiTheme="minorHAnsi"/>
        </w:rPr>
        <w:t>f</w:t>
      </w:r>
      <w:r w:rsidR="00E67783" w:rsidRPr="004E5530">
        <w:rPr>
          <w:rFonts w:asciiTheme="minorHAnsi" w:hAnsiTheme="minorHAnsi"/>
        </w:rPr>
        <w:t xml:space="preserve">fice of the </w:t>
      </w:r>
      <w:r w:rsidR="00C22150" w:rsidRPr="004E5530">
        <w:rPr>
          <w:rFonts w:asciiTheme="minorHAnsi" w:hAnsiTheme="minorHAnsi"/>
        </w:rPr>
        <w:t>V</w:t>
      </w:r>
      <w:r w:rsidR="00E67783" w:rsidRPr="004E5530">
        <w:rPr>
          <w:rFonts w:asciiTheme="minorHAnsi" w:hAnsiTheme="minorHAnsi"/>
        </w:rPr>
        <w:t xml:space="preserve">ice </w:t>
      </w:r>
      <w:r w:rsidR="00C22150" w:rsidRPr="004E5530">
        <w:rPr>
          <w:rFonts w:asciiTheme="minorHAnsi" w:hAnsiTheme="minorHAnsi"/>
        </w:rPr>
        <w:t>P</w:t>
      </w:r>
      <w:r w:rsidR="00E67783" w:rsidRPr="004E5530">
        <w:rPr>
          <w:rFonts w:asciiTheme="minorHAnsi" w:hAnsiTheme="minorHAnsi"/>
        </w:rPr>
        <w:t xml:space="preserve">resident. </w:t>
      </w:r>
      <w:r w:rsidR="00E67783" w:rsidRPr="004E5530">
        <w:rPr>
          <w:rFonts w:asciiTheme="minorHAnsi" w:hAnsiTheme="minorHAnsi"/>
        </w:rPr>
        <w:br/>
      </w:r>
    </w:p>
    <w:p w14:paraId="0DD8A58A" w14:textId="77777777" w:rsidR="00C22150" w:rsidRPr="004E5530" w:rsidRDefault="00C22150" w:rsidP="00C22150">
      <w:pPr>
        <w:pStyle w:val="NormalWeb"/>
        <w:spacing w:after="240" w:afterAutospacing="0"/>
        <w:jc w:val="center"/>
        <w:rPr>
          <w:rFonts w:asciiTheme="minorHAnsi" w:hAnsiTheme="minorHAnsi"/>
          <w:b/>
        </w:rPr>
      </w:pPr>
      <w:r w:rsidRPr="004E5530">
        <w:rPr>
          <w:rFonts w:asciiTheme="minorHAnsi" w:hAnsiTheme="minorHAnsi"/>
          <w:b/>
        </w:rPr>
        <w:t>Article III</w:t>
      </w:r>
    </w:p>
    <w:p w14:paraId="4B5347BE" w14:textId="77777777" w:rsidR="00C22150" w:rsidRPr="004E5530" w:rsidRDefault="001B7D77" w:rsidP="00C22150">
      <w:pPr>
        <w:pStyle w:val="NormalWeb"/>
        <w:spacing w:after="240" w:afterAutospacing="0"/>
        <w:jc w:val="center"/>
        <w:rPr>
          <w:rFonts w:asciiTheme="minorHAnsi" w:hAnsiTheme="minorHAnsi"/>
          <w:b/>
        </w:rPr>
      </w:pPr>
      <w:r w:rsidRPr="004E5530">
        <w:rPr>
          <w:rFonts w:asciiTheme="minorHAnsi" w:hAnsiTheme="minorHAnsi"/>
          <w:b/>
        </w:rPr>
        <w:t>Miss TSU</w:t>
      </w:r>
    </w:p>
    <w:p w14:paraId="54F42F18" w14:textId="77777777" w:rsidR="00C22150" w:rsidRPr="004E5530" w:rsidRDefault="00C22150" w:rsidP="00C80279">
      <w:pPr>
        <w:pStyle w:val="NormalWeb"/>
        <w:spacing w:after="240" w:afterAutospacing="0"/>
        <w:rPr>
          <w:rFonts w:asciiTheme="minorHAnsi" w:hAnsiTheme="minorHAnsi"/>
        </w:rPr>
      </w:pPr>
      <w:r w:rsidRPr="004E5530">
        <w:rPr>
          <w:rFonts w:asciiTheme="minorHAnsi" w:hAnsiTheme="minorHAnsi"/>
          <w:b/>
        </w:rPr>
        <w:t xml:space="preserve">Section 1. </w:t>
      </w:r>
      <w:r w:rsidRPr="004E5530">
        <w:rPr>
          <w:rFonts w:asciiTheme="minorHAnsi" w:hAnsiTheme="minorHAnsi"/>
        </w:rPr>
        <w:t>M</w:t>
      </w:r>
      <w:r w:rsidR="001B7D77" w:rsidRPr="004E5530">
        <w:rPr>
          <w:rFonts w:asciiTheme="minorHAnsi" w:hAnsiTheme="minorHAnsi"/>
        </w:rPr>
        <w:t>r.</w:t>
      </w:r>
      <w:r w:rsidRPr="004E5530">
        <w:rPr>
          <w:rFonts w:asciiTheme="minorHAnsi" w:hAnsiTheme="minorHAnsi"/>
        </w:rPr>
        <w:t xml:space="preserve"> Tennessee State University shall be elected annually in a university-wide election of the student body.</w:t>
      </w:r>
    </w:p>
    <w:p w14:paraId="36BF9B37" w14:textId="77777777" w:rsidR="00C22150" w:rsidRPr="004E5530" w:rsidRDefault="00C22150" w:rsidP="00C80279">
      <w:pPr>
        <w:pStyle w:val="NormalWeb"/>
        <w:spacing w:after="240" w:afterAutospacing="0"/>
        <w:rPr>
          <w:rFonts w:asciiTheme="minorHAnsi" w:hAnsiTheme="minorHAnsi"/>
        </w:rPr>
      </w:pPr>
      <w:r w:rsidRPr="004E5530">
        <w:rPr>
          <w:rFonts w:asciiTheme="minorHAnsi" w:hAnsiTheme="minorHAnsi"/>
          <w:b/>
        </w:rPr>
        <w:t>Section 2.</w:t>
      </w:r>
      <w:r w:rsidR="001B7D77" w:rsidRPr="004E5530">
        <w:rPr>
          <w:rFonts w:asciiTheme="minorHAnsi" w:hAnsiTheme="minorHAnsi"/>
        </w:rPr>
        <w:t xml:space="preserve"> Mr.</w:t>
      </w:r>
      <w:r w:rsidRPr="004E5530">
        <w:rPr>
          <w:rFonts w:asciiTheme="minorHAnsi" w:hAnsiTheme="minorHAnsi"/>
        </w:rPr>
        <w:t xml:space="preserve"> Tennessee State University shall serve as a voting member of the House of Delegates.</w:t>
      </w:r>
    </w:p>
    <w:p w14:paraId="6FB24B3E" w14:textId="77777777" w:rsidR="00C22150" w:rsidRPr="004E5530" w:rsidRDefault="00C22150" w:rsidP="00C80279">
      <w:pPr>
        <w:pStyle w:val="NormalWeb"/>
        <w:spacing w:after="240" w:afterAutospacing="0"/>
        <w:rPr>
          <w:rFonts w:asciiTheme="minorHAnsi" w:hAnsiTheme="minorHAnsi"/>
        </w:rPr>
      </w:pPr>
      <w:r w:rsidRPr="004E5530">
        <w:rPr>
          <w:rFonts w:asciiTheme="minorHAnsi" w:hAnsiTheme="minorHAnsi"/>
          <w:b/>
        </w:rPr>
        <w:t>Section 3.</w:t>
      </w:r>
      <w:r w:rsidR="001B7D77" w:rsidRPr="004E5530">
        <w:rPr>
          <w:rFonts w:asciiTheme="minorHAnsi" w:hAnsiTheme="minorHAnsi"/>
        </w:rPr>
        <w:t xml:space="preserve"> Mr.</w:t>
      </w:r>
      <w:r w:rsidRPr="004E5530">
        <w:rPr>
          <w:rFonts w:asciiTheme="minorHAnsi" w:hAnsiTheme="minorHAnsi"/>
        </w:rPr>
        <w:t xml:space="preserve"> Tennessee State University must be </w:t>
      </w:r>
      <w:r w:rsidR="001B7D77" w:rsidRPr="004E5530">
        <w:rPr>
          <w:rFonts w:asciiTheme="minorHAnsi" w:hAnsiTheme="minorHAnsi"/>
        </w:rPr>
        <w:t>m</w:t>
      </w:r>
      <w:r w:rsidRPr="004E5530">
        <w:rPr>
          <w:rFonts w:asciiTheme="minorHAnsi" w:hAnsiTheme="minorHAnsi"/>
        </w:rPr>
        <w:t>ale by birth, unmarried, without children, and have completed 78 hours (excluding remedial and developmental hours) at the end of the fall semester prior to seeking office; be continuously enrolled as a full-time student during the spring semester in which the election is held with at least one academic year’s continuous full-time enrollment at Tennessee State University immediately prior to the semester in which the office is sought; have a cumulative grade point average of 2.50 or better in college level courses; have high moral character, poise, loyalty, and an amiable personality and friendly attitude; and must not have been found guilty of any violation of the Code of Student Conduct resulting in a penalty of probation, suspension, or expulsion.</w:t>
      </w:r>
    </w:p>
    <w:p w14:paraId="25FD878E" w14:textId="77777777" w:rsidR="00C22150" w:rsidRPr="004E5530" w:rsidRDefault="00C22150" w:rsidP="00C80279">
      <w:pPr>
        <w:pStyle w:val="NormalWeb"/>
        <w:spacing w:after="240" w:afterAutospacing="0"/>
        <w:rPr>
          <w:rFonts w:asciiTheme="minorHAnsi" w:hAnsiTheme="minorHAnsi"/>
        </w:rPr>
      </w:pPr>
      <w:r w:rsidRPr="004E5530">
        <w:rPr>
          <w:rFonts w:asciiTheme="minorHAnsi" w:hAnsiTheme="minorHAnsi"/>
        </w:rPr>
        <w:t xml:space="preserve">Section 3A. The elected </w:t>
      </w:r>
      <w:r w:rsidR="00DC30A2" w:rsidRPr="004E5530">
        <w:rPr>
          <w:rFonts w:asciiTheme="minorHAnsi" w:hAnsiTheme="minorHAnsi"/>
        </w:rPr>
        <w:t>student should show evidence of having earned the equivalent of at least 12 credit hours (excludes remedial and developmental hours) during the semester in which the election is held and earned a 2.50 cumulative and 2.30 semester grade point average.</w:t>
      </w:r>
    </w:p>
    <w:p w14:paraId="0A461A25" w14:textId="77777777" w:rsidR="00DC30A2" w:rsidRPr="004E5530" w:rsidRDefault="008C2F28" w:rsidP="00C80279">
      <w:pPr>
        <w:pStyle w:val="NormalWeb"/>
        <w:spacing w:after="240" w:afterAutospacing="0"/>
        <w:rPr>
          <w:rFonts w:asciiTheme="minorHAnsi" w:hAnsiTheme="minorHAnsi"/>
        </w:rPr>
      </w:pPr>
      <w:r w:rsidRPr="004E5530">
        <w:rPr>
          <w:rFonts w:asciiTheme="minorHAnsi" w:hAnsiTheme="minorHAnsi"/>
          <w:b/>
        </w:rPr>
        <w:t>S</w:t>
      </w:r>
      <w:r w:rsidR="00DC30A2" w:rsidRPr="004E5530">
        <w:rPr>
          <w:rFonts w:asciiTheme="minorHAnsi" w:hAnsiTheme="minorHAnsi"/>
          <w:b/>
        </w:rPr>
        <w:t>ection 3B.</w:t>
      </w:r>
      <w:r w:rsidR="00DC30A2" w:rsidRPr="004E5530">
        <w:rPr>
          <w:rFonts w:asciiTheme="minorHAnsi" w:hAnsiTheme="minorHAnsi"/>
        </w:rPr>
        <w:t xml:space="preserve"> A student unable to meet the qualifications shall not be certified to hold office and the next eligible runn</w:t>
      </w:r>
      <w:r w:rsidR="00AD4BDB" w:rsidRPr="004E5530">
        <w:rPr>
          <w:rFonts w:asciiTheme="minorHAnsi" w:hAnsiTheme="minorHAnsi"/>
        </w:rPr>
        <w:t xml:space="preserve">er-up shall be installed in the office or, if there </w:t>
      </w:r>
      <w:r w:rsidR="00951E2F" w:rsidRPr="004E5530">
        <w:rPr>
          <w:rFonts w:asciiTheme="minorHAnsi" w:hAnsiTheme="minorHAnsi"/>
        </w:rPr>
        <w:t>is no qualified runner-up, a special election shall be held during the fall semester.</w:t>
      </w:r>
    </w:p>
    <w:p w14:paraId="3E65C2D3" w14:textId="77777777" w:rsidR="00951E2F" w:rsidRPr="004E5530" w:rsidRDefault="00951E2F" w:rsidP="00C80279">
      <w:pPr>
        <w:pStyle w:val="NormalWeb"/>
        <w:spacing w:after="240" w:afterAutospacing="0"/>
        <w:rPr>
          <w:rFonts w:asciiTheme="minorHAnsi" w:hAnsiTheme="minorHAnsi"/>
        </w:rPr>
      </w:pPr>
      <w:r w:rsidRPr="004E5530">
        <w:rPr>
          <w:rFonts w:asciiTheme="minorHAnsi" w:hAnsiTheme="minorHAnsi"/>
          <w:b/>
        </w:rPr>
        <w:t>Section 4.</w:t>
      </w:r>
      <w:r w:rsidRPr="004E5530">
        <w:rPr>
          <w:rFonts w:asciiTheme="minorHAnsi" w:hAnsiTheme="minorHAnsi"/>
        </w:rPr>
        <w:t xml:space="preserve"> The student must have earned 90 hours (excludes remedial and developmental hours) by the end of the semester in which the office is sought in order to be </w:t>
      </w:r>
      <w:r w:rsidR="001D5925" w:rsidRPr="004E5530">
        <w:rPr>
          <w:rFonts w:asciiTheme="minorHAnsi" w:hAnsiTheme="minorHAnsi"/>
        </w:rPr>
        <w:t>eligible hold office during the elected term.</w:t>
      </w:r>
    </w:p>
    <w:p w14:paraId="60EFFA22" w14:textId="77777777" w:rsidR="001D5925" w:rsidRPr="004E5530" w:rsidRDefault="001D5925" w:rsidP="00C80279">
      <w:pPr>
        <w:pStyle w:val="NormalWeb"/>
        <w:spacing w:after="240" w:afterAutospacing="0"/>
        <w:rPr>
          <w:rFonts w:asciiTheme="minorHAnsi" w:hAnsiTheme="minorHAnsi"/>
        </w:rPr>
      </w:pPr>
      <w:r w:rsidRPr="004E5530">
        <w:rPr>
          <w:rFonts w:asciiTheme="minorHAnsi" w:hAnsiTheme="minorHAnsi"/>
          <w:b/>
        </w:rPr>
        <w:t>Section 5.</w:t>
      </w:r>
      <w:r w:rsidR="001B7D77" w:rsidRPr="004E5530">
        <w:rPr>
          <w:rFonts w:asciiTheme="minorHAnsi" w:hAnsiTheme="minorHAnsi"/>
        </w:rPr>
        <w:t xml:space="preserve"> Mr.</w:t>
      </w:r>
      <w:r w:rsidRPr="004E5530">
        <w:rPr>
          <w:rFonts w:asciiTheme="minorHAnsi" w:hAnsiTheme="minorHAnsi"/>
        </w:rPr>
        <w:t xml:space="preserve"> Tennessee State University must be continuously enrolled as a full-time student during the academic year in which the office held,</w:t>
      </w:r>
    </w:p>
    <w:p w14:paraId="715BD040" w14:textId="77777777" w:rsidR="001D5925" w:rsidRPr="004E5530" w:rsidRDefault="001D5925" w:rsidP="00C80279">
      <w:pPr>
        <w:pStyle w:val="NormalWeb"/>
        <w:spacing w:after="240" w:afterAutospacing="0"/>
        <w:rPr>
          <w:rFonts w:asciiTheme="minorHAnsi" w:hAnsiTheme="minorHAnsi"/>
        </w:rPr>
      </w:pPr>
      <w:r w:rsidRPr="004E5530">
        <w:rPr>
          <w:rFonts w:asciiTheme="minorHAnsi" w:hAnsiTheme="minorHAnsi"/>
          <w:b/>
        </w:rPr>
        <w:t>Section 6.</w:t>
      </w:r>
      <w:r w:rsidRPr="004E5530">
        <w:rPr>
          <w:rFonts w:asciiTheme="minorHAnsi" w:hAnsiTheme="minorHAnsi"/>
        </w:rPr>
        <w:t xml:space="preserve"> No student is eligible to be placed on the official ballot as a candidate for M</w:t>
      </w:r>
      <w:r w:rsidR="001B7D77" w:rsidRPr="004E5530">
        <w:rPr>
          <w:rFonts w:asciiTheme="minorHAnsi" w:hAnsiTheme="minorHAnsi"/>
        </w:rPr>
        <w:t>r.</w:t>
      </w:r>
      <w:r w:rsidRPr="004E5530">
        <w:rPr>
          <w:rFonts w:asciiTheme="minorHAnsi" w:hAnsiTheme="minorHAnsi"/>
        </w:rPr>
        <w:t xml:space="preserve"> Tennesse</w:t>
      </w:r>
      <w:r w:rsidR="00F1468E" w:rsidRPr="004E5530">
        <w:rPr>
          <w:rFonts w:asciiTheme="minorHAnsi" w:hAnsiTheme="minorHAnsi"/>
        </w:rPr>
        <w:t>e State University who does not partic</w:t>
      </w:r>
      <w:r w:rsidR="0059166D" w:rsidRPr="004E5530">
        <w:rPr>
          <w:rFonts w:asciiTheme="minorHAnsi" w:hAnsiTheme="minorHAnsi"/>
        </w:rPr>
        <w:t xml:space="preserve">ipate in the pre-election activities for that office as prescribed by the House of Delegates and/or the Student Election Commission, such as the </w:t>
      </w:r>
      <w:r w:rsidR="001B7D77" w:rsidRPr="004E5530">
        <w:rPr>
          <w:rFonts w:asciiTheme="minorHAnsi" w:hAnsiTheme="minorHAnsi"/>
        </w:rPr>
        <w:t>Mr. &amp; M</w:t>
      </w:r>
      <w:r w:rsidR="0059166D" w:rsidRPr="004E5530">
        <w:rPr>
          <w:rFonts w:asciiTheme="minorHAnsi" w:hAnsiTheme="minorHAnsi"/>
        </w:rPr>
        <w:t>iss Tennessee University Pageant, forum, etc.</w:t>
      </w:r>
    </w:p>
    <w:p w14:paraId="6A5128A6" w14:textId="77777777" w:rsidR="0059166D" w:rsidRPr="004E5530" w:rsidRDefault="00C80279" w:rsidP="00C80279">
      <w:pPr>
        <w:pStyle w:val="NormalWeb"/>
        <w:spacing w:after="240" w:afterAutospacing="0"/>
        <w:rPr>
          <w:rFonts w:asciiTheme="minorHAnsi" w:hAnsiTheme="minorHAnsi"/>
        </w:rPr>
      </w:pPr>
      <w:r w:rsidRPr="004E5530">
        <w:rPr>
          <w:rFonts w:asciiTheme="minorHAnsi" w:hAnsiTheme="minorHAnsi"/>
          <w:b/>
        </w:rPr>
        <w:lastRenderedPageBreak/>
        <w:t>Section 7.</w:t>
      </w:r>
      <w:r w:rsidR="001B7D77" w:rsidRPr="004E5530">
        <w:rPr>
          <w:rFonts w:asciiTheme="minorHAnsi" w:hAnsiTheme="minorHAnsi"/>
        </w:rPr>
        <w:t xml:space="preserve"> The office of Mr.</w:t>
      </w:r>
      <w:r w:rsidRPr="004E5530">
        <w:rPr>
          <w:rFonts w:asciiTheme="minorHAnsi" w:hAnsiTheme="minorHAnsi"/>
        </w:rPr>
        <w:t xml:space="preserve"> Tennessee State University shall be declared vacant if the incumbent fails to be in compliance with any provision of</w:t>
      </w:r>
      <w:r w:rsidR="0059166D" w:rsidRPr="004E5530">
        <w:rPr>
          <w:rFonts w:asciiTheme="minorHAnsi" w:hAnsiTheme="minorHAnsi"/>
        </w:rPr>
        <w:t xml:space="preserve"> Section 3 above with the exception of the grade point average requirement during the term of the office.</w:t>
      </w:r>
    </w:p>
    <w:p w14:paraId="46915CD1" w14:textId="77777777" w:rsidR="0059166D" w:rsidRPr="004E5530" w:rsidRDefault="00C80279" w:rsidP="00C80279">
      <w:pPr>
        <w:pStyle w:val="NormalWeb"/>
        <w:spacing w:after="240" w:afterAutospacing="0"/>
        <w:contextualSpacing/>
        <w:rPr>
          <w:rFonts w:asciiTheme="minorHAnsi" w:hAnsiTheme="minorHAnsi"/>
        </w:rPr>
      </w:pPr>
      <w:r w:rsidRPr="004E5530">
        <w:rPr>
          <w:rFonts w:asciiTheme="minorHAnsi" w:hAnsiTheme="minorHAnsi"/>
          <w:b/>
        </w:rPr>
        <w:t>Section 7A.</w:t>
      </w:r>
      <w:r w:rsidRPr="004E5530">
        <w:rPr>
          <w:rFonts w:asciiTheme="minorHAnsi" w:hAnsiTheme="minorHAnsi"/>
        </w:rPr>
        <w:t xml:space="preserve"> M</w:t>
      </w:r>
      <w:r w:rsidR="001B7D77" w:rsidRPr="004E5530">
        <w:rPr>
          <w:rFonts w:asciiTheme="minorHAnsi" w:hAnsiTheme="minorHAnsi"/>
        </w:rPr>
        <w:t>r.</w:t>
      </w:r>
      <w:r w:rsidRPr="004E5530">
        <w:rPr>
          <w:rFonts w:asciiTheme="minorHAnsi" w:hAnsiTheme="minorHAnsi"/>
        </w:rPr>
        <w:t xml:space="preserve"> Tennessee State University may be removed from office by a two-thirds vote of the House of Delegates, if the incumbent’s behavior, conduct or demeanor reflects disfavorably on the office, the student body, or the university—subject to a right of appeal to the vice president for student affai</w:t>
      </w:r>
      <w:r w:rsidR="0059166D" w:rsidRPr="004E5530">
        <w:rPr>
          <w:rFonts w:asciiTheme="minorHAnsi" w:hAnsiTheme="minorHAnsi"/>
        </w:rPr>
        <w:t>rs and/</w:t>
      </w:r>
      <w:r w:rsidRPr="004E5530">
        <w:rPr>
          <w:rFonts w:asciiTheme="minorHAnsi" w:hAnsiTheme="minorHAnsi"/>
        </w:rPr>
        <w:t xml:space="preserve">or his/her designee. </w:t>
      </w:r>
    </w:p>
    <w:p w14:paraId="51A2A913" w14:textId="77777777" w:rsidR="00D368E1" w:rsidRPr="004E5530" w:rsidRDefault="00C80279" w:rsidP="00C80279">
      <w:pPr>
        <w:pStyle w:val="NormalWeb"/>
        <w:spacing w:after="240" w:afterAutospacing="0"/>
        <w:contextualSpacing/>
        <w:rPr>
          <w:rFonts w:asciiTheme="minorHAnsi" w:hAnsiTheme="minorHAnsi"/>
        </w:rPr>
      </w:pPr>
      <w:r w:rsidRPr="004E5530">
        <w:rPr>
          <w:rFonts w:asciiTheme="minorHAnsi" w:hAnsiTheme="minorHAnsi"/>
        </w:rPr>
        <w:br/>
      </w:r>
      <w:r w:rsidRPr="004E5530">
        <w:rPr>
          <w:rFonts w:asciiTheme="minorHAnsi" w:hAnsiTheme="minorHAnsi"/>
          <w:b/>
        </w:rPr>
        <w:t>Section 8.</w:t>
      </w:r>
      <w:r w:rsidR="001B7D77" w:rsidRPr="004E5530">
        <w:rPr>
          <w:rFonts w:asciiTheme="minorHAnsi" w:hAnsiTheme="minorHAnsi"/>
        </w:rPr>
        <w:t xml:space="preserve"> Should the office of Mr.</w:t>
      </w:r>
      <w:r w:rsidRPr="004E5530">
        <w:rPr>
          <w:rFonts w:asciiTheme="minorHAnsi" w:hAnsiTheme="minorHAnsi"/>
        </w:rPr>
        <w:t xml:space="preserve"> Tennessee State University become vacant for any reason, the line of succession shall fall in order to the first runner-up, second runner-up, etc</w:t>
      </w:r>
    </w:p>
    <w:p w14:paraId="683D0E00" w14:textId="77777777" w:rsidR="00501E07" w:rsidRPr="004E5530" w:rsidRDefault="00C80279" w:rsidP="001B7D77">
      <w:pPr>
        <w:pStyle w:val="NormalWeb"/>
        <w:spacing w:after="240" w:afterAutospacing="0"/>
        <w:contextualSpacing/>
        <w:jc w:val="center"/>
        <w:rPr>
          <w:rFonts w:asciiTheme="minorHAnsi" w:hAnsiTheme="minorHAnsi"/>
          <w:b/>
        </w:rPr>
      </w:pPr>
      <w:r w:rsidRPr="004E5530">
        <w:rPr>
          <w:rFonts w:asciiTheme="minorHAnsi" w:hAnsiTheme="minorHAnsi"/>
        </w:rPr>
        <w:br/>
      </w:r>
      <w:r w:rsidR="001B7D77" w:rsidRPr="004E5530">
        <w:rPr>
          <w:rFonts w:asciiTheme="minorHAnsi" w:hAnsiTheme="minorHAnsi"/>
          <w:b/>
        </w:rPr>
        <w:t xml:space="preserve">Article </w:t>
      </w:r>
      <w:r w:rsidR="00854C5A" w:rsidRPr="004E5530">
        <w:rPr>
          <w:rFonts w:asciiTheme="minorHAnsi" w:hAnsiTheme="minorHAnsi"/>
          <w:b/>
        </w:rPr>
        <w:t>IV</w:t>
      </w:r>
    </w:p>
    <w:p w14:paraId="094EF683" w14:textId="77777777" w:rsidR="001B7D77" w:rsidRPr="004E5530" w:rsidRDefault="001B7D77" w:rsidP="00F20702">
      <w:pPr>
        <w:pStyle w:val="NormalWeb"/>
        <w:spacing w:after="240" w:afterAutospacing="0"/>
        <w:contextualSpacing/>
        <w:jc w:val="center"/>
        <w:rPr>
          <w:rFonts w:asciiTheme="minorHAnsi" w:hAnsiTheme="minorHAnsi"/>
          <w:b/>
        </w:rPr>
      </w:pPr>
    </w:p>
    <w:p w14:paraId="3553B145" w14:textId="77777777" w:rsidR="001B7D77" w:rsidRPr="004E5530" w:rsidRDefault="001B7D77" w:rsidP="00F20702">
      <w:pPr>
        <w:pStyle w:val="NormalWeb"/>
        <w:spacing w:after="240" w:afterAutospacing="0"/>
        <w:contextualSpacing/>
        <w:jc w:val="center"/>
        <w:rPr>
          <w:rFonts w:asciiTheme="minorHAnsi" w:hAnsiTheme="minorHAnsi"/>
          <w:b/>
        </w:rPr>
      </w:pPr>
      <w:r w:rsidRPr="004E5530">
        <w:rPr>
          <w:rFonts w:asciiTheme="minorHAnsi" w:hAnsiTheme="minorHAnsi"/>
          <w:b/>
        </w:rPr>
        <w:t>Miss Tennessee State University</w:t>
      </w:r>
    </w:p>
    <w:p w14:paraId="66C467F3" w14:textId="77777777" w:rsidR="001B7D77" w:rsidRPr="004E5530" w:rsidRDefault="001B7D77" w:rsidP="001B7D77">
      <w:pPr>
        <w:pStyle w:val="NormalWeb"/>
        <w:spacing w:after="240" w:afterAutospacing="0"/>
        <w:contextualSpacing/>
        <w:rPr>
          <w:rFonts w:asciiTheme="minorHAnsi" w:hAnsiTheme="minorHAnsi"/>
          <w:b/>
        </w:rPr>
      </w:pPr>
    </w:p>
    <w:p w14:paraId="17D4C4D9" w14:textId="77777777" w:rsidR="001B7D77" w:rsidRPr="004E5530" w:rsidRDefault="001B7D77" w:rsidP="001B7D77">
      <w:pPr>
        <w:pStyle w:val="NormalWeb"/>
        <w:spacing w:after="240" w:afterAutospacing="0"/>
        <w:contextualSpacing/>
        <w:rPr>
          <w:rFonts w:asciiTheme="minorHAnsi" w:hAnsiTheme="minorHAnsi"/>
        </w:rPr>
      </w:pPr>
      <w:r w:rsidRPr="004E5530">
        <w:rPr>
          <w:rFonts w:asciiTheme="minorHAnsi" w:hAnsiTheme="minorHAnsi"/>
          <w:b/>
        </w:rPr>
        <w:t xml:space="preserve">Section 1.  </w:t>
      </w:r>
      <w:r w:rsidRPr="004E5530">
        <w:rPr>
          <w:rFonts w:asciiTheme="minorHAnsi" w:hAnsiTheme="minorHAnsi"/>
        </w:rPr>
        <w:t>Miss Tenn</w:t>
      </w:r>
      <w:r w:rsidR="00854C5A" w:rsidRPr="004E5530">
        <w:rPr>
          <w:rFonts w:asciiTheme="minorHAnsi" w:hAnsiTheme="minorHAnsi"/>
        </w:rPr>
        <w:t>essee State University shall be elected annually in a university-wide election of the student body.</w:t>
      </w:r>
    </w:p>
    <w:p w14:paraId="58907E11" w14:textId="77777777" w:rsidR="00854C5A" w:rsidRPr="004E5530" w:rsidRDefault="00854C5A" w:rsidP="001B7D77">
      <w:pPr>
        <w:pStyle w:val="NormalWeb"/>
        <w:spacing w:after="240" w:afterAutospacing="0"/>
        <w:contextualSpacing/>
        <w:rPr>
          <w:rFonts w:asciiTheme="minorHAnsi" w:hAnsiTheme="minorHAnsi"/>
        </w:rPr>
      </w:pPr>
    </w:p>
    <w:p w14:paraId="3A4125B9" w14:textId="77777777" w:rsidR="00854C5A" w:rsidRPr="004E5530" w:rsidRDefault="00854C5A" w:rsidP="001B7D77">
      <w:pPr>
        <w:pStyle w:val="NormalWeb"/>
        <w:spacing w:after="240" w:afterAutospacing="0"/>
        <w:contextualSpacing/>
        <w:rPr>
          <w:rFonts w:asciiTheme="minorHAnsi" w:hAnsiTheme="minorHAnsi"/>
        </w:rPr>
      </w:pPr>
      <w:r w:rsidRPr="004E5530">
        <w:rPr>
          <w:rFonts w:asciiTheme="minorHAnsi" w:hAnsiTheme="minorHAnsi"/>
          <w:b/>
        </w:rPr>
        <w:t>Section2</w:t>
      </w:r>
      <w:r w:rsidRPr="004E5530">
        <w:rPr>
          <w:rFonts w:asciiTheme="minorHAnsi" w:hAnsiTheme="minorHAnsi"/>
        </w:rPr>
        <w:t>. Miss Tennessee State University shall serve as a voting member of the House of Delegates.</w:t>
      </w:r>
    </w:p>
    <w:p w14:paraId="7050F1FC" w14:textId="77777777" w:rsidR="00854C5A" w:rsidRPr="004E5530" w:rsidRDefault="00854C5A" w:rsidP="001B7D77">
      <w:pPr>
        <w:pStyle w:val="NormalWeb"/>
        <w:spacing w:after="240" w:afterAutospacing="0"/>
        <w:contextualSpacing/>
        <w:rPr>
          <w:rFonts w:asciiTheme="minorHAnsi" w:hAnsiTheme="minorHAnsi"/>
        </w:rPr>
      </w:pPr>
    </w:p>
    <w:p w14:paraId="6C605132" w14:textId="77777777" w:rsidR="00854C5A" w:rsidRPr="004E5530" w:rsidRDefault="00854C5A" w:rsidP="00854C5A">
      <w:pPr>
        <w:pStyle w:val="NormalWeb"/>
        <w:spacing w:after="240" w:afterAutospacing="0"/>
        <w:rPr>
          <w:rFonts w:asciiTheme="minorHAnsi" w:hAnsiTheme="minorHAnsi"/>
        </w:rPr>
      </w:pPr>
      <w:r w:rsidRPr="004E5530">
        <w:rPr>
          <w:rFonts w:asciiTheme="minorHAnsi" w:hAnsiTheme="minorHAnsi"/>
          <w:b/>
        </w:rPr>
        <w:t>Section 3</w:t>
      </w:r>
      <w:r w:rsidRPr="004E5530">
        <w:rPr>
          <w:rFonts w:asciiTheme="minorHAnsi" w:hAnsiTheme="minorHAnsi"/>
        </w:rPr>
        <w:t>. Miss Tennessee State University must be female by birth, unmarried, without children, and have completed 78 hours (excluding remedial and developmental hours) at the end of the fall semester prior to seeking office; be continuously enrolled as a full-time student during the spring semester in which the election is held with at least one academic year’s continuous full-time enrollment at Tennessee State University immediately prior to the semester in which the office is sought; have a cumulative grade point average of 2.50 or better in college level courses; have high moral character, poise, loyalty, and an amiable personality and friendly attitude; and must not have been found guilty of any violation of the Code of Student Conduct resulting in a penalty of probation, suspension, or expulsion.</w:t>
      </w:r>
    </w:p>
    <w:p w14:paraId="4617E6B9" w14:textId="77777777" w:rsidR="00854C5A" w:rsidRPr="004E5530" w:rsidRDefault="00684158" w:rsidP="001B7D77">
      <w:pPr>
        <w:pStyle w:val="NormalWeb"/>
        <w:spacing w:after="240" w:afterAutospacing="0"/>
        <w:contextualSpacing/>
        <w:rPr>
          <w:rFonts w:asciiTheme="minorHAnsi" w:hAnsiTheme="minorHAnsi"/>
        </w:rPr>
      </w:pPr>
      <w:r w:rsidRPr="004E5530">
        <w:rPr>
          <w:rFonts w:asciiTheme="minorHAnsi" w:hAnsiTheme="minorHAnsi"/>
          <w:b/>
        </w:rPr>
        <w:t>Section 3A.</w:t>
      </w:r>
      <w:r w:rsidRPr="004E5530">
        <w:rPr>
          <w:rFonts w:asciiTheme="minorHAnsi" w:hAnsiTheme="minorHAnsi"/>
        </w:rPr>
        <w:t xml:space="preserve"> The elected student should show evidence of having earned the equivalent of at least 12 credit hours (excludes remedial and developmental hours) during the semester in which the election is held and earned a 2.50 cumulative and 2.30 semester grade point average.</w:t>
      </w:r>
    </w:p>
    <w:p w14:paraId="1DFB0EEA" w14:textId="77777777" w:rsidR="00684158" w:rsidRPr="004E5530" w:rsidRDefault="00684158" w:rsidP="001B7D77">
      <w:pPr>
        <w:pStyle w:val="NormalWeb"/>
        <w:spacing w:after="240" w:afterAutospacing="0"/>
        <w:contextualSpacing/>
        <w:rPr>
          <w:rFonts w:asciiTheme="minorHAnsi" w:hAnsiTheme="minorHAnsi"/>
        </w:rPr>
      </w:pPr>
    </w:p>
    <w:p w14:paraId="4377FA54" w14:textId="77777777" w:rsidR="00684158" w:rsidRPr="004E5530" w:rsidRDefault="00684158" w:rsidP="001B7D77">
      <w:pPr>
        <w:pStyle w:val="NormalWeb"/>
        <w:spacing w:after="240" w:afterAutospacing="0"/>
        <w:contextualSpacing/>
        <w:rPr>
          <w:rFonts w:asciiTheme="minorHAnsi" w:hAnsiTheme="minorHAnsi"/>
        </w:rPr>
      </w:pPr>
      <w:r w:rsidRPr="004E5530">
        <w:rPr>
          <w:rFonts w:asciiTheme="minorHAnsi" w:hAnsiTheme="minorHAnsi"/>
          <w:b/>
        </w:rPr>
        <w:t>Section 3B.</w:t>
      </w:r>
      <w:r w:rsidRPr="004E5530">
        <w:rPr>
          <w:rFonts w:asciiTheme="minorHAnsi" w:hAnsiTheme="minorHAnsi"/>
        </w:rPr>
        <w:t xml:space="preserve"> A student unable to meet the qualifications shall not be certified to hold office and the next eligible runner-up shall be installed in the office, or if there is no qualified runner-up, a special election shall be held during the fall semester.</w:t>
      </w:r>
    </w:p>
    <w:p w14:paraId="6CCB41C1" w14:textId="77777777" w:rsidR="00684158" w:rsidRPr="004E5530" w:rsidRDefault="00684158" w:rsidP="001B7D77">
      <w:pPr>
        <w:pStyle w:val="NormalWeb"/>
        <w:spacing w:after="240" w:afterAutospacing="0"/>
        <w:contextualSpacing/>
        <w:rPr>
          <w:rFonts w:asciiTheme="minorHAnsi" w:hAnsiTheme="minorHAnsi"/>
        </w:rPr>
      </w:pPr>
    </w:p>
    <w:p w14:paraId="4CA66FC4" w14:textId="77777777" w:rsidR="00684158" w:rsidRPr="004E5530" w:rsidRDefault="00684158" w:rsidP="001B7D77">
      <w:pPr>
        <w:pStyle w:val="NormalWeb"/>
        <w:spacing w:after="240" w:afterAutospacing="0"/>
        <w:contextualSpacing/>
        <w:rPr>
          <w:rFonts w:asciiTheme="minorHAnsi" w:hAnsiTheme="minorHAnsi"/>
        </w:rPr>
      </w:pPr>
      <w:r w:rsidRPr="004E5530">
        <w:rPr>
          <w:rFonts w:asciiTheme="minorHAnsi" w:hAnsiTheme="minorHAnsi"/>
          <w:b/>
        </w:rPr>
        <w:t>Section 4.</w:t>
      </w:r>
      <w:r w:rsidRPr="004E5530">
        <w:rPr>
          <w:rFonts w:asciiTheme="minorHAnsi" w:hAnsiTheme="minorHAnsi"/>
        </w:rPr>
        <w:t xml:space="preserve"> The student must have earned 90 hours (excludes remedial and developmental hours) by the end of the semester in which the office is sought in order to be certified eligible to hold office during the elected term.</w:t>
      </w:r>
    </w:p>
    <w:p w14:paraId="281A8659" w14:textId="77777777" w:rsidR="00684158" w:rsidRPr="004E5530" w:rsidRDefault="00684158" w:rsidP="001B7D77">
      <w:pPr>
        <w:pStyle w:val="NormalWeb"/>
        <w:spacing w:after="240" w:afterAutospacing="0"/>
        <w:contextualSpacing/>
        <w:rPr>
          <w:rFonts w:asciiTheme="minorHAnsi" w:hAnsiTheme="minorHAnsi"/>
        </w:rPr>
      </w:pPr>
    </w:p>
    <w:p w14:paraId="1CA0DD80" w14:textId="77777777" w:rsidR="00684158" w:rsidRPr="004E5530" w:rsidRDefault="00684158" w:rsidP="001B7D77">
      <w:pPr>
        <w:pStyle w:val="NormalWeb"/>
        <w:spacing w:after="240" w:afterAutospacing="0"/>
        <w:contextualSpacing/>
        <w:rPr>
          <w:rFonts w:asciiTheme="minorHAnsi" w:hAnsiTheme="minorHAnsi"/>
        </w:rPr>
      </w:pPr>
      <w:r w:rsidRPr="004E5530">
        <w:rPr>
          <w:rFonts w:asciiTheme="minorHAnsi" w:hAnsiTheme="minorHAnsi"/>
          <w:b/>
        </w:rPr>
        <w:lastRenderedPageBreak/>
        <w:t>Section 5.</w:t>
      </w:r>
      <w:r w:rsidRPr="004E5530">
        <w:rPr>
          <w:rFonts w:asciiTheme="minorHAnsi" w:hAnsiTheme="minorHAnsi"/>
        </w:rPr>
        <w:t xml:space="preserve"> Miss Tennessee State  University must be continuously enrolled as a full-time student during the academic year in which the office is held.</w:t>
      </w:r>
    </w:p>
    <w:p w14:paraId="625E30D2" w14:textId="77777777" w:rsidR="00684158" w:rsidRPr="004E5530" w:rsidRDefault="00684158" w:rsidP="001B7D77">
      <w:pPr>
        <w:pStyle w:val="NormalWeb"/>
        <w:spacing w:after="240" w:afterAutospacing="0"/>
        <w:contextualSpacing/>
        <w:rPr>
          <w:rFonts w:asciiTheme="minorHAnsi" w:hAnsiTheme="minorHAnsi"/>
        </w:rPr>
      </w:pPr>
    </w:p>
    <w:p w14:paraId="5283C067" w14:textId="77777777" w:rsidR="00684158" w:rsidRPr="004E5530" w:rsidRDefault="00684158" w:rsidP="001B7D77">
      <w:pPr>
        <w:pStyle w:val="NormalWeb"/>
        <w:spacing w:after="240" w:afterAutospacing="0"/>
        <w:contextualSpacing/>
        <w:rPr>
          <w:rFonts w:asciiTheme="minorHAnsi" w:hAnsiTheme="minorHAnsi"/>
        </w:rPr>
      </w:pPr>
      <w:r w:rsidRPr="004E5530">
        <w:rPr>
          <w:rFonts w:asciiTheme="minorHAnsi" w:hAnsiTheme="minorHAnsi"/>
          <w:b/>
        </w:rPr>
        <w:t>Section 6.</w:t>
      </w:r>
      <w:r w:rsidRPr="004E5530">
        <w:rPr>
          <w:rFonts w:asciiTheme="minorHAnsi" w:hAnsiTheme="minorHAnsi"/>
        </w:rPr>
        <w:t xml:space="preserve"> No student is eligible to be placed on the official ballot as a candidate for Miss Tennessee University who does not participate in the pre-election activities for that office as prescribed by the House of Delegates and/or the Student Election Commission, such as the Miss Tennessee State University Pageant, forum, etc.</w:t>
      </w:r>
    </w:p>
    <w:p w14:paraId="237920A3" w14:textId="77777777" w:rsidR="00684158" w:rsidRPr="004E5530" w:rsidRDefault="00684158" w:rsidP="001B7D77">
      <w:pPr>
        <w:pStyle w:val="NormalWeb"/>
        <w:spacing w:after="240" w:afterAutospacing="0"/>
        <w:contextualSpacing/>
        <w:rPr>
          <w:rFonts w:asciiTheme="minorHAnsi" w:hAnsiTheme="minorHAnsi"/>
        </w:rPr>
      </w:pPr>
    </w:p>
    <w:p w14:paraId="78E5D24C" w14:textId="77777777" w:rsidR="00684158" w:rsidRPr="004E5530" w:rsidRDefault="00684158" w:rsidP="001B7D77">
      <w:pPr>
        <w:pStyle w:val="NormalWeb"/>
        <w:spacing w:after="240" w:afterAutospacing="0"/>
        <w:contextualSpacing/>
        <w:rPr>
          <w:rFonts w:asciiTheme="minorHAnsi" w:hAnsiTheme="minorHAnsi"/>
        </w:rPr>
      </w:pPr>
      <w:r w:rsidRPr="004E5530">
        <w:rPr>
          <w:rFonts w:asciiTheme="minorHAnsi" w:hAnsiTheme="minorHAnsi"/>
          <w:b/>
        </w:rPr>
        <w:t>Section 7.</w:t>
      </w:r>
      <w:r w:rsidRPr="004E5530">
        <w:rPr>
          <w:rFonts w:asciiTheme="minorHAnsi" w:hAnsiTheme="minorHAnsi"/>
        </w:rPr>
        <w:t xml:space="preserve"> The office of Miss Tennessee State University shall be declared vacant if the incumbent fails to be in compliance with any provision of Section 3 above with the exception of the grade point average requirement during the term of the office.</w:t>
      </w:r>
    </w:p>
    <w:p w14:paraId="23C19995" w14:textId="77777777" w:rsidR="00684158" w:rsidRPr="004E5530" w:rsidRDefault="00684158" w:rsidP="001B7D77">
      <w:pPr>
        <w:pStyle w:val="NormalWeb"/>
        <w:spacing w:after="240" w:afterAutospacing="0"/>
        <w:contextualSpacing/>
        <w:rPr>
          <w:rFonts w:asciiTheme="minorHAnsi" w:hAnsiTheme="minorHAnsi"/>
        </w:rPr>
      </w:pPr>
    </w:p>
    <w:p w14:paraId="552DB93A" w14:textId="77777777" w:rsidR="00684158" w:rsidRPr="004E5530" w:rsidRDefault="00684158" w:rsidP="001B7D77">
      <w:pPr>
        <w:pStyle w:val="NormalWeb"/>
        <w:spacing w:after="240" w:afterAutospacing="0"/>
        <w:contextualSpacing/>
        <w:rPr>
          <w:rFonts w:asciiTheme="minorHAnsi" w:hAnsiTheme="minorHAnsi"/>
        </w:rPr>
      </w:pPr>
      <w:r w:rsidRPr="004E5530">
        <w:rPr>
          <w:rFonts w:asciiTheme="minorHAnsi" w:hAnsiTheme="minorHAnsi"/>
          <w:b/>
        </w:rPr>
        <w:t>Section 7A.</w:t>
      </w:r>
      <w:r w:rsidRPr="004E5530">
        <w:rPr>
          <w:rFonts w:asciiTheme="minorHAnsi" w:hAnsiTheme="minorHAnsi"/>
        </w:rPr>
        <w:t xml:space="preserve"> Miss Tennessee State University may be removed from office by a two-thirds vote of the House of Delegates, if the incumbent’s behavior, conduct or demeanor reflects unfavorably on the office, the student body, or the university—subject to a right of appeal to the Vice President for Student Affairs and/or his /her designee.</w:t>
      </w:r>
    </w:p>
    <w:p w14:paraId="5627C694" w14:textId="77777777" w:rsidR="00684158" w:rsidRPr="004E5530" w:rsidRDefault="00684158" w:rsidP="001B7D77">
      <w:pPr>
        <w:pStyle w:val="NormalWeb"/>
        <w:spacing w:after="240" w:afterAutospacing="0"/>
        <w:contextualSpacing/>
        <w:rPr>
          <w:rFonts w:asciiTheme="minorHAnsi" w:hAnsiTheme="minorHAnsi"/>
        </w:rPr>
      </w:pPr>
    </w:p>
    <w:p w14:paraId="4EF9F3CE" w14:textId="77777777" w:rsidR="00684158" w:rsidRPr="004E5530" w:rsidRDefault="00684158" w:rsidP="001B7D77">
      <w:pPr>
        <w:pStyle w:val="NormalWeb"/>
        <w:spacing w:after="240" w:afterAutospacing="0"/>
        <w:contextualSpacing/>
        <w:rPr>
          <w:rFonts w:asciiTheme="minorHAnsi" w:hAnsiTheme="minorHAnsi"/>
        </w:rPr>
      </w:pPr>
      <w:r w:rsidRPr="004E5530">
        <w:rPr>
          <w:rFonts w:asciiTheme="minorHAnsi" w:hAnsiTheme="minorHAnsi"/>
          <w:b/>
        </w:rPr>
        <w:t>Section 8.</w:t>
      </w:r>
      <w:r w:rsidRPr="004E5530">
        <w:rPr>
          <w:rFonts w:asciiTheme="minorHAnsi" w:hAnsiTheme="minorHAnsi"/>
        </w:rPr>
        <w:t xml:space="preserve"> Should the Office of Miss Tennessee State University become vacant for any reason, the line of succession shall fall in order to the first runner-up, second runner-up, etc. Should the line of succession fail to produce a replacement, the official shall fall in order to miss Senior, Miss Junior, etc.</w:t>
      </w:r>
    </w:p>
    <w:p w14:paraId="660B1015" w14:textId="77777777" w:rsidR="00684158" w:rsidRPr="004E5530" w:rsidRDefault="00684158" w:rsidP="001B7D77">
      <w:pPr>
        <w:pStyle w:val="NormalWeb"/>
        <w:spacing w:after="240" w:afterAutospacing="0"/>
        <w:contextualSpacing/>
        <w:rPr>
          <w:rFonts w:asciiTheme="minorHAnsi" w:hAnsiTheme="minorHAnsi"/>
        </w:rPr>
      </w:pPr>
    </w:p>
    <w:p w14:paraId="5174E532" w14:textId="77777777" w:rsidR="00684158" w:rsidRPr="004E5530" w:rsidRDefault="00684158" w:rsidP="001B7D77">
      <w:pPr>
        <w:pStyle w:val="NormalWeb"/>
        <w:spacing w:after="240" w:afterAutospacing="0"/>
        <w:contextualSpacing/>
        <w:rPr>
          <w:rFonts w:asciiTheme="minorHAnsi" w:hAnsiTheme="minorHAnsi"/>
        </w:rPr>
      </w:pPr>
      <w:r w:rsidRPr="004E5530">
        <w:rPr>
          <w:rFonts w:asciiTheme="minorHAnsi" w:hAnsiTheme="minorHAnsi"/>
          <w:b/>
        </w:rPr>
        <w:t>Section 8A.</w:t>
      </w:r>
      <w:r w:rsidRPr="004E5530">
        <w:rPr>
          <w:rFonts w:asciiTheme="minorHAnsi" w:hAnsiTheme="minorHAnsi"/>
        </w:rPr>
        <w:t xml:space="preserve"> The successor of Miss Tennessee State University as described in Section 7A shall hold office for the unexpired duration of the term of office.</w:t>
      </w:r>
    </w:p>
    <w:p w14:paraId="0C899AC4" w14:textId="77777777" w:rsidR="00684158" w:rsidRPr="004E5530" w:rsidRDefault="00684158" w:rsidP="001B7D77">
      <w:pPr>
        <w:pStyle w:val="NormalWeb"/>
        <w:spacing w:after="240" w:afterAutospacing="0"/>
        <w:contextualSpacing/>
        <w:rPr>
          <w:rFonts w:asciiTheme="minorHAnsi" w:hAnsiTheme="minorHAnsi"/>
        </w:rPr>
      </w:pPr>
    </w:p>
    <w:p w14:paraId="1602FE63" w14:textId="77777777" w:rsidR="00307B43" w:rsidRPr="004E5530" w:rsidRDefault="00C80279" w:rsidP="00307B43">
      <w:pPr>
        <w:pStyle w:val="NormalWeb"/>
        <w:spacing w:after="240" w:afterAutospacing="0"/>
        <w:contextualSpacing/>
        <w:jc w:val="center"/>
        <w:rPr>
          <w:rFonts w:asciiTheme="minorHAnsi" w:hAnsiTheme="minorHAnsi"/>
        </w:rPr>
      </w:pPr>
      <w:r w:rsidRPr="004E5530">
        <w:rPr>
          <w:rFonts w:asciiTheme="minorHAnsi" w:hAnsiTheme="minorHAnsi"/>
          <w:b/>
        </w:rPr>
        <w:t>Article V</w:t>
      </w:r>
      <w:r w:rsidRPr="004E5530">
        <w:rPr>
          <w:rFonts w:asciiTheme="minorHAnsi" w:hAnsiTheme="minorHAnsi"/>
        </w:rPr>
        <w:t xml:space="preserve"> </w:t>
      </w:r>
      <w:r w:rsidRPr="004E5530">
        <w:rPr>
          <w:rFonts w:asciiTheme="minorHAnsi" w:hAnsiTheme="minorHAnsi"/>
        </w:rPr>
        <w:br/>
      </w:r>
    </w:p>
    <w:p w14:paraId="0BE5E3C0" w14:textId="77777777" w:rsidR="00307B43" w:rsidRPr="004E5530" w:rsidRDefault="00C80279" w:rsidP="00307B43">
      <w:pPr>
        <w:pStyle w:val="NormalWeb"/>
        <w:spacing w:after="240" w:afterAutospacing="0"/>
        <w:contextualSpacing/>
        <w:jc w:val="center"/>
        <w:rPr>
          <w:rFonts w:asciiTheme="minorHAnsi" w:hAnsiTheme="minorHAnsi"/>
          <w:b/>
        </w:rPr>
      </w:pPr>
      <w:r w:rsidRPr="004E5530">
        <w:rPr>
          <w:rFonts w:asciiTheme="minorHAnsi" w:hAnsiTheme="minorHAnsi"/>
          <w:b/>
        </w:rPr>
        <w:t xml:space="preserve">Class Officers and Class Queens </w:t>
      </w:r>
      <w:r w:rsidRPr="004E5530">
        <w:rPr>
          <w:rFonts w:asciiTheme="minorHAnsi" w:hAnsiTheme="minorHAnsi"/>
          <w:b/>
        </w:rPr>
        <w:br/>
      </w:r>
    </w:p>
    <w:p w14:paraId="0D5EF0AE" w14:textId="77777777" w:rsidR="00044981" w:rsidRPr="004E5530" w:rsidRDefault="00C80279" w:rsidP="00307B43">
      <w:pPr>
        <w:pStyle w:val="NormalWeb"/>
        <w:spacing w:after="240" w:afterAutospacing="0"/>
        <w:contextualSpacing/>
        <w:rPr>
          <w:rFonts w:asciiTheme="minorHAnsi" w:hAnsiTheme="minorHAnsi"/>
        </w:rPr>
      </w:pPr>
      <w:r w:rsidRPr="004E5530">
        <w:rPr>
          <w:rFonts w:asciiTheme="minorHAnsi" w:hAnsiTheme="minorHAnsi"/>
          <w:b/>
        </w:rPr>
        <w:t>Section 1.</w:t>
      </w:r>
      <w:r w:rsidRPr="004E5530">
        <w:rPr>
          <w:rFonts w:asciiTheme="minorHAnsi" w:hAnsiTheme="minorHAnsi"/>
        </w:rPr>
        <w:t xml:space="preserve"> The qualifications for class position are as follows: a) must have completed the appropriate hours (excludes remedial and developmental hours) required for a specific class, b) must be a full-time enrolled student (excludes remedial and developmental hours) and continuously enrolled during</w:t>
      </w:r>
      <w:r w:rsidR="00307B43" w:rsidRPr="004E5530">
        <w:rPr>
          <w:rFonts w:asciiTheme="minorHAnsi" w:hAnsiTheme="minorHAnsi"/>
        </w:rPr>
        <w:t xml:space="preserve"> </w:t>
      </w:r>
      <w:r w:rsidRPr="004E5530">
        <w:rPr>
          <w:rFonts w:asciiTheme="minorHAnsi" w:hAnsiTheme="minorHAnsi"/>
        </w:rPr>
        <w:t xml:space="preserve">the academic year in which the office is held, c) must possess a cumulative grade point average of 2.50 (excludes remedial and developmental hours), d) must not be on academic probation and/or must not have been found guilty of any student conduct violation resulting in penalties of probation, suspension, or expulsion. </w:t>
      </w:r>
    </w:p>
    <w:p w14:paraId="0E43F1F8" w14:textId="77777777" w:rsidR="00307B43" w:rsidRPr="004E5530" w:rsidRDefault="00C80279" w:rsidP="00307B43">
      <w:pPr>
        <w:pStyle w:val="NormalWeb"/>
        <w:spacing w:after="240" w:afterAutospacing="0"/>
        <w:contextualSpacing/>
        <w:rPr>
          <w:rFonts w:asciiTheme="minorHAnsi" w:hAnsiTheme="minorHAnsi"/>
        </w:rPr>
      </w:pPr>
      <w:r w:rsidRPr="004E5530">
        <w:rPr>
          <w:rFonts w:asciiTheme="minorHAnsi" w:hAnsiTheme="minorHAnsi"/>
        </w:rPr>
        <w:br/>
      </w:r>
      <w:r w:rsidRPr="004E5530">
        <w:rPr>
          <w:rFonts w:asciiTheme="minorHAnsi" w:hAnsiTheme="minorHAnsi"/>
          <w:b/>
          <w:bCs/>
        </w:rPr>
        <w:t xml:space="preserve">Section 2. </w:t>
      </w:r>
      <w:r w:rsidRPr="004E5530">
        <w:rPr>
          <w:rFonts w:asciiTheme="minorHAnsi" w:hAnsiTheme="minorHAnsi"/>
        </w:rPr>
        <w:t xml:space="preserve">With the exception of freshman class officers and class queens, the appropriate hours (excluding remedial and developmental hours) </w:t>
      </w:r>
      <w:r w:rsidRPr="004E5530">
        <w:rPr>
          <w:rFonts w:asciiTheme="minorHAnsi" w:hAnsiTheme="minorHAnsi"/>
        </w:rPr>
        <w:br/>
        <w:t xml:space="preserve">required for specific classes are: 30 hours for sophomores, 60 hours for juniors, and 90 hours for seniors. </w:t>
      </w:r>
    </w:p>
    <w:p w14:paraId="5FA677C1" w14:textId="77777777" w:rsidR="00307B43" w:rsidRPr="004E5530" w:rsidRDefault="00307B43" w:rsidP="00307B43">
      <w:pPr>
        <w:pStyle w:val="NormalWeb"/>
        <w:spacing w:after="240" w:afterAutospacing="0"/>
        <w:contextualSpacing/>
        <w:rPr>
          <w:rFonts w:asciiTheme="minorHAnsi" w:hAnsiTheme="minorHAnsi"/>
          <w:b/>
        </w:rPr>
      </w:pPr>
    </w:p>
    <w:p w14:paraId="104D1DF4" w14:textId="77777777" w:rsidR="00E223F6" w:rsidRPr="004E5530" w:rsidRDefault="00C80279" w:rsidP="00307B43">
      <w:pPr>
        <w:pStyle w:val="NormalWeb"/>
        <w:spacing w:after="240" w:afterAutospacing="0"/>
        <w:contextualSpacing/>
        <w:rPr>
          <w:rFonts w:asciiTheme="minorHAnsi" w:hAnsiTheme="minorHAnsi"/>
        </w:rPr>
      </w:pPr>
      <w:r w:rsidRPr="004E5530">
        <w:rPr>
          <w:rFonts w:asciiTheme="minorHAnsi" w:hAnsiTheme="minorHAnsi"/>
          <w:b/>
        </w:rPr>
        <w:t>Section 3</w:t>
      </w:r>
      <w:r w:rsidRPr="004E5530">
        <w:rPr>
          <w:rFonts w:asciiTheme="minorHAnsi" w:hAnsiTheme="minorHAnsi"/>
        </w:rPr>
        <w:t xml:space="preserve">. Students elected to office should show evidence of having earned the equivalent of at least 12 credit hours (excludes remedial and developmental hours) during the semester in </w:t>
      </w:r>
      <w:r w:rsidRPr="004E5530">
        <w:rPr>
          <w:rFonts w:asciiTheme="minorHAnsi" w:hAnsiTheme="minorHAnsi"/>
        </w:rPr>
        <w:lastRenderedPageBreak/>
        <w:t xml:space="preserve">which the election is held and earned a 2.50 cumulative and 2.30 semester grade point average. </w:t>
      </w:r>
      <w:r w:rsidRPr="004E5530">
        <w:rPr>
          <w:rFonts w:asciiTheme="minorHAnsi" w:hAnsiTheme="minorHAnsi"/>
        </w:rPr>
        <w:br/>
      </w:r>
    </w:p>
    <w:p w14:paraId="7982D043" w14:textId="77777777" w:rsidR="00C80279" w:rsidRPr="004E5530" w:rsidRDefault="00E223F6" w:rsidP="00307B43">
      <w:pPr>
        <w:pStyle w:val="NormalWeb"/>
        <w:spacing w:after="240" w:afterAutospacing="0"/>
        <w:contextualSpacing/>
        <w:rPr>
          <w:rFonts w:asciiTheme="minorHAnsi" w:hAnsiTheme="minorHAnsi"/>
        </w:rPr>
      </w:pPr>
      <w:r w:rsidRPr="004E5530">
        <w:rPr>
          <w:rFonts w:asciiTheme="minorHAnsi" w:hAnsiTheme="minorHAnsi"/>
          <w:b/>
        </w:rPr>
        <w:t xml:space="preserve">Section 4. </w:t>
      </w:r>
      <w:r w:rsidRPr="004E5530">
        <w:rPr>
          <w:rFonts w:asciiTheme="minorHAnsi" w:hAnsiTheme="minorHAnsi"/>
        </w:rPr>
        <w:t xml:space="preserve">A student unable to meet the qualifications </w:t>
      </w:r>
      <w:r w:rsidR="00044981" w:rsidRPr="004E5530">
        <w:rPr>
          <w:rFonts w:asciiTheme="minorHAnsi" w:hAnsiTheme="minorHAnsi"/>
        </w:rPr>
        <w:t>s</w:t>
      </w:r>
      <w:r w:rsidRPr="004E5530">
        <w:rPr>
          <w:rFonts w:asciiTheme="minorHAnsi" w:hAnsiTheme="minorHAnsi"/>
        </w:rPr>
        <w:t>hall not be certified to hold office and the next eligible runner-up shall be installed in the office if there is no qualified runner-up, a special election shall be held during the fall semester.</w:t>
      </w:r>
    </w:p>
    <w:p w14:paraId="2A7C8424" w14:textId="77777777" w:rsidR="00044981" w:rsidRPr="004E5530" w:rsidRDefault="00044981" w:rsidP="00307B43">
      <w:pPr>
        <w:pStyle w:val="NormalWeb"/>
        <w:spacing w:after="240" w:afterAutospacing="0"/>
        <w:contextualSpacing/>
        <w:rPr>
          <w:rFonts w:asciiTheme="minorHAnsi" w:hAnsiTheme="minorHAnsi"/>
        </w:rPr>
      </w:pPr>
    </w:p>
    <w:p w14:paraId="05E61ED7" w14:textId="77777777" w:rsidR="00E223F6" w:rsidRPr="004E5530" w:rsidRDefault="00E223F6" w:rsidP="00E223F6">
      <w:pPr>
        <w:pStyle w:val="NormalWeb"/>
        <w:spacing w:after="240" w:afterAutospacing="0"/>
        <w:contextualSpacing/>
        <w:jc w:val="center"/>
        <w:rPr>
          <w:rFonts w:asciiTheme="minorHAnsi" w:hAnsiTheme="minorHAnsi"/>
          <w:b/>
        </w:rPr>
      </w:pPr>
      <w:r w:rsidRPr="004E5530">
        <w:rPr>
          <w:rFonts w:asciiTheme="minorHAnsi" w:hAnsiTheme="minorHAnsi"/>
          <w:b/>
        </w:rPr>
        <w:t>Article V</w:t>
      </w:r>
      <w:r w:rsidR="00044981" w:rsidRPr="004E5530">
        <w:rPr>
          <w:rFonts w:asciiTheme="minorHAnsi" w:hAnsiTheme="minorHAnsi"/>
          <w:b/>
        </w:rPr>
        <w:t>I</w:t>
      </w:r>
    </w:p>
    <w:p w14:paraId="6839D5B3" w14:textId="77777777" w:rsidR="00044981" w:rsidRPr="004E5530" w:rsidRDefault="00044981" w:rsidP="00E223F6">
      <w:pPr>
        <w:pStyle w:val="NormalWeb"/>
        <w:spacing w:after="240" w:afterAutospacing="0"/>
        <w:contextualSpacing/>
        <w:jc w:val="center"/>
        <w:rPr>
          <w:rFonts w:asciiTheme="minorHAnsi" w:hAnsiTheme="minorHAnsi"/>
          <w:b/>
        </w:rPr>
      </w:pPr>
    </w:p>
    <w:p w14:paraId="0DC82BB1" w14:textId="77777777" w:rsidR="00044981" w:rsidRPr="004E5530" w:rsidRDefault="00044981" w:rsidP="00044981">
      <w:pPr>
        <w:pStyle w:val="NormalWeb"/>
        <w:spacing w:after="240" w:afterAutospacing="0"/>
        <w:contextualSpacing/>
        <w:rPr>
          <w:rFonts w:asciiTheme="minorHAnsi" w:hAnsiTheme="minorHAnsi"/>
          <w:b/>
        </w:rPr>
      </w:pPr>
      <w:r w:rsidRPr="004E5530">
        <w:rPr>
          <w:rFonts w:asciiTheme="minorHAnsi" w:hAnsiTheme="minorHAnsi"/>
          <w:b/>
        </w:rPr>
        <w:t>No student shall be elected to any SGA or class office, including Mr. and Miss TSU and class queens, by write-on ballot.</w:t>
      </w:r>
    </w:p>
    <w:p w14:paraId="5340DBD9" w14:textId="77777777" w:rsidR="00044981" w:rsidRPr="004E5530" w:rsidRDefault="00044981" w:rsidP="00044981">
      <w:pPr>
        <w:pStyle w:val="NormalWeb"/>
        <w:spacing w:after="240" w:afterAutospacing="0"/>
        <w:contextualSpacing/>
        <w:rPr>
          <w:rFonts w:asciiTheme="minorHAnsi" w:hAnsiTheme="minorHAnsi"/>
          <w:b/>
        </w:rPr>
      </w:pPr>
    </w:p>
    <w:p w14:paraId="7A3EF6A9" w14:textId="77777777" w:rsidR="00044981" w:rsidRPr="004E5530" w:rsidRDefault="00044981" w:rsidP="00044981">
      <w:pPr>
        <w:pStyle w:val="NormalWeb"/>
        <w:spacing w:after="240" w:afterAutospacing="0"/>
        <w:contextualSpacing/>
        <w:jc w:val="center"/>
        <w:rPr>
          <w:rFonts w:asciiTheme="minorHAnsi" w:hAnsiTheme="minorHAnsi"/>
          <w:b/>
        </w:rPr>
      </w:pPr>
      <w:r w:rsidRPr="004E5530">
        <w:rPr>
          <w:rFonts w:asciiTheme="minorHAnsi" w:hAnsiTheme="minorHAnsi"/>
          <w:b/>
        </w:rPr>
        <w:t>Article VII</w:t>
      </w:r>
    </w:p>
    <w:p w14:paraId="5C89A1A3" w14:textId="77777777" w:rsidR="00044981" w:rsidRPr="004E5530" w:rsidRDefault="00044981" w:rsidP="00044981">
      <w:pPr>
        <w:pStyle w:val="NormalWeb"/>
        <w:spacing w:after="240" w:afterAutospacing="0"/>
        <w:contextualSpacing/>
        <w:jc w:val="center"/>
        <w:rPr>
          <w:rFonts w:asciiTheme="minorHAnsi" w:hAnsiTheme="minorHAnsi"/>
          <w:b/>
        </w:rPr>
      </w:pPr>
    </w:p>
    <w:p w14:paraId="270AC7F4" w14:textId="77777777" w:rsidR="00E223F6" w:rsidRPr="004E5530" w:rsidRDefault="00E223F6" w:rsidP="00E223F6">
      <w:pPr>
        <w:pStyle w:val="NormalWeb"/>
        <w:spacing w:after="240" w:afterAutospacing="0"/>
        <w:contextualSpacing/>
        <w:rPr>
          <w:rFonts w:asciiTheme="minorHAnsi" w:hAnsiTheme="minorHAnsi"/>
        </w:rPr>
      </w:pPr>
      <w:r w:rsidRPr="004E5530">
        <w:rPr>
          <w:rFonts w:asciiTheme="minorHAnsi" w:hAnsiTheme="minorHAnsi"/>
          <w:b/>
        </w:rPr>
        <w:t>Section 1.</w:t>
      </w:r>
      <w:r w:rsidRPr="004E5530">
        <w:rPr>
          <w:rFonts w:asciiTheme="minorHAnsi" w:hAnsiTheme="minorHAnsi"/>
        </w:rPr>
        <w:t xml:space="preserve"> The term of office for the President, Vice President, Miss Tennessee State University, </w:t>
      </w:r>
      <w:r w:rsidR="00044981" w:rsidRPr="004E5530">
        <w:rPr>
          <w:rFonts w:asciiTheme="minorHAnsi" w:hAnsiTheme="minorHAnsi"/>
        </w:rPr>
        <w:t xml:space="preserve">Mr. Tennessee State University, </w:t>
      </w:r>
      <w:r w:rsidRPr="004E5530">
        <w:rPr>
          <w:rFonts w:asciiTheme="minorHAnsi" w:hAnsiTheme="minorHAnsi"/>
        </w:rPr>
        <w:t>class officers, and representative-at-large shall be approximately one calendar year beginning with post-certification approval and ending with the spring commencement of the following year.</w:t>
      </w:r>
    </w:p>
    <w:p w14:paraId="63A59808" w14:textId="77777777" w:rsidR="00E223F6" w:rsidRPr="004E5530" w:rsidRDefault="00E223F6" w:rsidP="00E223F6">
      <w:pPr>
        <w:pStyle w:val="NormalWeb"/>
        <w:spacing w:after="240" w:afterAutospacing="0"/>
        <w:contextualSpacing/>
        <w:rPr>
          <w:rFonts w:asciiTheme="minorHAnsi" w:hAnsiTheme="minorHAnsi"/>
        </w:rPr>
      </w:pPr>
    </w:p>
    <w:p w14:paraId="62C6542E" w14:textId="77777777" w:rsidR="00E223F6" w:rsidRPr="004E5530" w:rsidRDefault="00E223F6" w:rsidP="00E223F6">
      <w:pPr>
        <w:pStyle w:val="NormalWeb"/>
        <w:spacing w:after="240" w:afterAutospacing="0"/>
        <w:contextualSpacing/>
        <w:rPr>
          <w:rFonts w:asciiTheme="minorHAnsi" w:hAnsiTheme="minorHAnsi"/>
        </w:rPr>
      </w:pPr>
      <w:r w:rsidRPr="004E5530">
        <w:rPr>
          <w:rFonts w:asciiTheme="minorHAnsi" w:hAnsiTheme="minorHAnsi"/>
          <w:b/>
        </w:rPr>
        <w:t xml:space="preserve">Section 2. </w:t>
      </w:r>
      <w:r w:rsidRPr="004E5530">
        <w:rPr>
          <w:rFonts w:asciiTheme="minorHAnsi" w:hAnsiTheme="minorHAnsi"/>
        </w:rPr>
        <w:t>The President, Vice President, and Miss Tennessee State University</w:t>
      </w:r>
      <w:r w:rsidR="00044981" w:rsidRPr="004E5530">
        <w:rPr>
          <w:rFonts w:asciiTheme="minorHAnsi" w:hAnsiTheme="minorHAnsi"/>
        </w:rPr>
        <w:t>/Mr. Tennessee State University</w:t>
      </w:r>
      <w:r w:rsidRPr="004E5530">
        <w:rPr>
          <w:rFonts w:asciiTheme="minorHAnsi" w:hAnsiTheme="minorHAnsi"/>
        </w:rPr>
        <w:t xml:space="preserve"> shall not serve more than one term or fraction thereof in the same office.</w:t>
      </w:r>
    </w:p>
    <w:p w14:paraId="6D984A6A" w14:textId="77777777" w:rsidR="00044981" w:rsidRPr="004E5530" w:rsidRDefault="00044981" w:rsidP="00E223F6">
      <w:pPr>
        <w:pStyle w:val="NormalWeb"/>
        <w:spacing w:after="240" w:afterAutospacing="0"/>
        <w:contextualSpacing/>
        <w:rPr>
          <w:rFonts w:asciiTheme="minorHAnsi" w:hAnsiTheme="minorHAnsi"/>
        </w:rPr>
      </w:pPr>
    </w:p>
    <w:p w14:paraId="066BBF52" w14:textId="77777777" w:rsidR="00044981" w:rsidRPr="004E5530" w:rsidRDefault="00044981" w:rsidP="00E223F6">
      <w:pPr>
        <w:pStyle w:val="NormalWeb"/>
        <w:spacing w:after="240" w:afterAutospacing="0"/>
        <w:contextualSpacing/>
        <w:rPr>
          <w:rFonts w:asciiTheme="minorHAnsi" w:hAnsiTheme="minorHAnsi"/>
        </w:rPr>
      </w:pPr>
      <w:r w:rsidRPr="004E5530">
        <w:rPr>
          <w:rFonts w:asciiTheme="minorHAnsi" w:hAnsiTheme="minorHAnsi"/>
          <w:b/>
        </w:rPr>
        <w:t>Section 3</w:t>
      </w:r>
      <w:r w:rsidRPr="004E5530">
        <w:rPr>
          <w:rFonts w:asciiTheme="minorHAnsi" w:hAnsiTheme="minorHAnsi"/>
        </w:rPr>
        <w:t>.  All elected offices must maintain cumulative grade point average of a 2.50 or higher.</w:t>
      </w:r>
    </w:p>
    <w:p w14:paraId="6E97552C" w14:textId="77777777" w:rsidR="00E223F6" w:rsidRPr="004E5530" w:rsidRDefault="00E223F6" w:rsidP="00307B43">
      <w:pPr>
        <w:pStyle w:val="NormalWeb"/>
        <w:spacing w:after="240" w:afterAutospacing="0"/>
        <w:contextualSpacing/>
        <w:rPr>
          <w:rFonts w:asciiTheme="minorHAnsi" w:hAnsiTheme="minorHAnsi"/>
        </w:rPr>
      </w:pPr>
    </w:p>
    <w:p w14:paraId="3EAB7584" w14:textId="77777777" w:rsidR="00E223F6" w:rsidRPr="004E5530" w:rsidRDefault="00E223F6" w:rsidP="00E223F6">
      <w:pPr>
        <w:pStyle w:val="NormalWeb"/>
        <w:spacing w:after="240" w:afterAutospacing="0"/>
        <w:contextualSpacing/>
        <w:jc w:val="center"/>
        <w:rPr>
          <w:rFonts w:asciiTheme="minorHAnsi" w:hAnsiTheme="minorHAnsi"/>
          <w:b/>
        </w:rPr>
      </w:pPr>
      <w:r w:rsidRPr="004E5530">
        <w:rPr>
          <w:rFonts w:asciiTheme="minorHAnsi" w:hAnsiTheme="minorHAnsi"/>
          <w:b/>
        </w:rPr>
        <w:t>Article VII</w:t>
      </w:r>
      <w:r w:rsidR="00044981" w:rsidRPr="004E5530">
        <w:rPr>
          <w:rFonts w:asciiTheme="minorHAnsi" w:hAnsiTheme="minorHAnsi"/>
          <w:b/>
        </w:rPr>
        <w:t>I</w:t>
      </w:r>
    </w:p>
    <w:p w14:paraId="52C81E98" w14:textId="77777777" w:rsidR="00E223F6" w:rsidRPr="004E5530" w:rsidRDefault="00E223F6" w:rsidP="00C80279">
      <w:pPr>
        <w:pStyle w:val="NormalWeb"/>
        <w:spacing w:after="240" w:afterAutospacing="0"/>
        <w:rPr>
          <w:rFonts w:asciiTheme="minorHAnsi" w:hAnsiTheme="minorHAnsi"/>
          <w:b/>
        </w:rPr>
      </w:pPr>
      <w:r w:rsidRPr="004E5530">
        <w:rPr>
          <w:rFonts w:asciiTheme="minorHAnsi" w:hAnsiTheme="minorHAnsi"/>
          <w:b/>
        </w:rPr>
        <w:t>Administrative Functions – The Student Election Commission (SEC)</w:t>
      </w:r>
    </w:p>
    <w:p w14:paraId="624A9EA9" w14:textId="77777777" w:rsidR="00E223F6" w:rsidRPr="004E5530" w:rsidRDefault="00E223F6" w:rsidP="00C80279">
      <w:pPr>
        <w:pStyle w:val="NormalWeb"/>
        <w:spacing w:after="240" w:afterAutospacing="0"/>
        <w:rPr>
          <w:rFonts w:asciiTheme="minorHAnsi" w:hAnsiTheme="minorHAnsi"/>
        </w:rPr>
      </w:pPr>
      <w:r w:rsidRPr="004E5530">
        <w:rPr>
          <w:rFonts w:asciiTheme="minorHAnsi" w:hAnsiTheme="minorHAnsi"/>
          <w:b/>
        </w:rPr>
        <w:t>Section 1.</w:t>
      </w:r>
      <w:r w:rsidRPr="004E5530">
        <w:rPr>
          <w:rFonts w:asciiTheme="minorHAnsi" w:hAnsiTheme="minorHAnsi"/>
        </w:rPr>
        <w:t xml:space="preserve"> The Student Election Commission (SEC) shall be composed of twenty (20) voting members and shall conduct student election as directed by the House of Delegates. Any changes of rules undertaken by the SEC</w:t>
      </w:r>
      <w:r w:rsidR="001D3633" w:rsidRPr="004E5530">
        <w:rPr>
          <w:rFonts w:asciiTheme="minorHAnsi" w:hAnsiTheme="minorHAnsi"/>
        </w:rPr>
        <w:t xml:space="preserve"> must be submitted to the House of Delegates and approved before these rules become effective.</w:t>
      </w:r>
    </w:p>
    <w:p w14:paraId="63B59362" w14:textId="77777777" w:rsidR="001D3633" w:rsidRPr="004E5530" w:rsidRDefault="001D3633" w:rsidP="00C80279">
      <w:pPr>
        <w:pStyle w:val="NormalWeb"/>
        <w:spacing w:after="240" w:afterAutospacing="0"/>
        <w:rPr>
          <w:rFonts w:asciiTheme="minorHAnsi" w:hAnsiTheme="minorHAnsi"/>
        </w:rPr>
      </w:pPr>
      <w:r w:rsidRPr="004E5530">
        <w:rPr>
          <w:rFonts w:asciiTheme="minorHAnsi" w:hAnsiTheme="minorHAnsi"/>
          <w:b/>
        </w:rPr>
        <w:t>Section 2.</w:t>
      </w:r>
      <w:r w:rsidRPr="004E5530">
        <w:rPr>
          <w:rFonts w:asciiTheme="minorHAnsi" w:hAnsiTheme="minorHAnsi"/>
        </w:rPr>
        <w:t xml:space="preserve"> Election and pre-election activities for Student Government Association, Vice President, M</w:t>
      </w:r>
      <w:r w:rsidR="00044981" w:rsidRPr="004E5530">
        <w:rPr>
          <w:rFonts w:asciiTheme="minorHAnsi" w:hAnsiTheme="minorHAnsi"/>
        </w:rPr>
        <w:t xml:space="preserve">r. &amp; Mrs. </w:t>
      </w:r>
      <w:r w:rsidRPr="004E5530">
        <w:rPr>
          <w:rFonts w:asciiTheme="minorHAnsi" w:hAnsiTheme="minorHAnsi"/>
        </w:rPr>
        <w:t>Tennessee State University, Representative-at-Large, Class Officers will take place during the Student Election Week. These elections are to take place under the supervision of the Student Election Commission and their faculty advisor, with the date of student elections being the first full week in April of each year.</w:t>
      </w:r>
    </w:p>
    <w:p w14:paraId="47E3F636" w14:textId="77777777" w:rsidR="001D3633" w:rsidRPr="004E5530" w:rsidRDefault="001D3633" w:rsidP="00C80279">
      <w:pPr>
        <w:pStyle w:val="NormalWeb"/>
        <w:spacing w:after="240" w:afterAutospacing="0"/>
        <w:rPr>
          <w:rFonts w:asciiTheme="minorHAnsi" w:hAnsiTheme="minorHAnsi"/>
        </w:rPr>
      </w:pPr>
      <w:r w:rsidRPr="004E5530">
        <w:rPr>
          <w:rFonts w:asciiTheme="minorHAnsi" w:hAnsiTheme="minorHAnsi"/>
          <w:b/>
        </w:rPr>
        <w:t>Section 3.</w:t>
      </w:r>
      <w:r w:rsidRPr="004E5530">
        <w:rPr>
          <w:rFonts w:asciiTheme="minorHAnsi" w:hAnsiTheme="minorHAnsi"/>
        </w:rPr>
        <w:t xml:space="preserve">  Eligibility for Membership: To be eligible for membership in the Student Election Commission (SEC) the student:</w:t>
      </w:r>
    </w:p>
    <w:p w14:paraId="0F6946C5" w14:textId="77777777" w:rsidR="001D3633" w:rsidRPr="004E5530" w:rsidRDefault="001D3633" w:rsidP="00C80279">
      <w:pPr>
        <w:pStyle w:val="NormalWeb"/>
        <w:spacing w:after="240" w:afterAutospacing="0"/>
        <w:contextualSpacing/>
        <w:rPr>
          <w:rFonts w:asciiTheme="minorHAnsi" w:hAnsiTheme="minorHAnsi"/>
        </w:rPr>
      </w:pPr>
      <w:r w:rsidRPr="004E5530">
        <w:rPr>
          <w:rFonts w:asciiTheme="minorHAnsi" w:hAnsiTheme="minorHAnsi"/>
        </w:rPr>
        <w:tab/>
        <w:t>A.</w:t>
      </w:r>
      <w:r w:rsidRPr="004E5530">
        <w:rPr>
          <w:rFonts w:asciiTheme="minorHAnsi" w:hAnsiTheme="minorHAnsi"/>
        </w:rPr>
        <w:tab/>
        <w:t xml:space="preserve"> must be in good financial standing</w:t>
      </w:r>
    </w:p>
    <w:p w14:paraId="54CC9C2D" w14:textId="77777777" w:rsidR="001D3633" w:rsidRPr="004E5530" w:rsidRDefault="001D3633" w:rsidP="00C80279">
      <w:pPr>
        <w:pStyle w:val="NormalWeb"/>
        <w:spacing w:after="240" w:afterAutospacing="0"/>
        <w:contextualSpacing/>
        <w:rPr>
          <w:rFonts w:asciiTheme="minorHAnsi" w:hAnsiTheme="minorHAnsi"/>
        </w:rPr>
      </w:pPr>
    </w:p>
    <w:p w14:paraId="4890556C" w14:textId="77777777" w:rsidR="001D3633" w:rsidRPr="004E5530" w:rsidRDefault="001D3633" w:rsidP="001D3633">
      <w:pPr>
        <w:pStyle w:val="NormalWeb"/>
        <w:spacing w:after="240" w:afterAutospacing="0"/>
        <w:ind w:left="1440" w:hanging="720"/>
        <w:contextualSpacing/>
        <w:rPr>
          <w:rFonts w:asciiTheme="minorHAnsi" w:hAnsiTheme="minorHAnsi"/>
        </w:rPr>
      </w:pPr>
      <w:r w:rsidRPr="004E5530">
        <w:rPr>
          <w:rFonts w:asciiTheme="minorHAnsi" w:hAnsiTheme="minorHAnsi"/>
        </w:rPr>
        <w:t xml:space="preserve">B.  </w:t>
      </w:r>
      <w:r w:rsidRPr="004E5530">
        <w:rPr>
          <w:rFonts w:asciiTheme="minorHAnsi" w:hAnsiTheme="minorHAnsi"/>
        </w:rPr>
        <w:tab/>
        <w:t>must have completed at least 30 credit hours (excludes remedial and developmental hours)</w:t>
      </w:r>
    </w:p>
    <w:p w14:paraId="6429D95D" w14:textId="77777777" w:rsidR="001D3633" w:rsidRPr="004E5530" w:rsidRDefault="001D3633" w:rsidP="001D3633">
      <w:pPr>
        <w:pStyle w:val="NormalWeb"/>
        <w:spacing w:after="240" w:afterAutospacing="0"/>
        <w:ind w:left="1440" w:hanging="720"/>
        <w:contextualSpacing/>
        <w:rPr>
          <w:rFonts w:asciiTheme="minorHAnsi" w:hAnsiTheme="minorHAnsi"/>
        </w:rPr>
      </w:pPr>
      <w:r w:rsidRPr="004E5530">
        <w:rPr>
          <w:rFonts w:asciiTheme="minorHAnsi" w:hAnsiTheme="minorHAnsi"/>
        </w:rPr>
        <w:lastRenderedPageBreak/>
        <w:t>C.</w:t>
      </w:r>
      <w:r w:rsidRPr="004E5530">
        <w:rPr>
          <w:rFonts w:asciiTheme="minorHAnsi" w:hAnsiTheme="minorHAnsi"/>
        </w:rPr>
        <w:tab/>
        <w:t>must have a least a 2.50 cumulative average (excludes remedial and developmental hours)</w:t>
      </w:r>
    </w:p>
    <w:p w14:paraId="3484A96A" w14:textId="77777777" w:rsidR="001D3633" w:rsidRPr="004E5530" w:rsidRDefault="001D3633" w:rsidP="00C80279">
      <w:pPr>
        <w:pStyle w:val="NormalWeb"/>
        <w:spacing w:after="240" w:afterAutospacing="0"/>
        <w:contextualSpacing/>
        <w:rPr>
          <w:rFonts w:asciiTheme="minorHAnsi" w:hAnsiTheme="minorHAnsi"/>
        </w:rPr>
      </w:pPr>
    </w:p>
    <w:p w14:paraId="60641F2C" w14:textId="77777777" w:rsidR="001D3633" w:rsidRPr="004E5530" w:rsidRDefault="00C80279" w:rsidP="001D3633">
      <w:pPr>
        <w:pStyle w:val="NormalWeb"/>
        <w:spacing w:after="240" w:afterAutospacing="0"/>
        <w:ind w:left="1440" w:hanging="720"/>
        <w:rPr>
          <w:rFonts w:asciiTheme="minorHAnsi" w:hAnsiTheme="minorHAnsi"/>
        </w:rPr>
      </w:pPr>
      <w:r w:rsidRPr="004E5530">
        <w:rPr>
          <w:rFonts w:asciiTheme="minorHAnsi" w:hAnsiTheme="minorHAnsi"/>
        </w:rPr>
        <w:t>D.</w:t>
      </w:r>
      <w:r w:rsidR="001D3633" w:rsidRPr="004E5530">
        <w:rPr>
          <w:rFonts w:asciiTheme="minorHAnsi" w:hAnsiTheme="minorHAnsi"/>
        </w:rPr>
        <w:tab/>
      </w:r>
      <w:r w:rsidRPr="004E5530">
        <w:rPr>
          <w:rFonts w:asciiTheme="minorHAnsi" w:hAnsiTheme="minorHAnsi"/>
        </w:rPr>
        <w:t xml:space="preserve"> must not have been found guilty of any student conduct violation resulting in a penalty of probat</w:t>
      </w:r>
      <w:r w:rsidR="001D3633" w:rsidRPr="004E5530">
        <w:rPr>
          <w:rFonts w:asciiTheme="minorHAnsi" w:hAnsiTheme="minorHAnsi"/>
        </w:rPr>
        <w:t xml:space="preserve">ion, suspension or </w:t>
      </w:r>
      <w:r w:rsidR="001D3633" w:rsidRPr="004E5530">
        <w:rPr>
          <w:rFonts w:asciiTheme="minorHAnsi" w:hAnsiTheme="minorHAnsi"/>
        </w:rPr>
        <w:br/>
        <w:t xml:space="preserve">expulsion. </w:t>
      </w:r>
    </w:p>
    <w:p w14:paraId="7C0CC8C0" w14:textId="77777777" w:rsidR="001D3633" w:rsidRPr="004E5530" w:rsidRDefault="00C80279" w:rsidP="001D3633">
      <w:pPr>
        <w:pStyle w:val="NormalWeb"/>
        <w:spacing w:after="240" w:afterAutospacing="0"/>
        <w:ind w:left="1440" w:hanging="720"/>
        <w:rPr>
          <w:rFonts w:asciiTheme="minorHAnsi" w:hAnsiTheme="minorHAnsi"/>
        </w:rPr>
      </w:pPr>
      <w:r w:rsidRPr="004E5530">
        <w:rPr>
          <w:rFonts w:asciiTheme="minorHAnsi" w:hAnsiTheme="minorHAnsi"/>
        </w:rPr>
        <w:t>E.</w:t>
      </w:r>
      <w:r w:rsidR="001D3633" w:rsidRPr="004E5530">
        <w:rPr>
          <w:rFonts w:asciiTheme="minorHAnsi" w:hAnsiTheme="minorHAnsi"/>
        </w:rPr>
        <w:tab/>
      </w:r>
      <w:r w:rsidRPr="004E5530">
        <w:rPr>
          <w:rFonts w:asciiTheme="minorHAnsi" w:hAnsiTheme="minorHAnsi"/>
        </w:rPr>
        <w:t xml:space="preserve"> must have earned at least 15 hours at the university (excludes reme</w:t>
      </w:r>
      <w:r w:rsidR="001D3633" w:rsidRPr="004E5530">
        <w:rPr>
          <w:rFonts w:asciiTheme="minorHAnsi" w:hAnsiTheme="minorHAnsi"/>
        </w:rPr>
        <w:t xml:space="preserve">dial and developmental hours). </w:t>
      </w:r>
    </w:p>
    <w:p w14:paraId="117E71ED" w14:textId="77777777" w:rsidR="001D3633" w:rsidRPr="004E5530" w:rsidRDefault="00C80279" w:rsidP="001D3633">
      <w:pPr>
        <w:pStyle w:val="NormalWeb"/>
        <w:spacing w:after="240" w:afterAutospacing="0"/>
        <w:ind w:left="1440" w:hanging="720"/>
        <w:rPr>
          <w:rFonts w:asciiTheme="minorHAnsi" w:hAnsiTheme="minorHAnsi"/>
        </w:rPr>
      </w:pPr>
      <w:r w:rsidRPr="004E5530">
        <w:rPr>
          <w:rFonts w:asciiTheme="minorHAnsi" w:hAnsiTheme="minorHAnsi"/>
        </w:rPr>
        <w:t xml:space="preserve">F. </w:t>
      </w:r>
      <w:r w:rsidR="001D3633" w:rsidRPr="004E5530">
        <w:rPr>
          <w:rFonts w:asciiTheme="minorHAnsi" w:hAnsiTheme="minorHAnsi"/>
        </w:rPr>
        <w:tab/>
      </w:r>
      <w:r w:rsidRPr="004E5530">
        <w:rPr>
          <w:rFonts w:asciiTheme="minorHAnsi" w:hAnsiTheme="minorHAnsi"/>
        </w:rPr>
        <w:t xml:space="preserve">must submit application for membership to the Student Election Commission under the authority granted by the House of Delegates. All qualified applicants will be notified of interview dates. The number of members serving on the SEC shall be twenty (20) as set forth in the SEC Constitution. </w:t>
      </w:r>
    </w:p>
    <w:p w14:paraId="3AE55475" w14:textId="77777777" w:rsidR="001D3633" w:rsidRPr="004E5530" w:rsidRDefault="00C80279" w:rsidP="001D3633">
      <w:pPr>
        <w:pStyle w:val="NormalWeb"/>
        <w:spacing w:after="240" w:afterAutospacing="0"/>
        <w:rPr>
          <w:rFonts w:asciiTheme="minorHAnsi" w:hAnsiTheme="minorHAnsi"/>
        </w:rPr>
      </w:pPr>
      <w:r w:rsidRPr="004E5530">
        <w:rPr>
          <w:rFonts w:asciiTheme="minorHAnsi" w:hAnsiTheme="minorHAnsi"/>
          <w:b/>
        </w:rPr>
        <w:t>Section 4.</w:t>
      </w:r>
      <w:r w:rsidRPr="004E5530">
        <w:rPr>
          <w:rFonts w:asciiTheme="minorHAnsi" w:hAnsiTheme="minorHAnsi"/>
        </w:rPr>
        <w:t xml:space="preserve"> Student body elections may not occur within a two-week period immediately preceding mid-term or final exams. </w:t>
      </w:r>
    </w:p>
    <w:p w14:paraId="0AE5F1A9" w14:textId="77777777" w:rsidR="001D3633" w:rsidRPr="004E5530" w:rsidRDefault="00C80279" w:rsidP="001D3633">
      <w:pPr>
        <w:pStyle w:val="NormalWeb"/>
        <w:spacing w:after="240" w:afterAutospacing="0"/>
        <w:rPr>
          <w:rFonts w:asciiTheme="minorHAnsi" w:hAnsiTheme="minorHAnsi"/>
        </w:rPr>
      </w:pPr>
      <w:r w:rsidRPr="004E5530">
        <w:rPr>
          <w:rFonts w:asciiTheme="minorHAnsi" w:hAnsiTheme="minorHAnsi"/>
          <w:b/>
        </w:rPr>
        <w:t xml:space="preserve">Section </w:t>
      </w:r>
      <w:r w:rsidRPr="004E5530">
        <w:rPr>
          <w:rFonts w:asciiTheme="minorHAnsi" w:hAnsiTheme="minorHAnsi"/>
          <w:b/>
          <w:i/>
          <w:iCs/>
        </w:rPr>
        <w:t>5.</w:t>
      </w:r>
      <w:r w:rsidRPr="004E5530">
        <w:rPr>
          <w:rFonts w:asciiTheme="minorHAnsi" w:hAnsiTheme="minorHAnsi"/>
          <w:i/>
          <w:iCs/>
        </w:rPr>
        <w:t xml:space="preserve"> </w:t>
      </w:r>
      <w:r w:rsidRPr="004E5530">
        <w:rPr>
          <w:rFonts w:asciiTheme="minorHAnsi" w:hAnsiTheme="minorHAnsi"/>
        </w:rPr>
        <w:t xml:space="preserve">Voting in all elections shall be by secret ballot. </w:t>
      </w:r>
    </w:p>
    <w:p w14:paraId="32749C1D" w14:textId="77777777" w:rsidR="001D3633" w:rsidRPr="004E5530" w:rsidRDefault="00C80279" w:rsidP="001D3633">
      <w:pPr>
        <w:pStyle w:val="NormalWeb"/>
        <w:spacing w:after="240" w:afterAutospacing="0"/>
        <w:contextualSpacing/>
        <w:rPr>
          <w:rFonts w:asciiTheme="minorHAnsi" w:hAnsiTheme="minorHAnsi"/>
        </w:rPr>
      </w:pPr>
      <w:r w:rsidRPr="004E5530">
        <w:rPr>
          <w:rFonts w:asciiTheme="minorHAnsi" w:hAnsiTheme="minorHAnsi"/>
          <w:b/>
        </w:rPr>
        <w:t>Section 6</w:t>
      </w:r>
      <w:r w:rsidRPr="004E5530">
        <w:rPr>
          <w:rFonts w:asciiTheme="minorHAnsi" w:hAnsiTheme="minorHAnsi"/>
        </w:rPr>
        <w:t xml:space="preserve">. The House of Delegates in session with the Student Election Commission shall be empowered to review and approve the program of work </w:t>
      </w:r>
      <w:r w:rsidRPr="004E5530">
        <w:rPr>
          <w:rFonts w:asciiTheme="minorHAnsi" w:hAnsiTheme="minorHAnsi"/>
        </w:rPr>
        <w:br/>
        <w:t xml:space="preserve">submitted by the SEC for election. </w:t>
      </w:r>
      <w:r w:rsidRPr="004E5530">
        <w:rPr>
          <w:rFonts w:asciiTheme="minorHAnsi" w:hAnsiTheme="minorHAnsi"/>
        </w:rPr>
        <w:br/>
      </w:r>
    </w:p>
    <w:p w14:paraId="3E95D575" w14:textId="77777777" w:rsidR="001D3633" w:rsidRPr="004E5530" w:rsidRDefault="00C80279" w:rsidP="001D3633">
      <w:pPr>
        <w:pStyle w:val="NormalWeb"/>
        <w:spacing w:after="240" w:afterAutospacing="0"/>
        <w:ind w:left="720" w:hanging="720"/>
        <w:rPr>
          <w:rFonts w:asciiTheme="minorHAnsi" w:hAnsiTheme="minorHAnsi"/>
        </w:rPr>
      </w:pPr>
      <w:r w:rsidRPr="004E5530">
        <w:rPr>
          <w:rFonts w:asciiTheme="minorHAnsi" w:hAnsiTheme="minorHAnsi"/>
        </w:rPr>
        <w:t xml:space="preserve">A. </w:t>
      </w:r>
      <w:r w:rsidR="001D3633" w:rsidRPr="004E5530">
        <w:rPr>
          <w:rFonts w:asciiTheme="minorHAnsi" w:hAnsiTheme="minorHAnsi"/>
        </w:rPr>
        <w:tab/>
        <w:t>T</w:t>
      </w:r>
      <w:r w:rsidRPr="004E5530">
        <w:rPr>
          <w:rFonts w:asciiTheme="minorHAnsi" w:hAnsiTheme="minorHAnsi"/>
        </w:rPr>
        <w:t>he inauguration of the president of the Student Government Association and the coronation of M</w:t>
      </w:r>
      <w:r w:rsidR="00044981" w:rsidRPr="004E5530">
        <w:rPr>
          <w:rFonts w:asciiTheme="minorHAnsi" w:hAnsiTheme="minorHAnsi"/>
        </w:rPr>
        <w:t>r. &amp; Miss</w:t>
      </w:r>
      <w:r w:rsidRPr="004E5530">
        <w:rPr>
          <w:rFonts w:asciiTheme="minorHAnsi" w:hAnsiTheme="minorHAnsi"/>
        </w:rPr>
        <w:t xml:space="preserve"> Tennessee State University shall be held as scheduled by the office of student a</w:t>
      </w:r>
      <w:r w:rsidR="001D3633" w:rsidRPr="004E5530">
        <w:rPr>
          <w:rFonts w:asciiTheme="minorHAnsi" w:hAnsiTheme="minorHAnsi"/>
        </w:rPr>
        <w:t xml:space="preserve">ctivities. </w:t>
      </w:r>
    </w:p>
    <w:p w14:paraId="152AC9F1" w14:textId="77777777" w:rsidR="001D3633" w:rsidRPr="004E5530" w:rsidRDefault="00C80279" w:rsidP="001D3633">
      <w:pPr>
        <w:pStyle w:val="NormalWeb"/>
        <w:spacing w:after="240" w:afterAutospacing="0"/>
        <w:ind w:left="720" w:hanging="720"/>
        <w:rPr>
          <w:rFonts w:asciiTheme="minorHAnsi" w:hAnsiTheme="minorHAnsi"/>
        </w:rPr>
      </w:pPr>
      <w:r w:rsidRPr="004E5530">
        <w:rPr>
          <w:rFonts w:asciiTheme="minorHAnsi" w:hAnsiTheme="minorHAnsi"/>
        </w:rPr>
        <w:t xml:space="preserve">B. </w:t>
      </w:r>
      <w:r w:rsidR="001D3633" w:rsidRPr="004E5530">
        <w:rPr>
          <w:rFonts w:asciiTheme="minorHAnsi" w:hAnsiTheme="minorHAnsi"/>
        </w:rPr>
        <w:tab/>
      </w:r>
      <w:r w:rsidRPr="004E5530">
        <w:rPr>
          <w:rFonts w:asciiTheme="minorHAnsi" w:hAnsiTheme="minorHAnsi"/>
        </w:rPr>
        <w:t>The coronation of M</w:t>
      </w:r>
      <w:r w:rsidR="00044981" w:rsidRPr="004E5530">
        <w:rPr>
          <w:rFonts w:asciiTheme="minorHAnsi" w:hAnsiTheme="minorHAnsi"/>
        </w:rPr>
        <w:t>r. &amp; Miss</w:t>
      </w:r>
      <w:r w:rsidRPr="004E5530">
        <w:rPr>
          <w:rFonts w:asciiTheme="minorHAnsi" w:hAnsiTheme="minorHAnsi"/>
        </w:rPr>
        <w:t xml:space="preserve"> Tennessee State University: </w:t>
      </w:r>
    </w:p>
    <w:p w14:paraId="2591CD43" w14:textId="77777777" w:rsidR="00D24C6D" w:rsidRPr="004E5530" w:rsidRDefault="00C80279" w:rsidP="001D3633">
      <w:pPr>
        <w:pStyle w:val="NormalWeb"/>
        <w:spacing w:after="240" w:afterAutospacing="0"/>
        <w:ind w:left="720"/>
        <w:rPr>
          <w:rFonts w:asciiTheme="minorHAnsi" w:hAnsiTheme="minorHAnsi"/>
        </w:rPr>
      </w:pPr>
      <w:r w:rsidRPr="004E5530">
        <w:rPr>
          <w:rFonts w:asciiTheme="minorHAnsi" w:hAnsiTheme="minorHAnsi"/>
        </w:rPr>
        <w:t>1. The formal coronation of M</w:t>
      </w:r>
      <w:r w:rsidR="00044981" w:rsidRPr="004E5530">
        <w:rPr>
          <w:rFonts w:asciiTheme="minorHAnsi" w:hAnsiTheme="minorHAnsi"/>
        </w:rPr>
        <w:t>r. &amp; Miss</w:t>
      </w:r>
      <w:r w:rsidRPr="004E5530">
        <w:rPr>
          <w:rFonts w:asciiTheme="minorHAnsi" w:hAnsiTheme="minorHAnsi"/>
        </w:rPr>
        <w:t xml:space="preserve"> Tennessee State University shall be held during the fall semester following </w:t>
      </w:r>
      <w:r w:rsidR="00044981" w:rsidRPr="004E5530">
        <w:rPr>
          <w:rFonts w:asciiTheme="minorHAnsi" w:hAnsiTheme="minorHAnsi"/>
        </w:rPr>
        <w:t>t</w:t>
      </w:r>
      <w:r w:rsidRPr="004E5530">
        <w:rPr>
          <w:rFonts w:asciiTheme="minorHAnsi" w:hAnsiTheme="minorHAnsi"/>
        </w:rPr>
        <w:t>he</w:t>
      </w:r>
      <w:r w:rsidR="00044981" w:rsidRPr="004E5530">
        <w:rPr>
          <w:rFonts w:asciiTheme="minorHAnsi" w:hAnsiTheme="minorHAnsi"/>
        </w:rPr>
        <w:t>i</w:t>
      </w:r>
      <w:r w:rsidRPr="004E5530">
        <w:rPr>
          <w:rFonts w:asciiTheme="minorHAnsi" w:hAnsiTheme="minorHAnsi"/>
        </w:rPr>
        <w:t xml:space="preserve">r election. </w:t>
      </w:r>
    </w:p>
    <w:p w14:paraId="657C4B58" w14:textId="77777777" w:rsidR="00044981" w:rsidRPr="004E5530" w:rsidRDefault="00C80279" w:rsidP="001D3633">
      <w:pPr>
        <w:pStyle w:val="NormalWeb"/>
        <w:spacing w:after="240" w:afterAutospacing="0"/>
        <w:ind w:left="720"/>
        <w:rPr>
          <w:rFonts w:asciiTheme="minorHAnsi" w:hAnsiTheme="minorHAnsi"/>
        </w:rPr>
      </w:pPr>
      <w:r w:rsidRPr="004E5530">
        <w:rPr>
          <w:rFonts w:asciiTheme="minorHAnsi" w:hAnsiTheme="minorHAnsi"/>
        </w:rPr>
        <w:t xml:space="preserve">2. This ceremony shall be carried out under the supervision of the director of student activities. </w:t>
      </w:r>
    </w:p>
    <w:p w14:paraId="6C635E29" w14:textId="77777777" w:rsidR="001D3633" w:rsidRPr="004E5530" w:rsidRDefault="00C80279" w:rsidP="001D3633">
      <w:pPr>
        <w:pStyle w:val="NormalWeb"/>
        <w:spacing w:after="240" w:afterAutospacing="0"/>
        <w:ind w:left="720"/>
        <w:rPr>
          <w:rFonts w:asciiTheme="minorHAnsi" w:hAnsiTheme="minorHAnsi"/>
        </w:rPr>
      </w:pPr>
      <w:r w:rsidRPr="004E5530">
        <w:rPr>
          <w:rFonts w:asciiTheme="minorHAnsi" w:hAnsiTheme="minorHAnsi"/>
        </w:rPr>
        <w:t>3. This ceremony will be held</w:t>
      </w:r>
      <w:r w:rsidR="00044981" w:rsidRPr="004E5530">
        <w:rPr>
          <w:rFonts w:asciiTheme="minorHAnsi" w:hAnsiTheme="minorHAnsi"/>
        </w:rPr>
        <w:t xml:space="preserve"> during the week of Homecoming or when deemed essential by the Office of Student Activities. </w:t>
      </w:r>
    </w:p>
    <w:p w14:paraId="3B203A04" w14:textId="77777777" w:rsidR="004623F2" w:rsidRPr="004E5530" w:rsidRDefault="004623F2" w:rsidP="001D3633">
      <w:pPr>
        <w:pStyle w:val="NormalWeb"/>
        <w:spacing w:after="240" w:afterAutospacing="0"/>
        <w:rPr>
          <w:rFonts w:asciiTheme="minorHAnsi" w:hAnsiTheme="minorHAnsi"/>
          <w:b/>
        </w:rPr>
      </w:pPr>
      <w:r w:rsidRPr="004E5530">
        <w:rPr>
          <w:rFonts w:asciiTheme="minorHAnsi" w:hAnsiTheme="minorHAnsi"/>
          <w:b/>
        </w:rPr>
        <w:t>Section 7. Procedure for Filing Office – Student Government Association</w:t>
      </w:r>
    </w:p>
    <w:p w14:paraId="5E5E6D50" w14:textId="77777777" w:rsidR="004623F2" w:rsidRPr="004E5530" w:rsidRDefault="004623F2" w:rsidP="001D3633">
      <w:pPr>
        <w:pStyle w:val="NormalWeb"/>
        <w:spacing w:after="240" w:afterAutospacing="0"/>
        <w:rPr>
          <w:rFonts w:asciiTheme="minorHAnsi" w:hAnsiTheme="minorHAnsi"/>
        </w:rPr>
      </w:pPr>
      <w:r w:rsidRPr="004E5530">
        <w:rPr>
          <w:rFonts w:asciiTheme="minorHAnsi" w:hAnsiTheme="minorHAnsi"/>
          <w:b/>
        </w:rPr>
        <w:t xml:space="preserve">Section 7A. </w:t>
      </w:r>
      <w:r w:rsidRPr="004E5530">
        <w:rPr>
          <w:rFonts w:asciiTheme="minorHAnsi" w:hAnsiTheme="minorHAnsi"/>
        </w:rPr>
        <w:t xml:space="preserve"> The SEC will announce the opening of the filing period for all student-elected offices during the last week of November.</w:t>
      </w:r>
    </w:p>
    <w:p w14:paraId="6794894D" w14:textId="77777777" w:rsidR="004623F2" w:rsidRPr="004E5530" w:rsidRDefault="004623F2" w:rsidP="001D3633">
      <w:pPr>
        <w:pStyle w:val="NormalWeb"/>
        <w:spacing w:after="240" w:afterAutospacing="0"/>
        <w:rPr>
          <w:rFonts w:asciiTheme="minorHAnsi" w:hAnsiTheme="minorHAnsi"/>
        </w:rPr>
      </w:pPr>
      <w:r w:rsidRPr="004E5530">
        <w:rPr>
          <w:rFonts w:asciiTheme="minorHAnsi" w:hAnsiTheme="minorHAnsi"/>
          <w:b/>
        </w:rPr>
        <w:lastRenderedPageBreak/>
        <w:t>Section 7B</w:t>
      </w:r>
      <w:r w:rsidRPr="004E5530">
        <w:rPr>
          <w:rFonts w:asciiTheme="minorHAnsi" w:hAnsiTheme="minorHAnsi"/>
        </w:rPr>
        <w:t>. Application for all elected offices shall be due in the Office of the Director of Student Activities no later than January 31.</w:t>
      </w:r>
    </w:p>
    <w:p w14:paraId="486436C0" w14:textId="77777777" w:rsidR="004623F2" w:rsidRPr="004E5530" w:rsidRDefault="004623F2" w:rsidP="00C61B43">
      <w:pPr>
        <w:pStyle w:val="NormalWeb"/>
        <w:spacing w:after="240" w:afterAutospacing="0"/>
        <w:ind w:left="1440" w:hanging="720"/>
        <w:rPr>
          <w:rFonts w:asciiTheme="minorHAnsi" w:hAnsiTheme="minorHAnsi"/>
        </w:rPr>
      </w:pPr>
      <w:r w:rsidRPr="004E5530">
        <w:rPr>
          <w:rFonts w:asciiTheme="minorHAnsi" w:hAnsiTheme="minorHAnsi"/>
        </w:rPr>
        <w:t>1.</w:t>
      </w:r>
      <w:r w:rsidR="00C61B43" w:rsidRPr="004E5530">
        <w:rPr>
          <w:rFonts w:asciiTheme="minorHAnsi" w:hAnsiTheme="minorHAnsi"/>
        </w:rPr>
        <w:tab/>
      </w:r>
      <w:r w:rsidRPr="004E5530">
        <w:rPr>
          <w:rFonts w:asciiTheme="minorHAnsi" w:hAnsiTheme="minorHAnsi"/>
        </w:rPr>
        <w:t>The SEC will establish a grace period for students to submit any necessary supporting documentation ten (10) days beyond the January 31 deadlines and/or to remove any deficiency from the student’s record.</w:t>
      </w:r>
      <w:r w:rsidRPr="004E5530">
        <w:rPr>
          <w:rFonts w:asciiTheme="minorHAnsi" w:hAnsiTheme="minorHAnsi"/>
        </w:rPr>
        <w:tab/>
      </w:r>
    </w:p>
    <w:p w14:paraId="47952D2E" w14:textId="77777777" w:rsidR="00C61B43" w:rsidRPr="004E5530" w:rsidRDefault="00C61B43" w:rsidP="00C61B43">
      <w:pPr>
        <w:pStyle w:val="NormalWeb"/>
        <w:spacing w:after="240" w:afterAutospacing="0"/>
        <w:rPr>
          <w:rFonts w:asciiTheme="minorHAnsi" w:hAnsiTheme="minorHAnsi"/>
        </w:rPr>
      </w:pPr>
      <w:r w:rsidRPr="004E5530">
        <w:rPr>
          <w:rFonts w:asciiTheme="minorHAnsi" w:hAnsiTheme="minorHAnsi"/>
          <w:b/>
        </w:rPr>
        <w:t>Section 7C.</w:t>
      </w:r>
      <w:r w:rsidRPr="004E5530">
        <w:rPr>
          <w:rFonts w:asciiTheme="minorHAnsi" w:hAnsiTheme="minorHAnsi"/>
        </w:rPr>
        <w:t xml:space="preserve"> Student Affairs in conjunction with the SEC advisor and the Director of Student Activities shall begin immediately by the process of certifying all candidates for office.</w:t>
      </w:r>
    </w:p>
    <w:p w14:paraId="40F317DA" w14:textId="77777777" w:rsidR="00C61B43" w:rsidRPr="004E5530" w:rsidRDefault="00C61B43" w:rsidP="00C61B43">
      <w:pPr>
        <w:pStyle w:val="NormalWeb"/>
        <w:spacing w:after="240" w:afterAutospacing="0"/>
        <w:ind w:left="1440" w:hanging="720"/>
        <w:rPr>
          <w:rFonts w:asciiTheme="minorHAnsi" w:hAnsiTheme="minorHAnsi"/>
        </w:rPr>
      </w:pPr>
      <w:r w:rsidRPr="004E5530">
        <w:rPr>
          <w:rFonts w:asciiTheme="minorHAnsi" w:hAnsiTheme="minorHAnsi"/>
        </w:rPr>
        <w:t>1.</w:t>
      </w:r>
      <w:r w:rsidRPr="004E5530">
        <w:rPr>
          <w:rFonts w:asciiTheme="minorHAnsi" w:hAnsiTheme="minorHAnsi"/>
        </w:rPr>
        <w:tab/>
        <w:t>Certification to run for office is accomplished by submission of the appropriate forms to the Office of Admissions and Records for official verification of student records and for verification that the student is enrolled currently as a full-time student.</w:t>
      </w:r>
    </w:p>
    <w:p w14:paraId="48E6CD61" w14:textId="77777777" w:rsidR="00C61B43" w:rsidRPr="004E5530" w:rsidRDefault="00C61B43" w:rsidP="00C61B43">
      <w:pPr>
        <w:pStyle w:val="NormalWeb"/>
        <w:spacing w:after="240" w:afterAutospacing="0"/>
        <w:ind w:left="1440" w:hanging="720"/>
        <w:rPr>
          <w:rFonts w:asciiTheme="minorHAnsi" w:hAnsiTheme="minorHAnsi"/>
        </w:rPr>
      </w:pPr>
      <w:r w:rsidRPr="004E5530">
        <w:rPr>
          <w:rFonts w:asciiTheme="minorHAnsi" w:hAnsiTheme="minorHAnsi"/>
        </w:rPr>
        <w:t>2.</w:t>
      </w:r>
      <w:r w:rsidRPr="004E5530">
        <w:rPr>
          <w:rFonts w:asciiTheme="minorHAnsi" w:hAnsiTheme="minorHAnsi"/>
        </w:rPr>
        <w:tab/>
        <w:t>The initial certification process shall be completed by the third week of February.</w:t>
      </w:r>
    </w:p>
    <w:p w14:paraId="5961CB24" w14:textId="77777777" w:rsidR="00C61B43" w:rsidRPr="004E5530" w:rsidRDefault="00C61B43" w:rsidP="00C61B43">
      <w:pPr>
        <w:pStyle w:val="NormalWeb"/>
        <w:spacing w:after="240" w:afterAutospacing="0"/>
        <w:ind w:left="1440" w:hanging="720"/>
        <w:rPr>
          <w:rFonts w:asciiTheme="minorHAnsi" w:hAnsiTheme="minorHAnsi"/>
        </w:rPr>
      </w:pPr>
      <w:r w:rsidRPr="004E5530">
        <w:rPr>
          <w:rFonts w:asciiTheme="minorHAnsi" w:hAnsiTheme="minorHAnsi"/>
        </w:rPr>
        <w:t>3.</w:t>
      </w:r>
      <w:r w:rsidRPr="004E5530">
        <w:rPr>
          <w:rFonts w:asciiTheme="minorHAnsi" w:hAnsiTheme="minorHAnsi"/>
        </w:rPr>
        <w:tab/>
      </w:r>
      <w:r w:rsidR="00044981" w:rsidRPr="004E5530">
        <w:rPr>
          <w:rFonts w:asciiTheme="minorHAnsi" w:hAnsiTheme="minorHAnsi"/>
        </w:rPr>
        <w:t xml:space="preserve">Director of Student Activities </w:t>
      </w:r>
      <w:r w:rsidRPr="004E5530">
        <w:rPr>
          <w:rFonts w:asciiTheme="minorHAnsi" w:hAnsiTheme="minorHAnsi"/>
        </w:rPr>
        <w:t>shall post a list of applicants eligible to run for each office no later than the last week of February.</w:t>
      </w:r>
    </w:p>
    <w:p w14:paraId="17BB1A2B" w14:textId="77777777" w:rsidR="00C61B43" w:rsidRPr="004E5530" w:rsidRDefault="00C61B43" w:rsidP="001D3633">
      <w:pPr>
        <w:pStyle w:val="NormalWeb"/>
        <w:spacing w:after="240" w:afterAutospacing="0"/>
        <w:rPr>
          <w:rFonts w:asciiTheme="minorHAnsi" w:hAnsiTheme="minorHAnsi"/>
        </w:rPr>
      </w:pPr>
      <w:r w:rsidRPr="004E5530">
        <w:rPr>
          <w:rFonts w:asciiTheme="minorHAnsi" w:hAnsiTheme="minorHAnsi"/>
          <w:b/>
        </w:rPr>
        <w:t>Section 7D.</w:t>
      </w:r>
      <w:r w:rsidRPr="004E5530">
        <w:rPr>
          <w:rFonts w:asciiTheme="minorHAnsi" w:hAnsiTheme="minorHAnsi"/>
        </w:rPr>
        <w:t xml:space="preserve">  The student election period shall take place the first full week in April</w:t>
      </w:r>
    </w:p>
    <w:p w14:paraId="7FE7A149" w14:textId="77777777" w:rsidR="00C61B43" w:rsidRPr="004E5530" w:rsidRDefault="00C61B43" w:rsidP="001D3633">
      <w:pPr>
        <w:pStyle w:val="NormalWeb"/>
        <w:spacing w:after="240" w:afterAutospacing="0"/>
        <w:rPr>
          <w:rFonts w:asciiTheme="minorHAnsi" w:hAnsiTheme="minorHAnsi"/>
        </w:rPr>
      </w:pPr>
      <w:r w:rsidRPr="004E5530">
        <w:rPr>
          <w:rFonts w:asciiTheme="minorHAnsi" w:hAnsiTheme="minorHAnsi"/>
          <w:b/>
        </w:rPr>
        <w:t>Section 7E.</w:t>
      </w:r>
      <w:r w:rsidRPr="004E5530">
        <w:rPr>
          <w:rFonts w:asciiTheme="minorHAnsi" w:hAnsiTheme="minorHAnsi"/>
        </w:rPr>
        <w:t xml:space="preserve"> Post Certification</w:t>
      </w:r>
    </w:p>
    <w:p w14:paraId="74235A2A" w14:textId="77777777" w:rsidR="00C61B43" w:rsidRPr="004E5530" w:rsidRDefault="00C61B43" w:rsidP="00C61B43">
      <w:pPr>
        <w:pStyle w:val="NormalWeb"/>
        <w:spacing w:after="240" w:afterAutospacing="0"/>
        <w:ind w:left="1440" w:hanging="720"/>
        <w:rPr>
          <w:rFonts w:asciiTheme="minorHAnsi" w:hAnsiTheme="minorHAnsi"/>
        </w:rPr>
      </w:pPr>
      <w:r w:rsidRPr="004E5530">
        <w:rPr>
          <w:rFonts w:asciiTheme="minorHAnsi" w:hAnsiTheme="minorHAnsi"/>
        </w:rPr>
        <w:t>1.</w:t>
      </w:r>
      <w:r w:rsidRPr="004E5530">
        <w:rPr>
          <w:rFonts w:asciiTheme="minorHAnsi" w:hAnsiTheme="minorHAnsi"/>
        </w:rPr>
        <w:tab/>
        <w:t>All candidates for office (winners, runners-up) shall be certified by Student Affairs in conjunction with the advisor to SEC to hold office after the final spring semester grades are posted (to determine whether or not students have met the credit hours and a 2.50 or better cumulative grade point average requirement to hold the office.</w:t>
      </w:r>
    </w:p>
    <w:p w14:paraId="0B46E5C9" w14:textId="77777777" w:rsidR="00C61B43" w:rsidRPr="004E5530" w:rsidRDefault="00C61B43" w:rsidP="00C61B43">
      <w:pPr>
        <w:pStyle w:val="NormalWeb"/>
        <w:spacing w:after="240" w:afterAutospacing="0"/>
        <w:ind w:left="1440" w:hanging="720"/>
        <w:rPr>
          <w:rFonts w:asciiTheme="minorHAnsi" w:hAnsiTheme="minorHAnsi"/>
        </w:rPr>
      </w:pPr>
      <w:r w:rsidRPr="004E5530">
        <w:rPr>
          <w:rFonts w:asciiTheme="minorHAnsi" w:hAnsiTheme="minorHAnsi"/>
        </w:rPr>
        <w:t>2.</w:t>
      </w:r>
      <w:r w:rsidRPr="004E5530">
        <w:rPr>
          <w:rFonts w:asciiTheme="minorHAnsi" w:hAnsiTheme="minorHAnsi"/>
        </w:rPr>
        <w:tab/>
        <w:t>Students seeking office shall show evidence of having been enrolled in TSU as a full-time student during the spring semester in which office is sought.</w:t>
      </w:r>
    </w:p>
    <w:p w14:paraId="39EA127B" w14:textId="77777777" w:rsidR="00C61B43" w:rsidRPr="004E5530" w:rsidRDefault="00C61B43" w:rsidP="00C61B43">
      <w:pPr>
        <w:pStyle w:val="NormalWeb"/>
        <w:spacing w:after="240" w:afterAutospacing="0"/>
        <w:ind w:left="1440" w:hanging="720"/>
        <w:rPr>
          <w:rFonts w:asciiTheme="minorHAnsi" w:hAnsiTheme="minorHAnsi"/>
        </w:rPr>
      </w:pPr>
      <w:r w:rsidRPr="004E5530">
        <w:rPr>
          <w:rFonts w:asciiTheme="minorHAnsi" w:hAnsiTheme="minorHAnsi"/>
        </w:rPr>
        <w:t>3.</w:t>
      </w:r>
      <w:r w:rsidRPr="004E5530">
        <w:rPr>
          <w:rFonts w:asciiTheme="minorHAnsi" w:hAnsiTheme="minorHAnsi"/>
        </w:rPr>
        <w:tab/>
      </w:r>
      <w:r w:rsidR="00C80279" w:rsidRPr="004E5530">
        <w:rPr>
          <w:rFonts w:asciiTheme="minorHAnsi" w:hAnsiTheme="minorHAnsi"/>
        </w:rPr>
        <w:t xml:space="preserve"> Students elected to office shall show evidence of having earned the equivalent of at least 12 credit hours (excluding remedial and developmental hours) during the semester in which the election is held and earned a 2.50 cumulative and a 2.30</w:t>
      </w:r>
      <w:r w:rsidRPr="004E5530">
        <w:rPr>
          <w:rFonts w:asciiTheme="minorHAnsi" w:hAnsiTheme="minorHAnsi"/>
        </w:rPr>
        <w:t xml:space="preserve"> semester grade point average. </w:t>
      </w:r>
    </w:p>
    <w:p w14:paraId="63D3D6F1" w14:textId="77777777" w:rsidR="00C61B43" w:rsidRPr="004E5530" w:rsidRDefault="00C80279" w:rsidP="00C61B43">
      <w:pPr>
        <w:pStyle w:val="NormalWeb"/>
        <w:spacing w:after="240" w:afterAutospacing="0"/>
        <w:ind w:left="1440" w:hanging="720"/>
        <w:rPr>
          <w:rFonts w:asciiTheme="minorHAnsi" w:hAnsiTheme="minorHAnsi"/>
        </w:rPr>
      </w:pPr>
      <w:r w:rsidRPr="004E5530">
        <w:rPr>
          <w:rFonts w:asciiTheme="minorHAnsi" w:hAnsiTheme="minorHAnsi"/>
        </w:rPr>
        <w:t>4.</w:t>
      </w:r>
      <w:r w:rsidR="00C61B43" w:rsidRPr="004E5530">
        <w:rPr>
          <w:rFonts w:asciiTheme="minorHAnsi" w:hAnsiTheme="minorHAnsi"/>
        </w:rPr>
        <w:tab/>
      </w:r>
      <w:r w:rsidRPr="004E5530">
        <w:rPr>
          <w:rFonts w:asciiTheme="minorHAnsi" w:hAnsiTheme="minorHAnsi"/>
        </w:rPr>
        <w:t xml:space="preserve"> A student unable to meet the criteria in Article VII</w:t>
      </w:r>
      <w:r w:rsidR="00044981" w:rsidRPr="004E5530">
        <w:rPr>
          <w:rFonts w:asciiTheme="minorHAnsi" w:hAnsiTheme="minorHAnsi"/>
        </w:rPr>
        <w:t>I</w:t>
      </w:r>
      <w:r w:rsidRPr="004E5530">
        <w:rPr>
          <w:rFonts w:asciiTheme="minorHAnsi" w:hAnsiTheme="minorHAnsi"/>
        </w:rPr>
        <w:t>, Section 7, shall not be certified to hold office and the next eligible runner-up shall be installed in the office or, if there is no qualified runner-up, a special election shall be held during the fall semester t</w:t>
      </w:r>
      <w:r w:rsidR="00C61B43" w:rsidRPr="004E5530">
        <w:rPr>
          <w:rFonts w:asciiTheme="minorHAnsi" w:hAnsiTheme="minorHAnsi"/>
        </w:rPr>
        <w:t xml:space="preserve">o fill the vacancy. </w:t>
      </w:r>
    </w:p>
    <w:p w14:paraId="50E9C8B8" w14:textId="77777777" w:rsidR="00C61B43" w:rsidRPr="004E5530" w:rsidRDefault="00C80279" w:rsidP="00C61B43">
      <w:pPr>
        <w:pStyle w:val="NormalWeb"/>
        <w:spacing w:after="240" w:afterAutospacing="0"/>
        <w:ind w:left="1440" w:hanging="720"/>
        <w:rPr>
          <w:rFonts w:asciiTheme="minorHAnsi" w:hAnsiTheme="minorHAnsi"/>
        </w:rPr>
      </w:pPr>
      <w:r w:rsidRPr="004E5530">
        <w:rPr>
          <w:rFonts w:asciiTheme="minorHAnsi" w:hAnsiTheme="minorHAnsi"/>
        </w:rPr>
        <w:lastRenderedPageBreak/>
        <w:t xml:space="preserve">5. </w:t>
      </w:r>
      <w:r w:rsidR="00C61B43" w:rsidRPr="004E5530">
        <w:rPr>
          <w:rFonts w:asciiTheme="minorHAnsi" w:hAnsiTheme="minorHAnsi"/>
        </w:rPr>
        <w:tab/>
      </w:r>
      <w:r w:rsidRPr="004E5530">
        <w:rPr>
          <w:rFonts w:asciiTheme="minorHAnsi" w:hAnsiTheme="minorHAnsi"/>
        </w:rPr>
        <w:t xml:space="preserve">A late period for application shall be established by </w:t>
      </w:r>
      <w:r w:rsidRPr="004E5530">
        <w:rPr>
          <w:rFonts w:asciiTheme="minorHAnsi" w:hAnsiTheme="minorHAnsi"/>
        </w:rPr>
        <w:br/>
        <w:t xml:space="preserve">SEC. </w:t>
      </w:r>
    </w:p>
    <w:p w14:paraId="33C62DA3" w14:textId="77777777" w:rsidR="00C61B43" w:rsidRPr="004E5530" w:rsidRDefault="00C80279" w:rsidP="00C61B43">
      <w:pPr>
        <w:pStyle w:val="NormalWeb"/>
        <w:spacing w:after="240" w:afterAutospacing="0"/>
        <w:ind w:left="1440" w:hanging="720"/>
        <w:rPr>
          <w:rFonts w:asciiTheme="minorHAnsi" w:hAnsiTheme="minorHAnsi"/>
        </w:rPr>
      </w:pPr>
      <w:r w:rsidRPr="004E5530">
        <w:rPr>
          <w:rFonts w:asciiTheme="minorHAnsi" w:hAnsiTheme="minorHAnsi"/>
        </w:rPr>
        <w:t xml:space="preserve">6. </w:t>
      </w:r>
      <w:r w:rsidR="00C61B43" w:rsidRPr="004E5530">
        <w:rPr>
          <w:rFonts w:asciiTheme="minorHAnsi" w:hAnsiTheme="minorHAnsi"/>
        </w:rPr>
        <w:tab/>
      </w:r>
      <w:r w:rsidRPr="004E5530">
        <w:rPr>
          <w:rFonts w:asciiTheme="minorHAnsi" w:hAnsiTheme="minorHAnsi"/>
        </w:rPr>
        <w:t xml:space="preserve">Candidates seeking unfilled Student Government and Class positions must meet post-certification criteria based upon spring semester academic grades and hours. </w:t>
      </w:r>
    </w:p>
    <w:p w14:paraId="54D1842E" w14:textId="77777777" w:rsidR="00DA416A" w:rsidRPr="004E5530" w:rsidRDefault="00C80279" w:rsidP="00DA416A">
      <w:pPr>
        <w:pStyle w:val="NormalWeb"/>
        <w:spacing w:after="240" w:afterAutospacing="0"/>
        <w:rPr>
          <w:rFonts w:asciiTheme="minorHAnsi" w:hAnsiTheme="minorHAnsi"/>
        </w:rPr>
      </w:pPr>
      <w:r w:rsidRPr="004E5530">
        <w:rPr>
          <w:rFonts w:asciiTheme="minorHAnsi" w:hAnsiTheme="minorHAnsi"/>
          <w:b/>
          <w:bCs/>
        </w:rPr>
        <w:t xml:space="preserve">Section </w:t>
      </w:r>
      <w:r w:rsidRPr="004E5530">
        <w:rPr>
          <w:rFonts w:asciiTheme="minorHAnsi" w:hAnsiTheme="minorHAnsi"/>
        </w:rPr>
        <w:t xml:space="preserve">8. This Constitution </w:t>
      </w:r>
      <w:r w:rsidR="00D24C6D" w:rsidRPr="004E5530">
        <w:rPr>
          <w:rFonts w:asciiTheme="minorHAnsi" w:hAnsiTheme="minorHAnsi"/>
        </w:rPr>
        <w:t>supersedes</w:t>
      </w:r>
      <w:r w:rsidRPr="004E5530">
        <w:rPr>
          <w:rFonts w:asciiTheme="minorHAnsi" w:hAnsiTheme="minorHAnsi"/>
        </w:rPr>
        <w:t xml:space="preserve"> any and all policies and procedures of the Student Election Commission Constitution. </w:t>
      </w:r>
    </w:p>
    <w:p w14:paraId="04C8BADF" w14:textId="77777777" w:rsidR="00DA416A" w:rsidRPr="004E5530" w:rsidRDefault="00044981" w:rsidP="00DA416A">
      <w:pPr>
        <w:pStyle w:val="NormalWeb"/>
        <w:spacing w:after="240" w:afterAutospacing="0"/>
        <w:jc w:val="center"/>
        <w:rPr>
          <w:rFonts w:asciiTheme="minorHAnsi" w:hAnsiTheme="minorHAnsi"/>
        </w:rPr>
      </w:pPr>
      <w:r w:rsidRPr="004E5530">
        <w:rPr>
          <w:rFonts w:asciiTheme="minorHAnsi" w:hAnsiTheme="minorHAnsi"/>
          <w:b/>
          <w:bCs/>
        </w:rPr>
        <w:t>Article IX</w:t>
      </w:r>
      <w:r w:rsidR="00C80279" w:rsidRPr="004E5530">
        <w:rPr>
          <w:rFonts w:asciiTheme="minorHAnsi" w:hAnsiTheme="minorHAnsi"/>
          <w:b/>
          <w:bCs/>
        </w:rPr>
        <w:br/>
        <w:t xml:space="preserve">Publication Board </w:t>
      </w:r>
      <w:r w:rsidR="00C80279" w:rsidRPr="004E5530">
        <w:rPr>
          <w:rFonts w:asciiTheme="minorHAnsi" w:hAnsiTheme="minorHAnsi"/>
          <w:b/>
          <w:bCs/>
        </w:rPr>
        <w:br/>
        <w:t xml:space="preserve">Section 1. </w:t>
      </w:r>
      <w:r w:rsidR="00C80279" w:rsidRPr="004E5530">
        <w:rPr>
          <w:rFonts w:asciiTheme="minorHAnsi" w:hAnsiTheme="minorHAnsi"/>
        </w:rPr>
        <w:t>There is hereby established a Publication Board consis</w:t>
      </w:r>
      <w:r w:rsidR="00DA416A" w:rsidRPr="004E5530">
        <w:rPr>
          <w:rFonts w:asciiTheme="minorHAnsi" w:hAnsiTheme="minorHAnsi"/>
        </w:rPr>
        <w:t xml:space="preserve">ting of the following members: </w:t>
      </w:r>
    </w:p>
    <w:p w14:paraId="23B5AE8B" w14:textId="77777777" w:rsidR="00DA416A" w:rsidRPr="004E5530" w:rsidRDefault="00C80279" w:rsidP="00DA416A">
      <w:pPr>
        <w:pStyle w:val="NormalWeb"/>
        <w:spacing w:after="240" w:afterAutospacing="0"/>
        <w:ind w:left="720"/>
        <w:contextualSpacing/>
        <w:rPr>
          <w:rFonts w:asciiTheme="minorHAnsi" w:hAnsiTheme="minorHAnsi"/>
        </w:rPr>
      </w:pPr>
      <w:r w:rsidRPr="004E5530">
        <w:rPr>
          <w:rFonts w:asciiTheme="minorHAnsi" w:hAnsiTheme="minorHAnsi"/>
        </w:rPr>
        <w:t xml:space="preserve">• </w:t>
      </w:r>
      <w:r w:rsidR="00DA416A" w:rsidRPr="004E5530">
        <w:rPr>
          <w:rFonts w:asciiTheme="minorHAnsi" w:hAnsiTheme="minorHAnsi"/>
        </w:rPr>
        <w:t>C</w:t>
      </w:r>
      <w:r w:rsidRPr="004E5530">
        <w:rPr>
          <w:rFonts w:asciiTheme="minorHAnsi" w:hAnsiTheme="minorHAnsi"/>
        </w:rPr>
        <w:t xml:space="preserve">hairperson—(appointed by the </w:t>
      </w:r>
      <w:r w:rsidR="00DA416A" w:rsidRPr="004E5530">
        <w:rPr>
          <w:rFonts w:asciiTheme="minorHAnsi" w:hAnsiTheme="minorHAnsi"/>
        </w:rPr>
        <w:t>U</w:t>
      </w:r>
      <w:r w:rsidRPr="004E5530">
        <w:rPr>
          <w:rFonts w:asciiTheme="minorHAnsi" w:hAnsiTheme="minorHAnsi"/>
        </w:rPr>
        <w:t xml:space="preserve">niversity </w:t>
      </w:r>
      <w:r w:rsidR="00DA416A" w:rsidRPr="004E5530">
        <w:rPr>
          <w:rFonts w:asciiTheme="minorHAnsi" w:hAnsiTheme="minorHAnsi"/>
        </w:rPr>
        <w:t>P</w:t>
      </w:r>
      <w:r w:rsidRPr="004E5530">
        <w:rPr>
          <w:rFonts w:asciiTheme="minorHAnsi" w:hAnsiTheme="minorHAnsi"/>
        </w:rPr>
        <w:t xml:space="preserve">resident) </w:t>
      </w:r>
      <w:r w:rsidRPr="004E5530">
        <w:rPr>
          <w:rFonts w:asciiTheme="minorHAnsi" w:hAnsiTheme="minorHAnsi"/>
        </w:rPr>
        <w:br/>
        <w:t xml:space="preserve">• </w:t>
      </w:r>
      <w:r w:rsidR="00DA416A" w:rsidRPr="004E5530">
        <w:rPr>
          <w:rFonts w:asciiTheme="minorHAnsi" w:hAnsiTheme="minorHAnsi"/>
        </w:rPr>
        <w:t>P</w:t>
      </w:r>
      <w:r w:rsidRPr="004E5530">
        <w:rPr>
          <w:rFonts w:asciiTheme="minorHAnsi" w:hAnsiTheme="minorHAnsi"/>
        </w:rPr>
        <w:t xml:space="preserve">resident of the junior class </w:t>
      </w:r>
      <w:r w:rsidRPr="004E5530">
        <w:rPr>
          <w:rFonts w:asciiTheme="minorHAnsi" w:hAnsiTheme="minorHAnsi"/>
        </w:rPr>
        <w:br/>
        <w:t xml:space="preserve">• </w:t>
      </w:r>
      <w:r w:rsidR="00DA416A" w:rsidRPr="004E5530">
        <w:rPr>
          <w:rFonts w:asciiTheme="minorHAnsi" w:hAnsiTheme="minorHAnsi"/>
        </w:rPr>
        <w:t>P</w:t>
      </w:r>
      <w:r w:rsidRPr="004E5530">
        <w:rPr>
          <w:rFonts w:asciiTheme="minorHAnsi" w:hAnsiTheme="minorHAnsi"/>
        </w:rPr>
        <w:t xml:space="preserve">resident of the senior class </w:t>
      </w:r>
      <w:r w:rsidRPr="004E5530">
        <w:rPr>
          <w:rFonts w:asciiTheme="minorHAnsi" w:hAnsiTheme="minorHAnsi"/>
        </w:rPr>
        <w:br/>
        <w:t xml:space="preserve">• faculty member—appointed by </w:t>
      </w:r>
      <w:r w:rsidR="00DA416A" w:rsidRPr="004E5530">
        <w:rPr>
          <w:rFonts w:asciiTheme="minorHAnsi" w:hAnsiTheme="minorHAnsi"/>
        </w:rPr>
        <w:t>U</w:t>
      </w:r>
      <w:r w:rsidRPr="004E5530">
        <w:rPr>
          <w:rFonts w:asciiTheme="minorHAnsi" w:hAnsiTheme="minorHAnsi"/>
        </w:rPr>
        <w:t xml:space="preserve">niversity </w:t>
      </w:r>
      <w:r w:rsidR="00DA416A" w:rsidRPr="004E5530">
        <w:rPr>
          <w:rFonts w:asciiTheme="minorHAnsi" w:hAnsiTheme="minorHAnsi"/>
        </w:rPr>
        <w:t>P</w:t>
      </w:r>
      <w:r w:rsidRPr="004E5530">
        <w:rPr>
          <w:rFonts w:asciiTheme="minorHAnsi" w:hAnsiTheme="minorHAnsi"/>
        </w:rPr>
        <w:t xml:space="preserve">resident </w:t>
      </w:r>
      <w:r w:rsidRPr="004E5530">
        <w:rPr>
          <w:rFonts w:asciiTheme="minorHAnsi" w:hAnsiTheme="minorHAnsi"/>
        </w:rPr>
        <w:br/>
        <w:t xml:space="preserve">• </w:t>
      </w:r>
      <w:r w:rsidR="00DA416A" w:rsidRPr="004E5530">
        <w:rPr>
          <w:rFonts w:asciiTheme="minorHAnsi" w:hAnsiTheme="minorHAnsi"/>
        </w:rPr>
        <w:t>D</w:t>
      </w:r>
      <w:r w:rsidRPr="004E5530">
        <w:rPr>
          <w:rFonts w:asciiTheme="minorHAnsi" w:hAnsiTheme="minorHAnsi"/>
        </w:rPr>
        <w:t xml:space="preserve">irector of </w:t>
      </w:r>
      <w:r w:rsidR="00DA416A" w:rsidRPr="004E5530">
        <w:rPr>
          <w:rFonts w:asciiTheme="minorHAnsi" w:hAnsiTheme="minorHAnsi"/>
        </w:rPr>
        <w:t>P</w:t>
      </w:r>
      <w:r w:rsidRPr="004E5530">
        <w:rPr>
          <w:rFonts w:asciiTheme="minorHAnsi" w:hAnsiTheme="minorHAnsi"/>
        </w:rPr>
        <w:t xml:space="preserve">ublic </w:t>
      </w:r>
      <w:r w:rsidR="00DA416A" w:rsidRPr="004E5530">
        <w:rPr>
          <w:rFonts w:asciiTheme="minorHAnsi" w:hAnsiTheme="minorHAnsi"/>
        </w:rPr>
        <w:t>R</w:t>
      </w:r>
      <w:r w:rsidRPr="004E5530">
        <w:rPr>
          <w:rFonts w:asciiTheme="minorHAnsi" w:hAnsiTheme="minorHAnsi"/>
        </w:rPr>
        <w:t xml:space="preserve">elations </w:t>
      </w:r>
      <w:r w:rsidRPr="004E5530">
        <w:rPr>
          <w:rFonts w:asciiTheme="minorHAnsi" w:hAnsiTheme="minorHAnsi"/>
        </w:rPr>
        <w:br/>
        <w:t xml:space="preserve">• </w:t>
      </w:r>
      <w:r w:rsidR="00DA416A" w:rsidRPr="004E5530">
        <w:rPr>
          <w:rFonts w:asciiTheme="minorHAnsi" w:hAnsiTheme="minorHAnsi"/>
        </w:rPr>
        <w:t>A</w:t>
      </w:r>
      <w:r w:rsidRPr="004E5530">
        <w:rPr>
          <w:rFonts w:asciiTheme="minorHAnsi" w:hAnsiTheme="minorHAnsi"/>
        </w:rPr>
        <w:t xml:space="preserve">ssociate </w:t>
      </w:r>
      <w:r w:rsidR="00DA416A" w:rsidRPr="004E5530">
        <w:rPr>
          <w:rFonts w:asciiTheme="minorHAnsi" w:hAnsiTheme="minorHAnsi"/>
        </w:rPr>
        <w:t>V</w:t>
      </w:r>
      <w:r w:rsidRPr="004E5530">
        <w:rPr>
          <w:rFonts w:asciiTheme="minorHAnsi" w:hAnsiTheme="minorHAnsi"/>
        </w:rPr>
        <w:t xml:space="preserve">ice </w:t>
      </w:r>
      <w:r w:rsidR="00DA416A" w:rsidRPr="004E5530">
        <w:rPr>
          <w:rFonts w:asciiTheme="minorHAnsi" w:hAnsiTheme="minorHAnsi"/>
        </w:rPr>
        <w:t>P</w:t>
      </w:r>
      <w:r w:rsidRPr="004E5530">
        <w:rPr>
          <w:rFonts w:asciiTheme="minorHAnsi" w:hAnsiTheme="minorHAnsi"/>
        </w:rPr>
        <w:t xml:space="preserve">resident for </w:t>
      </w:r>
      <w:r w:rsidR="00DA416A" w:rsidRPr="004E5530">
        <w:rPr>
          <w:rFonts w:asciiTheme="minorHAnsi" w:hAnsiTheme="minorHAnsi"/>
        </w:rPr>
        <w:t>S</w:t>
      </w:r>
      <w:r w:rsidRPr="004E5530">
        <w:rPr>
          <w:rFonts w:asciiTheme="minorHAnsi" w:hAnsiTheme="minorHAnsi"/>
        </w:rPr>
        <w:t xml:space="preserve">tudent </w:t>
      </w:r>
      <w:r w:rsidR="00DA416A" w:rsidRPr="004E5530">
        <w:rPr>
          <w:rFonts w:asciiTheme="minorHAnsi" w:hAnsiTheme="minorHAnsi"/>
        </w:rPr>
        <w:t>A</w:t>
      </w:r>
      <w:r w:rsidRPr="004E5530">
        <w:rPr>
          <w:rFonts w:asciiTheme="minorHAnsi" w:hAnsiTheme="minorHAnsi"/>
        </w:rPr>
        <w:t xml:space="preserve">ffairs </w:t>
      </w:r>
      <w:r w:rsidRPr="004E5530">
        <w:rPr>
          <w:rFonts w:asciiTheme="minorHAnsi" w:hAnsiTheme="minorHAnsi"/>
        </w:rPr>
        <w:br/>
        <w:t xml:space="preserve">• </w:t>
      </w:r>
      <w:r w:rsidR="00044981" w:rsidRPr="004E5530">
        <w:rPr>
          <w:rFonts w:asciiTheme="minorHAnsi" w:hAnsiTheme="minorHAnsi"/>
        </w:rPr>
        <w:t>Advisors</w:t>
      </w:r>
      <w:r w:rsidRPr="004E5530">
        <w:rPr>
          <w:rFonts w:asciiTheme="minorHAnsi" w:hAnsiTheme="minorHAnsi"/>
        </w:rPr>
        <w:t xml:space="preserve"> of student publications </w:t>
      </w:r>
      <w:r w:rsidRPr="004E5530">
        <w:rPr>
          <w:rFonts w:asciiTheme="minorHAnsi" w:hAnsiTheme="minorHAnsi"/>
        </w:rPr>
        <w:br/>
        <w:t xml:space="preserve">• </w:t>
      </w:r>
      <w:r w:rsidR="00DA416A" w:rsidRPr="004E5530">
        <w:rPr>
          <w:rFonts w:asciiTheme="minorHAnsi" w:hAnsiTheme="minorHAnsi"/>
        </w:rPr>
        <w:t>E</w:t>
      </w:r>
      <w:r w:rsidRPr="004E5530">
        <w:rPr>
          <w:rFonts w:asciiTheme="minorHAnsi" w:hAnsiTheme="minorHAnsi"/>
        </w:rPr>
        <w:t xml:space="preserve">ditor </w:t>
      </w:r>
      <w:r w:rsidRPr="004E5530">
        <w:rPr>
          <w:rFonts w:asciiTheme="minorHAnsi" w:hAnsiTheme="minorHAnsi"/>
          <w:i/>
          <w:iCs/>
        </w:rPr>
        <w:t xml:space="preserve">(The Tennessean) </w:t>
      </w:r>
      <w:r w:rsidRPr="004E5530">
        <w:rPr>
          <w:rFonts w:asciiTheme="minorHAnsi" w:hAnsiTheme="minorHAnsi"/>
          <w:i/>
          <w:iCs/>
        </w:rPr>
        <w:br/>
      </w:r>
      <w:r w:rsidRPr="004E5530">
        <w:rPr>
          <w:rFonts w:asciiTheme="minorHAnsi" w:hAnsiTheme="minorHAnsi"/>
        </w:rPr>
        <w:t xml:space="preserve">• </w:t>
      </w:r>
      <w:r w:rsidR="00DA416A" w:rsidRPr="004E5530">
        <w:rPr>
          <w:rFonts w:asciiTheme="minorHAnsi" w:hAnsiTheme="minorHAnsi"/>
        </w:rPr>
        <w:t>E</w:t>
      </w:r>
      <w:r w:rsidRPr="004E5530">
        <w:rPr>
          <w:rFonts w:asciiTheme="minorHAnsi" w:hAnsiTheme="minorHAnsi"/>
        </w:rPr>
        <w:t xml:space="preserve">ditor </w:t>
      </w:r>
      <w:r w:rsidRPr="004E5530">
        <w:rPr>
          <w:rFonts w:asciiTheme="minorHAnsi" w:hAnsiTheme="minorHAnsi"/>
          <w:i/>
          <w:iCs/>
        </w:rPr>
        <w:t xml:space="preserve">(The Meter) </w:t>
      </w:r>
      <w:r w:rsidRPr="004E5530">
        <w:rPr>
          <w:rFonts w:asciiTheme="minorHAnsi" w:hAnsiTheme="minorHAnsi"/>
          <w:i/>
          <w:iCs/>
        </w:rPr>
        <w:br/>
      </w:r>
    </w:p>
    <w:p w14:paraId="0BF5C073" w14:textId="77777777" w:rsidR="00DA416A" w:rsidRPr="004E5530" w:rsidRDefault="00DA416A" w:rsidP="00C80279">
      <w:pPr>
        <w:pStyle w:val="NormalWeb"/>
        <w:spacing w:after="240" w:afterAutospacing="0"/>
        <w:contextualSpacing/>
        <w:rPr>
          <w:rFonts w:asciiTheme="minorHAnsi" w:hAnsiTheme="minorHAnsi"/>
        </w:rPr>
      </w:pPr>
      <w:r w:rsidRPr="004E5530">
        <w:rPr>
          <w:rFonts w:asciiTheme="minorHAnsi" w:hAnsiTheme="minorHAnsi"/>
          <w:b/>
        </w:rPr>
        <w:t>Section 2.</w:t>
      </w:r>
      <w:r w:rsidRPr="004E5530">
        <w:rPr>
          <w:rFonts w:asciiTheme="minorHAnsi" w:hAnsiTheme="minorHAnsi"/>
        </w:rPr>
        <w:t xml:space="preserve"> The duties and powers of this Publication Board shall be:</w:t>
      </w:r>
    </w:p>
    <w:p w14:paraId="6DE4A6DC" w14:textId="77777777" w:rsidR="00DA416A" w:rsidRPr="004E5530" w:rsidRDefault="00DA416A" w:rsidP="00DA416A">
      <w:pPr>
        <w:pStyle w:val="NormalWeb"/>
        <w:spacing w:after="240" w:afterAutospacing="0"/>
        <w:contextualSpacing/>
        <w:rPr>
          <w:rFonts w:asciiTheme="minorHAnsi" w:hAnsiTheme="minorHAnsi"/>
        </w:rPr>
      </w:pPr>
    </w:p>
    <w:p w14:paraId="77E230C4" w14:textId="77777777" w:rsidR="00DA416A" w:rsidRPr="004E5530" w:rsidRDefault="00DA416A" w:rsidP="006A5EA0">
      <w:pPr>
        <w:pStyle w:val="NormalWeb"/>
        <w:numPr>
          <w:ilvl w:val="0"/>
          <w:numId w:val="14"/>
        </w:numPr>
        <w:spacing w:after="240" w:afterAutospacing="0"/>
        <w:contextualSpacing/>
        <w:rPr>
          <w:rFonts w:asciiTheme="minorHAnsi" w:hAnsiTheme="minorHAnsi"/>
        </w:rPr>
      </w:pPr>
      <w:r w:rsidRPr="004E5530">
        <w:rPr>
          <w:rFonts w:asciiTheme="minorHAnsi" w:hAnsiTheme="minorHAnsi"/>
        </w:rPr>
        <w:t>To establish and to monitor guidelines for student publications</w:t>
      </w:r>
    </w:p>
    <w:p w14:paraId="3B75D04E" w14:textId="77777777" w:rsidR="00A5014A" w:rsidRPr="004E5530" w:rsidRDefault="00DA416A" w:rsidP="006A5EA0">
      <w:pPr>
        <w:pStyle w:val="NormalWeb"/>
        <w:numPr>
          <w:ilvl w:val="0"/>
          <w:numId w:val="14"/>
        </w:numPr>
        <w:spacing w:after="240" w:afterAutospacing="0"/>
        <w:contextualSpacing/>
        <w:rPr>
          <w:rFonts w:asciiTheme="minorHAnsi" w:hAnsiTheme="minorHAnsi"/>
        </w:rPr>
      </w:pPr>
      <w:r w:rsidRPr="004E5530">
        <w:rPr>
          <w:rFonts w:asciiTheme="minorHAnsi" w:hAnsiTheme="minorHAnsi"/>
        </w:rPr>
        <w:t xml:space="preserve">To choose the editors of </w:t>
      </w:r>
      <w:r w:rsidRPr="004E5530">
        <w:rPr>
          <w:rFonts w:asciiTheme="minorHAnsi" w:hAnsiTheme="minorHAnsi"/>
          <w:i/>
        </w:rPr>
        <w:t>The Meter</w:t>
      </w:r>
      <w:r w:rsidRPr="004E5530">
        <w:rPr>
          <w:rFonts w:asciiTheme="minorHAnsi" w:hAnsiTheme="minorHAnsi"/>
        </w:rPr>
        <w:t xml:space="preserve"> and </w:t>
      </w:r>
      <w:r w:rsidR="00A5014A" w:rsidRPr="004E5530">
        <w:rPr>
          <w:rFonts w:asciiTheme="minorHAnsi" w:hAnsiTheme="minorHAnsi"/>
          <w:i/>
        </w:rPr>
        <w:t xml:space="preserve">Tennessean </w:t>
      </w:r>
    </w:p>
    <w:p w14:paraId="31C518FA" w14:textId="77777777" w:rsidR="00DA416A" w:rsidRPr="004E5530" w:rsidRDefault="00DA416A" w:rsidP="006A5EA0">
      <w:pPr>
        <w:pStyle w:val="NormalWeb"/>
        <w:numPr>
          <w:ilvl w:val="0"/>
          <w:numId w:val="14"/>
        </w:numPr>
        <w:spacing w:after="240" w:afterAutospacing="0"/>
        <w:contextualSpacing/>
        <w:rPr>
          <w:rFonts w:asciiTheme="minorHAnsi" w:hAnsiTheme="minorHAnsi"/>
        </w:rPr>
      </w:pPr>
      <w:r w:rsidRPr="004E5530">
        <w:rPr>
          <w:rFonts w:asciiTheme="minorHAnsi" w:hAnsiTheme="minorHAnsi"/>
        </w:rPr>
        <w:t>To settle disputes between staffs</w:t>
      </w:r>
    </w:p>
    <w:p w14:paraId="715C0416" w14:textId="77777777" w:rsidR="00DA416A" w:rsidRPr="004E5530" w:rsidRDefault="00DA416A" w:rsidP="006A5EA0">
      <w:pPr>
        <w:pStyle w:val="NormalWeb"/>
        <w:numPr>
          <w:ilvl w:val="0"/>
          <w:numId w:val="14"/>
        </w:numPr>
        <w:spacing w:after="240" w:afterAutospacing="0"/>
        <w:contextualSpacing/>
        <w:rPr>
          <w:rFonts w:asciiTheme="minorHAnsi" w:hAnsiTheme="minorHAnsi"/>
        </w:rPr>
      </w:pPr>
      <w:r w:rsidRPr="004E5530">
        <w:rPr>
          <w:rFonts w:asciiTheme="minorHAnsi" w:hAnsiTheme="minorHAnsi"/>
        </w:rPr>
        <w:t>To remove, if necessary, the editors by a two-thirds vote of the Publication Board</w:t>
      </w:r>
    </w:p>
    <w:p w14:paraId="7215B4F4" w14:textId="77777777" w:rsidR="002E3E7D" w:rsidRPr="004E5530" w:rsidRDefault="002E3E7D" w:rsidP="002E3E7D">
      <w:pPr>
        <w:pStyle w:val="NormalWeb"/>
        <w:spacing w:after="240" w:afterAutospacing="0"/>
        <w:contextualSpacing/>
        <w:rPr>
          <w:rFonts w:asciiTheme="minorHAnsi" w:hAnsiTheme="minorHAnsi"/>
        </w:rPr>
      </w:pPr>
    </w:p>
    <w:p w14:paraId="45CBE34F" w14:textId="77777777" w:rsidR="002E3E7D" w:rsidRPr="004E5530" w:rsidRDefault="002E3E7D" w:rsidP="002E3E7D">
      <w:pPr>
        <w:pStyle w:val="NormalWeb"/>
        <w:spacing w:after="240" w:afterAutospacing="0"/>
        <w:contextualSpacing/>
        <w:rPr>
          <w:rFonts w:asciiTheme="minorHAnsi" w:hAnsiTheme="minorHAnsi"/>
        </w:rPr>
      </w:pPr>
      <w:r w:rsidRPr="004E5530">
        <w:rPr>
          <w:rFonts w:asciiTheme="minorHAnsi" w:hAnsiTheme="minorHAnsi"/>
          <w:b/>
        </w:rPr>
        <w:t>Section 3.</w:t>
      </w:r>
      <w:r w:rsidRPr="004E5530">
        <w:rPr>
          <w:rFonts w:asciiTheme="minorHAnsi" w:hAnsiTheme="minorHAnsi"/>
        </w:rPr>
        <w:t xml:space="preserve"> The editors of student publications shall enjoy appropriate editorial freedom consistent with the interest of the student body, the university, and accepted standards of journalism.</w:t>
      </w:r>
    </w:p>
    <w:p w14:paraId="39DC327A" w14:textId="77777777" w:rsidR="002E3E7D" w:rsidRPr="004E5530" w:rsidRDefault="002E3E7D" w:rsidP="002E3E7D">
      <w:pPr>
        <w:pStyle w:val="NormalWeb"/>
        <w:spacing w:after="240" w:afterAutospacing="0"/>
        <w:contextualSpacing/>
        <w:jc w:val="center"/>
        <w:rPr>
          <w:rFonts w:asciiTheme="minorHAnsi" w:hAnsiTheme="minorHAnsi"/>
          <w:b/>
        </w:rPr>
      </w:pPr>
      <w:r w:rsidRPr="004E5530">
        <w:rPr>
          <w:rFonts w:asciiTheme="minorHAnsi" w:hAnsiTheme="minorHAnsi"/>
          <w:b/>
        </w:rPr>
        <w:t>Article X</w:t>
      </w:r>
    </w:p>
    <w:p w14:paraId="4F8957EC" w14:textId="77777777" w:rsidR="002E3E7D" w:rsidRPr="004E5530" w:rsidRDefault="002E3E7D" w:rsidP="002E3E7D">
      <w:pPr>
        <w:pStyle w:val="NormalWeb"/>
        <w:spacing w:after="240" w:afterAutospacing="0"/>
        <w:contextualSpacing/>
        <w:jc w:val="center"/>
        <w:rPr>
          <w:rFonts w:asciiTheme="minorHAnsi" w:hAnsiTheme="minorHAnsi"/>
          <w:b/>
        </w:rPr>
      </w:pPr>
      <w:r w:rsidRPr="004E5530">
        <w:rPr>
          <w:rFonts w:asciiTheme="minorHAnsi" w:hAnsiTheme="minorHAnsi"/>
          <w:b/>
        </w:rPr>
        <w:t>General Student Assembly</w:t>
      </w:r>
    </w:p>
    <w:p w14:paraId="62FEDE43" w14:textId="77777777" w:rsidR="002E3E7D" w:rsidRPr="004E5530" w:rsidRDefault="002E3E7D" w:rsidP="002E3E7D">
      <w:pPr>
        <w:pStyle w:val="NormalWeb"/>
        <w:spacing w:after="240" w:afterAutospacing="0"/>
        <w:contextualSpacing/>
        <w:rPr>
          <w:rFonts w:asciiTheme="minorHAnsi" w:hAnsiTheme="minorHAnsi"/>
          <w:b/>
        </w:rPr>
      </w:pPr>
    </w:p>
    <w:p w14:paraId="66A18EE6" w14:textId="77777777" w:rsidR="002E3E7D" w:rsidRPr="004E5530" w:rsidRDefault="002E3E7D" w:rsidP="002E3E7D">
      <w:pPr>
        <w:pStyle w:val="NormalWeb"/>
        <w:spacing w:after="240" w:afterAutospacing="0"/>
        <w:contextualSpacing/>
        <w:rPr>
          <w:rFonts w:asciiTheme="minorHAnsi" w:hAnsiTheme="minorHAnsi"/>
        </w:rPr>
      </w:pPr>
      <w:r w:rsidRPr="004E5530">
        <w:rPr>
          <w:rFonts w:asciiTheme="minorHAnsi" w:hAnsiTheme="minorHAnsi"/>
          <w:b/>
        </w:rPr>
        <w:t xml:space="preserve">Section 1. </w:t>
      </w:r>
      <w:r w:rsidRPr="004E5530">
        <w:rPr>
          <w:rFonts w:asciiTheme="minorHAnsi" w:hAnsiTheme="minorHAnsi"/>
        </w:rPr>
        <w:t>Name-the name of this organization shall be the General Student Assembly.</w:t>
      </w:r>
    </w:p>
    <w:p w14:paraId="5EF3F03C" w14:textId="77777777" w:rsidR="002E3E7D" w:rsidRPr="004E5530" w:rsidRDefault="002E3E7D" w:rsidP="002E3E7D">
      <w:pPr>
        <w:pStyle w:val="NormalWeb"/>
        <w:spacing w:after="240" w:afterAutospacing="0"/>
        <w:contextualSpacing/>
        <w:rPr>
          <w:rFonts w:asciiTheme="minorHAnsi" w:hAnsiTheme="minorHAnsi"/>
        </w:rPr>
      </w:pPr>
    </w:p>
    <w:p w14:paraId="4F54101A" w14:textId="77777777" w:rsidR="002E3E7D" w:rsidRPr="004E5530" w:rsidRDefault="002E3E7D" w:rsidP="002E3E7D">
      <w:pPr>
        <w:pStyle w:val="NormalWeb"/>
        <w:spacing w:after="240" w:afterAutospacing="0"/>
        <w:contextualSpacing/>
        <w:rPr>
          <w:rFonts w:asciiTheme="minorHAnsi" w:hAnsiTheme="minorHAnsi"/>
        </w:rPr>
      </w:pPr>
      <w:r w:rsidRPr="004E5530">
        <w:rPr>
          <w:rFonts w:asciiTheme="minorHAnsi" w:hAnsiTheme="minorHAnsi"/>
        </w:rPr>
        <w:t>The officers of the General Student Assembly shall be Chairperson, Vice Chairperson, Secretary, Assistant Secretary, Parliamentarian, and Sergeant-at-Arms, all of whom shall be duly elected by the Assembly, with the exception of the chairperson who shall be the Vice President of the Student Government Association.</w:t>
      </w:r>
    </w:p>
    <w:p w14:paraId="66FA9B45" w14:textId="77777777" w:rsidR="002E3E7D" w:rsidRPr="004E5530" w:rsidRDefault="002E3E7D" w:rsidP="002E3E7D">
      <w:pPr>
        <w:pStyle w:val="NormalWeb"/>
        <w:spacing w:after="240" w:afterAutospacing="0"/>
        <w:contextualSpacing/>
        <w:rPr>
          <w:rFonts w:asciiTheme="minorHAnsi" w:hAnsiTheme="minorHAnsi"/>
        </w:rPr>
      </w:pPr>
    </w:p>
    <w:p w14:paraId="3723A080" w14:textId="77777777" w:rsidR="002E3E7D" w:rsidRPr="004E5530" w:rsidRDefault="002E3E7D" w:rsidP="002E3E7D">
      <w:pPr>
        <w:pStyle w:val="NormalWeb"/>
        <w:spacing w:after="240" w:afterAutospacing="0"/>
        <w:contextualSpacing/>
        <w:rPr>
          <w:rFonts w:asciiTheme="minorHAnsi" w:hAnsiTheme="minorHAnsi"/>
        </w:rPr>
      </w:pPr>
      <w:r w:rsidRPr="004E5530">
        <w:rPr>
          <w:rFonts w:asciiTheme="minorHAnsi" w:hAnsiTheme="minorHAnsi"/>
          <w:b/>
        </w:rPr>
        <w:lastRenderedPageBreak/>
        <w:t>Section 2.</w:t>
      </w:r>
      <w:r w:rsidRPr="004E5530">
        <w:rPr>
          <w:rFonts w:asciiTheme="minorHAnsi" w:hAnsiTheme="minorHAnsi"/>
        </w:rPr>
        <w:t xml:space="preserve"> All SGA chartered student organizations must meet the following to be considered registered and to solicit funds from the General Student Assembly:</w:t>
      </w:r>
    </w:p>
    <w:p w14:paraId="6CD120B2" w14:textId="77777777" w:rsidR="002E3E7D" w:rsidRPr="004E5530" w:rsidRDefault="002E3E7D" w:rsidP="002E3E7D">
      <w:pPr>
        <w:pStyle w:val="NormalWeb"/>
        <w:spacing w:after="240" w:afterAutospacing="0"/>
        <w:contextualSpacing/>
        <w:rPr>
          <w:rFonts w:asciiTheme="minorHAnsi" w:hAnsiTheme="minorHAnsi"/>
        </w:rPr>
      </w:pPr>
    </w:p>
    <w:p w14:paraId="2DE03078" w14:textId="77777777" w:rsidR="002E3E7D" w:rsidRPr="004E5530" w:rsidRDefault="002E3E7D" w:rsidP="006A5EA0">
      <w:pPr>
        <w:pStyle w:val="NormalWeb"/>
        <w:numPr>
          <w:ilvl w:val="0"/>
          <w:numId w:val="15"/>
        </w:numPr>
        <w:spacing w:after="240" w:afterAutospacing="0"/>
        <w:contextualSpacing/>
        <w:rPr>
          <w:rFonts w:asciiTheme="minorHAnsi" w:hAnsiTheme="minorHAnsi"/>
        </w:rPr>
      </w:pPr>
      <w:r w:rsidRPr="004E5530">
        <w:rPr>
          <w:rFonts w:asciiTheme="minorHAnsi" w:hAnsiTheme="minorHAnsi"/>
        </w:rPr>
        <w:t>Must complete an organization registration form</w:t>
      </w:r>
    </w:p>
    <w:p w14:paraId="0CB04357" w14:textId="77777777" w:rsidR="002E3E7D" w:rsidRPr="004E5530" w:rsidRDefault="002E3E7D" w:rsidP="006A5EA0">
      <w:pPr>
        <w:pStyle w:val="NormalWeb"/>
        <w:numPr>
          <w:ilvl w:val="0"/>
          <w:numId w:val="15"/>
        </w:numPr>
        <w:spacing w:after="240" w:afterAutospacing="0"/>
        <w:contextualSpacing/>
        <w:rPr>
          <w:rFonts w:asciiTheme="minorHAnsi" w:hAnsiTheme="minorHAnsi"/>
        </w:rPr>
      </w:pPr>
      <w:r w:rsidRPr="004E5530">
        <w:rPr>
          <w:rFonts w:asciiTheme="minorHAnsi" w:hAnsiTheme="minorHAnsi"/>
        </w:rPr>
        <w:t>Have two (2) members in attendance at every General Student Assembly by meeting, one voting and one non-voting</w:t>
      </w:r>
    </w:p>
    <w:p w14:paraId="6114089E" w14:textId="77777777" w:rsidR="002E3E7D" w:rsidRPr="004E5530" w:rsidRDefault="002E3E7D" w:rsidP="006A5EA0">
      <w:pPr>
        <w:pStyle w:val="NormalWeb"/>
        <w:numPr>
          <w:ilvl w:val="0"/>
          <w:numId w:val="15"/>
        </w:numPr>
        <w:spacing w:after="240" w:afterAutospacing="0"/>
        <w:contextualSpacing/>
        <w:rPr>
          <w:rFonts w:asciiTheme="minorHAnsi" w:hAnsiTheme="minorHAnsi"/>
        </w:rPr>
      </w:pPr>
      <w:r w:rsidRPr="004E5530">
        <w:rPr>
          <w:rFonts w:asciiTheme="minorHAnsi" w:hAnsiTheme="minorHAnsi"/>
        </w:rPr>
        <w:t>Campus organizations with fewer than 20 active members must send one</w:t>
      </w:r>
      <w:r w:rsidR="00044981" w:rsidRPr="004E5530">
        <w:rPr>
          <w:rFonts w:asciiTheme="minorHAnsi" w:hAnsiTheme="minorHAnsi"/>
        </w:rPr>
        <w:t xml:space="preserve"> </w:t>
      </w:r>
      <w:r w:rsidRPr="004E5530">
        <w:rPr>
          <w:rFonts w:asciiTheme="minorHAnsi" w:hAnsiTheme="minorHAnsi"/>
        </w:rPr>
        <w:t>(1) voting member</w:t>
      </w:r>
    </w:p>
    <w:p w14:paraId="589B6F16" w14:textId="77777777" w:rsidR="002E3E7D" w:rsidRPr="004E5530" w:rsidRDefault="002E3E7D" w:rsidP="006A5EA0">
      <w:pPr>
        <w:pStyle w:val="NormalWeb"/>
        <w:numPr>
          <w:ilvl w:val="0"/>
          <w:numId w:val="15"/>
        </w:numPr>
        <w:spacing w:after="240" w:afterAutospacing="0"/>
        <w:contextualSpacing/>
        <w:rPr>
          <w:rFonts w:asciiTheme="minorHAnsi" w:hAnsiTheme="minorHAnsi"/>
        </w:rPr>
      </w:pPr>
      <w:r w:rsidRPr="004E5530">
        <w:rPr>
          <w:rFonts w:asciiTheme="minorHAnsi" w:hAnsiTheme="minorHAnsi"/>
        </w:rPr>
        <w:t xml:space="preserve">The National Pan Hellenic Council at Tennessee State University must provide two (2) members from their council as representatives at General Student Assembly meetings </w:t>
      </w:r>
    </w:p>
    <w:p w14:paraId="5E018917" w14:textId="77777777" w:rsidR="002E3E7D" w:rsidRPr="004E5530" w:rsidRDefault="002E3E7D" w:rsidP="006A5EA0">
      <w:pPr>
        <w:pStyle w:val="NormalWeb"/>
        <w:numPr>
          <w:ilvl w:val="0"/>
          <w:numId w:val="15"/>
        </w:numPr>
        <w:spacing w:after="240" w:afterAutospacing="0"/>
        <w:contextualSpacing/>
        <w:rPr>
          <w:rFonts w:asciiTheme="minorHAnsi" w:hAnsiTheme="minorHAnsi"/>
        </w:rPr>
      </w:pPr>
      <w:r w:rsidRPr="004E5530">
        <w:rPr>
          <w:rFonts w:asciiTheme="minorHAnsi" w:hAnsiTheme="minorHAnsi"/>
        </w:rPr>
        <w:t>The names of the representative(s) shall be submitted to the House of Delegates within 30 days after the first day of class</w:t>
      </w:r>
    </w:p>
    <w:p w14:paraId="7BF518FC" w14:textId="77777777" w:rsidR="002E3E7D" w:rsidRPr="004E5530" w:rsidRDefault="002E3E7D" w:rsidP="006A5EA0">
      <w:pPr>
        <w:pStyle w:val="NormalWeb"/>
        <w:numPr>
          <w:ilvl w:val="0"/>
          <w:numId w:val="15"/>
        </w:numPr>
        <w:spacing w:after="240" w:afterAutospacing="0"/>
        <w:contextualSpacing/>
        <w:rPr>
          <w:rFonts w:asciiTheme="minorHAnsi" w:hAnsiTheme="minorHAnsi"/>
        </w:rPr>
      </w:pPr>
      <w:r w:rsidRPr="004E5530">
        <w:rPr>
          <w:rFonts w:asciiTheme="minorHAnsi" w:hAnsiTheme="minorHAnsi"/>
        </w:rPr>
        <w:t>Complete two (2) community service projects each semester and sponsor one campus event each semester.</w:t>
      </w:r>
    </w:p>
    <w:p w14:paraId="04CC6F64" w14:textId="77777777" w:rsidR="002E3E7D" w:rsidRPr="004E5530" w:rsidRDefault="002E3E7D" w:rsidP="002E3E7D">
      <w:pPr>
        <w:pStyle w:val="NormalWeb"/>
        <w:spacing w:after="240" w:afterAutospacing="0"/>
        <w:contextualSpacing/>
        <w:rPr>
          <w:rFonts w:asciiTheme="minorHAnsi" w:hAnsiTheme="minorHAnsi"/>
        </w:rPr>
      </w:pPr>
    </w:p>
    <w:p w14:paraId="31D9FBE9" w14:textId="77777777" w:rsidR="002E3E7D" w:rsidRPr="004E5530" w:rsidRDefault="002E3E7D" w:rsidP="002E3E7D">
      <w:pPr>
        <w:pStyle w:val="NormalWeb"/>
        <w:spacing w:after="240" w:afterAutospacing="0"/>
        <w:contextualSpacing/>
        <w:rPr>
          <w:rFonts w:asciiTheme="minorHAnsi" w:hAnsiTheme="minorHAnsi"/>
        </w:rPr>
      </w:pPr>
      <w:r w:rsidRPr="004E5530">
        <w:rPr>
          <w:rFonts w:asciiTheme="minorHAnsi" w:hAnsiTheme="minorHAnsi"/>
          <w:b/>
        </w:rPr>
        <w:t>Section 3.</w:t>
      </w:r>
      <w:r w:rsidRPr="004E5530">
        <w:rPr>
          <w:rFonts w:asciiTheme="minorHAnsi" w:hAnsiTheme="minorHAnsi"/>
        </w:rPr>
        <w:t xml:space="preserve"> The General Student Assembly is to meet once per month not</w:t>
      </w:r>
      <w:r w:rsidR="00CE3B3B" w:rsidRPr="004E5530">
        <w:rPr>
          <w:rFonts w:asciiTheme="minorHAnsi" w:hAnsiTheme="minorHAnsi"/>
        </w:rPr>
        <w:t xml:space="preserve"> to</w:t>
      </w:r>
      <w:r w:rsidRPr="004E5530">
        <w:rPr>
          <w:rFonts w:asciiTheme="minorHAnsi" w:hAnsiTheme="minorHAnsi"/>
        </w:rPr>
        <w:t xml:space="preserve"> exceed four (4) meetings in a semester. </w:t>
      </w:r>
    </w:p>
    <w:p w14:paraId="12A1F669" w14:textId="77777777" w:rsidR="002E3E7D" w:rsidRPr="004E5530" w:rsidRDefault="002E3E7D" w:rsidP="002E3E7D">
      <w:pPr>
        <w:pStyle w:val="NormalWeb"/>
        <w:spacing w:after="240" w:afterAutospacing="0"/>
        <w:contextualSpacing/>
        <w:rPr>
          <w:rFonts w:asciiTheme="minorHAnsi" w:hAnsiTheme="minorHAnsi"/>
        </w:rPr>
      </w:pPr>
    </w:p>
    <w:p w14:paraId="6A76C8AC" w14:textId="77777777" w:rsidR="002E3E7D" w:rsidRPr="004E5530" w:rsidRDefault="00C80279" w:rsidP="00C80279">
      <w:pPr>
        <w:pStyle w:val="NormalWeb"/>
        <w:spacing w:after="240" w:afterAutospacing="0"/>
        <w:contextualSpacing/>
        <w:rPr>
          <w:rFonts w:asciiTheme="minorHAnsi" w:hAnsiTheme="minorHAnsi"/>
        </w:rPr>
      </w:pPr>
      <w:r w:rsidRPr="004E5530">
        <w:rPr>
          <w:rFonts w:asciiTheme="minorHAnsi" w:hAnsiTheme="minorHAnsi"/>
          <w:b/>
        </w:rPr>
        <w:t>Section 4.</w:t>
      </w:r>
      <w:r w:rsidRPr="004E5530">
        <w:rPr>
          <w:rFonts w:asciiTheme="minorHAnsi" w:hAnsiTheme="minorHAnsi"/>
        </w:rPr>
        <w:t xml:space="preserve"> The objectives of the General Student Assembly shall be as follows: </w:t>
      </w:r>
    </w:p>
    <w:p w14:paraId="69FD66F8" w14:textId="77777777" w:rsidR="002E3E7D" w:rsidRPr="004E5530" w:rsidRDefault="00C80279" w:rsidP="002E3E7D">
      <w:pPr>
        <w:pStyle w:val="NormalWeb"/>
        <w:spacing w:after="240" w:afterAutospacing="0"/>
        <w:ind w:left="720"/>
        <w:contextualSpacing/>
        <w:rPr>
          <w:rFonts w:asciiTheme="minorHAnsi" w:hAnsiTheme="minorHAnsi"/>
        </w:rPr>
      </w:pPr>
      <w:r w:rsidRPr="004E5530">
        <w:rPr>
          <w:rFonts w:asciiTheme="minorHAnsi" w:hAnsiTheme="minorHAnsi"/>
        </w:rPr>
        <w:br/>
        <w:t xml:space="preserve">• provide a means by which a representative cross-section of student opinion and thought may be obtained. </w:t>
      </w:r>
      <w:r w:rsidRPr="004E5530">
        <w:rPr>
          <w:rFonts w:asciiTheme="minorHAnsi" w:hAnsiTheme="minorHAnsi"/>
        </w:rPr>
        <w:br/>
        <w:t xml:space="preserve">• enhance the university setting through the knowledge of and participation in the many programs and activities therein </w:t>
      </w:r>
      <w:r w:rsidRPr="004E5530">
        <w:rPr>
          <w:rFonts w:asciiTheme="minorHAnsi" w:hAnsiTheme="minorHAnsi"/>
        </w:rPr>
        <w:br/>
        <w:t xml:space="preserve">administered. </w:t>
      </w:r>
      <w:r w:rsidRPr="004E5530">
        <w:rPr>
          <w:rFonts w:asciiTheme="minorHAnsi" w:hAnsiTheme="minorHAnsi"/>
        </w:rPr>
        <w:br/>
        <w:t xml:space="preserve">• assist the Student Government Association in arousing student interest in campus affairs. </w:t>
      </w:r>
      <w:r w:rsidRPr="004E5530">
        <w:rPr>
          <w:rFonts w:asciiTheme="minorHAnsi" w:hAnsiTheme="minorHAnsi"/>
        </w:rPr>
        <w:br/>
        <w:t>• assist the Student Government Association in upholding the basic philosophic</w:t>
      </w:r>
      <w:r w:rsidR="002E3E7D" w:rsidRPr="004E5530">
        <w:rPr>
          <w:rFonts w:asciiTheme="minorHAnsi" w:hAnsiTheme="minorHAnsi"/>
        </w:rPr>
        <w:t>al tenets of strong leadership.</w:t>
      </w:r>
    </w:p>
    <w:p w14:paraId="396414EE" w14:textId="77777777" w:rsidR="001F5D4A" w:rsidRPr="004E5530" w:rsidRDefault="001F5D4A" w:rsidP="002E3E7D">
      <w:pPr>
        <w:pStyle w:val="NormalWeb"/>
        <w:spacing w:after="240" w:afterAutospacing="0"/>
        <w:contextualSpacing/>
        <w:rPr>
          <w:rFonts w:asciiTheme="minorHAnsi" w:hAnsiTheme="minorHAnsi"/>
          <w:b/>
        </w:rPr>
      </w:pPr>
    </w:p>
    <w:p w14:paraId="4F83CA53" w14:textId="77777777" w:rsidR="00CE3B3B" w:rsidRPr="004E5530" w:rsidRDefault="00C80279" w:rsidP="002E3E7D">
      <w:pPr>
        <w:pStyle w:val="NormalWeb"/>
        <w:spacing w:after="240" w:afterAutospacing="0"/>
        <w:contextualSpacing/>
        <w:rPr>
          <w:rFonts w:asciiTheme="minorHAnsi" w:hAnsiTheme="minorHAnsi"/>
        </w:rPr>
      </w:pPr>
      <w:r w:rsidRPr="004E5530">
        <w:rPr>
          <w:rFonts w:asciiTheme="minorHAnsi" w:hAnsiTheme="minorHAnsi"/>
          <w:b/>
        </w:rPr>
        <w:t>Section 5.</w:t>
      </w:r>
      <w:r w:rsidRPr="004E5530">
        <w:rPr>
          <w:rFonts w:asciiTheme="minorHAnsi" w:hAnsiTheme="minorHAnsi"/>
        </w:rPr>
        <w:t xml:space="preserve"> All registered organizations that do not participate in the General Student Assembly will have their registration revoked, will not be eligible to request student activity fee funds, and will not have access to university facilities. </w:t>
      </w:r>
    </w:p>
    <w:p w14:paraId="0DF5A028" w14:textId="77777777" w:rsidR="00CE3B3B" w:rsidRPr="004E5530" w:rsidRDefault="00CE3B3B" w:rsidP="002E3E7D">
      <w:pPr>
        <w:pStyle w:val="NormalWeb"/>
        <w:spacing w:after="240" w:afterAutospacing="0"/>
        <w:contextualSpacing/>
        <w:rPr>
          <w:rFonts w:asciiTheme="minorHAnsi" w:hAnsiTheme="minorHAnsi"/>
        </w:rPr>
      </w:pPr>
    </w:p>
    <w:p w14:paraId="230DD561" w14:textId="77777777" w:rsidR="00A8224C" w:rsidRPr="004E5530" w:rsidRDefault="00CE3B3B" w:rsidP="002E3E7D">
      <w:pPr>
        <w:pStyle w:val="NormalWeb"/>
        <w:spacing w:after="240" w:afterAutospacing="0"/>
        <w:contextualSpacing/>
        <w:rPr>
          <w:rFonts w:asciiTheme="minorHAnsi" w:hAnsiTheme="minorHAnsi"/>
          <w:b/>
        </w:rPr>
      </w:pPr>
      <w:r w:rsidRPr="004E5530">
        <w:rPr>
          <w:rFonts w:asciiTheme="minorHAnsi" w:hAnsiTheme="minorHAnsi"/>
          <w:b/>
        </w:rPr>
        <w:t>Section 6.</w:t>
      </w:r>
      <w:r w:rsidRPr="004E5530">
        <w:rPr>
          <w:rFonts w:asciiTheme="minorHAnsi" w:hAnsiTheme="minorHAnsi"/>
        </w:rPr>
        <w:t xml:space="preserve"> All registered organizations must pay a registration fee to the Office of Student Activities.</w:t>
      </w:r>
      <w:r w:rsidR="00C80279" w:rsidRPr="004E5530">
        <w:rPr>
          <w:rFonts w:asciiTheme="minorHAnsi" w:hAnsiTheme="minorHAnsi"/>
        </w:rPr>
        <w:br/>
      </w:r>
    </w:p>
    <w:p w14:paraId="64BFC294" w14:textId="77777777" w:rsidR="00A8224C" w:rsidRPr="004E5530" w:rsidRDefault="00C80279" w:rsidP="00A8224C">
      <w:pPr>
        <w:pStyle w:val="NormalWeb"/>
        <w:spacing w:after="240" w:afterAutospacing="0"/>
        <w:contextualSpacing/>
        <w:jc w:val="center"/>
        <w:rPr>
          <w:rFonts w:asciiTheme="minorHAnsi" w:hAnsiTheme="minorHAnsi"/>
        </w:rPr>
      </w:pPr>
      <w:r w:rsidRPr="004E5530">
        <w:rPr>
          <w:rFonts w:asciiTheme="minorHAnsi" w:hAnsiTheme="minorHAnsi"/>
          <w:b/>
        </w:rPr>
        <w:t>Article X</w:t>
      </w:r>
      <w:r w:rsidR="00CE3B3B" w:rsidRPr="004E5530">
        <w:rPr>
          <w:rFonts w:asciiTheme="minorHAnsi" w:hAnsiTheme="minorHAnsi"/>
          <w:b/>
        </w:rPr>
        <w:t>I</w:t>
      </w:r>
      <w:r w:rsidRPr="004E5530">
        <w:rPr>
          <w:rFonts w:asciiTheme="minorHAnsi" w:hAnsiTheme="minorHAnsi"/>
        </w:rPr>
        <w:t xml:space="preserve"> </w:t>
      </w:r>
      <w:r w:rsidRPr="004E5530">
        <w:rPr>
          <w:rFonts w:asciiTheme="minorHAnsi" w:hAnsiTheme="minorHAnsi"/>
        </w:rPr>
        <w:br/>
      </w:r>
    </w:p>
    <w:p w14:paraId="2B988787" w14:textId="77777777" w:rsidR="00A8224C" w:rsidRPr="004E5530" w:rsidRDefault="00C80279" w:rsidP="00A8224C">
      <w:pPr>
        <w:pStyle w:val="NormalWeb"/>
        <w:spacing w:after="240" w:afterAutospacing="0"/>
        <w:contextualSpacing/>
        <w:jc w:val="center"/>
        <w:rPr>
          <w:rFonts w:asciiTheme="minorHAnsi" w:hAnsiTheme="minorHAnsi"/>
          <w:b/>
          <w:bCs/>
        </w:rPr>
      </w:pPr>
      <w:r w:rsidRPr="004E5530">
        <w:rPr>
          <w:rFonts w:asciiTheme="minorHAnsi" w:hAnsiTheme="minorHAnsi"/>
          <w:b/>
        </w:rPr>
        <w:t>Student Union</w:t>
      </w:r>
      <w:r w:rsidRPr="004E5530">
        <w:rPr>
          <w:rFonts w:asciiTheme="minorHAnsi" w:hAnsiTheme="minorHAnsi"/>
        </w:rPr>
        <w:t xml:space="preserve"> </w:t>
      </w:r>
      <w:r w:rsidRPr="004E5530">
        <w:rPr>
          <w:rFonts w:asciiTheme="minorHAnsi" w:hAnsiTheme="minorHAnsi"/>
          <w:b/>
          <w:bCs/>
        </w:rPr>
        <w:t>Board of Governors (SUBG)</w:t>
      </w:r>
    </w:p>
    <w:p w14:paraId="1593FEC4" w14:textId="77777777" w:rsidR="00A8224C" w:rsidRPr="004E5530" w:rsidRDefault="00C80279" w:rsidP="002E3E7D">
      <w:pPr>
        <w:pStyle w:val="NormalWeb"/>
        <w:spacing w:after="240" w:afterAutospacing="0"/>
        <w:contextualSpacing/>
        <w:rPr>
          <w:rFonts w:asciiTheme="minorHAnsi" w:hAnsiTheme="minorHAnsi"/>
        </w:rPr>
      </w:pPr>
      <w:r w:rsidRPr="004E5530">
        <w:rPr>
          <w:rFonts w:asciiTheme="minorHAnsi" w:hAnsiTheme="minorHAnsi"/>
          <w:b/>
          <w:bCs/>
        </w:rPr>
        <w:br/>
      </w:r>
      <w:r w:rsidRPr="004E5530">
        <w:rPr>
          <w:rFonts w:asciiTheme="minorHAnsi" w:hAnsiTheme="minorHAnsi"/>
          <w:b/>
        </w:rPr>
        <w:t>Section 1</w:t>
      </w:r>
      <w:r w:rsidRPr="004E5530">
        <w:rPr>
          <w:rFonts w:asciiTheme="minorHAnsi" w:hAnsiTheme="minorHAnsi"/>
        </w:rPr>
        <w:t xml:space="preserve">. The purpose of the Student Union Board of Governors (SUBG) is to initiate programs, </w:t>
      </w:r>
      <w:r w:rsidRPr="004E5530">
        <w:rPr>
          <w:rFonts w:asciiTheme="minorHAnsi" w:hAnsiTheme="minorHAnsi"/>
        </w:rPr>
        <w:lastRenderedPageBreak/>
        <w:t xml:space="preserve">coordinated by the student activities </w:t>
      </w:r>
      <w:r w:rsidR="00A8224C" w:rsidRPr="004E5530">
        <w:rPr>
          <w:rFonts w:asciiTheme="minorHAnsi" w:hAnsiTheme="minorHAnsi"/>
        </w:rPr>
        <w:t>staff, which serves</w:t>
      </w:r>
      <w:r w:rsidRPr="004E5530">
        <w:rPr>
          <w:rFonts w:asciiTheme="minorHAnsi" w:hAnsiTheme="minorHAnsi"/>
        </w:rPr>
        <w:t xml:space="preserve"> the cultural, educational, recreational and social interests of the university family. These include concerts, movies, dances, etc. </w:t>
      </w:r>
      <w:r w:rsidRPr="004E5530">
        <w:rPr>
          <w:rFonts w:asciiTheme="minorHAnsi" w:hAnsiTheme="minorHAnsi"/>
        </w:rPr>
        <w:br/>
      </w:r>
    </w:p>
    <w:p w14:paraId="69A16BEF" w14:textId="77777777" w:rsidR="00A8224C" w:rsidRPr="004E5530" w:rsidRDefault="00C80279" w:rsidP="002E3E7D">
      <w:pPr>
        <w:pStyle w:val="NormalWeb"/>
        <w:spacing w:after="240" w:afterAutospacing="0"/>
        <w:contextualSpacing/>
        <w:rPr>
          <w:rFonts w:asciiTheme="minorHAnsi" w:hAnsiTheme="minorHAnsi"/>
        </w:rPr>
      </w:pPr>
      <w:r w:rsidRPr="004E5530">
        <w:rPr>
          <w:rFonts w:asciiTheme="minorHAnsi" w:hAnsiTheme="minorHAnsi"/>
          <w:b/>
        </w:rPr>
        <w:t>Section 1 A</w:t>
      </w:r>
      <w:r w:rsidRPr="004E5530">
        <w:rPr>
          <w:rFonts w:asciiTheme="minorHAnsi" w:hAnsiTheme="minorHAnsi"/>
        </w:rPr>
        <w:t xml:space="preserve">. The board shall maintain the direction of student activity funds with the help of the </w:t>
      </w:r>
      <w:r w:rsidR="00CE3B3B" w:rsidRPr="004E5530">
        <w:rPr>
          <w:rFonts w:asciiTheme="minorHAnsi" w:hAnsiTheme="minorHAnsi"/>
        </w:rPr>
        <w:t>A</w:t>
      </w:r>
      <w:r w:rsidRPr="004E5530">
        <w:rPr>
          <w:rFonts w:asciiTheme="minorHAnsi" w:hAnsiTheme="minorHAnsi"/>
        </w:rPr>
        <w:t xml:space="preserve">ssociate </w:t>
      </w:r>
      <w:r w:rsidR="00CE3B3B" w:rsidRPr="004E5530">
        <w:rPr>
          <w:rFonts w:asciiTheme="minorHAnsi" w:hAnsiTheme="minorHAnsi"/>
        </w:rPr>
        <w:t>V</w:t>
      </w:r>
      <w:r w:rsidRPr="004E5530">
        <w:rPr>
          <w:rFonts w:asciiTheme="minorHAnsi" w:hAnsiTheme="minorHAnsi"/>
        </w:rPr>
        <w:t xml:space="preserve">ice </w:t>
      </w:r>
      <w:r w:rsidR="00CE3B3B" w:rsidRPr="004E5530">
        <w:rPr>
          <w:rFonts w:asciiTheme="minorHAnsi" w:hAnsiTheme="minorHAnsi"/>
        </w:rPr>
        <w:t>P</w:t>
      </w:r>
      <w:r w:rsidRPr="004E5530">
        <w:rPr>
          <w:rFonts w:asciiTheme="minorHAnsi" w:hAnsiTheme="minorHAnsi"/>
        </w:rPr>
        <w:t xml:space="preserve">resident for </w:t>
      </w:r>
      <w:r w:rsidR="00CE3B3B" w:rsidRPr="004E5530">
        <w:rPr>
          <w:rFonts w:asciiTheme="minorHAnsi" w:hAnsiTheme="minorHAnsi"/>
        </w:rPr>
        <w:t>S</w:t>
      </w:r>
      <w:r w:rsidRPr="004E5530">
        <w:rPr>
          <w:rFonts w:asciiTheme="minorHAnsi" w:hAnsiTheme="minorHAnsi"/>
        </w:rPr>
        <w:t xml:space="preserve">tudent </w:t>
      </w:r>
      <w:r w:rsidR="00CE3B3B" w:rsidRPr="004E5530">
        <w:rPr>
          <w:rFonts w:asciiTheme="minorHAnsi" w:hAnsiTheme="minorHAnsi"/>
        </w:rPr>
        <w:t>A</w:t>
      </w:r>
      <w:r w:rsidRPr="004E5530">
        <w:rPr>
          <w:rFonts w:asciiTheme="minorHAnsi" w:hAnsiTheme="minorHAnsi"/>
        </w:rPr>
        <w:t xml:space="preserve">ffairs and the </w:t>
      </w:r>
      <w:r w:rsidR="00CE3B3B" w:rsidRPr="004E5530">
        <w:rPr>
          <w:rFonts w:asciiTheme="minorHAnsi" w:hAnsiTheme="minorHAnsi"/>
        </w:rPr>
        <w:t>D</w:t>
      </w:r>
      <w:r w:rsidRPr="004E5530">
        <w:rPr>
          <w:rFonts w:asciiTheme="minorHAnsi" w:hAnsiTheme="minorHAnsi"/>
        </w:rPr>
        <w:t xml:space="preserve">irector of </w:t>
      </w:r>
      <w:r w:rsidR="00CE3B3B" w:rsidRPr="004E5530">
        <w:rPr>
          <w:rFonts w:asciiTheme="minorHAnsi" w:hAnsiTheme="minorHAnsi"/>
        </w:rPr>
        <w:t>S</w:t>
      </w:r>
      <w:r w:rsidRPr="004E5530">
        <w:rPr>
          <w:rFonts w:asciiTheme="minorHAnsi" w:hAnsiTheme="minorHAnsi"/>
        </w:rPr>
        <w:t xml:space="preserve">tudent </w:t>
      </w:r>
      <w:r w:rsidR="00CE3B3B" w:rsidRPr="004E5530">
        <w:rPr>
          <w:rFonts w:asciiTheme="minorHAnsi" w:hAnsiTheme="minorHAnsi"/>
        </w:rPr>
        <w:t>A</w:t>
      </w:r>
      <w:r w:rsidRPr="004E5530">
        <w:rPr>
          <w:rFonts w:asciiTheme="minorHAnsi" w:hAnsiTheme="minorHAnsi"/>
        </w:rPr>
        <w:t xml:space="preserve">ctivities. They shall receive and maintain a monthly sheet of expenditures from the activity funds that will include a statement of the monies held in the account. </w:t>
      </w:r>
    </w:p>
    <w:p w14:paraId="70B69BA5" w14:textId="77777777" w:rsidR="00A8224C" w:rsidRPr="004E5530" w:rsidRDefault="00C80279" w:rsidP="002E3E7D">
      <w:pPr>
        <w:pStyle w:val="NormalWeb"/>
        <w:spacing w:after="240" w:afterAutospacing="0"/>
        <w:contextualSpacing/>
        <w:rPr>
          <w:rFonts w:asciiTheme="minorHAnsi" w:hAnsiTheme="minorHAnsi"/>
          <w:b/>
          <w:bCs/>
        </w:rPr>
      </w:pPr>
      <w:r w:rsidRPr="004E5530">
        <w:rPr>
          <w:rFonts w:asciiTheme="minorHAnsi" w:hAnsiTheme="minorHAnsi"/>
        </w:rPr>
        <w:br/>
      </w:r>
      <w:r w:rsidRPr="004E5530">
        <w:rPr>
          <w:rFonts w:asciiTheme="minorHAnsi" w:hAnsiTheme="minorHAnsi"/>
          <w:b/>
        </w:rPr>
        <w:t>Section lB</w:t>
      </w:r>
      <w:r w:rsidRPr="004E5530">
        <w:rPr>
          <w:rFonts w:asciiTheme="minorHAnsi" w:hAnsiTheme="minorHAnsi"/>
        </w:rPr>
        <w:t xml:space="preserve">. The Student Union Board of Governors at the beginning of each semester shall submit to the House of Delegates a proposed plan of activities and programs for that semester. </w:t>
      </w:r>
      <w:r w:rsidRPr="004E5530">
        <w:rPr>
          <w:rFonts w:asciiTheme="minorHAnsi" w:hAnsiTheme="minorHAnsi"/>
        </w:rPr>
        <w:br/>
      </w:r>
    </w:p>
    <w:p w14:paraId="287DF165" w14:textId="77777777" w:rsidR="00A8224C" w:rsidRPr="004E5530" w:rsidRDefault="00C80279" w:rsidP="00A8224C">
      <w:pPr>
        <w:pStyle w:val="NormalWeb"/>
        <w:spacing w:after="240" w:afterAutospacing="0"/>
        <w:contextualSpacing/>
        <w:rPr>
          <w:rFonts w:asciiTheme="minorHAnsi" w:hAnsiTheme="minorHAnsi"/>
          <w:b/>
          <w:bCs/>
        </w:rPr>
      </w:pPr>
      <w:r w:rsidRPr="004E5530">
        <w:rPr>
          <w:rFonts w:asciiTheme="minorHAnsi" w:hAnsiTheme="minorHAnsi"/>
          <w:b/>
          <w:bCs/>
        </w:rPr>
        <w:t xml:space="preserve">Section 2. Qualifications for Membership on the Student Union Board of Governors are as follows: </w:t>
      </w:r>
    </w:p>
    <w:p w14:paraId="02A26B43" w14:textId="77777777" w:rsidR="00A8224C" w:rsidRPr="004E5530" w:rsidRDefault="00A8224C" w:rsidP="00A8224C">
      <w:pPr>
        <w:pStyle w:val="NormalWeb"/>
        <w:spacing w:after="240" w:afterAutospacing="0"/>
        <w:contextualSpacing/>
        <w:rPr>
          <w:rFonts w:asciiTheme="minorHAnsi" w:hAnsiTheme="minorHAnsi"/>
          <w:b/>
          <w:bCs/>
        </w:rPr>
      </w:pPr>
    </w:p>
    <w:p w14:paraId="2BF9AC54" w14:textId="77777777" w:rsidR="00A8224C" w:rsidRPr="004E5530" w:rsidRDefault="00C80279" w:rsidP="006A5EA0">
      <w:pPr>
        <w:pStyle w:val="NormalWeb"/>
        <w:numPr>
          <w:ilvl w:val="0"/>
          <w:numId w:val="16"/>
        </w:numPr>
        <w:spacing w:after="240" w:afterAutospacing="0"/>
        <w:contextualSpacing/>
        <w:rPr>
          <w:rFonts w:asciiTheme="minorHAnsi" w:hAnsiTheme="minorHAnsi"/>
        </w:rPr>
      </w:pPr>
      <w:r w:rsidRPr="004E5530">
        <w:rPr>
          <w:rFonts w:asciiTheme="minorHAnsi" w:hAnsiTheme="minorHAnsi"/>
        </w:rPr>
        <w:t xml:space="preserve">Students must be full-time in good financial standing </w:t>
      </w:r>
      <w:r w:rsidRPr="004E5530">
        <w:rPr>
          <w:rFonts w:asciiTheme="minorHAnsi" w:hAnsiTheme="minorHAnsi"/>
          <w:bCs/>
        </w:rPr>
        <w:t>with the</w:t>
      </w:r>
      <w:r w:rsidRPr="004E5530">
        <w:rPr>
          <w:rFonts w:asciiTheme="minorHAnsi" w:hAnsiTheme="minorHAnsi"/>
          <w:b/>
          <w:bCs/>
        </w:rPr>
        <w:t xml:space="preserve"> </w:t>
      </w:r>
      <w:r w:rsidRPr="004E5530">
        <w:rPr>
          <w:rFonts w:asciiTheme="minorHAnsi" w:hAnsiTheme="minorHAnsi"/>
        </w:rPr>
        <w:t xml:space="preserve">university. </w:t>
      </w:r>
      <w:r w:rsidRPr="004E5530">
        <w:rPr>
          <w:rFonts w:asciiTheme="minorHAnsi" w:hAnsiTheme="minorHAnsi"/>
        </w:rPr>
        <w:br/>
        <w:t>Students must have at least a 2.50 cumulative average (excludes remed</w:t>
      </w:r>
      <w:r w:rsidR="00A8224C" w:rsidRPr="004E5530">
        <w:rPr>
          <w:rFonts w:asciiTheme="minorHAnsi" w:hAnsiTheme="minorHAnsi"/>
        </w:rPr>
        <w:t xml:space="preserve">ial and developmental hours). </w:t>
      </w:r>
    </w:p>
    <w:p w14:paraId="2454D4D5" w14:textId="77777777" w:rsidR="00A8224C" w:rsidRPr="004E5530" w:rsidRDefault="00C80279" w:rsidP="006A5EA0">
      <w:pPr>
        <w:pStyle w:val="NormalWeb"/>
        <w:numPr>
          <w:ilvl w:val="0"/>
          <w:numId w:val="16"/>
        </w:numPr>
        <w:spacing w:after="240" w:afterAutospacing="0"/>
        <w:contextualSpacing/>
        <w:rPr>
          <w:rFonts w:asciiTheme="minorHAnsi" w:hAnsiTheme="minorHAnsi"/>
        </w:rPr>
      </w:pPr>
      <w:r w:rsidRPr="004E5530">
        <w:rPr>
          <w:rFonts w:asciiTheme="minorHAnsi" w:hAnsiTheme="minorHAnsi"/>
        </w:rPr>
        <w:t xml:space="preserve">Students must not have been found guilty of any student conduct violation resulting in penalties of probation, suspension, or expulsion. </w:t>
      </w:r>
    </w:p>
    <w:p w14:paraId="6575B057" w14:textId="77777777" w:rsidR="00C80279" w:rsidRPr="004E5530" w:rsidRDefault="00A8224C" w:rsidP="006A5EA0">
      <w:pPr>
        <w:pStyle w:val="NormalWeb"/>
        <w:numPr>
          <w:ilvl w:val="0"/>
          <w:numId w:val="16"/>
        </w:numPr>
        <w:spacing w:after="240" w:afterAutospacing="0"/>
        <w:contextualSpacing/>
        <w:rPr>
          <w:rFonts w:asciiTheme="minorHAnsi" w:hAnsiTheme="minorHAnsi"/>
        </w:rPr>
      </w:pPr>
      <w:r w:rsidRPr="004E5530">
        <w:rPr>
          <w:rFonts w:asciiTheme="minorHAnsi" w:hAnsiTheme="minorHAnsi"/>
        </w:rPr>
        <w:t>Students must have earned at least 15 hours at the university (excludes remedial and developmental hours)</w:t>
      </w:r>
    </w:p>
    <w:p w14:paraId="6EFAE5F3" w14:textId="77777777" w:rsidR="00A8224C" w:rsidRPr="004E5530" w:rsidRDefault="00A8224C" w:rsidP="00A8224C">
      <w:pPr>
        <w:pStyle w:val="NormalWeb"/>
        <w:spacing w:after="240" w:afterAutospacing="0"/>
        <w:contextualSpacing/>
        <w:rPr>
          <w:rFonts w:asciiTheme="minorHAnsi" w:hAnsiTheme="minorHAnsi"/>
        </w:rPr>
      </w:pPr>
    </w:p>
    <w:p w14:paraId="2A548E25" w14:textId="77777777" w:rsidR="00A8224C" w:rsidRPr="004E5530" w:rsidRDefault="00A8224C" w:rsidP="00A8224C">
      <w:pPr>
        <w:pStyle w:val="NormalWeb"/>
        <w:spacing w:after="240" w:afterAutospacing="0"/>
        <w:contextualSpacing/>
        <w:rPr>
          <w:rFonts w:asciiTheme="minorHAnsi" w:hAnsiTheme="minorHAnsi"/>
        </w:rPr>
      </w:pPr>
      <w:r w:rsidRPr="004E5530">
        <w:rPr>
          <w:rFonts w:asciiTheme="minorHAnsi" w:hAnsiTheme="minorHAnsi"/>
          <w:b/>
        </w:rPr>
        <w:t>Section 3</w:t>
      </w:r>
      <w:r w:rsidRPr="004E5530">
        <w:rPr>
          <w:rFonts w:asciiTheme="minorHAnsi" w:hAnsiTheme="minorHAnsi"/>
        </w:rPr>
        <w:t xml:space="preserve">. Applications from students desiring membership for the upcoming </w:t>
      </w:r>
      <w:r w:rsidR="004E78B8" w:rsidRPr="004E5530">
        <w:rPr>
          <w:rFonts w:asciiTheme="minorHAnsi" w:hAnsiTheme="minorHAnsi"/>
        </w:rPr>
        <w:t>academic year shall be submitted to the Director of Student Activities no later than March 15</w:t>
      </w:r>
      <w:r w:rsidR="00CE3B3B" w:rsidRPr="004E5530">
        <w:rPr>
          <w:rFonts w:asciiTheme="minorHAnsi" w:hAnsiTheme="minorHAnsi"/>
          <w:vertAlign w:val="superscript"/>
        </w:rPr>
        <w:t>th</w:t>
      </w:r>
      <w:r w:rsidR="00CE3B3B" w:rsidRPr="004E5530">
        <w:rPr>
          <w:rFonts w:asciiTheme="minorHAnsi" w:hAnsiTheme="minorHAnsi"/>
        </w:rPr>
        <w:t>.</w:t>
      </w:r>
      <w:r w:rsidR="004E78B8" w:rsidRPr="004E5530">
        <w:rPr>
          <w:rFonts w:asciiTheme="minorHAnsi" w:hAnsiTheme="minorHAnsi"/>
        </w:rPr>
        <w:t xml:space="preserve"> </w:t>
      </w:r>
      <w:r w:rsidR="00CE3B3B" w:rsidRPr="004E5530">
        <w:rPr>
          <w:rFonts w:asciiTheme="minorHAnsi" w:hAnsiTheme="minorHAnsi"/>
        </w:rPr>
        <w:t xml:space="preserve"> </w:t>
      </w:r>
      <w:r w:rsidR="004E78B8" w:rsidRPr="004E5530">
        <w:rPr>
          <w:rFonts w:asciiTheme="minorHAnsi" w:hAnsiTheme="minorHAnsi"/>
        </w:rPr>
        <w:t xml:space="preserve">Applicants will be notified of interview dates. The </w:t>
      </w:r>
      <w:r w:rsidR="00CE3B3B" w:rsidRPr="004E5530">
        <w:rPr>
          <w:rFonts w:asciiTheme="minorHAnsi" w:hAnsiTheme="minorHAnsi"/>
        </w:rPr>
        <w:t>number</w:t>
      </w:r>
      <w:r w:rsidR="004E78B8" w:rsidRPr="004E5530">
        <w:rPr>
          <w:rFonts w:asciiTheme="minorHAnsi" w:hAnsiTheme="minorHAnsi"/>
        </w:rPr>
        <w:t xml:space="preserve"> of student members serving SUBG shall be thirty (30) days as set forth in the SUBG Constitution.</w:t>
      </w:r>
    </w:p>
    <w:p w14:paraId="08DDE674" w14:textId="77777777" w:rsidR="004E78B8" w:rsidRPr="004E5530" w:rsidRDefault="004E78B8" w:rsidP="00A8224C">
      <w:pPr>
        <w:pStyle w:val="NormalWeb"/>
        <w:spacing w:after="240" w:afterAutospacing="0"/>
        <w:contextualSpacing/>
        <w:rPr>
          <w:rFonts w:asciiTheme="minorHAnsi" w:hAnsiTheme="minorHAnsi"/>
        </w:rPr>
      </w:pPr>
    </w:p>
    <w:p w14:paraId="43DEAEC8" w14:textId="77777777" w:rsidR="004E78B8" w:rsidRPr="004E5530" w:rsidRDefault="004E78B8" w:rsidP="00A8224C">
      <w:pPr>
        <w:pStyle w:val="NormalWeb"/>
        <w:spacing w:after="240" w:afterAutospacing="0"/>
        <w:contextualSpacing/>
        <w:rPr>
          <w:rFonts w:asciiTheme="minorHAnsi" w:hAnsiTheme="minorHAnsi"/>
        </w:rPr>
      </w:pPr>
      <w:r w:rsidRPr="004E5530">
        <w:rPr>
          <w:rFonts w:asciiTheme="minorHAnsi" w:hAnsiTheme="minorHAnsi"/>
          <w:b/>
        </w:rPr>
        <w:t>Section 4</w:t>
      </w:r>
      <w:r w:rsidRPr="004E5530">
        <w:rPr>
          <w:rFonts w:asciiTheme="minorHAnsi" w:hAnsiTheme="minorHAnsi"/>
        </w:rPr>
        <w:t>. Any student in good standing with the university is eligible for membership of a board-sponsored committee.</w:t>
      </w:r>
    </w:p>
    <w:p w14:paraId="50E402CD" w14:textId="77777777" w:rsidR="004E78B8" w:rsidRPr="004E5530" w:rsidRDefault="004E78B8" w:rsidP="00A8224C">
      <w:pPr>
        <w:pStyle w:val="NormalWeb"/>
        <w:spacing w:after="240" w:afterAutospacing="0"/>
        <w:contextualSpacing/>
        <w:rPr>
          <w:rFonts w:asciiTheme="minorHAnsi" w:hAnsiTheme="minorHAnsi"/>
        </w:rPr>
      </w:pPr>
    </w:p>
    <w:p w14:paraId="564C4BA3" w14:textId="77777777" w:rsidR="004E78B8" w:rsidRPr="004E5530" w:rsidRDefault="004E78B8" w:rsidP="00A8224C">
      <w:pPr>
        <w:pStyle w:val="NormalWeb"/>
        <w:spacing w:after="240" w:afterAutospacing="0"/>
        <w:contextualSpacing/>
        <w:rPr>
          <w:rFonts w:asciiTheme="minorHAnsi" w:hAnsiTheme="minorHAnsi"/>
        </w:rPr>
      </w:pPr>
      <w:r w:rsidRPr="004E5530">
        <w:rPr>
          <w:rFonts w:asciiTheme="minorHAnsi" w:hAnsiTheme="minorHAnsi"/>
          <w:b/>
        </w:rPr>
        <w:t>Section 4A</w:t>
      </w:r>
      <w:r w:rsidRPr="004E5530">
        <w:rPr>
          <w:rFonts w:asciiTheme="minorHAnsi" w:hAnsiTheme="minorHAnsi"/>
        </w:rPr>
        <w:t>. The functions of these committees are to help in the execution of programs and activities. They serve, also, to broaden the representation of student opinion in selection of activities presented on the campus.</w:t>
      </w:r>
    </w:p>
    <w:p w14:paraId="47FE8BE6" w14:textId="77777777" w:rsidR="004E78B8" w:rsidRPr="004E5530" w:rsidRDefault="004E78B8" w:rsidP="00A8224C">
      <w:pPr>
        <w:pStyle w:val="NormalWeb"/>
        <w:spacing w:after="240" w:afterAutospacing="0"/>
        <w:contextualSpacing/>
        <w:rPr>
          <w:rFonts w:asciiTheme="minorHAnsi" w:hAnsiTheme="minorHAnsi"/>
        </w:rPr>
      </w:pPr>
      <w:r w:rsidRPr="004E5530">
        <w:rPr>
          <w:rFonts w:asciiTheme="minorHAnsi" w:hAnsiTheme="minorHAnsi"/>
        </w:rPr>
        <w:br/>
      </w:r>
      <w:r w:rsidRPr="004E5530">
        <w:rPr>
          <w:rFonts w:asciiTheme="minorHAnsi" w:hAnsiTheme="minorHAnsi"/>
          <w:b/>
        </w:rPr>
        <w:t>Section 5.</w:t>
      </w:r>
      <w:r w:rsidRPr="004E5530">
        <w:rPr>
          <w:rFonts w:asciiTheme="minorHAnsi" w:hAnsiTheme="minorHAnsi"/>
        </w:rPr>
        <w:t xml:space="preserve"> The officers of the board shall be Chairperson, Vice Chairperson, Secretary, Assistant Secretary, Treasurer, and Student Government Association liaison officer.</w:t>
      </w:r>
    </w:p>
    <w:p w14:paraId="0B49CEAD" w14:textId="77777777" w:rsidR="004E78B8" w:rsidRPr="004E5530" w:rsidRDefault="004E78B8" w:rsidP="00A8224C">
      <w:pPr>
        <w:pStyle w:val="NormalWeb"/>
        <w:spacing w:after="240" w:afterAutospacing="0"/>
        <w:contextualSpacing/>
        <w:rPr>
          <w:rFonts w:asciiTheme="minorHAnsi" w:hAnsiTheme="minorHAnsi"/>
        </w:rPr>
      </w:pPr>
    </w:p>
    <w:p w14:paraId="298A6757" w14:textId="77777777" w:rsidR="004E78B8" w:rsidRPr="004E5530" w:rsidRDefault="004E78B8" w:rsidP="00A8224C">
      <w:pPr>
        <w:pStyle w:val="NormalWeb"/>
        <w:spacing w:after="240" w:afterAutospacing="0"/>
        <w:contextualSpacing/>
        <w:rPr>
          <w:rFonts w:asciiTheme="minorHAnsi" w:hAnsiTheme="minorHAnsi"/>
        </w:rPr>
      </w:pPr>
      <w:r w:rsidRPr="004E5530">
        <w:rPr>
          <w:rFonts w:asciiTheme="minorHAnsi" w:hAnsiTheme="minorHAnsi"/>
          <w:b/>
        </w:rPr>
        <w:t>Section 5A.</w:t>
      </w:r>
      <w:r w:rsidRPr="004E5530">
        <w:rPr>
          <w:rFonts w:asciiTheme="minorHAnsi" w:hAnsiTheme="minorHAnsi"/>
        </w:rPr>
        <w:t xml:space="preserve"> The term of office shall be one year.</w:t>
      </w:r>
    </w:p>
    <w:p w14:paraId="3DAB39B1" w14:textId="77777777" w:rsidR="004E78B8" w:rsidRPr="004E5530" w:rsidRDefault="004E78B8" w:rsidP="00A8224C">
      <w:pPr>
        <w:pStyle w:val="NormalWeb"/>
        <w:spacing w:after="240" w:afterAutospacing="0"/>
        <w:contextualSpacing/>
        <w:rPr>
          <w:rFonts w:asciiTheme="minorHAnsi" w:hAnsiTheme="minorHAnsi"/>
        </w:rPr>
      </w:pPr>
    </w:p>
    <w:p w14:paraId="6CD100E8" w14:textId="77777777" w:rsidR="004E78B8" w:rsidRPr="004E5530" w:rsidRDefault="004E78B8" w:rsidP="00A8224C">
      <w:pPr>
        <w:pStyle w:val="NormalWeb"/>
        <w:spacing w:after="240" w:afterAutospacing="0"/>
        <w:contextualSpacing/>
        <w:rPr>
          <w:rFonts w:asciiTheme="minorHAnsi" w:hAnsiTheme="minorHAnsi"/>
        </w:rPr>
      </w:pPr>
      <w:r w:rsidRPr="004E5530">
        <w:rPr>
          <w:rFonts w:asciiTheme="minorHAnsi" w:hAnsiTheme="minorHAnsi"/>
          <w:b/>
        </w:rPr>
        <w:t>Section 5B.</w:t>
      </w:r>
      <w:r w:rsidRPr="004E5530">
        <w:rPr>
          <w:rFonts w:asciiTheme="minorHAnsi" w:hAnsiTheme="minorHAnsi"/>
        </w:rPr>
        <w:t xml:space="preserve"> Officers of the Student Union Board of Governors shall be elected at the second meeting in March from its membership.</w:t>
      </w:r>
    </w:p>
    <w:p w14:paraId="291CBAAB" w14:textId="77777777" w:rsidR="004E78B8" w:rsidRPr="004E5530" w:rsidRDefault="004E78B8" w:rsidP="004E78B8">
      <w:pPr>
        <w:pStyle w:val="NormalWeb"/>
        <w:spacing w:after="240" w:afterAutospacing="0"/>
        <w:contextualSpacing/>
        <w:rPr>
          <w:rFonts w:asciiTheme="minorHAnsi" w:hAnsiTheme="minorHAnsi"/>
          <w:b/>
          <w:bCs/>
        </w:rPr>
      </w:pPr>
    </w:p>
    <w:p w14:paraId="4E320BA9" w14:textId="77777777" w:rsidR="004E78B8" w:rsidRPr="004E5530" w:rsidRDefault="004E78B8" w:rsidP="004E78B8">
      <w:pPr>
        <w:pStyle w:val="NormalWeb"/>
        <w:spacing w:after="240" w:afterAutospacing="0"/>
        <w:contextualSpacing/>
        <w:rPr>
          <w:rFonts w:asciiTheme="minorHAnsi" w:hAnsiTheme="minorHAnsi"/>
          <w:bCs/>
        </w:rPr>
      </w:pPr>
      <w:r w:rsidRPr="004E5530">
        <w:rPr>
          <w:rFonts w:asciiTheme="minorHAnsi" w:hAnsiTheme="minorHAnsi"/>
          <w:b/>
          <w:bCs/>
        </w:rPr>
        <w:t xml:space="preserve">Section 5C. </w:t>
      </w:r>
      <w:r w:rsidRPr="004E5530">
        <w:rPr>
          <w:rFonts w:asciiTheme="minorHAnsi" w:hAnsiTheme="minorHAnsi"/>
          <w:bCs/>
        </w:rPr>
        <w:t>The Chairperson and Vice Chairperson must have been members of the board for at least one year.</w:t>
      </w:r>
    </w:p>
    <w:p w14:paraId="70F62E8E" w14:textId="77777777" w:rsidR="004E78B8" w:rsidRPr="004E5530" w:rsidRDefault="004E78B8" w:rsidP="004E78B8">
      <w:pPr>
        <w:pStyle w:val="NormalWeb"/>
        <w:spacing w:after="240" w:afterAutospacing="0"/>
        <w:contextualSpacing/>
        <w:rPr>
          <w:rFonts w:asciiTheme="minorHAnsi" w:hAnsiTheme="minorHAnsi"/>
          <w:bCs/>
        </w:rPr>
      </w:pPr>
    </w:p>
    <w:p w14:paraId="2F64E776" w14:textId="77777777" w:rsidR="004E78B8" w:rsidRPr="004E5530" w:rsidRDefault="004E78B8" w:rsidP="004E78B8">
      <w:pPr>
        <w:pStyle w:val="NormalWeb"/>
        <w:spacing w:after="240" w:afterAutospacing="0"/>
        <w:contextualSpacing/>
        <w:rPr>
          <w:rFonts w:asciiTheme="minorHAnsi" w:hAnsiTheme="minorHAnsi"/>
          <w:bCs/>
        </w:rPr>
      </w:pPr>
      <w:r w:rsidRPr="004E5530">
        <w:rPr>
          <w:rFonts w:asciiTheme="minorHAnsi" w:hAnsiTheme="minorHAnsi"/>
          <w:b/>
          <w:bCs/>
        </w:rPr>
        <w:t>Section 6.</w:t>
      </w:r>
      <w:r w:rsidRPr="004E5530">
        <w:rPr>
          <w:rFonts w:asciiTheme="minorHAnsi" w:hAnsiTheme="minorHAnsi"/>
          <w:bCs/>
        </w:rPr>
        <w:t xml:space="preserve"> Regular meetings of the board will be held twice monthly.</w:t>
      </w:r>
    </w:p>
    <w:p w14:paraId="4D1066AB" w14:textId="77777777" w:rsidR="004E78B8" w:rsidRPr="004E5530" w:rsidRDefault="004E78B8" w:rsidP="004E78B8">
      <w:pPr>
        <w:pStyle w:val="NormalWeb"/>
        <w:spacing w:after="240" w:afterAutospacing="0"/>
        <w:contextualSpacing/>
        <w:rPr>
          <w:rFonts w:asciiTheme="minorHAnsi" w:hAnsiTheme="minorHAnsi"/>
          <w:bCs/>
        </w:rPr>
      </w:pPr>
    </w:p>
    <w:p w14:paraId="093F8EEF" w14:textId="77777777" w:rsidR="004E78B8" w:rsidRPr="004E5530" w:rsidRDefault="004E78B8" w:rsidP="004E78B8">
      <w:pPr>
        <w:pStyle w:val="NormalWeb"/>
        <w:spacing w:after="240" w:afterAutospacing="0"/>
        <w:contextualSpacing/>
        <w:rPr>
          <w:rFonts w:asciiTheme="minorHAnsi" w:hAnsiTheme="minorHAnsi"/>
          <w:bCs/>
        </w:rPr>
      </w:pPr>
      <w:r w:rsidRPr="004E5530">
        <w:rPr>
          <w:rFonts w:asciiTheme="minorHAnsi" w:hAnsiTheme="minorHAnsi"/>
          <w:b/>
          <w:bCs/>
        </w:rPr>
        <w:t>Section 6A.</w:t>
      </w:r>
      <w:r w:rsidRPr="004E5530">
        <w:rPr>
          <w:rFonts w:asciiTheme="minorHAnsi" w:hAnsiTheme="minorHAnsi"/>
          <w:bCs/>
        </w:rPr>
        <w:t xml:space="preserve"> Committee meetings shall be called by the chairperson.</w:t>
      </w:r>
    </w:p>
    <w:p w14:paraId="665B0E02" w14:textId="77777777" w:rsidR="000B2FE0" w:rsidRPr="004E5530" w:rsidRDefault="000B2FE0" w:rsidP="00A8224C">
      <w:pPr>
        <w:pStyle w:val="NormalWeb"/>
        <w:spacing w:after="240" w:afterAutospacing="0"/>
        <w:contextualSpacing/>
        <w:jc w:val="center"/>
        <w:rPr>
          <w:rFonts w:asciiTheme="minorHAnsi" w:hAnsiTheme="minorHAnsi"/>
          <w:b/>
          <w:bCs/>
        </w:rPr>
      </w:pPr>
    </w:p>
    <w:p w14:paraId="4E3562DA" w14:textId="77777777" w:rsidR="000B2FE0" w:rsidRPr="004E5530" w:rsidRDefault="000B2FE0" w:rsidP="00A8224C">
      <w:pPr>
        <w:pStyle w:val="NormalWeb"/>
        <w:spacing w:after="240" w:afterAutospacing="0"/>
        <w:contextualSpacing/>
        <w:jc w:val="center"/>
        <w:rPr>
          <w:rFonts w:asciiTheme="minorHAnsi" w:hAnsiTheme="minorHAnsi"/>
          <w:b/>
          <w:bCs/>
        </w:rPr>
      </w:pPr>
      <w:r w:rsidRPr="004E5530">
        <w:rPr>
          <w:rFonts w:asciiTheme="minorHAnsi" w:hAnsiTheme="minorHAnsi"/>
          <w:b/>
          <w:bCs/>
        </w:rPr>
        <w:t>Article XI</w:t>
      </w:r>
      <w:r w:rsidR="00CE3B3B" w:rsidRPr="004E5530">
        <w:rPr>
          <w:rFonts w:asciiTheme="minorHAnsi" w:hAnsiTheme="minorHAnsi"/>
          <w:b/>
          <w:bCs/>
        </w:rPr>
        <w:t>I</w:t>
      </w:r>
    </w:p>
    <w:p w14:paraId="711E3642" w14:textId="77777777" w:rsidR="000B2FE0" w:rsidRPr="004E5530" w:rsidRDefault="000B2FE0" w:rsidP="000B2FE0">
      <w:pPr>
        <w:pStyle w:val="NormalWeb"/>
        <w:spacing w:after="240" w:afterAutospacing="0"/>
        <w:contextualSpacing/>
        <w:rPr>
          <w:rFonts w:asciiTheme="minorHAnsi" w:hAnsiTheme="minorHAnsi"/>
          <w:bCs/>
        </w:rPr>
      </w:pPr>
      <w:r w:rsidRPr="004E5530">
        <w:rPr>
          <w:rFonts w:asciiTheme="minorHAnsi" w:hAnsiTheme="minorHAnsi"/>
          <w:b/>
          <w:bCs/>
        </w:rPr>
        <w:t xml:space="preserve">Section 1. </w:t>
      </w:r>
      <w:r w:rsidRPr="004E5530">
        <w:rPr>
          <w:rFonts w:asciiTheme="minorHAnsi" w:hAnsiTheme="minorHAnsi"/>
          <w:bCs/>
        </w:rPr>
        <w:t xml:space="preserve">Meetings of the Student Government Association shall normally be open and public; however; participation in meetings, including speaking privileges, shall be limited to appropriate membership of the Student Government Association </w:t>
      </w:r>
      <w:r w:rsidR="00CE3B3B" w:rsidRPr="004E5530">
        <w:rPr>
          <w:rFonts w:asciiTheme="minorHAnsi" w:hAnsiTheme="minorHAnsi"/>
          <w:bCs/>
        </w:rPr>
        <w:t xml:space="preserve">unless others </w:t>
      </w:r>
      <w:r w:rsidRPr="004E5530">
        <w:rPr>
          <w:rFonts w:asciiTheme="minorHAnsi" w:hAnsiTheme="minorHAnsi"/>
          <w:bCs/>
        </w:rPr>
        <w:t>are specifically recognized for this purpose.</w:t>
      </w:r>
    </w:p>
    <w:p w14:paraId="2F1485DA" w14:textId="77777777" w:rsidR="000B2FE0" w:rsidRPr="004E5530" w:rsidRDefault="000B2FE0" w:rsidP="000B2FE0">
      <w:pPr>
        <w:pStyle w:val="NormalWeb"/>
        <w:spacing w:after="240" w:afterAutospacing="0"/>
        <w:contextualSpacing/>
        <w:rPr>
          <w:rFonts w:asciiTheme="minorHAnsi" w:hAnsiTheme="minorHAnsi"/>
          <w:bCs/>
        </w:rPr>
      </w:pPr>
    </w:p>
    <w:p w14:paraId="415FCA0C" w14:textId="77777777" w:rsidR="000B2FE0" w:rsidRPr="004E5530" w:rsidRDefault="000B2FE0" w:rsidP="000B2FE0">
      <w:pPr>
        <w:pStyle w:val="NormalWeb"/>
        <w:spacing w:after="240" w:afterAutospacing="0"/>
        <w:contextualSpacing/>
        <w:rPr>
          <w:rFonts w:asciiTheme="minorHAnsi" w:hAnsiTheme="minorHAnsi"/>
          <w:bCs/>
        </w:rPr>
      </w:pPr>
      <w:r w:rsidRPr="004E5530">
        <w:rPr>
          <w:rFonts w:asciiTheme="minorHAnsi" w:hAnsiTheme="minorHAnsi"/>
          <w:b/>
          <w:bCs/>
        </w:rPr>
        <w:t>Section 2.</w:t>
      </w:r>
      <w:r w:rsidRPr="004E5530">
        <w:rPr>
          <w:rFonts w:asciiTheme="minorHAnsi" w:hAnsiTheme="minorHAnsi"/>
          <w:bCs/>
        </w:rPr>
        <w:t xml:space="preserve"> The President of the university, Vice President for Student Affairs, and appropriately appointed advisors and/or their designees shall at all times be afforded the courtesy to address and enter into discussion with the Student Government Association and/or any of its component parts.</w:t>
      </w:r>
    </w:p>
    <w:p w14:paraId="12D6FDA3" w14:textId="77777777" w:rsidR="00A8224C" w:rsidRPr="004E5530" w:rsidRDefault="00CE3B3B" w:rsidP="00A8224C">
      <w:pPr>
        <w:pStyle w:val="NormalWeb"/>
        <w:spacing w:after="240" w:afterAutospacing="0"/>
        <w:contextualSpacing/>
        <w:jc w:val="center"/>
        <w:rPr>
          <w:rFonts w:asciiTheme="minorHAnsi" w:hAnsiTheme="minorHAnsi"/>
          <w:b/>
          <w:bCs/>
        </w:rPr>
      </w:pPr>
      <w:r w:rsidRPr="004E5530">
        <w:rPr>
          <w:rFonts w:asciiTheme="minorHAnsi" w:hAnsiTheme="minorHAnsi"/>
          <w:b/>
          <w:bCs/>
        </w:rPr>
        <w:t>Article XIII</w:t>
      </w:r>
      <w:r w:rsidR="00C80279" w:rsidRPr="004E5530">
        <w:rPr>
          <w:rFonts w:asciiTheme="minorHAnsi" w:hAnsiTheme="minorHAnsi"/>
          <w:b/>
          <w:bCs/>
        </w:rPr>
        <w:br/>
      </w:r>
    </w:p>
    <w:p w14:paraId="5CCD106F" w14:textId="77777777" w:rsidR="00A8224C" w:rsidRPr="004E5530" w:rsidRDefault="00C80279" w:rsidP="000B2FE0">
      <w:pPr>
        <w:pStyle w:val="NormalWeb"/>
        <w:spacing w:after="240" w:afterAutospacing="0"/>
        <w:contextualSpacing/>
        <w:rPr>
          <w:rFonts w:asciiTheme="minorHAnsi" w:hAnsiTheme="minorHAnsi"/>
          <w:b/>
          <w:bCs/>
        </w:rPr>
      </w:pPr>
      <w:r w:rsidRPr="004E5530">
        <w:rPr>
          <w:rFonts w:asciiTheme="minorHAnsi" w:hAnsiTheme="minorHAnsi"/>
          <w:b/>
          <w:bCs/>
        </w:rPr>
        <w:t xml:space="preserve">Section </w:t>
      </w:r>
      <w:r w:rsidRPr="004E5530">
        <w:rPr>
          <w:rFonts w:asciiTheme="minorHAnsi" w:hAnsiTheme="minorHAnsi"/>
          <w:b/>
        </w:rPr>
        <w:t>1.</w:t>
      </w:r>
      <w:r w:rsidRPr="004E5530">
        <w:rPr>
          <w:rFonts w:asciiTheme="minorHAnsi" w:hAnsiTheme="minorHAnsi"/>
        </w:rPr>
        <w:t xml:space="preserve"> Each class shall annually elect from its class membersh</w:t>
      </w:r>
      <w:r w:rsidR="00A8224C" w:rsidRPr="004E5530">
        <w:rPr>
          <w:rFonts w:asciiTheme="minorHAnsi" w:hAnsiTheme="minorHAnsi"/>
        </w:rPr>
        <w:t>ip a president, vice president,</w:t>
      </w:r>
    </w:p>
    <w:p w14:paraId="41FC5155" w14:textId="77777777" w:rsidR="00A8224C" w:rsidRPr="004E5530" w:rsidRDefault="00C80279" w:rsidP="000B2FE0">
      <w:pPr>
        <w:pStyle w:val="NormalWeb"/>
        <w:spacing w:after="240" w:afterAutospacing="0"/>
        <w:contextualSpacing/>
        <w:rPr>
          <w:rFonts w:asciiTheme="minorHAnsi" w:hAnsiTheme="minorHAnsi"/>
        </w:rPr>
      </w:pPr>
      <w:r w:rsidRPr="004E5530">
        <w:rPr>
          <w:rFonts w:asciiTheme="minorHAnsi" w:hAnsiTheme="minorHAnsi"/>
        </w:rPr>
        <w:t>secretary, treasurer, class representative, and appropriate class</w:t>
      </w:r>
      <w:r w:rsidR="00A8224C" w:rsidRPr="004E5530">
        <w:rPr>
          <w:rFonts w:asciiTheme="minorHAnsi" w:hAnsiTheme="minorHAnsi"/>
        </w:rPr>
        <w:t xml:space="preserve"> queen. The class president may </w:t>
      </w:r>
      <w:r w:rsidRPr="004E5530">
        <w:rPr>
          <w:rFonts w:asciiTheme="minorHAnsi" w:hAnsiTheme="minorHAnsi"/>
        </w:rPr>
        <w:t>appoint other such officers as parliamentarian, sergeant-at-arm</w:t>
      </w:r>
      <w:r w:rsidR="00A8224C" w:rsidRPr="004E5530">
        <w:rPr>
          <w:rFonts w:asciiTheme="minorHAnsi" w:hAnsiTheme="minorHAnsi"/>
        </w:rPr>
        <w:t>s, etc. at his/her discretion.</w:t>
      </w:r>
    </w:p>
    <w:p w14:paraId="07C91003" w14:textId="77777777" w:rsidR="000B2FE0" w:rsidRPr="004E5530" w:rsidRDefault="000B2FE0" w:rsidP="000B2FE0">
      <w:pPr>
        <w:pStyle w:val="NormalWeb"/>
        <w:spacing w:after="240" w:afterAutospacing="0"/>
        <w:contextualSpacing/>
        <w:rPr>
          <w:rFonts w:asciiTheme="minorHAnsi" w:hAnsiTheme="minorHAnsi"/>
          <w:b/>
        </w:rPr>
      </w:pPr>
    </w:p>
    <w:p w14:paraId="4777E64E" w14:textId="77777777" w:rsidR="000B2FE0" w:rsidRPr="004E5530" w:rsidRDefault="00C80279" w:rsidP="000B2FE0">
      <w:pPr>
        <w:pStyle w:val="NormalWeb"/>
        <w:spacing w:after="240" w:afterAutospacing="0"/>
        <w:contextualSpacing/>
        <w:rPr>
          <w:rFonts w:asciiTheme="minorHAnsi" w:hAnsiTheme="minorHAnsi"/>
        </w:rPr>
      </w:pPr>
      <w:r w:rsidRPr="004E5530">
        <w:rPr>
          <w:rFonts w:asciiTheme="minorHAnsi" w:hAnsiTheme="minorHAnsi"/>
          <w:b/>
        </w:rPr>
        <w:t xml:space="preserve">Section 2. Duties and Responsibilities </w:t>
      </w:r>
    </w:p>
    <w:p w14:paraId="5DCB2669" w14:textId="77777777" w:rsidR="000B2FE0" w:rsidRPr="004E5530" w:rsidRDefault="000B2FE0" w:rsidP="000B2FE0">
      <w:pPr>
        <w:pStyle w:val="NormalWeb"/>
        <w:spacing w:after="240" w:afterAutospacing="0"/>
        <w:contextualSpacing/>
        <w:rPr>
          <w:rFonts w:asciiTheme="minorHAnsi" w:hAnsiTheme="minorHAnsi"/>
        </w:rPr>
      </w:pPr>
    </w:p>
    <w:p w14:paraId="558D6F72" w14:textId="77777777" w:rsidR="000B2FE0" w:rsidRPr="004E5530" w:rsidRDefault="00C80279" w:rsidP="000B2FE0">
      <w:pPr>
        <w:pStyle w:val="NormalWeb"/>
        <w:spacing w:after="240" w:afterAutospacing="0"/>
        <w:contextualSpacing/>
        <w:rPr>
          <w:rFonts w:asciiTheme="minorHAnsi" w:hAnsiTheme="minorHAnsi"/>
        </w:rPr>
      </w:pPr>
      <w:r w:rsidRPr="004E5530">
        <w:rPr>
          <w:rFonts w:asciiTheme="minorHAnsi" w:hAnsiTheme="minorHAnsi"/>
          <w:b/>
        </w:rPr>
        <w:t xml:space="preserve">Section 2A. </w:t>
      </w:r>
      <w:r w:rsidRPr="004E5530">
        <w:rPr>
          <w:rFonts w:asciiTheme="minorHAnsi" w:hAnsiTheme="minorHAnsi"/>
        </w:rPr>
        <w:t xml:space="preserve">The officers shall represent the welfare and interest of their respective classes. </w:t>
      </w:r>
      <w:r w:rsidRPr="004E5530">
        <w:rPr>
          <w:rFonts w:asciiTheme="minorHAnsi" w:hAnsiTheme="minorHAnsi"/>
        </w:rPr>
        <w:br/>
      </w:r>
    </w:p>
    <w:p w14:paraId="2DF9586F" w14:textId="77777777" w:rsidR="00CE3B3B" w:rsidRPr="004E5530" w:rsidRDefault="00C80279" w:rsidP="00B328DA">
      <w:pPr>
        <w:pStyle w:val="NormalWeb"/>
        <w:spacing w:after="240" w:afterAutospacing="0"/>
        <w:contextualSpacing/>
        <w:rPr>
          <w:rFonts w:asciiTheme="minorHAnsi" w:hAnsiTheme="minorHAnsi"/>
          <w:b/>
        </w:rPr>
      </w:pPr>
      <w:r w:rsidRPr="004E5530">
        <w:rPr>
          <w:rFonts w:asciiTheme="minorHAnsi" w:hAnsiTheme="minorHAnsi"/>
          <w:b/>
        </w:rPr>
        <w:t>Section 2B.</w:t>
      </w:r>
      <w:r w:rsidRPr="004E5530">
        <w:rPr>
          <w:rFonts w:asciiTheme="minorHAnsi" w:hAnsiTheme="minorHAnsi"/>
        </w:rPr>
        <w:t xml:space="preserve"> Each class president is a voting member of the House of Delegates effective Fall Semester 2008. </w:t>
      </w:r>
    </w:p>
    <w:p w14:paraId="51C26301" w14:textId="77777777" w:rsidR="000B2FE0" w:rsidRPr="004E5530" w:rsidRDefault="00C80279" w:rsidP="000B2FE0">
      <w:pPr>
        <w:pStyle w:val="NormalWeb"/>
        <w:spacing w:after="240" w:afterAutospacing="0"/>
        <w:contextualSpacing/>
        <w:jc w:val="center"/>
        <w:rPr>
          <w:rFonts w:asciiTheme="minorHAnsi" w:hAnsiTheme="minorHAnsi"/>
        </w:rPr>
      </w:pPr>
      <w:r w:rsidRPr="004E5530">
        <w:rPr>
          <w:rFonts w:asciiTheme="minorHAnsi" w:hAnsiTheme="minorHAnsi"/>
          <w:b/>
        </w:rPr>
        <w:t>Article</w:t>
      </w:r>
      <w:r w:rsidRPr="004E5530">
        <w:rPr>
          <w:rFonts w:asciiTheme="minorHAnsi" w:hAnsiTheme="minorHAnsi"/>
        </w:rPr>
        <w:t xml:space="preserve"> </w:t>
      </w:r>
      <w:r w:rsidR="00CE3B3B" w:rsidRPr="004E5530">
        <w:rPr>
          <w:rFonts w:asciiTheme="minorHAnsi" w:hAnsiTheme="minorHAnsi"/>
          <w:b/>
          <w:bCs/>
        </w:rPr>
        <w:t>XIV</w:t>
      </w:r>
      <w:r w:rsidRPr="004E5530">
        <w:rPr>
          <w:rFonts w:asciiTheme="minorHAnsi" w:hAnsiTheme="minorHAnsi"/>
          <w:b/>
          <w:bCs/>
        </w:rPr>
        <w:t xml:space="preserve"> </w:t>
      </w:r>
      <w:r w:rsidRPr="004E5530">
        <w:rPr>
          <w:rFonts w:asciiTheme="minorHAnsi" w:hAnsiTheme="minorHAnsi"/>
          <w:b/>
          <w:bCs/>
        </w:rPr>
        <w:br/>
      </w:r>
    </w:p>
    <w:p w14:paraId="295CFE8C" w14:textId="77777777" w:rsidR="001F5D4A" w:rsidRPr="004E5530" w:rsidRDefault="00C80279" w:rsidP="001F5D4A">
      <w:pPr>
        <w:pStyle w:val="NormalWeb"/>
        <w:spacing w:after="240" w:afterAutospacing="0"/>
        <w:contextualSpacing/>
        <w:rPr>
          <w:rFonts w:asciiTheme="minorHAnsi" w:hAnsiTheme="minorHAnsi"/>
          <w:b/>
          <w:bCs/>
        </w:rPr>
      </w:pPr>
      <w:r w:rsidRPr="004E5530">
        <w:rPr>
          <w:rFonts w:asciiTheme="minorHAnsi" w:hAnsiTheme="minorHAnsi"/>
        </w:rPr>
        <w:t>The SGA</w:t>
      </w:r>
      <w:r w:rsidR="00CE3B3B" w:rsidRPr="004E5530">
        <w:rPr>
          <w:rFonts w:asciiTheme="minorHAnsi" w:hAnsiTheme="minorHAnsi"/>
        </w:rPr>
        <w:t xml:space="preserve"> President, Vice President, Mr. &amp; Miss</w:t>
      </w:r>
      <w:r w:rsidRPr="004E5530">
        <w:rPr>
          <w:rFonts w:asciiTheme="minorHAnsi" w:hAnsiTheme="minorHAnsi"/>
        </w:rPr>
        <w:t xml:space="preserve"> Tennessee State University, and editors of </w:t>
      </w:r>
      <w:r w:rsidRPr="004E5530">
        <w:rPr>
          <w:rFonts w:asciiTheme="minorHAnsi" w:hAnsiTheme="minorHAnsi"/>
          <w:i/>
          <w:iCs/>
        </w:rPr>
        <w:t xml:space="preserve">The Meter </w:t>
      </w:r>
      <w:r w:rsidRPr="004E5530">
        <w:rPr>
          <w:rFonts w:asciiTheme="minorHAnsi" w:hAnsiTheme="minorHAnsi"/>
        </w:rPr>
        <w:t xml:space="preserve">and </w:t>
      </w:r>
      <w:r w:rsidRPr="004E5530">
        <w:rPr>
          <w:rFonts w:asciiTheme="minorHAnsi" w:hAnsiTheme="minorHAnsi"/>
          <w:i/>
          <w:iCs/>
        </w:rPr>
        <w:t xml:space="preserve">Tennessean </w:t>
      </w:r>
      <w:r w:rsidRPr="004E5530">
        <w:rPr>
          <w:rFonts w:asciiTheme="minorHAnsi" w:hAnsiTheme="minorHAnsi"/>
        </w:rPr>
        <w:t xml:space="preserve">(yearbook) shall receive a stipend for fall and spring semesters in which office is held. </w:t>
      </w:r>
      <w:r w:rsidRPr="004E5530">
        <w:rPr>
          <w:rFonts w:asciiTheme="minorHAnsi" w:hAnsiTheme="minorHAnsi"/>
        </w:rPr>
        <w:br/>
      </w:r>
    </w:p>
    <w:p w14:paraId="6F9E0AE3" w14:textId="77777777" w:rsidR="00CE3B3B" w:rsidRPr="004E5530" w:rsidRDefault="00C80279" w:rsidP="00CE3B3B">
      <w:pPr>
        <w:pStyle w:val="NormalWeb"/>
        <w:spacing w:after="240" w:afterAutospacing="0"/>
        <w:contextualSpacing/>
        <w:jc w:val="center"/>
        <w:rPr>
          <w:rFonts w:asciiTheme="minorHAnsi" w:hAnsiTheme="minorHAnsi"/>
        </w:rPr>
      </w:pPr>
      <w:r w:rsidRPr="004E5530">
        <w:rPr>
          <w:rFonts w:asciiTheme="minorHAnsi" w:hAnsiTheme="minorHAnsi"/>
          <w:b/>
          <w:bCs/>
        </w:rPr>
        <w:t xml:space="preserve">Article XV </w:t>
      </w:r>
      <w:r w:rsidRPr="004E5530">
        <w:rPr>
          <w:rFonts w:asciiTheme="minorHAnsi" w:hAnsiTheme="minorHAnsi"/>
          <w:b/>
          <w:bCs/>
        </w:rPr>
        <w:br/>
      </w:r>
    </w:p>
    <w:p w14:paraId="1D1491FD" w14:textId="77777777" w:rsidR="00CE3B3B" w:rsidRPr="004E5530" w:rsidRDefault="00C80279" w:rsidP="00CE3B3B">
      <w:pPr>
        <w:pStyle w:val="NormalWeb"/>
        <w:spacing w:after="240" w:afterAutospacing="0"/>
        <w:contextualSpacing/>
        <w:rPr>
          <w:rFonts w:asciiTheme="minorHAnsi" w:hAnsiTheme="minorHAnsi"/>
        </w:rPr>
      </w:pPr>
      <w:r w:rsidRPr="004E5530">
        <w:rPr>
          <w:rFonts w:asciiTheme="minorHAnsi" w:hAnsiTheme="minorHAnsi"/>
        </w:rPr>
        <w:t>The advisors to the House of Delegates and its component parts</w:t>
      </w:r>
      <w:r w:rsidR="00CE3B3B" w:rsidRPr="004E5530">
        <w:rPr>
          <w:rFonts w:asciiTheme="minorHAnsi" w:hAnsiTheme="minorHAnsi"/>
        </w:rPr>
        <w:t xml:space="preserve"> shall be appointed by the Vice</w:t>
      </w:r>
    </w:p>
    <w:p w14:paraId="39316390" w14:textId="77777777" w:rsidR="000B2FE0" w:rsidRPr="004E5530" w:rsidRDefault="00CE3B3B" w:rsidP="00CE3B3B">
      <w:pPr>
        <w:pStyle w:val="NormalWeb"/>
        <w:spacing w:after="240" w:afterAutospacing="0"/>
        <w:contextualSpacing/>
        <w:rPr>
          <w:rFonts w:asciiTheme="minorHAnsi" w:hAnsiTheme="minorHAnsi"/>
          <w:b/>
          <w:bCs/>
        </w:rPr>
      </w:pPr>
      <w:r w:rsidRPr="004E5530">
        <w:rPr>
          <w:rFonts w:asciiTheme="minorHAnsi" w:hAnsiTheme="minorHAnsi"/>
        </w:rPr>
        <w:t>P</w:t>
      </w:r>
      <w:r w:rsidR="00C80279" w:rsidRPr="004E5530">
        <w:rPr>
          <w:rFonts w:asciiTheme="minorHAnsi" w:hAnsiTheme="minorHAnsi"/>
        </w:rPr>
        <w:t xml:space="preserve">resident for </w:t>
      </w:r>
      <w:r w:rsidRPr="004E5530">
        <w:rPr>
          <w:rFonts w:asciiTheme="minorHAnsi" w:hAnsiTheme="minorHAnsi"/>
        </w:rPr>
        <w:t>S</w:t>
      </w:r>
      <w:r w:rsidR="00C80279" w:rsidRPr="004E5530">
        <w:rPr>
          <w:rFonts w:asciiTheme="minorHAnsi" w:hAnsiTheme="minorHAnsi"/>
        </w:rPr>
        <w:t xml:space="preserve">tudent </w:t>
      </w:r>
      <w:r w:rsidRPr="004E5530">
        <w:rPr>
          <w:rFonts w:asciiTheme="minorHAnsi" w:hAnsiTheme="minorHAnsi"/>
        </w:rPr>
        <w:t>A</w:t>
      </w:r>
      <w:r w:rsidR="00C80279" w:rsidRPr="004E5530">
        <w:rPr>
          <w:rFonts w:asciiTheme="minorHAnsi" w:hAnsiTheme="minorHAnsi"/>
        </w:rPr>
        <w:t xml:space="preserve">ffairs. </w:t>
      </w:r>
    </w:p>
    <w:p w14:paraId="36C55E2F" w14:textId="77777777" w:rsidR="000B2FE0" w:rsidRPr="004E5530" w:rsidRDefault="00C80279" w:rsidP="000B2FE0">
      <w:pPr>
        <w:pStyle w:val="NormalWeb"/>
        <w:spacing w:after="240" w:afterAutospacing="0"/>
        <w:contextualSpacing/>
        <w:jc w:val="center"/>
        <w:rPr>
          <w:rFonts w:asciiTheme="minorHAnsi" w:hAnsiTheme="minorHAnsi"/>
        </w:rPr>
      </w:pPr>
      <w:r w:rsidRPr="004E5530">
        <w:rPr>
          <w:rFonts w:asciiTheme="minorHAnsi" w:hAnsiTheme="minorHAnsi"/>
          <w:b/>
          <w:bCs/>
        </w:rPr>
        <w:t>Article XV</w:t>
      </w:r>
      <w:r w:rsidR="00CE3B3B" w:rsidRPr="004E5530">
        <w:rPr>
          <w:rFonts w:asciiTheme="minorHAnsi" w:hAnsiTheme="minorHAnsi"/>
          <w:b/>
          <w:bCs/>
        </w:rPr>
        <w:t>I</w:t>
      </w:r>
      <w:r w:rsidRPr="004E5530">
        <w:rPr>
          <w:rFonts w:asciiTheme="minorHAnsi" w:hAnsiTheme="minorHAnsi"/>
          <w:b/>
          <w:bCs/>
        </w:rPr>
        <w:t xml:space="preserve"> </w:t>
      </w:r>
      <w:r w:rsidRPr="004E5530">
        <w:rPr>
          <w:rFonts w:asciiTheme="minorHAnsi" w:hAnsiTheme="minorHAnsi"/>
          <w:b/>
          <w:bCs/>
        </w:rPr>
        <w:br/>
      </w:r>
    </w:p>
    <w:p w14:paraId="4CBB06DE" w14:textId="77777777" w:rsidR="00C80279" w:rsidRPr="004E5530" w:rsidRDefault="00C80279" w:rsidP="000B2FE0">
      <w:pPr>
        <w:pStyle w:val="NormalWeb"/>
        <w:spacing w:after="240" w:afterAutospacing="0"/>
        <w:contextualSpacing/>
        <w:rPr>
          <w:rFonts w:asciiTheme="minorHAnsi" w:hAnsiTheme="minorHAnsi"/>
          <w:b/>
          <w:bCs/>
        </w:rPr>
      </w:pPr>
      <w:r w:rsidRPr="004E5530">
        <w:rPr>
          <w:rFonts w:asciiTheme="minorHAnsi" w:hAnsiTheme="minorHAnsi"/>
        </w:rPr>
        <w:t xml:space="preserve">The authority for resolving contested issues related to the interpretation of the Constitution is vested in the </w:t>
      </w:r>
      <w:r w:rsidR="00CE3B3B" w:rsidRPr="004E5530">
        <w:rPr>
          <w:rFonts w:asciiTheme="minorHAnsi" w:hAnsiTheme="minorHAnsi"/>
        </w:rPr>
        <w:t>O</w:t>
      </w:r>
      <w:r w:rsidRPr="004E5530">
        <w:rPr>
          <w:rFonts w:asciiTheme="minorHAnsi" w:hAnsiTheme="minorHAnsi"/>
        </w:rPr>
        <w:t xml:space="preserve">ffice of the </w:t>
      </w:r>
      <w:r w:rsidR="00CE3B3B" w:rsidRPr="004E5530">
        <w:rPr>
          <w:rFonts w:asciiTheme="minorHAnsi" w:hAnsiTheme="minorHAnsi"/>
        </w:rPr>
        <w:t>V</w:t>
      </w:r>
      <w:r w:rsidRPr="004E5530">
        <w:rPr>
          <w:rFonts w:asciiTheme="minorHAnsi" w:hAnsiTheme="minorHAnsi"/>
        </w:rPr>
        <w:t xml:space="preserve">ice </w:t>
      </w:r>
      <w:r w:rsidR="00CE3B3B" w:rsidRPr="004E5530">
        <w:rPr>
          <w:rFonts w:asciiTheme="minorHAnsi" w:hAnsiTheme="minorHAnsi"/>
        </w:rPr>
        <w:t>P</w:t>
      </w:r>
      <w:r w:rsidRPr="004E5530">
        <w:rPr>
          <w:rFonts w:asciiTheme="minorHAnsi" w:hAnsiTheme="minorHAnsi"/>
        </w:rPr>
        <w:t xml:space="preserve">resident for </w:t>
      </w:r>
      <w:r w:rsidR="00CE3B3B" w:rsidRPr="004E5530">
        <w:rPr>
          <w:rFonts w:asciiTheme="minorHAnsi" w:hAnsiTheme="minorHAnsi"/>
        </w:rPr>
        <w:t>S</w:t>
      </w:r>
      <w:r w:rsidRPr="004E5530">
        <w:rPr>
          <w:rFonts w:asciiTheme="minorHAnsi" w:hAnsiTheme="minorHAnsi"/>
        </w:rPr>
        <w:t xml:space="preserve">tudent </w:t>
      </w:r>
      <w:r w:rsidR="00CE3B3B" w:rsidRPr="004E5530">
        <w:rPr>
          <w:rFonts w:asciiTheme="minorHAnsi" w:hAnsiTheme="minorHAnsi"/>
        </w:rPr>
        <w:t>A</w:t>
      </w:r>
      <w:r w:rsidRPr="004E5530">
        <w:rPr>
          <w:rFonts w:asciiTheme="minorHAnsi" w:hAnsiTheme="minorHAnsi"/>
        </w:rPr>
        <w:t xml:space="preserve">ffairs, subject to final appeal to the president of the university. </w:t>
      </w:r>
      <w:r w:rsidRPr="004E5530">
        <w:rPr>
          <w:rFonts w:asciiTheme="minorHAnsi" w:hAnsiTheme="minorHAnsi"/>
        </w:rPr>
        <w:br/>
      </w:r>
    </w:p>
    <w:p w14:paraId="3E034BAA" w14:textId="77777777" w:rsidR="00F20702" w:rsidRPr="004E5530" w:rsidRDefault="00F20702" w:rsidP="001F3046">
      <w:pPr>
        <w:pStyle w:val="NormalWeb"/>
        <w:spacing w:after="240" w:afterAutospacing="0"/>
        <w:contextualSpacing/>
        <w:jc w:val="center"/>
        <w:rPr>
          <w:rFonts w:asciiTheme="minorHAnsi" w:hAnsiTheme="minorHAnsi"/>
          <w:b/>
          <w:bCs/>
        </w:rPr>
      </w:pPr>
    </w:p>
    <w:p w14:paraId="1F7A8A82" w14:textId="77777777" w:rsidR="00F20702" w:rsidRPr="004E5530" w:rsidRDefault="00F20702" w:rsidP="00F20702">
      <w:pPr>
        <w:pStyle w:val="NormalWeb"/>
        <w:pBdr>
          <w:bottom w:val="single" w:sz="12" w:space="1" w:color="auto"/>
        </w:pBdr>
        <w:spacing w:after="240" w:afterAutospacing="0"/>
        <w:contextualSpacing/>
        <w:jc w:val="right"/>
        <w:rPr>
          <w:rFonts w:asciiTheme="minorHAnsi" w:hAnsiTheme="minorHAnsi"/>
          <w:b/>
          <w:bCs/>
        </w:rPr>
      </w:pPr>
      <w:r w:rsidRPr="004E5530">
        <w:rPr>
          <w:rFonts w:asciiTheme="minorHAnsi" w:hAnsiTheme="minorHAnsi"/>
          <w:b/>
          <w:bCs/>
        </w:rPr>
        <w:lastRenderedPageBreak/>
        <w:t>Student Activities</w:t>
      </w:r>
    </w:p>
    <w:p w14:paraId="3B205739" w14:textId="77777777" w:rsidR="00F20702" w:rsidRPr="004E5530" w:rsidRDefault="00F20702" w:rsidP="00F20702">
      <w:pPr>
        <w:pStyle w:val="NormalWeb"/>
        <w:spacing w:after="240" w:afterAutospacing="0"/>
        <w:contextualSpacing/>
        <w:jc w:val="right"/>
        <w:rPr>
          <w:rFonts w:asciiTheme="minorHAnsi" w:hAnsiTheme="minorHAnsi"/>
          <w:b/>
          <w:bCs/>
        </w:rPr>
      </w:pPr>
    </w:p>
    <w:p w14:paraId="62BEEFCF" w14:textId="77777777" w:rsidR="001F3046" w:rsidRPr="004E5530" w:rsidRDefault="001F3046" w:rsidP="001F3046">
      <w:pPr>
        <w:pStyle w:val="NormalWeb"/>
        <w:spacing w:after="240" w:afterAutospacing="0"/>
        <w:contextualSpacing/>
        <w:jc w:val="center"/>
        <w:rPr>
          <w:rFonts w:asciiTheme="minorHAnsi" w:hAnsiTheme="minorHAnsi"/>
          <w:b/>
          <w:bCs/>
        </w:rPr>
      </w:pPr>
      <w:r w:rsidRPr="004E5530">
        <w:rPr>
          <w:rFonts w:asciiTheme="minorHAnsi" w:hAnsiTheme="minorHAnsi"/>
          <w:b/>
          <w:bCs/>
        </w:rPr>
        <w:t>Student Activities</w:t>
      </w:r>
    </w:p>
    <w:p w14:paraId="5202CAB0" w14:textId="77777777" w:rsidR="00F20702" w:rsidRPr="004E5530" w:rsidRDefault="00F20702" w:rsidP="001F3046">
      <w:pPr>
        <w:pStyle w:val="NormalWeb"/>
        <w:spacing w:after="240" w:afterAutospacing="0"/>
        <w:contextualSpacing/>
        <w:jc w:val="center"/>
        <w:rPr>
          <w:rFonts w:asciiTheme="minorHAnsi" w:hAnsiTheme="minorHAnsi"/>
        </w:rPr>
      </w:pPr>
    </w:p>
    <w:p w14:paraId="5026B0C1" w14:textId="77777777" w:rsidR="009E4B8D" w:rsidRPr="004E5530" w:rsidRDefault="009E4B8D" w:rsidP="00C80279">
      <w:pPr>
        <w:pStyle w:val="NormalWeb"/>
        <w:spacing w:after="240" w:afterAutospacing="0"/>
        <w:rPr>
          <w:rFonts w:asciiTheme="minorHAnsi" w:hAnsiTheme="minorHAnsi"/>
        </w:rPr>
      </w:pPr>
      <w:r w:rsidRPr="004E5530">
        <w:rPr>
          <w:rFonts w:asciiTheme="minorHAnsi" w:hAnsiTheme="minorHAnsi"/>
        </w:rPr>
        <w:t xml:space="preserve">The University, Student Organizations, and the Student Union Board of Governors sponsor well-balanced programs of activities. These activities are coordinated by the Director of Student Activities with the assistance of the Associate Vice President for Student Affairs and include concerts, athletic concerts, convocations, recitals, lyceum series, programs of a religious nature, lectures, art exhibits, intramural tournaments, movie series, jazz, and popular musical artist in concert. </w:t>
      </w:r>
    </w:p>
    <w:p w14:paraId="7757CEC0" w14:textId="77777777" w:rsidR="001F5D4A" w:rsidRPr="004E5530" w:rsidRDefault="001F5D4A" w:rsidP="00C80279">
      <w:pPr>
        <w:pStyle w:val="NormalWeb"/>
        <w:spacing w:after="240" w:afterAutospacing="0"/>
        <w:rPr>
          <w:rFonts w:asciiTheme="minorHAnsi" w:hAnsiTheme="minorHAnsi"/>
        </w:rPr>
      </w:pPr>
      <w:r w:rsidRPr="004E5530">
        <w:rPr>
          <w:rFonts w:asciiTheme="minorHAnsi" w:hAnsiTheme="minorHAnsi"/>
        </w:rPr>
        <w:t xml:space="preserve">Admission to all campus activities is </w:t>
      </w:r>
      <w:r w:rsidR="00A20532" w:rsidRPr="004E5530">
        <w:rPr>
          <w:rFonts w:asciiTheme="minorHAnsi" w:hAnsiTheme="minorHAnsi"/>
        </w:rPr>
        <w:t>by TSU identification card and/or admission fee.</w:t>
      </w:r>
    </w:p>
    <w:p w14:paraId="7EA39881" w14:textId="77777777" w:rsidR="00A20532" w:rsidRPr="004E5530" w:rsidRDefault="00A20532" w:rsidP="00C80279">
      <w:pPr>
        <w:pStyle w:val="NormalWeb"/>
        <w:spacing w:after="240" w:afterAutospacing="0"/>
        <w:rPr>
          <w:rFonts w:asciiTheme="minorHAnsi" w:hAnsiTheme="minorHAnsi"/>
        </w:rPr>
      </w:pPr>
      <w:r w:rsidRPr="004E5530">
        <w:rPr>
          <w:rFonts w:asciiTheme="minorHAnsi" w:hAnsiTheme="minorHAnsi"/>
        </w:rPr>
        <w:t>Participation in organizations may serve to develop special talents and skills in music, dramatics, writing, and religious expression or to develop an appreciation and capacity for leadership, cooperation, and fellowship.</w:t>
      </w:r>
    </w:p>
    <w:p w14:paraId="651E7756" w14:textId="77777777" w:rsidR="00A20532" w:rsidRPr="004E5530" w:rsidRDefault="00A20532" w:rsidP="00C80279">
      <w:pPr>
        <w:pStyle w:val="NormalWeb"/>
        <w:spacing w:after="240" w:afterAutospacing="0"/>
        <w:rPr>
          <w:rFonts w:asciiTheme="minorHAnsi" w:hAnsiTheme="minorHAnsi"/>
        </w:rPr>
      </w:pPr>
      <w:r w:rsidRPr="004E5530">
        <w:rPr>
          <w:rFonts w:asciiTheme="minorHAnsi" w:hAnsiTheme="minorHAnsi"/>
        </w:rPr>
        <w:t>In making a choice of organizations, the student should consider his/her interests, health, scholarship, finances, and home relations.</w:t>
      </w:r>
    </w:p>
    <w:p w14:paraId="5CD4FC6D" w14:textId="77777777" w:rsidR="00A20532" w:rsidRPr="004E5530" w:rsidRDefault="00A20532" w:rsidP="00C80279">
      <w:pPr>
        <w:pStyle w:val="NormalWeb"/>
        <w:spacing w:after="240" w:afterAutospacing="0"/>
        <w:rPr>
          <w:rFonts w:asciiTheme="minorHAnsi" w:hAnsiTheme="minorHAnsi"/>
        </w:rPr>
      </w:pPr>
      <w:r w:rsidRPr="004E5530">
        <w:rPr>
          <w:rFonts w:asciiTheme="minorHAnsi" w:hAnsiTheme="minorHAnsi"/>
        </w:rPr>
        <w:t>Freshmen are urged to limit their participation in organizations and other extracurricular activities particularly during the first semester when numerous academic, social and other adjustments have to be made.</w:t>
      </w:r>
    </w:p>
    <w:p w14:paraId="71E4C7CC" w14:textId="77777777" w:rsidR="00A20532" w:rsidRPr="004E5530" w:rsidRDefault="00D97DB0" w:rsidP="00A20532">
      <w:pPr>
        <w:pStyle w:val="NormalWeb"/>
        <w:spacing w:after="240" w:afterAutospacing="0"/>
        <w:jc w:val="center"/>
        <w:rPr>
          <w:rFonts w:asciiTheme="minorHAnsi" w:hAnsiTheme="minorHAnsi"/>
          <w:b/>
        </w:rPr>
      </w:pPr>
      <w:r w:rsidRPr="004E5530">
        <w:rPr>
          <w:rFonts w:asciiTheme="minorHAnsi" w:hAnsiTheme="minorHAnsi"/>
          <w:b/>
        </w:rPr>
        <w:t>S</w:t>
      </w:r>
      <w:r w:rsidR="00A20532" w:rsidRPr="004E5530">
        <w:rPr>
          <w:rFonts w:asciiTheme="minorHAnsi" w:hAnsiTheme="minorHAnsi"/>
          <w:b/>
        </w:rPr>
        <w:t>TUDENT ORGANIZATIONS DIRECTORY</w:t>
      </w:r>
    </w:p>
    <w:p w14:paraId="70D1D405" w14:textId="77777777" w:rsidR="00A20532" w:rsidRPr="004E5530" w:rsidRDefault="00A20532" w:rsidP="00C80279">
      <w:pPr>
        <w:pStyle w:val="NormalWeb"/>
        <w:spacing w:after="240" w:afterAutospacing="0"/>
        <w:rPr>
          <w:rFonts w:asciiTheme="minorHAnsi" w:hAnsiTheme="minorHAnsi"/>
        </w:rPr>
      </w:pPr>
      <w:r w:rsidRPr="004E5530">
        <w:rPr>
          <w:rFonts w:asciiTheme="minorHAnsi" w:hAnsiTheme="minorHAnsi"/>
        </w:rPr>
        <w:t>Class Organizations: Freshman, Sophomore, Junior, Senior</w:t>
      </w:r>
      <w:r w:rsidR="009E4B8D" w:rsidRPr="004E5530">
        <w:rPr>
          <w:rFonts w:asciiTheme="minorHAnsi" w:hAnsiTheme="minorHAnsi"/>
        </w:rPr>
        <w:t>--t</w:t>
      </w:r>
      <w:r w:rsidRPr="004E5530">
        <w:rPr>
          <w:rFonts w:asciiTheme="minorHAnsi" w:hAnsiTheme="minorHAnsi"/>
        </w:rPr>
        <w:t>hese university classes organize at their meetings throughout the year, plan social and other class programs.</w:t>
      </w:r>
    </w:p>
    <w:p w14:paraId="3CBFA7D9" w14:textId="77777777" w:rsidR="00A46ACA" w:rsidRPr="004E5530" w:rsidRDefault="00A46ACA" w:rsidP="00C80279">
      <w:pPr>
        <w:pStyle w:val="NormalWeb"/>
        <w:spacing w:after="240" w:afterAutospacing="0"/>
        <w:rPr>
          <w:rFonts w:asciiTheme="minorHAnsi" w:hAnsiTheme="minorHAnsi"/>
        </w:rPr>
      </w:pPr>
      <w:r w:rsidRPr="004E5530">
        <w:rPr>
          <w:rFonts w:asciiTheme="minorHAnsi" w:hAnsiTheme="minorHAnsi"/>
        </w:rPr>
        <w:t>The Graduate Student Association is organized for graduate students.</w:t>
      </w:r>
    </w:p>
    <w:p w14:paraId="1F96F631" w14:textId="77777777" w:rsidR="00A46ACA" w:rsidRPr="004E5530" w:rsidRDefault="00A46ACA" w:rsidP="00C80279">
      <w:pPr>
        <w:pStyle w:val="NormalWeb"/>
        <w:spacing w:after="240" w:afterAutospacing="0"/>
        <w:rPr>
          <w:rFonts w:asciiTheme="minorHAnsi" w:hAnsiTheme="minorHAnsi"/>
        </w:rPr>
      </w:pPr>
      <w:r w:rsidRPr="004E5530">
        <w:rPr>
          <w:rFonts w:asciiTheme="minorHAnsi" w:hAnsiTheme="minorHAnsi"/>
        </w:rPr>
        <w:t>Departmental Organizations (</w:t>
      </w:r>
      <w:r w:rsidRPr="004E5530">
        <w:rPr>
          <w:rFonts w:asciiTheme="minorHAnsi" w:hAnsiTheme="minorHAnsi"/>
          <w:i/>
        </w:rPr>
        <w:t>refer to academic department</w:t>
      </w:r>
      <w:r w:rsidRPr="004E5530">
        <w:rPr>
          <w:rFonts w:asciiTheme="minorHAnsi" w:hAnsiTheme="minorHAnsi"/>
        </w:rPr>
        <w:t>)</w:t>
      </w:r>
    </w:p>
    <w:p w14:paraId="7D6F7EC7" w14:textId="77777777" w:rsidR="00D24C6D" w:rsidRPr="004E5530" w:rsidRDefault="009C0CB0" w:rsidP="00D24C6D">
      <w:pPr>
        <w:pStyle w:val="NormalWeb"/>
        <w:spacing w:after="240" w:afterAutospacing="0"/>
        <w:contextualSpacing/>
        <w:rPr>
          <w:rFonts w:asciiTheme="minorHAnsi" w:hAnsiTheme="minorHAnsi"/>
          <w:b/>
        </w:rPr>
      </w:pPr>
      <w:r w:rsidRPr="004E5530">
        <w:rPr>
          <w:rFonts w:asciiTheme="minorHAnsi" w:hAnsiTheme="minorHAnsi"/>
          <w:b/>
        </w:rPr>
        <w:t>Social Fraternities and Sororities</w:t>
      </w:r>
    </w:p>
    <w:p w14:paraId="395F9559" w14:textId="77777777" w:rsidR="009C0CB0" w:rsidRPr="004E5530" w:rsidRDefault="009C0CB0" w:rsidP="00D24C6D">
      <w:pPr>
        <w:pStyle w:val="NormalWeb"/>
        <w:spacing w:after="240" w:afterAutospacing="0"/>
        <w:contextualSpacing/>
        <w:rPr>
          <w:rFonts w:asciiTheme="minorHAnsi" w:hAnsiTheme="minorHAnsi"/>
        </w:rPr>
      </w:pPr>
      <w:r w:rsidRPr="004E5530">
        <w:rPr>
          <w:rFonts w:asciiTheme="minorHAnsi" w:hAnsiTheme="minorHAnsi"/>
        </w:rPr>
        <w:tab/>
        <w:t>Alpha Phi Alpha, Beta Omicron Chapter</w:t>
      </w:r>
    </w:p>
    <w:p w14:paraId="22F15751" w14:textId="77777777" w:rsidR="009C0CB0" w:rsidRPr="004E5530" w:rsidRDefault="009C0CB0" w:rsidP="00D24C6D">
      <w:pPr>
        <w:pStyle w:val="NormalWeb"/>
        <w:spacing w:after="240" w:afterAutospacing="0"/>
        <w:contextualSpacing/>
        <w:rPr>
          <w:rFonts w:asciiTheme="minorHAnsi" w:hAnsiTheme="minorHAnsi"/>
        </w:rPr>
      </w:pPr>
      <w:r w:rsidRPr="004E5530">
        <w:rPr>
          <w:rFonts w:asciiTheme="minorHAnsi" w:hAnsiTheme="minorHAnsi"/>
        </w:rPr>
        <w:tab/>
        <w:t>Kappa Alpha Psi, Alpha Theta Chapter</w:t>
      </w:r>
    </w:p>
    <w:p w14:paraId="1FAF8C0E" w14:textId="77777777" w:rsidR="009C0CB0" w:rsidRPr="004E5530" w:rsidRDefault="009C0CB0" w:rsidP="00D24C6D">
      <w:pPr>
        <w:pStyle w:val="NormalWeb"/>
        <w:spacing w:after="240" w:afterAutospacing="0"/>
        <w:contextualSpacing/>
        <w:rPr>
          <w:rFonts w:asciiTheme="minorHAnsi" w:hAnsiTheme="minorHAnsi"/>
        </w:rPr>
      </w:pPr>
      <w:r w:rsidRPr="004E5530">
        <w:rPr>
          <w:rFonts w:asciiTheme="minorHAnsi" w:hAnsiTheme="minorHAnsi"/>
        </w:rPr>
        <w:tab/>
        <w:t>Phi Beta Sigma, Zeta Alpha Chapter</w:t>
      </w:r>
    </w:p>
    <w:p w14:paraId="2C9CAF75" w14:textId="77777777" w:rsidR="009C0CB0" w:rsidRPr="004E5530" w:rsidRDefault="009C0CB0" w:rsidP="00D24C6D">
      <w:pPr>
        <w:pStyle w:val="NormalWeb"/>
        <w:spacing w:after="240" w:afterAutospacing="0"/>
        <w:contextualSpacing/>
        <w:rPr>
          <w:rFonts w:asciiTheme="minorHAnsi" w:hAnsiTheme="minorHAnsi"/>
        </w:rPr>
      </w:pPr>
      <w:r w:rsidRPr="004E5530">
        <w:rPr>
          <w:rFonts w:asciiTheme="minorHAnsi" w:hAnsiTheme="minorHAnsi"/>
        </w:rPr>
        <w:tab/>
        <w:t>Omega Psi Phi, Rho Psi Chapter</w:t>
      </w:r>
    </w:p>
    <w:p w14:paraId="1203E217" w14:textId="77777777" w:rsidR="009C0CB0" w:rsidRPr="004E5530" w:rsidRDefault="009C0CB0" w:rsidP="00D24C6D">
      <w:pPr>
        <w:pStyle w:val="NormalWeb"/>
        <w:spacing w:after="240" w:afterAutospacing="0"/>
        <w:contextualSpacing/>
        <w:rPr>
          <w:rFonts w:asciiTheme="minorHAnsi" w:hAnsiTheme="minorHAnsi"/>
        </w:rPr>
      </w:pPr>
      <w:r w:rsidRPr="004E5530">
        <w:rPr>
          <w:rFonts w:asciiTheme="minorHAnsi" w:hAnsiTheme="minorHAnsi"/>
        </w:rPr>
        <w:tab/>
        <w:t>Alpha Kappa Alpha, Alpha Psi Chapter</w:t>
      </w:r>
    </w:p>
    <w:p w14:paraId="3A0543E1" w14:textId="77777777" w:rsidR="009C0CB0" w:rsidRPr="004E5530" w:rsidRDefault="009C0CB0" w:rsidP="00D24C6D">
      <w:pPr>
        <w:pStyle w:val="NormalWeb"/>
        <w:spacing w:after="240" w:afterAutospacing="0"/>
        <w:contextualSpacing/>
        <w:rPr>
          <w:rFonts w:asciiTheme="minorHAnsi" w:hAnsiTheme="minorHAnsi"/>
        </w:rPr>
      </w:pPr>
      <w:r w:rsidRPr="004E5530">
        <w:rPr>
          <w:rFonts w:asciiTheme="minorHAnsi" w:hAnsiTheme="minorHAnsi"/>
        </w:rPr>
        <w:tab/>
        <w:t>Delta Sigma Theta, Alpha Chi Chapter</w:t>
      </w:r>
    </w:p>
    <w:p w14:paraId="7709D910" w14:textId="77777777" w:rsidR="009C0CB0" w:rsidRPr="004E5530" w:rsidRDefault="009C0CB0" w:rsidP="00D24C6D">
      <w:pPr>
        <w:pStyle w:val="NormalWeb"/>
        <w:spacing w:after="240" w:afterAutospacing="0"/>
        <w:contextualSpacing/>
        <w:rPr>
          <w:rFonts w:asciiTheme="minorHAnsi" w:hAnsiTheme="minorHAnsi"/>
        </w:rPr>
      </w:pPr>
      <w:r w:rsidRPr="004E5530">
        <w:rPr>
          <w:rFonts w:asciiTheme="minorHAnsi" w:hAnsiTheme="minorHAnsi"/>
        </w:rPr>
        <w:tab/>
        <w:t>Sigma Gamma Rho, Alpha Beta Chapter</w:t>
      </w:r>
    </w:p>
    <w:p w14:paraId="4FD94235" w14:textId="77777777" w:rsidR="009C0CB0" w:rsidRPr="004E5530" w:rsidRDefault="009C0CB0" w:rsidP="00D24C6D">
      <w:pPr>
        <w:pStyle w:val="NormalWeb"/>
        <w:spacing w:after="240" w:afterAutospacing="0"/>
        <w:contextualSpacing/>
        <w:rPr>
          <w:rFonts w:asciiTheme="minorHAnsi" w:hAnsiTheme="minorHAnsi"/>
        </w:rPr>
      </w:pPr>
      <w:r w:rsidRPr="004E5530">
        <w:rPr>
          <w:rFonts w:asciiTheme="minorHAnsi" w:hAnsiTheme="minorHAnsi"/>
        </w:rPr>
        <w:tab/>
        <w:t>Zeta Phi Beta, Epsilon Alpha Chapter</w:t>
      </w:r>
    </w:p>
    <w:p w14:paraId="5CCDCDC8" w14:textId="77777777" w:rsidR="009C0CB0" w:rsidRPr="004E5530" w:rsidRDefault="009C0CB0" w:rsidP="00D24C6D">
      <w:pPr>
        <w:pStyle w:val="NormalWeb"/>
        <w:spacing w:after="240" w:afterAutospacing="0"/>
        <w:contextualSpacing/>
        <w:rPr>
          <w:rFonts w:asciiTheme="minorHAnsi" w:hAnsiTheme="minorHAnsi"/>
        </w:rPr>
      </w:pPr>
      <w:r w:rsidRPr="004E5530">
        <w:rPr>
          <w:rFonts w:asciiTheme="minorHAnsi" w:hAnsiTheme="minorHAnsi"/>
        </w:rPr>
        <w:tab/>
        <w:t xml:space="preserve">Iota Phi Theta, Delta </w:t>
      </w:r>
      <w:r w:rsidR="00FD4F5D" w:rsidRPr="004E5530">
        <w:rPr>
          <w:rFonts w:asciiTheme="minorHAnsi" w:hAnsiTheme="minorHAnsi"/>
        </w:rPr>
        <w:t>Beta Chapter</w:t>
      </w:r>
    </w:p>
    <w:p w14:paraId="5E5C6C63" w14:textId="77777777" w:rsidR="00FD4F5D" w:rsidRPr="004E5530" w:rsidRDefault="00FD4F5D" w:rsidP="00D24C6D">
      <w:pPr>
        <w:pStyle w:val="NormalWeb"/>
        <w:spacing w:after="240" w:afterAutospacing="0"/>
        <w:contextualSpacing/>
        <w:rPr>
          <w:rFonts w:asciiTheme="minorHAnsi" w:hAnsiTheme="minorHAnsi"/>
        </w:rPr>
      </w:pPr>
      <w:r w:rsidRPr="004E5530">
        <w:rPr>
          <w:rFonts w:asciiTheme="minorHAnsi" w:hAnsiTheme="minorHAnsi"/>
        </w:rPr>
        <w:tab/>
        <w:t>Pan-Hellenic Council</w:t>
      </w:r>
    </w:p>
    <w:p w14:paraId="1AB70009" w14:textId="77777777" w:rsidR="00FD4F5D" w:rsidRPr="004E5530" w:rsidRDefault="00FD4F5D" w:rsidP="00FD4F5D">
      <w:pPr>
        <w:pStyle w:val="NormalWeb"/>
        <w:spacing w:after="240" w:afterAutospacing="0"/>
        <w:contextualSpacing/>
        <w:rPr>
          <w:rFonts w:asciiTheme="minorHAnsi" w:hAnsiTheme="minorHAnsi"/>
        </w:rPr>
      </w:pPr>
    </w:p>
    <w:p w14:paraId="79892C96" w14:textId="77777777" w:rsidR="00FD4F5D" w:rsidRPr="004E5530" w:rsidRDefault="00C80279" w:rsidP="00FD4F5D">
      <w:pPr>
        <w:pStyle w:val="NormalWeb"/>
        <w:spacing w:after="240" w:afterAutospacing="0"/>
        <w:contextualSpacing/>
        <w:rPr>
          <w:rFonts w:asciiTheme="minorHAnsi" w:hAnsiTheme="minorHAnsi"/>
          <w:b/>
        </w:rPr>
      </w:pPr>
      <w:r w:rsidRPr="004E5530">
        <w:rPr>
          <w:rFonts w:asciiTheme="minorHAnsi" w:hAnsiTheme="minorHAnsi"/>
          <w:b/>
        </w:rPr>
        <w:t xml:space="preserve">Literary and Dramatic Organizations </w:t>
      </w:r>
    </w:p>
    <w:p w14:paraId="1E807619" w14:textId="77777777" w:rsidR="00D97DB0" w:rsidRPr="004E5530" w:rsidRDefault="00C80279" w:rsidP="00A5014A">
      <w:pPr>
        <w:pStyle w:val="NormalWeb"/>
        <w:spacing w:after="240" w:afterAutospacing="0"/>
        <w:ind w:left="720"/>
        <w:contextualSpacing/>
        <w:rPr>
          <w:rFonts w:asciiTheme="minorHAnsi" w:hAnsiTheme="minorHAnsi"/>
          <w:b/>
        </w:rPr>
      </w:pPr>
      <w:r w:rsidRPr="004E5530">
        <w:rPr>
          <w:rFonts w:asciiTheme="minorHAnsi" w:hAnsiTheme="minorHAnsi"/>
        </w:rPr>
        <w:t xml:space="preserve">Theatre Society </w:t>
      </w:r>
      <w:r w:rsidRPr="004E5530">
        <w:rPr>
          <w:rFonts w:asciiTheme="minorHAnsi" w:hAnsiTheme="minorHAnsi"/>
        </w:rPr>
        <w:br/>
        <w:t xml:space="preserve">Literary Guild—open to all students </w:t>
      </w:r>
      <w:r w:rsidRPr="004E5530">
        <w:rPr>
          <w:rFonts w:asciiTheme="minorHAnsi" w:hAnsiTheme="minorHAnsi"/>
        </w:rPr>
        <w:br/>
        <w:t xml:space="preserve">Thomas E. Poag Players Guild—open to all students under the direction of the faculty of the department of communications </w:t>
      </w:r>
      <w:r w:rsidRPr="004E5530">
        <w:rPr>
          <w:rFonts w:asciiTheme="minorHAnsi" w:hAnsiTheme="minorHAnsi"/>
        </w:rPr>
        <w:br/>
        <w:t xml:space="preserve">Brown Bag Theatre </w:t>
      </w:r>
      <w:r w:rsidR="009E4B8D" w:rsidRPr="004E5530">
        <w:rPr>
          <w:rFonts w:asciiTheme="minorHAnsi" w:hAnsiTheme="minorHAnsi"/>
        </w:rPr>
        <w:br/>
        <w:t>Forensics Team</w:t>
      </w:r>
      <w:r w:rsidRPr="004E5530">
        <w:rPr>
          <w:rFonts w:asciiTheme="minorHAnsi" w:hAnsiTheme="minorHAnsi"/>
        </w:rPr>
        <w:br/>
      </w:r>
    </w:p>
    <w:p w14:paraId="413F5D72" w14:textId="77777777" w:rsidR="00D24C6D" w:rsidRPr="004E5530" w:rsidRDefault="00C80279" w:rsidP="004F3057">
      <w:pPr>
        <w:pStyle w:val="NormalWeb"/>
        <w:spacing w:after="240" w:afterAutospacing="0"/>
        <w:contextualSpacing/>
        <w:rPr>
          <w:rFonts w:asciiTheme="minorHAnsi" w:hAnsiTheme="minorHAnsi"/>
          <w:b/>
        </w:rPr>
      </w:pPr>
      <w:r w:rsidRPr="004E5530">
        <w:rPr>
          <w:rFonts w:asciiTheme="minorHAnsi" w:hAnsiTheme="minorHAnsi"/>
          <w:b/>
        </w:rPr>
        <w:t xml:space="preserve">Musical Organizations </w:t>
      </w:r>
    </w:p>
    <w:p w14:paraId="36F0B961" w14:textId="77777777" w:rsidR="00D24C6D" w:rsidRPr="004E5530" w:rsidRDefault="00C80279" w:rsidP="00A5014A">
      <w:pPr>
        <w:pStyle w:val="NormalWeb"/>
        <w:spacing w:after="240" w:afterAutospacing="0"/>
        <w:ind w:left="720"/>
        <w:contextualSpacing/>
        <w:rPr>
          <w:rFonts w:asciiTheme="minorHAnsi" w:hAnsiTheme="minorHAnsi"/>
          <w:b/>
        </w:rPr>
      </w:pPr>
      <w:r w:rsidRPr="004E5530">
        <w:rPr>
          <w:rFonts w:asciiTheme="minorHAnsi" w:hAnsiTheme="minorHAnsi"/>
        </w:rPr>
        <w:t xml:space="preserve">Jazz Ensemble—for music majors </w:t>
      </w:r>
      <w:r w:rsidRPr="004E5530">
        <w:rPr>
          <w:rFonts w:asciiTheme="minorHAnsi" w:hAnsiTheme="minorHAnsi"/>
        </w:rPr>
        <w:br/>
        <w:t xml:space="preserve">Tau Beta Sigma—for music majors </w:t>
      </w:r>
      <w:r w:rsidRPr="004E5530">
        <w:rPr>
          <w:rFonts w:asciiTheme="minorHAnsi" w:hAnsiTheme="minorHAnsi"/>
        </w:rPr>
        <w:br/>
        <w:t xml:space="preserve">Gospel Choir of TSU—open to all students </w:t>
      </w:r>
      <w:r w:rsidRPr="004E5530">
        <w:rPr>
          <w:rFonts w:asciiTheme="minorHAnsi" w:hAnsiTheme="minorHAnsi"/>
        </w:rPr>
        <w:br/>
        <w:t xml:space="preserve">University Choir-open to all students </w:t>
      </w:r>
      <w:r w:rsidRPr="004E5530">
        <w:rPr>
          <w:rFonts w:asciiTheme="minorHAnsi" w:hAnsiTheme="minorHAnsi"/>
        </w:rPr>
        <w:br/>
        <w:t xml:space="preserve">University Marching and Concert Bands-open to all students </w:t>
      </w:r>
      <w:r w:rsidRPr="004E5530">
        <w:rPr>
          <w:rFonts w:asciiTheme="minorHAnsi" w:hAnsiTheme="minorHAnsi"/>
        </w:rPr>
        <w:br/>
        <w:t xml:space="preserve">TSU Meistersingers—open to all students </w:t>
      </w:r>
      <w:r w:rsidRPr="004E5530">
        <w:rPr>
          <w:rFonts w:asciiTheme="minorHAnsi" w:hAnsiTheme="minorHAnsi"/>
        </w:rPr>
        <w:br/>
        <w:t xml:space="preserve">Showstoppers—open to all students </w:t>
      </w:r>
      <w:r w:rsidRPr="004E5530">
        <w:rPr>
          <w:rFonts w:asciiTheme="minorHAnsi" w:hAnsiTheme="minorHAnsi"/>
        </w:rPr>
        <w:br/>
        <w:t xml:space="preserve">Phi Mu Alpha Sinfonia Fraternity </w:t>
      </w:r>
      <w:r w:rsidRPr="004E5530">
        <w:rPr>
          <w:rFonts w:asciiTheme="minorHAnsi" w:hAnsiTheme="minorHAnsi"/>
        </w:rPr>
        <w:br/>
      </w:r>
    </w:p>
    <w:p w14:paraId="4C048558" w14:textId="77777777" w:rsidR="00FD4F5D" w:rsidRPr="004E5530" w:rsidRDefault="00C80279" w:rsidP="00FD4F5D">
      <w:pPr>
        <w:pStyle w:val="NormalWeb"/>
        <w:spacing w:after="240" w:afterAutospacing="0"/>
        <w:contextualSpacing/>
        <w:rPr>
          <w:rFonts w:asciiTheme="minorHAnsi" w:hAnsiTheme="minorHAnsi"/>
          <w:b/>
        </w:rPr>
      </w:pPr>
      <w:r w:rsidRPr="004E5530">
        <w:rPr>
          <w:rFonts w:asciiTheme="minorHAnsi" w:hAnsiTheme="minorHAnsi"/>
          <w:b/>
        </w:rPr>
        <w:t xml:space="preserve">State-City Clubs </w:t>
      </w:r>
    </w:p>
    <w:p w14:paraId="647C6944" w14:textId="77777777" w:rsidR="00FD4F5D" w:rsidRPr="004E5530" w:rsidRDefault="00C80279" w:rsidP="00FD4F5D">
      <w:pPr>
        <w:pStyle w:val="NormalWeb"/>
        <w:spacing w:after="240" w:afterAutospacing="0"/>
        <w:ind w:left="720"/>
        <w:contextualSpacing/>
        <w:rPr>
          <w:rFonts w:asciiTheme="minorHAnsi" w:hAnsiTheme="minorHAnsi"/>
        </w:rPr>
      </w:pPr>
      <w:r w:rsidRPr="004E5530">
        <w:rPr>
          <w:rFonts w:asciiTheme="minorHAnsi" w:hAnsiTheme="minorHAnsi"/>
        </w:rPr>
        <w:t xml:space="preserve">Alabama Club </w:t>
      </w:r>
      <w:r w:rsidRPr="004E5530">
        <w:rPr>
          <w:rFonts w:asciiTheme="minorHAnsi" w:hAnsiTheme="minorHAnsi"/>
        </w:rPr>
        <w:br/>
        <w:t xml:space="preserve">Chicago Club </w:t>
      </w:r>
      <w:r w:rsidRPr="004E5530">
        <w:rPr>
          <w:rFonts w:asciiTheme="minorHAnsi" w:hAnsiTheme="minorHAnsi"/>
        </w:rPr>
        <w:br/>
        <w:t xml:space="preserve">Michigan Club </w:t>
      </w:r>
      <w:r w:rsidRPr="004E5530">
        <w:rPr>
          <w:rFonts w:asciiTheme="minorHAnsi" w:hAnsiTheme="minorHAnsi"/>
        </w:rPr>
        <w:br/>
        <w:t xml:space="preserve">East Coast Connection </w:t>
      </w:r>
      <w:r w:rsidRPr="004E5530">
        <w:rPr>
          <w:rFonts w:asciiTheme="minorHAnsi" w:hAnsiTheme="minorHAnsi"/>
        </w:rPr>
        <w:br/>
        <w:t xml:space="preserve">Memphis Club </w:t>
      </w:r>
      <w:r w:rsidRPr="004E5530">
        <w:rPr>
          <w:rFonts w:asciiTheme="minorHAnsi" w:hAnsiTheme="minorHAnsi"/>
        </w:rPr>
        <w:br/>
        <w:t xml:space="preserve">Ohio Club </w:t>
      </w:r>
      <w:r w:rsidRPr="004E5530">
        <w:rPr>
          <w:rFonts w:asciiTheme="minorHAnsi" w:hAnsiTheme="minorHAnsi"/>
        </w:rPr>
        <w:br/>
        <w:t xml:space="preserve">Florida Club </w:t>
      </w:r>
      <w:r w:rsidRPr="004E5530">
        <w:rPr>
          <w:rFonts w:asciiTheme="minorHAnsi" w:hAnsiTheme="minorHAnsi"/>
        </w:rPr>
        <w:br/>
        <w:t xml:space="preserve">Georgia Club </w:t>
      </w:r>
      <w:r w:rsidRPr="004E5530">
        <w:rPr>
          <w:rFonts w:asciiTheme="minorHAnsi" w:hAnsiTheme="minorHAnsi"/>
        </w:rPr>
        <w:br/>
        <w:t xml:space="preserve">California Club </w:t>
      </w:r>
      <w:r w:rsidRPr="004E5530">
        <w:rPr>
          <w:rFonts w:asciiTheme="minorHAnsi" w:hAnsiTheme="minorHAnsi"/>
        </w:rPr>
        <w:br/>
        <w:t xml:space="preserve">Pennsylvania Club </w:t>
      </w:r>
      <w:r w:rsidRPr="004E5530">
        <w:rPr>
          <w:rFonts w:asciiTheme="minorHAnsi" w:hAnsiTheme="minorHAnsi"/>
        </w:rPr>
        <w:br/>
        <w:t xml:space="preserve">New York-New Jersey Club </w:t>
      </w:r>
      <w:r w:rsidRPr="004E5530">
        <w:rPr>
          <w:rFonts w:asciiTheme="minorHAnsi" w:hAnsiTheme="minorHAnsi"/>
        </w:rPr>
        <w:br/>
        <w:t xml:space="preserve">The Wisconsin Alliance Club </w:t>
      </w:r>
      <w:r w:rsidRPr="004E5530">
        <w:rPr>
          <w:rFonts w:asciiTheme="minorHAnsi" w:hAnsiTheme="minorHAnsi"/>
        </w:rPr>
        <w:br/>
        <w:t xml:space="preserve">Chattanooga Club </w:t>
      </w:r>
      <w:r w:rsidRPr="004E5530">
        <w:rPr>
          <w:rFonts w:asciiTheme="minorHAnsi" w:hAnsiTheme="minorHAnsi"/>
        </w:rPr>
        <w:br/>
        <w:t xml:space="preserve">Indiana Club </w:t>
      </w:r>
      <w:r w:rsidRPr="004E5530">
        <w:rPr>
          <w:rFonts w:asciiTheme="minorHAnsi" w:hAnsiTheme="minorHAnsi"/>
        </w:rPr>
        <w:br/>
        <w:t xml:space="preserve">Carolina Club </w:t>
      </w:r>
      <w:r w:rsidRPr="004E5530">
        <w:rPr>
          <w:rFonts w:asciiTheme="minorHAnsi" w:hAnsiTheme="minorHAnsi"/>
        </w:rPr>
        <w:br/>
        <w:t xml:space="preserve">Missouri Club </w:t>
      </w:r>
    </w:p>
    <w:p w14:paraId="13DF4FEA" w14:textId="77777777" w:rsidR="00FD4F5D" w:rsidRPr="004E5530" w:rsidRDefault="00FD4F5D" w:rsidP="00FD4F5D">
      <w:pPr>
        <w:pStyle w:val="NormalWeb"/>
        <w:spacing w:after="240" w:afterAutospacing="0"/>
        <w:contextualSpacing/>
        <w:rPr>
          <w:rFonts w:asciiTheme="minorHAnsi" w:hAnsiTheme="minorHAnsi"/>
        </w:rPr>
      </w:pPr>
    </w:p>
    <w:p w14:paraId="7909814C" w14:textId="77777777" w:rsidR="00FD4F5D" w:rsidRPr="004E5530" w:rsidRDefault="00C80279" w:rsidP="00FD4F5D">
      <w:pPr>
        <w:pStyle w:val="NormalWeb"/>
        <w:spacing w:after="240" w:afterAutospacing="0"/>
        <w:contextualSpacing/>
        <w:rPr>
          <w:rFonts w:asciiTheme="minorHAnsi" w:hAnsiTheme="minorHAnsi"/>
          <w:b/>
        </w:rPr>
      </w:pPr>
      <w:r w:rsidRPr="004E5530">
        <w:rPr>
          <w:rFonts w:asciiTheme="minorHAnsi" w:hAnsiTheme="minorHAnsi"/>
          <w:b/>
        </w:rPr>
        <w:t>Cultural</w:t>
      </w:r>
    </w:p>
    <w:p w14:paraId="7CB230C6" w14:textId="77777777" w:rsidR="00FD4F5D" w:rsidRPr="004E5530" w:rsidRDefault="00C80279" w:rsidP="00FD4F5D">
      <w:pPr>
        <w:pStyle w:val="NormalWeb"/>
        <w:spacing w:after="240" w:afterAutospacing="0"/>
        <w:ind w:left="720"/>
        <w:contextualSpacing/>
        <w:rPr>
          <w:rFonts w:asciiTheme="minorHAnsi" w:hAnsiTheme="minorHAnsi"/>
        </w:rPr>
      </w:pPr>
      <w:r w:rsidRPr="004E5530">
        <w:rPr>
          <w:rFonts w:asciiTheme="minorHAnsi" w:hAnsiTheme="minorHAnsi"/>
        </w:rPr>
        <w:t xml:space="preserve">Africana Studies Society </w:t>
      </w:r>
      <w:r w:rsidRPr="004E5530">
        <w:rPr>
          <w:rFonts w:asciiTheme="minorHAnsi" w:hAnsiTheme="minorHAnsi"/>
        </w:rPr>
        <w:br/>
        <w:t xml:space="preserve">Multicultural Friendship Society </w:t>
      </w:r>
      <w:r w:rsidRPr="004E5530">
        <w:rPr>
          <w:rFonts w:asciiTheme="minorHAnsi" w:hAnsiTheme="minorHAnsi"/>
        </w:rPr>
        <w:br/>
        <w:t xml:space="preserve">International Affairs Society </w:t>
      </w:r>
      <w:r w:rsidRPr="004E5530">
        <w:rPr>
          <w:rFonts w:asciiTheme="minorHAnsi" w:hAnsiTheme="minorHAnsi"/>
        </w:rPr>
        <w:br/>
      </w:r>
    </w:p>
    <w:p w14:paraId="5B0618FC" w14:textId="77777777" w:rsidR="00B328DA" w:rsidRDefault="00B328DA" w:rsidP="00FD4F5D">
      <w:pPr>
        <w:pStyle w:val="NormalWeb"/>
        <w:spacing w:after="240" w:afterAutospacing="0"/>
        <w:contextualSpacing/>
        <w:rPr>
          <w:rFonts w:asciiTheme="minorHAnsi" w:hAnsiTheme="minorHAnsi"/>
          <w:b/>
        </w:rPr>
      </w:pPr>
    </w:p>
    <w:p w14:paraId="13F95B88" w14:textId="77777777" w:rsidR="00B328DA" w:rsidRDefault="00B328DA" w:rsidP="00FD4F5D">
      <w:pPr>
        <w:pStyle w:val="NormalWeb"/>
        <w:spacing w:after="240" w:afterAutospacing="0"/>
        <w:contextualSpacing/>
        <w:rPr>
          <w:rFonts w:asciiTheme="minorHAnsi" w:hAnsiTheme="minorHAnsi"/>
          <w:b/>
        </w:rPr>
      </w:pPr>
    </w:p>
    <w:p w14:paraId="60393E08" w14:textId="77777777" w:rsidR="00FD4F5D" w:rsidRPr="004E5530" w:rsidRDefault="00FD4F5D" w:rsidP="00FD4F5D">
      <w:pPr>
        <w:pStyle w:val="NormalWeb"/>
        <w:spacing w:after="240" w:afterAutospacing="0"/>
        <w:contextualSpacing/>
        <w:rPr>
          <w:rFonts w:asciiTheme="minorHAnsi" w:hAnsiTheme="minorHAnsi"/>
          <w:b/>
        </w:rPr>
      </w:pPr>
      <w:r w:rsidRPr="004E5530">
        <w:rPr>
          <w:rFonts w:asciiTheme="minorHAnsi" w:hAnsiTheme="minorHAnsi"/>
          <w:b/>
        </w:rPr>
        <w:lastRenderedPageBreak/>
        <w:t>Civic and Political</w:t>
      </w:r>
    </w:p>
    <w:p w14:paraId="0F0D99A4" w14:textId="77777777" w:rsidR="00FD4F5D" w:rsidRPr="004E5530" w:rsidRDefault="00FD4F5D" w:rsidP="00FD4F5D">
      <w:pPr>
        <w:pStyle w:val="NormalWeb"/>
        <w:spacing w:after="240" w:afterAutospacing="0"/>
        <w:contextualSpacing/>
        <w:rPr>
          <w:rFonts w:asciiTheme="minorHAnsi" w:hAnsiTheme="minorHAnsi"/>
        </w:rPr>
      </w:pPr>
      <w:r w:rsidRPr="004E5530">
        <w:rPr>
          <w:rFonts w:asciiTheme="minorHAnsi" w:hAnsiTheme="minorHAnsi"/>
        </w:rPr>
        <w:tab/>
        <w:t>National Association for the Advancement of Colored People (NAACP)</w:t>
      </w:r>
    </w:p>
    <w:p w14:paraId="17CBEF2A" w14:textId="77777777" w:rsidR="00C80279" w:rsidRPr="004E5530" w:rsidRDefault="00FD4F5D" w:rsidP="00FD4F5D">
      <w:pPr>
        <w:pStyle w:val="NormalWeb"/>
        <w:spacing w:after="240" w:afterAutospacing="0"/>
        <w:contextualSpacing/>
        <w:rPr>
          <w:rFonts w:asciiTheme="minorHAnsi" w:hAnsiTheme="minorHAnsi"/>
        </w:rPr>
      </w:pPr>
      <w:r w:rsidRPr="004E5530">
        <w:rPr>
          <w:rFonts w:asciiTheme="minorHAnsi" w:hAnsiTheme="minorHAnsi"/>
        </w:rPr>
        <w:tab/>
        <w:t>Future Politicians of America</w:t>
      </w:r>
      <w:r w:rsidR="00C80279" w:rsidRPr="004E5530">
        <w:rPr>
          <w:rFonts w:asciiTheme="minorHAnsi" w:hAnsiTheme="minorHAnsi"/>
        </w:rPr>
        <w:t xml:space="preserve"> </w:t>
      </w:r>
    </w:p>
    <w:p w14:paraId="05A2D5C9" w14:textId="77777777" w:rsidR="00B328DA" w:rsidRDefault="00B328DA" w:rsidP="00C80279">
      <w:pPr>
        <w:pStyle w:val="NormalWeb"/>
        <w:spacing w:after="240" w:afterAutospacing="0"/>
        <w:contextualSpacing/>
        <w:rPr>
          <w:rFonts w:asciiTheme="minorHAnsi" w:hAnsiTheme="minorHAnsi"/>
          <w:b/>
        </w:rPr>
      </w:pPr>
    </w:p>
    <w:p w14:paraId="52F023FC" w14:textId="77777777" w:rsidR="00FD4F5D" w:rsidRPr="004E5530" w:rsidRDefault="002C1DD3" w:rsidP="00C80279">
      <w:pPr>
        <w:pStyle w:val="NormalWeb"/>
        <w:spacing w:after="240" w:afterAutospacing="0"/>
        <w:contextualSpacing/>
        <w:rPr>
          <w:rFonts w:asciiTheme="minorHAnsi" w:hAnsiTheme="minorHAnsi"/>
          <w:b/>
        </w:rPr>
      </w:pPr>
      <w:r w:rsidRPr="004E5530">
        <w:rPr>
          <w:rFonts w:asciiTheme="minorHAnsi" w:hAnsiTheme="minorHAnsi"/>
          <w:b/>
        </w:rPr>
        <w:t>General</w:t>
      </w:r>
    </w:p>
    <w:p w14:paraId="61A15B94" w14:textId="77777777" w:rsidR="002C1DD3" w:rsidRPr="004E5530" w:rsidRDefault="002C1DD3" w:rsidP="00C80279">
      <w:pPr>
        <w:pStyle w:val="NormalWeb"/>
        <w:spacing w:after="240" w:afterAutospacing="0"/>
        <w:contextualSpacing/>
        <w:rPr>
          <w:rFonts w:asciiTheme="minorHAnsi" w:hAnsiTheme="minorHAnsi"/>
        </w:rPr>
      </w:pPr>
      <w:r w:rsidRPr="004E5530">
        <w:rPr>
          <w:rFonts w:asciiTheme="minorHAnsi" w:hAnsiTheme="minorHAnsi"/>
        </w:rPr>
        <w:tab/>
        <w:t>Evolution Creative Group</w:t>
      </w:r>
    </w:p>
    <w:p w14:paraId="06431F3A" w14:textId="77777777" w:rsidR="002C1DD3" w:rsidRPr="004E5530" w:rsidRDefault="002C1DD3" w:rsidP="00C80279">
      <w:pPr>
        <w:pStyle w:val="NormalWeb"/>
        <w:spacing w:after="240" w:afterAutospacing="0"/>
        <w:contextualSpacing/>
        <w:rPr>
          <w:rFonts w:asciiTheme="minorHAnsi" w:hAnsiTheme="minorHAnsi"/>
        </w:rPr>
      </w:pPr>
      <w:r w:rsidRPr="004E5530">
        <w:rPr>
          <w:rFonts w:asciiTheme="minorHAnsi" w:hAnsiTheme="minorHAnsi"/>
        </w:rPr>
        <w:tab/>
        <w:t>Alpha Pi Omega</w:t>
      </w:r>
    </w:p>
    <w:p w14:paraId="58119B1B" w14:textId="77777777" w:rsidR="002C1DD3" w:rsidRPr="004E5530" w:rsidRDefault="002C1DD3" w:rsidP="00C80279">
      <w:pPr>
        <w:pStyle w:val="NormalWeb"/>
        <w:spacing w:after="240" w:afterAutospacing="0"/>
        <w:contextualSpacing/>
        <w:rPr>
          <w:rFonts w:asciiTheme="minorHAnsi" w:hAnsiTheme="minorHAnsi"/>
        </w:rPr>
      </w:pPr>
      <w:r w:rsidRPr="004E5530">
        <w:rPr>
          <w:rFonts w:asciiTheme="minorHAnsi" w:hAnsiTheme="minorHAnsi"/>
        </w:rPr>
        <w:tab/>
        <w:t>Campus Kaleidoscope</w:t>
      </w:r>
    </w:p>
    <w:p w14:paraId="36784D00" w14:textId="77777777" w:rsidR="002C1DD3" w:rsidRPr="004E5530" w:rsidRDefault="002C1DD3" w:rsidP="00C80279">
      <w:pPr>
        <w:pStyle w:val="NormalWeb"/>
        <w:spacing w:after="240" w:afterAutospacing="0"/>
        <w:contextualSpacing/>
        <w:rPr>
          <w:rFonts w:asciiTheme="minorHAnsi" w:hAnsiTheme="minorHAnsi"/>
        </w:rPr>
      </w:pPr>
      <w:r w:rsidRPr="004E5530">
        <w:rPr>
          <w:rFonts w:asciiTheme="minorHAnsi" w:hAnsiTheme="minorHAnsi"/>
        </w:rPr>
        <w:tab/>
        <w:t>Chess Club</w:t>
      </w:r>
    </w:p>
    <w:p w14:paraId="402ECBF2" w14:textId="77777777" w:rsidR="002C1DD3" w:rsidRPr="004E5530" w:rsidRDefault="002C1DD3" w:rsidP="00C80279">
      <w:pPr>
        <w:pStyle w:val="NormalWeb"/>
        <w:spacing w:after="240" w:afterAutospacing="0"/>
        <w:contextualSpacing/>
        <w:rPr>
          <w:rFonts w:asciiTheme="minorHAnsi" w:hAnsiTheme="minorHAnsi"/>
        </w:rPr>
      </w:pPr>
      <w:r w:rsidRPr="004E5530">
        <w:rPr>
          <w:rFonts w:asciiTheme="minorHAnsi" w:hAnsiTheme="minorHAnsi"/>
        </w:rPr>
        <w:tab/>
        <w:t>Love You Like A Sister (L.Y.L.A.S.)</w:t>
      </w:r>
    </w:p>
    <w:p w14:paraId="5E52DFAC" w14:textId="77777777" w:rsidR="002C1DD3" w:rsidRPr="004E5530" w:rsidRDefault="002C1DD3" w:rsidP="00C80279">
      <w:pPr>
        <w:pStyle w:val="NormalWeb"/>
        <w:spacing w:after="240" w:afterAutospacing="0"/>
        <w:contextualSpacing/>
        <w:rPr>
          <w:rFonts w:asciiTheme="minorHAnsi" w:hAnsiTheme="minorHAnsi"/>
        </w:rPr>
      </w:pPr>
      <w:r w:rsidRPr="004E5530">
        <w:rPr>
          <w:rFonts w:asciiTheme="minorHAnsi" w:hAnsiTheme="minorHAnsi"/>
        </w:rPr>
        <w:tab/>
        <w:t>Pre-Alumni Council</w:t>
      </w:r>
    </w:p>
    <w:p w14:paraId="2C5BC4BE" w14:textId="77777777" w:rsidR="002C1DD3" w:rsidRPr="004E5530" w:rsidRDefault="002C1DD3" w:rsidP="00C80279">
      <w:pPr>
        <w:pStyle w:val="NormalWeb"/>
        <w:spacing w:after="240" w:afterAutospacing="0"/>
        <w:contextualSpacing/>
        <w:rPr>
          <w:rFonts w:asciiTheme="minorHAnsi" w:hAnsiTheme="minorHAnsi"/>
        </w:rPr>
      </w:pPr>
      <w:r w:rsidRPr="004E5530">
        <w:rPr>
          <w:rFonts w:asciiTheme="minorHAnsi" w:hAnsiTheme="minorHAnsi"/>
        </w:rPr>
        <w:tab/>
        <w:t>Collegiate 100 Black Men of TSU</w:t>
      </w:r>
    </w:p>
    <w:p w14:paraId="57977F25" w14:textId="77777777" w:rsidR="002C1DD3" w:rsidRPr="004E5530" w:rsidRDefault="002C1DD3" w:rsidP="00C80279">
      <w:pPr>
        <w:pStyle w:val="NormalWeb"/>
        <w:spacing w:after="240" w:afterAutospacing="0"/>
        <w:contextualSpacing/>
        <w:rPr>
          <w:rFonts w:asciiTheme="minorHAnsi" w:hAnsiTheme="minorHAnsi"/>
        </w:rPr>
      </w:pPr>
      <w:r w:rsidRPr="004E5530">
        <w:rPr>
          <w:rFonts w:asciiTheme="minorHAnsi" w:hAnsiTheme="minorHAnsi"/>
        </w:rPr>
        <w:tab/>
        <w:t>Pep Club</w:t>
      </w:r>
    </w:p>
    <w:p w14:paraId="69F58B46" w14:textId="77777777" w:rsidR="002C1DD3" w:rsidRPr="004E5530" w:rsidRDefault="002C1DD3" w:rsidP="00C80279">
      <w:pPr>
        <w:pStyle w:val="NormalWeb"/>
        <w:spacing w:after="240" w:afterAutospacing="0"/>
        <w:contextualSpacing/>
        <w:rPr>
          <w:rFonts w:asciiTheme="minorHAnsi" w:hAnsiTheme="minorHAnsi"/>
        </w:rPr>
      </w:pPr>
      <w:r w:rsidRPr="004E5530">
        <w:rPr>
          <w:rFonts w:asciiTheme="minorHAnsi" w:hAnsiTheme="minorHAnsi"/>
        </w:rPr>
        <w:tab/>
        <w:t>Brothers for Love, Achievement, Culture and Knowledge (B.L.A.C.K)</w:t>
      </w:r>
    </w:p>
    <w:p w14:paraId="0BECFEA9" w14:textId="77777777" w:rsidR="002C1DD3" w:rsidRPr="004E5530" w:rsidRDefault="002C1DD3" w:rsidP="00C80279">
      <w:pPr>
        <w:pStyle w:val="NormalWeb"/>
        <w:spacing w:after="240" w:afterAutospacing="0"/>
        <w:contextualSpacing/>
        <w:rPr>
          <w:rFonts w:asciiTheme="minorHAnsi" w:hAnsiTheme="minorHAnsi"/>
        </w:rPr>
      </w:pPr>
      <w:r w:rsidRPr="004E5530">
        <w:rPr>
          <w:rFonts w:asciiTheme="minorHAnsi" w:hAnsiTheme="minorHAnsi"/>
        </w:rPr>
        <w:tab/>
        <w:t>Gay/Straight Alliance</w:t>
      </w:r>
    </w:p>
    <w:p w14:paraId="1DF24109" w14:textId="77777777" w:rsidR="002C1DD3" w:rsidRPr="004E5530" w:rsidRDefault="002C1DD3" w:rsidP="00C80279">
      <w:pPr>
        <w:pStyle w:val="NormalWeb"/>
        <w:spacing w:after="240" w:afterAutospacing="0"/>
        <w:contextualSpacing/>
        <w:rPr>
          <w:rFonts w:asciiTheme="minorHAnsi" w:hAnsiTheme="minorHAnsi"/>
        </w:rPr>
      </w:pPr>
      <w:r w:rsidRPr="004E5530">
        <w:rPr>
          <w:rFonts w:asciiTheme="minorHAnsi" w:hAnsiTheme="minorHAnsi"/>
        </w:rPr>
        <w:tab/>
        <w:t>My Sister’s Keeper</w:t>
      </w:r>
    </w:p>
    <w:p w14:paraId="71B5AD1D" w14:textId="77777777" w:rsidR="002C1DD3" w:rsidRPr="004E5530" w:rsidRDefault="002C1DD3" w:rsidP="00C80279">
      <w:pPr>
        <w:pStyle w:val="NormalWeb"/>
        <w:spacing w:after="240" w:afterAutospacing="0"/>
        <w:contextualSpacing/>
        <w:rPr>
          <w:rFonts w:asciiTheme="minorHAnsi" w:hAnsiTheme="minorHAnsi"/>
        </w:rPr>
      </w:pPr>
      <w:r w:rsidRPr="004E5530">
        <w:rPr>
          <w:rFonts w:asciiTheme="minorHAnsi" w:hAnsiTheme="minorHAnsi"/>
        </w:rPr>
        <w:tab/>
        <w:t>Students of Caribbean Ancestry</w:t>
      </w:r>
    </w:p>
    <w:p w14:paraId="61BF303D" w14:textId="77777777" w:rsidR="002C1DD3" w:rsidRPr="004E5530" w:rsidRDefault="002C1DD3" w:rsidP="00C80279">
      <w:pPr>
        <w:pStyle w:val="NormalWeb"/>
        <w:spacing w:after="240" w:afterAutospacing="0"/>
        <w:contextualSpacing/>
        <w:rPr>
          <w:rFonts w:asciiTheme="minorHAnsi" w:hAnsiTheme="minorHAnsi"/>
        </w:rPr>
      </w:pPr>
      <w:r w:rsidRPr="004E5530">
        <w:rPr>
          <w:rFonts w:asciiTheme="minorHAnsi" w:hAnsiTheme="minorHAnsi"/>
        </w:rPr>
        <w:tab/>
        <w:t>National Association of Colored Women’s Club</w:t>
      </w:r>
      <w:r w:rsidRPr="004E5530">
        <w:rPr>
          <w:rFonts w:asciiTheme="minorHAnsi" w:hAnsiTheme="minorHAnsi"/>
        </w:rPr>
        <w:tab/>
      </w:r>
    </w:p>
    <w:p w14:paraId="7EAA73FD" w14:textId="77777777" w:rsidR="002C1DD3" w:rsidRPr="004E5530" w:rsidRDefault="002C1DD3" w:rsidP="00C80279">
      <w:pPr>
        <w:pStyle w:val="NormalWeb"/>
        <w:spacing w:after="240" w:afterAutospacing="0"/>
        <w:contextualSpacing/>
        <w:rPr>
          <w:rFonts w:asciiTheme="minorHAnsi" w:hAnsiTheme="minorHAnsi"/>
        </w:rPr>
      </w:pPr>
      <w:r w:rsidRPr="004E5530">
        <w:rPr>
          <w:rFonts w:asciiTheme="minorHAnsi" w:hAnsiTheme="minorHAnsi"/>
        </w:rPr>
        <w:tab/>
        <w:t>Kappa Omicron Tau, Inc. (K.O.T.)</w:t>
      </w:r>
    </w:p>
    <w:p w14:paraId="6C30BD53" w14:textId="77777777" w:rsidR="00A5014A" w:rsidRPr="004E5530" w:rsidRDefault="00A5014A" w:rsidP="00A5014A">
      <w:pPr>
        <w:pStyle w:val="NormalWeb"/>
        <w:spacing w:after="240" w:afterAutospacing="0"/>
        <w:contextualSpacing/>
        <w:rPr>
          <w:rFonts w:asciiTheme="minorHAnsi" w:hAnsiTheme="minorHAnsi"/>
          <w:b/>
        </w:rPr>
      </w:pPr>
    </w:p>
    <w:p w14:paraId="24DC0247" w14:textId="77777777" w:rsidR="002C1DD3" w:rsidRPr="004E5530" w:rsidRDefault="002C1DD3" w:rsidP="00A5014A">
      <w:pPr>
        <w:pStyle w:val="NormalWeb"/>
        <w:spacing w:after="240" w:afterAutospacing="0"/>
        <w:contextualSpacing/>
        <w:rPr>
          <w:rFonts w:asciiTheme="minorHAnsi" w:hAnsiTheme="minorHAnsi"/>
          <w:b/>
        </w:rPr>
      </w:pPr>
      <w:r w:rsidRPr="004E5530">
        <w:rPr>
          <w:rFonts w:asciiTheme="minorHAnsi" w:hAnsiTheme="minorHAnsi"/>
          <w:b/>
        </w:rPr>
        <w:t>National Honor Societies</w:t>
      </w:r>
    </w:p>
    <w:p w14:paraId="275031A4" w14:textId="77777777" w:rsidR="00A5014A" w:rsidRPr="004E5530" w:rsidRDefault="002C1DD3" w:rsidP="00A5014A">
      <w:pPr>
        <w:pStyle w:val="NormalWeb"/>
        <w:spacing w:after="240" w:afterAutospacing="0"/>
        <w:contextualSpacing/>
        <w:rPr>
          <w:rFonts w:asciiTheme="minorHAnsi" w:hAnsiTheme="minorHAnsi"/>
        </w:rPr>
      </w:pPr>
      <w:r w:rsidRPr="004E5530">
        <w:rPr>
          <w:rFonts w:asciiTheme="minorHAnsi" w:hAnsiTheme="minorHAnsi"/>
        </w:rPr>
        <w:tab/>
      </w:r>
    </w:p>
    <w:p w14:paraId="4A8D1DDF" w14:textId="77777777" w:rsidR="002C1DD3" w:rsidRPr="004E5530" w:rsidRDefault="002C1DD3" w:rsidP="00A5014A">
      <w:pPr>
        <w:pStyle w:val="NormalWeb"/>
        <w:spacing w:after="240" w:afterAutospacing="0"/>
        <w:ind w:firstLine="720"/>
        <w:contextualSpacing/>
        <w:rPr>
          <w:rFonts w:asciiTheme="minorHAnsi" w:hAnsiTheme="minorHAnsi"/>
        </w:rPr>
      </w:pPr>
      <w:r w:rsidRPr="004E5530">
        <w:rPr>
          <w:rFonts w:asciiTheme="minorHAnsi" w:hAnsiTheme="minorHAnsi"/>
        </w:rPr>
        <w:t>The National Honor Societies of the university include:</w:t>
      </w:r>
    </w:p>
    <w:p w14:paraId="22BFBDD1" w14:textId="77777777" w:rsidR="002C1DD3" w:rsidRPr="004E5530" w:rsidRDefault="002C1DD3" w:rsidP="00CD04FC">
      <w:pPr>
        <w:pStyle w:val="NormalWeb"/>
        <w:spacing w:after="240" w:afterAutospacing="0"/>
        <w:ind w:left="720"/>
        <w:contextualSpacing/>
        <w:rPr>
          <w:rFonts w:asciiTheme="minorHAnsi" w:hAnsiTheme="minorHAnsi"/>
        </w:rPr>
      </w:pPr>
      <w:r w:rsidRPr="004E5530">
        <w:rPr>
          <w:rFonts w:asciiTheme="minorHAnsi" w:hAnsiTheme="minorHAnsi"/>
        </w:rPr>
        <w:t>Alpha Kappa Mu Honor Society, Phi Beta Tau</w:t>
      </w:r>
      <w:r w:rsidR="00CD04FC" w:rsidRPr="004E5530">
        <w:rPr>
          <w:rFonts w:asciiTheme="minorHAnsi" w:hAnsiTheme="minorHAnsi"/>
        </w:rPr>
        <w:t xml:space="preserve"> Chapter – an organization open to students of junior class standing or above with a cumulative average of 3.3 or above.</w:t>
      </w:r>
    </w:p>
    <w:p w14:paraId="30E1D18B" w14:textId="77777777" w:rsidR="00CD04FC" w:rsidRPr="004E5530" w:rsidRDefault="00755823" w:rsidP="00CD04FC">
      <w:pPr>
        <w:pStyle w:val="NormalWeb"/>
        <w:spacing w:after="240" w:afterAutospacing="0"/>
        <w:ind w:left="720"/>
        <w:contextualSpacing/>
        <w:rPr>
          <w:rFonts w:asciiTheme="minorHAnsi" w:hAnsiTheme="minorHAnsi"/>
        </w:rPr>
      </w:pPr>
      <w:r w:rsidRPr="004E5530">
        <w:rPr>
          <w:rFonts w:asciiTheme="minorHAnsi" w:hAnsiTheme="minorHAnsi"/>
        </w:rPr>
        <w:t>Alpha Mu Gamm</w:t>
      </w:r>
      <w:r w:rsidR="009E4B8D" w:rsidRPr="004E5530">
        <w:rPr>
          <w:rFonts w:asciiTheme="minorHAnsi" w:hAnsiTheme="minorHAnsi"/>
        </w:rPr>
        <w:t>a</w:t>
      </w:r>
      <w:r w:rsidRPr="004E5530">
        <w:rPr>
          <w:rFonts w:asciiTheme="minorHAnsi" w:hAnsiTheme="minorHAnsi"/>
        </w:rPr>
        <w:t>, Aeta Sigma Chapter – for outstanding students in French, German, or Spanish. Freshman students may qualify for membership.</w:t>
      </w:r>
    </w:p>
    <w:p w14:paraId="62309A6F" w14:textId="77777777" w:rsidR="00755823" w:rsidRPr="004E5530" w:rsidRDefault="00755823" w:rsidP="00CD04FC">
      <w:pPr>
        <w:pStyle w:val="NormalWeb"/>
        <w:spacing w:after="240" w:afterAutospacing="0"/>
        <w:ind w:left="720"/>
        <w:contextualSpacing/>
        <w:rPr>
          <w:rFonts w:asciiTheme="minorHAnsi" w:hAnsiTheme="minorHAnsi"/>
        </w:rPr>
      </w:pPr>
      <w:r w:rsidRPr="004E5530">
        <w:rPr>
          <w:rFonts w:asciiTheme="minorHAnsi" w:hAnsiTheme="minorHAnsi"/>
        </w:rPr>
        <w:t>Alpha Sigma Lambda Honor Society – for students who have demonstrated academic excellence.</w:t>
      </w:r>
    </w:p>
    <w:p w14:paraId="7DA18576" w14:textId="77777777" w:rsidR="00755823" w:rsidRPr="004E5530" w:rsidRDefault="00755823" w:rsidP="00CD04FC">
      <w:pPr>
        <w:pStyle w:val="NormalWeb"/>
        <w:spacing w:after="240" w:afterAutospacing="0"/>
        <w:ind w:left="720"/>
        <w:contextualSpacing/>
        <w:rPr>
          <w:rFonts w:asciiTheme="minorHAnsi" w:hAnsiTheme="minorHAnsi"/>
        </w:rPr>
      </w:pPr>
      <w:r w:rsidRPr="004E5530">
        <w:rPr>
          <w:rFonts w:asciiTheme="minorHAnsi" w:hAnsiTheme="minorHAnsi"/>
        </w:rPr>
        <w:t>Beta Kappa Chi Scientific Society, XI Chapter – an organization for outstanding students and scholars in natural sciences and mathematics</w:t>
      </w:r>
    </w:p>
    <w:p w14:paraId="388A0AB6" w14:textId="77777777" w:rsidR="00755823" w:rsidRPr="004E5530" w:rsidRDefault="00755823" w:rsidP="00CD04FC">
      <w:pPr>
        <w:pStyle w:val="NormalWeb"/>
        <w:spacing w:after="240" w:afterAutospacing="0"/>
        <w:ind w:left="720"/>
        <w:contextualSpacing/>
        <w:rPr>
          <w:rFonts w:asciiTheme="minorHAnsi" w:hAnsiTheme="minorHAnsi"/>
        </w:rPr>
      </w:pPr>
      <w:r w:rsidRPr="004E5530">
        <w:rPr>
          <w:rFonts w:asciiTheme="minorHAnsi" w:hAnsiTheme="minorHAnsi"/>
        </w:rPr>
        <w:t>Kappa Delta Honor Society, Zeta Chi Chapter – an organization for outstanding students and scholars in education</w:t>
      </w:r>
    </w:p>
    <w:p w14:paraId="22C9B1EC" w14:textId="77777777" w:rsidR="00755823" w:rsidRPr="004E5530" w:rsidRDefault="00755823" w:rsidP="00CD04FC">
      <w:pPr>
        <w:pStyle w:val="NormalWeb"/>
        <w:spacing w:after="240" w:afterAutospacing="0"/>
        <w:ind w:left="720"/>
        <w:contextualSpacing/>
        <w:rPr>
          <w:rFonts w:asciiTheme="minorHAnsi" w:hAnsiTheme="minorHAnsi"/>
        </w:rPr>
      </w:pPr>
      <w:r w:rsidRPr="004E5530">
        <w:rPr>
          <w:rFonts w:asciiTheme="minorHAnsi" w:hAnsiTheme="minorHAnsi"/>
        </w:rPr>
        <w:t>Kappa Omicron Phi, Beta Sigma Chapter – for students who have completed 8 to 12 hours of home economics studies and have a grade point average of 3.0</w:t>
      </w:r>
    </w:p>
    <w:p w14:paraId="2EBB815A" w14:textId="77777777" w:rsidR="000F3E9A" w:rsidRPr="004E5530" w:rsidRDefault="00C80279" w:rsidP="00A5014A">
      <w:pPr>
        <w:pStyle w:val="NormalWeb"/>
        <w:spacing w:after="240" w:afterAutospacing="0"/>
        <w:ind w:left="720"/>
        <w:contextualSpacing/>
        <w:rPr>
          <w:rFonts w:asciiTheme="minorHAnsi" w:hAnsiTheme="minorHAnsi"/>
        </w:rPr>
      </w:pPr>
      <w:r w:rsidRPr="004E5530">
        <w:rPr>
          <w:rFonts w:asciiTheme="minorHAnsi" w:hAnsiTheme="minorHAnsi"/>
        </w:rPr>
        <w:t xml:space="preserve">Kappa Omicron Nu, Beta Sigma Chapter </w:t>
      </w:r>
      <w:r w:rsidRPr="004E5530">
        <w:rPr>
          <w:rFonts w:asciiTheme="minorHAnsi" w:hAnsiTheme="minorHAnsi"/>
        </w:rPr>
        <w:br/>
        <w:t xml:space="preserve">Men’s Scholastics Honor Society—for men in the freshman class who have earned cumulative averages of 3.00 or above during the current school year </w:t>
      </w:r>
      <w:r w:rsidRPr="004E5530">
        <w:rPr>
          <w:rFonts w:asciiTheme="minorHAnsi" w:hAnsiTheme="minorHAnsi"/>
        </w:rPr>
        <w:br/>
        <w:t xml:space="preserve">Phi Gamma Nu Business Association—for Business majors Phi Alpha Theta—for outstanding juniors, seniors, and graduate students who have earned a cumulative 3.00 or above in history </w:t>
      </w:r>
      <w:r w:rsidRPr="004E5530">
        <w:rPr>
          <w:rFonts w:asciiTheme="minorHAnsi" w:hAnsiTheme="minorHAnsi"/>
        </w:rPr>
        <w:br/>
        <w:t xml:space="preserve">Phi Eta Sigma—an organization to encourage and recognize high scholastic achievement among members of the freshman class </w:t>
      </w:r>
      <w:r w:rsidRPr="004E5530">
        <w:rPr>
          <w:rFonts w:asciiTheme="minorHAnsi" w:hAnsiTheme="minorHAnsi"/>
        </w:rPr>
        <w:br/>
        <w:t xml:space="preserve">Phi Kappa Phi—undergraduates with cumulative grade point averages of 3.7 or above </w:t>
      </w:r>
      <w:r w:rsidRPr="004E5530">
        <w:rPr>
          <w:rFonts w:asciiTheme="minorHAnsi" w:hAnsiTheme="minorHAnsi"/>
        </w:rPr>
        <w:lastRenderedPageBreak/>
        <w:t xml:space="preserve">and graduate students with a perfect 4.0 cumulative grade point average </w:t>
      </w:r>
      <w:r w:rsidRPr="004E5530">
        <w:rPr>
          <w:rFonts w:asciiTheme="minorHAnsi" w:hAnsiTheme="minorHAnsi"/>
        </w:rPr>
        <w:br/>
        <w:t xml:space="preserve">Pi Tau Sigma—an organization for mechanical engineering majors Psi Chi Honor Society—an organization for honor students in psychology </w:t>
      </w:r>
      <w:r w:rsidRPr="004E5530">
        <w:rPr>
          <w:rFonts w:asciiTheme="minorHAnsi" w:hAnsiTheme="minorHAnsi"/>
        </w:rPr>
        <w:br/>
        <w:t xml:space="preserve">Sigma Delta Pi, Gamma Eta Chapter—an organization of outstanding students in Spanish </w:t>
      </w:r>
      <w:r w:rsidRPr="004E5530">
        <w:rPr>
          <w:rFonts w:asciiTheme="minorHAnsi" w:hAnsiTheme="minorHAnsi"/>
        </w:rPr>
        <w:br/>
        <w:t xml:space="preserve">Sigma Rho Sigma, Gamma Chapter—an organization for future social science teachers </w:t>
      </w:r>
      <w:r w:rsidRPr="004E5530">
        <w:rPr>
          <w:rFonts w:asciiTheme="minorHAnsi" w:hAnsiTheme="minorHAnsi"/>
        </w:rPr>
        <w:br/>
        <w:t xml:space="preserve">Sigma Tau Delta, Alpha Eta Chapter—for students interested in English language and literature </w:t>
      </w:r>
      <w:r w:rsidRPr="004E5530">
        <w:rPr>
          <w:rFonts w:asciiTheme="minorHAnsi" w:hAnsiTheme="minorHAnsi"/>
        </w:rPr>
        <w:br/>
        <w:t xml:space="preserve">Theta Alpha Phi, Epsilon Chapter—an organization for outstanding students in drama </w:t>
      </w:r>
      <w:r w:rsidRPr="004E5530">
        <w:rPr>
          <w:rFonts w:asciiTheme="minorHAnsi" w:hAnsiTheme="minorHAnsi"/>
        </w:rPr>
        <w:br/>
        <w:t xml:space="preserve">Alpha Lambda Delta Women’s Scholastic Honor Society—an organization designed to promote intelligent living and a high standard of learning and to encourage superior scholastic attainment among women in their first year at the university. Cumulative average of 3.00 or above </w:t>
      </w:r>
      <w:r w:rsidRPr="004E5530">
        <w:rPr>
          <w:rFonts w:asciiTheme="minorHAnsi" w:hAnsiTheme="minorHAnsi"/>
        </w:rPr>
        <w:br/>
        <w:t xml:space="preserve">Golden Key National Honor Society—for outstanding juniors and seniors who have earned a 3.40 or above cumulative average </w:t>
      </w:r>
      <w:r w:rsidRPr="004E5530">
        <w:rPr>
          <w:rFonts w:asciiTheme="minorHAnsi" w:hAnsiTheme="minorHAnsi"/>
        </w:rPr>
        <w:br/>
      </w:r>
    </w:p>
    <w:p w14:paraId="6A5E32A2" w14:textId="77777777" w:rsidR="000F3E9A" w:rsidRPr="004E5530" w:rsidRDefault="00C80279" w:rsidP="000F3E9A">
      <w:pPr>
        <w:pStyle w:val="NormalWeb"/>
        <w:spacing w:after="240" w:afterAutospacing="0"/>
        <w:contextualSpacing/>
        <w:rPr>
          <w:rFonts w:asciiTheme="minorHAnsi" w:hAnsiTheme="minorHAnsi"/>
          <w:b/>
        </w:rPr>
      </w:pPr>
      <w:r w:rsidRPr="004E5530">
        <w:rPr>
          <w:rFonts w:asciiTheme="minorHAnsi" w:hAnsiTheme="minorHAnsi"/>
          <w:b/>
        </w:rPr>
        <w:t>Religious Organizations</w:t>
      </w:r>
    </w:p>
    <w:p w14:paraId="3AC961FE" w14:textId="77777777" w:rsidR="000F3E9A" w:rsidRPr="004E5530" w:rsidRDefault="00C80279" w:rsidP="000F3E9A">
      <w:pPr>
        <w:pStyle w:val="NormalWeb"/>
        <w:spacing w:after="240" w:afterAutospacing="0"/>
        <w:ind w:left="720"/>
        <w:contextualSpacing/>
        <w:rPr>
          <w:rFonts w:asciiTheme="minorHAnsi" w:hAnsiTheme="minorHAnsi"/>
        </w:rPr>
      </w:pPr>
      <w:r w:rsidRPr="004E5530">
        <w:rPr>
          <w:rFonts w:asciiTheme="minorHAnsi" w:hAnsiTheme="minorHAnsi"/>
        </w:rPr>
        <w:t xml:space="preserve">Nation of Islam Student Association </w:t>
      </w:r>
      <w:r w:rsidRPr="004E5530">
        <w:rPr>
          <w:rFonts w:asciiTheme="minorHAnsi" w:hAnsiTheme="minorHAnsi"/>
        </w:rPr>
        <w:br/>
        <w:t xml:space="preserve">Fellowship of Christian Athletes </w:t>
      </w:r>
      <w:r w:rsidRPr="004E5530">
        <w:rPr>
          <w:rFonts w:asciiTheme="minorHAnsi" w:hAnsiTheme="minorHAnsi"/>
        </w:rPr>
        <w:br/>
        <w:t xml:space="preserve">Alpha Epsilon Omega Sorority </w:t>
      </w:r>
      <w:r w:rsidRPr="004E5530">
        <w:rPr>
          <w:rFonts w:asciiTheme="minorHAnsi" w:hAnsiTheme="minorHAnsi"/>
        </w:rPr>
        <w:br/>
        <w:t xml:space="preserve">Brothers and Sisters United </w:t>
      </w:r>
      <w:r w:rsidRPr="004E5530">
        <w:rPr>
          <w:rFonts w:asciiTheme="minorHAnsi" w:hAnsiTheme="minorHAnsi"/>
        </w:rPr>
        <w:br/>
        <w:t xml:space="preserve">Inter Varsity Christian Fellowship </w:t>
      </w:r>
      <w:r w:rsidRPr="004E5530">
        <w:rPr>
          <w:rFonts w:asciiTheme="minorHAnsi" w:hAnsiTheme="minorHAnsi"/>
        </w:rPr>
        <w:br/>
        <w:t xml:space="preserve">Catholic Association </w:t>
      </w:r>
      <w:r w:rsidRPr="004E5530">
        <w:rPr>
          <w:rFonts w:asciiTheme="minorHAnsi" w:hAnsiTheme="minorHAnsi"/>
        </w:rPr>
        <w:br/>
        <w:t xml:space="preserve">Christian Coalition </w:t>
      </w:r>
      <w:r w:rsidRPr="004E5530">
        <w:rPr>
          <w:rFonts w:asciiTheme="minorHAnsi" w:hAnsiTheme="minorHAnsi"/>
        </w:rPr>
        <w:br/>
        <w:t xml:space="preserve">Church of Christ College Connection </w:t>
      </w:r>
      <w:r w:rsidRPr="004E5530">
        <w:rPr>
          <w:rFonts w:asciiTheme="minorHAnsi" w:hAnsiTheme="minorHAnsi"/>
        </w:rPr>
        <w:br/>
        <w:t xml:space="preserve">Impact Movement </w:t>
      </w:r>
    </w:p>
    <w:p w14:paraId="5AC131C0" w14:textId="77777777" w:rsidR="000F3E9A" w:rsidRPr="004E5530" w:rsidRDefault="000F3E9A" w:rsidP="000F3E9A">
      <w:pPr>
        <w:pStyle w:val="NormalWeb"/>
        <w:spacing w:after="240" w:afterAutospacing="0"/>
        <w:ind w:left="720"/>
        <w:contextualSpacing/>
        <w:rPr>
          <w:rFonts w:asciiTheme="minorHAnsi" w:hAnsiTheme="minorHAnsi"/>
        </w:rPr>
      </w:pPr>
      <w:r w:rsidRPr="004E5530">
        <w:rPr>
          <w:rFonts w:asciiTheme="minorHAnsi" w:hAnsiTheme="minorHAnsi"/>
        </w:rPr>
        <w:t>Muslim Student Association</w:t>
      </w:r>
    </w:p>
    <w:p w14:paraId="409E82D8" w14:textId="77777777" w:rsidR="000F3E9A" w:rsidRPr="004E5530" w:rsidRDefault="000F3E9A" w:rsidP="000F3E9A">
      <w:pPr>
        <w:pStyle w:val="NormalWeb"/>
        <w:spacing w:after="240" w:afterAutospacing="0"/>
        <w:ind w:left="720"/>
        <w:contextualSpacing/>
        <w:rPr>
          <w:rFonts w:asciiTheme="minorHAnsi" w:hAnsiTheme="minorHAnsi"/>
        </w:rPr>
      </w:pPr>
      <w:r w:rsidRPr="004E5530">
        <w:rPr>
          <w:rFonts w:asciiTheme="minorHAnsi" w:hAnsiTheme="minorHAnsi"/>
        </w:rPr>
        <w:t>Wesley Foundation</w:t>
      </w:r>
    </w:p>
    <w:p w14:paraId="1C0E681F" w14:textId="77777777" w:rsidR="000F3E9A" w:rsidRPr="004E5530" w:rsidRDefault="000F3E9A" w:rsidP="000F3E9A">
      <w:pPr>
        <w:pStyle w:val="NormalWeb"/>
        <w:spacing w:after="240" w:afterAutospacing="0"/>
        <w:ind w:left="720"/>
        <w:contextualSpacing/>
        <w:rPr>
          <w:rFonts w:asciiTheme="minorHAnsi" w:hAnsiTheme="minorHAnsi"/>
        </w:rPr>
      </w:pPr>
      <w:r w:rsidRPr="004E5530">
        <w:rPr>
          <w:rFonts w:asciiTheme="minorHAnsi" w:hAnsiTheme="minorHAnsi"/>
        </w:rPr>
        <w:t>Every Nation Campus Ministries</w:t>
      </w:r>
    </w:p>
    <w:p w14:paraId="6FBD23F5" w14:textId="77777777" w:rsidR="000F3E9A" w:rsidRPr="004E5530" w:rsidRDefault="000F3E9A" w:rsidP="000F3E9A">
      <w:pPr>
        <w:pStyle w:val="NormalWeb"/>
        <w:spacing w:after="240" w:afterAutospacing="0"/>
        <w:contextualSpacing/>
        <w:rPr>
          <w:rFonts w:asciiTheme="minorHAnsi" w:hAnsiTheme="minorHAnsi"/>
          <w:b/>
        </w:rPr>
      </w:pPr>
    </w:p>
    <w:p w14:paraId="46195EC5" w14:textId="77777777" w:rsidR="000F3E9A" w:rsidRPr="004E5530" w:rsidRDefault="000F3E9A" w:rsidP="000F3E9A">
      <w:pPr>
        <w:pStyle w:val="NormalWeb"/>
        <w:spacing w:after="240" w:afterAutospacing="0"/>
        <w:contextualSpacing/>
        <w:jc w:val="center"/>
        <w:rPr>
          <w:rFonts w:asciiTheme="minorHAnsi" w:hAnsiTheme="minorHAnsi"/>
          <w:b/>
        </w:rPr>
      </w:pPr>
      <w:r w:rsidRPr="004E5530">
        <w:rPr>
          <w:rFonts w:asciiTheme="minorHAnsi" w:hAnsiTheme="minorHAnsi"/>
          <w:b/>
        </w:rPr>
        <w:t>POLICY ON STUDENT ORGANIZATIONS</w:t>
      </w:r>
    </w:p>
    <w:p w14:paraId="565593A4" w14:textId="77777777" w:rsidR="000F3E9A" w:rsidRPr="004E5530" w:rsidRDefault="000F3E9A" w:rsidP="000F3E9A">
      <w:pPr>
        <w:pStyle w:val="NormalWeb"/>
        <w:spacing w:after="240" w:afterAutospacing="0"/>
        <w:contextualSpacing/>
        <w:rPr>
          <w:rFonts w:asciiTheme="minorHAnsi" w:hAnsiTheme="minorHAnsi"/>
        </w:rPr>
      </w:pPr>
    </w:p>
    <w:p w14:paraId="2C0DDFE2" w14:textId="77777777" w:rsidR="00C80279" w:rsidRPr="004E5530" w:rsidRDefault="00537724" w:rsidP="000F3E9A">
      <w:pPr>
        <w:pStyle w:val="NormalWeb"/>
        <w:spacing w:after="240" w:afterAutospacing="0"/>
        <w:contextualSpacing/>
        <w:rPr>
          <w:rFonts w:asciiTheme="minorHAnsi" w:hAnsiTheme="minorHAnsi"/>
          <w:b/>
        </w:rPr>
      </w:pPr>
      <w:r w:rsidRPr="004E5530">
        <w:rPr>
          <w:rFonts w:asciiTheme="minorHAnsi" w:hAnsiTheme="minorHAnsi"/>
          <w:b/>
        </w:rPr>
        <w:t>I.</w:t>
      </w:r>
      <w:r w:rsidRPr="004E5530">
        <w:rPr>
          <w:rFonts w:asciiTheme="minorHAnsi" w:hAnsiTheme="minorHAnsi"/>
          <w:b/>
        </w:rPr>
        <w:tab/>
        <w:t>Scope</w:t>
      </w:r>
    </w:p>
    <w:p w14:paraId="2B52AAC2" w14:textId="77777777" w:rsidR="00537724" w:rsidRPr="004E5530" w:rsidRDefault="00537724" w:rsidP="000F3E9A">
      <w:pPr>
        <w:pStyle w:val="NormalWeb"/>
        <w:spacing w:after="240" w:afterAutospacing="0"/>
        <w:contextualSpacing/>
        <w:rPr>
          <w:rFonts w:asciiTheme="minorHAnsi" w:hAnsiTheme="minorHAnsi"/>
        </w:rPr>
      </w:pPr>
    </w:p>
    <w:p w14:paraId="1D6D9D29" w14:textId="77777777" w:rsidR="00537724" w:rsidRPr="004E5530" w:rsidRDefault="00537724" w:rsidP="00863ED1">
      <w:pPr>
        <w:pStyle w:val="NormalWeb"/>
        <w:spacing w:after="240" w:afterAutospacing="0"/>
        <w:ind w:left="720"/>
        <w:contextualSpacing/>
        <w:rPr>
          <w:rFonts w:asciiTheme="minorHAnsi" w:hAnsiTheme="minorHAnsi"/>
        </w:rPr>
      </w:pPr>
      <w:r w:rsidRPr="004E5530">
        <w:rPr>
          <w:rFonts w:asciiTheme="minorHAnsi" w:hAnsiTheme="minorHAnsi"/>
        </w:rPr>
        <w:t>The following policy of the Tennessee Board of Regents, applicable to all institutions</w:t>
      </w:r>
      <w:r w:rsidR="00863ED1" w:rsidRPr="004E5530">
        <w:rPr>
          <w:rFonts w:asciiTheme="minorHAnsi" w:hAnsiTheme="minorHAnsi"/>
        </w:rPr>
        <w:t xml:space="preserve"> in the State University and Community System of Tennessee, provides minimum standards for registration and conduct of student organizations at the institutions. Each institution is authorized to establish additional policies and procedures affecting student organizations that are consistent with the provisions of this policy.</w:t>
      </w:r>
    </w:p>
    <w:p w14:paraId="1132E8B7" w14:textId="77777777" w:rsidR="00863ED1" w:rsidRPr="004E5530" w:rsidRDefault="00863ED1" w:rsidP="000F3E9A">
      <w:pPr>
        <w:pStyle w:val="NormalWeb"/>
        <w:spacing w:after="240" w:afterAutospacing="0"/>
        <w:contextualSpacing/>
        <w:rPr>
          <w:rFonts w:asciiTheme="minorHAnsi" w:hAnsiTheme="minorHAnsi"/>
        </w:rPr>
      </w:pPr>
    </w:p>
    <w:p w14:paraId="69167E82" w14:textId="77777777" w:rsidR="00863ED1" w:rsidRPr="004E5530" w:rsidRDefault="00863ED1" w:rsidP="000F3E9A">
      <w:pPr>
        <w:pStyle w:val="NormalWeb"/>
        <w:spacing w:after="240" w:afterAutospacing="0"/>
        <w:contextualSpacing/>
        <w:rPr>
          <w:rFonts w:asciiTheme="minorHAnsi" w:hAnsiTheme="minorHAnsi"/>
          <w:b/>
        </w:rPr>
      </w:pPr>
      <w:r w:rsidRPr="004E5530">
        <w:rPr>
          <w:rFonts w:asciiTheme="minorHAnsi" w:hAnsiTheme="minorHAnsi"/>
          <w:b/>
        </w:rPr>
        <w:t>II.</w:t>
      </w:r>
      <w:r w:rsidRPr="004E5530">
        <w:rPr>
          <w:rFonts w:asciiTheme="minorHAnsi" w:hAnsiTheme="minorHAnsi"/>
          <w:b/>
        </w:rPr>
        <w:tab/>
        <w:t>Types of Student Organizations</w:t>
      </w:r>
    </w:p>
    <w:p w14:paraId="1F002CC0" w14:textId="77777777" w:rsidR="00863ED1" w:rsidRPr="004E5530" w:rsidRDefault="00863ED1" w:rsidP="000F3E9A">
      <w:pPr>
        <w:pStyle w:val="NormalWeb"/>
        <w:spacing w:after="240" w:afterAutospacing="0"/>
        <w:contextualSpacing/>
        <w:rPr>
          <w:rFonts w:asciiTheme="minorHAnsi" w:hAnsiTheme="minorHAnsi"/>
        </w:rPr>
      </w:pPr>
    </w:p>
    <w:p w14:paraId="64C18E53" w14:textId="77777777" w:rsidR="00863ED1" w:rsidRPr="004E5530" w:rsidRDefault="00863ED1" w:rsidP="00D24C6D">
      <w:pPr>
        <w:pStyle w:val="NormalWeb"/>
        <w:spacing w:after="240" w:afterAutospacing="0"/>
        <w:ind w:left="720"/>
        <w:contextualSpacing/>
        <w:rPr>
          <w:rFonts w:asciiTheme="minorHAnsi" w:hAnsiTheme="minorHAnsi"/>
        </w:rPr>
      </w:pPr>
      <w:r w:rsidRPr="004E5530">
        <w:rPr>
          <w:rFonts w:asciiTheme="minorHAnsi" w:hAnsiTheme="minorHAnsi"/>
        </w:rPr>
        <w:t xml:space="preserve">Student organizations may be either organizations sponsored by the institution, such as student government associations, associated student body organizations, and professional and honor societies, or organizations officially registered by the institution. </w:t>
      </w:r>
      <w:r w:rsidRPr="004E5530">
        <w:rPr>
          <w:rFonts w:asciiTheme="minorHAnsi" w:hAnsiTheme="minorHAnsi"/>
        </w:rPr>
        <w:lastRenderedPageBreak/>
        <w:t>Organizations that may be officially registered on campus include the following: (a) honors and leadership organizations/recognition societies; (b) departmental organizations and professional fraternities and sororities; (c) social fraternities and sororities; and (d) special interest groups (political</w:t>
      </w:r>
      <w:r w:rsidR="00065435" w:rsidRPr="004E5530">
        <w:rPr>
          <w:rFonts w:asciiTheme="minorHAnsi" w:hAnsiTheme="minorHAnsi"/>
        </w:rPr>
        <w:t xml:space="preserve"> religious, athletic, etc.) Registration of a student organization by an institution shall neither constitute nor be construed as approval or endorsement by the institution of the purposes or objectives of the organization.</w:t>
      </w:r>
    </w:p>
    <w:p w14:paraId="707DF86A" w14:textId="77777777" w:rsidR="00065435" w:rsidRPr="004E5530" w:rsidRDefault="00065435" w:rsidP="000F3E9A">
      <w:pPr>
        <w:pStyle w:val="NormalWeb"/>
        <w:spacing w:after="240" w:afterAutospacing="0"/>
        <w:contextualSpacing/>
        <w:rPr>
          <w:rFonts w:asciiTheme="minorHAnsi" w:hAnsiTheme="minorHAnsi"/>
        </w:rPr>
      </w:pPr>
    </w:p>
    <w:p w14:paraId="2BAFFAC9" w14:textId="77777777" w:rsidR="00065435" w:rsidRPr="004E5530" w:rsidRDefault="00065435" w:rsidP="000F3E9A">
      <w:pPr>
        <w:pStyle w:val="NormalWeb"/>
        <w:spacing w:after="240" w:afterAutospacing="0"/>
        <w:contextualSpacing/>
        <w:rPr>
          <w:rFonts w:asciiTheme="minorHAnsi" w:hAnsiTheme="minorHAnsi"/>
          <w:b/>
        </w:rPr>
      </w:pPr>
      <w:r w:rsidRPr="004E5530">
        <w:rPr>
          <w:rFonts w:asciiTheme="minorHAnsi" w:hAnsiTheme="minorHAnsi"/>
          <w:b/>
        </w:rPr>
        <w:t>III.</w:t>
      </w:r>
      <w:r w:rsidRPr="004E5530">
        <w:rPr>
          <w:rFonts w:asciiTheme="minorHAnsi" w:hAnsiTheme="minorHAnsi"/>
          <w:b/>
        </w:rPr>
        <w:tab/>
        <w:t>General Policies on Student Organizations</w:t>
      </w:r>
    </w:p>
    <w:p w14:paraId="1934C9AA" w14:textId="77777777" w:rsidR="00065435" w:rsidRPr="004E5530" w:rsidRDefault="00065435" w:rsidP="000F3E9A">
      <w:pPr>
        <w:pStyle w:val="NormalWeb"/>
        <w:spacing w:after="240" w:afterAutospacing="0"/>
        <w:contextualSpacing/>
        <w:rPr>
          <w:rFonts w:asciiTheme="minorHAnsi" w:hAnsiTheme="minorHAnsi"/>
        </w:rPr>
      </w:pPr>
    </w:p>
    <w:p w14:paraId="19292DAA" w14:textId="77777777" w:rsidR="00065435" w:rsidRPr="004E5530" w:rsidRDefault="00065435" w:rsidP="00065435">
      <w:pPr>
        <w:pStyle w:val="NormalWeb"/>
        <w:spacing w:after="240" w:afterAutospacing="0"/>
        <w:ind w:left="1440" w:hanging="720"/>
        <w:contextualSpacing/>
        <w:rPr>
          <w:rFonts w:asciiTheme="minorHAnsi" w:hAnsiTheme="minorHAnsi"/>
        </w:rPr>
      </w:pPr>
      <w:r w:rsidRPr="004E5530">
        <w:rPr>
          <w:rFonts w:asciiTheme="minorHAnsi" w:hAnsiTheme="minorHAnsi"/>
        </w:rPr>
        <w:t>A.</w:t>
      </w:r>
      <w:r w:rsidRPr="004E5530">
        <w:rPr>
          <w:rFonts w:asciiTheme="minorHAnsi" w:hAnsiTheme="minorHAnsi"/>
        </w:rPr>
        <w:tab/>
        <w:t>No student organization may carry on any activity on the campus of an institution unless the organization has been officially registered by the institution.</w:t>
      </w:r>
    </w:p>
    <w:p w14:paraId="5BC9A15B" w14:textId="77777777" w:rsidR="00065435" w:rsidRPr="004E5530" w:rsidRDefault="00065435" w:rsidP="000F3E9A">
      <w:pPr>
        <w:pStyle w:val="NormalWeb"/>
        <w:spacing w:after="240" w:afterAutospacing="0"/>
        <w:contextualSpacing/>
        <w:rPr>
          <w:rFonts w:asciiTheme="minorHAnsi" w:hAnsiTheme="minorHAnsi"/>
        </w:rPr>
      </w:pPr>
    </w:p>
    <w:p w14:paraId="61400EA7" w14:textId="77777777" w:rsidR="00065435" w:rsidRPr="004E5530" w:rsidRDefault="00065435" w:rsidP="00F20702">
      <w:pPr>
        <w:pStyle w:val="NormalWeb"/>
        <w:spacing w:after="240" w:afterAutospacing="0"/>
        <w:ind w:left="1440" w:hanging="720"/>
        <w:contextualSpacing/>
        <w:rPr>
          <w:rFonts w:asciiTheme="minorHAnsi" w:hAnsiTheme="minorHAnsi"/>
        </w:rPr>
      </w:pPr>
      <w:r w:rsidRPr="004E5530">
        <w:rPr>
          <w:rFonts w:asciiTheme="minorHAnsi" w:hAnsiTheme="minorHAnsi"/>
        </w:rPr>
        <w:t>B.</w:t>
      </w:r>
      <w:r w:rsidRPr="004E5530">
        <w:rPr>
          <w:rFonts w:asciiTheme="minorHAnsi" w:hAnsiTheme="minorHAnsi"/>
        </w:rPr>
        <w:tab/>
        <w:t>No institution shall be responsible for injuries or damages to persons or property resulting from the activities of student organizations or for any debts or liabilities incurred by such organizations.</w:t>
      </w:r>
    </w:p>
    <w:p w14:paraId="717EFA67" w14:textId="77777777" w:rsidR="00F20702" w:rsidRPr="004E5530" w:rsidRDefault="00F20702" w:rsidP="00F20702">
      <w:pPr>
        <w:pStyle w:val="NormalWeb"/>
        <w:spacing w:after="240" w:afterAutospacing="0"/>
        <w:ind w:left="1440" w:hanging="720"/>
        <w:contextualSpacing/>
        <w:rPr>
          <w:rFonts w:asciiTheme="minorHAnsi" w:hAnsiTheme="minorHAnsi"/>
        </w:rPr>
      </w:pPr>
    </w:p>
    <w:p w14:paraId="2F59242D" w14:textId="77777777" w:rsidR="00065435" w:rsidRPr="004E5530" w:rsidRDefault="00065435" w:rsidP="00065435">
      <w:pPr>
        <w:pStyle w:val="NormalWeb"/>
        <w:spacing w:after="240" w:afterAutospacing="0"/>
        <w:ind w:left="1440" w:hanging="720"/>
        <w:rPr>
          <w:rFonts w:asciiTheme="minorHAnsi" w:hAnsiTheme="minorHAnsi"/>
        </w:rPr>
      </w:pPr>
      <w:r w:rsidRPr="004E5530">
        <w:rPr>
          <w:rFonts w:asciiTheme="minorHAnsi" w:hAnsiTheme="minorHAnsi"/>
        </w:rPr>
        <w:t>C.</w:t>
      </w:r>
      <w:r w:rsidRPr="004E5530">
        <w:rPr>
          <w:rFonts w:asciiTheme="minorHAnsi" w:hAnsiTheme="minorHAnsi"/>
        </w:rPr>
        <w:tab/>
        <w:t xml:space="preserve">No student organization or individual shall engage in or condone any form of hazing. Hazing shall include but not </w:t>
      </w:r>
      <w:r w:rsidR="00C80279" w:rsidRPr="004E5530">
        <w:rPr>
          <w:rFonts w:asciiTheme="minorHAnsi" w:hAnsiTheme="minorHAnsi"/>
        </w:rPr>
        <w:t xml:space="preserve">limited to, any action taken or a situation created intentionally to produce mental or physical discomfort, embarrassment, or ridicule; any form of verbal or physical harassment or abuse; and participation in public stunts or morally degrading or humiliating behavior or games, whether on or off campus. </w:t>
      </w:r>
    </w:p>
    <w:p w14:paraId="09CD956A" w14:textId="77777777" w:rsidR="00065435" w:rsidRPr="004E5530" w:rsidRDefault="00C80279" w:rsidP="00065435">
      <w:pPr>
        <w:pStyle w:val="NormalWeb"/>
        <w:spacing w:after="240" w:afterAutospacing="0"/>
        <w:ind w:left="1440"/>
        <w:rPr>
          <w:rFonts w:asciiTheme="minorHAnsi" w:hAnsiTheme="minorHAnsi"/>
        </w:rPr>
      </w:pPr>
      <w:r w:rsidRPr="004E5530">
        <w:rPr>
          <w:rFonts w:asciiTheme="minorHAnsi" w:hAnsiTheme="minorHAnsi"/>
        </w:rPr>
        <w:t>Excessive demands on a student’s time so as to interfere with academic performance are prohibited. Threatening in any manner or form for the purpose of cajoling individuals into secrecy in regard to breaches (planned, threatened, attempted, or perpetrated) of hazing restrictions also is prohibited. Hazing activities that are in violation of any other institution or school regulations such as the misuse of alcohol, drugs, school property</w:t>
      </w:r>
      <w:r w:rsidR="00065435" w:rsidRPr="004E5530">
        <w:rPr>
          <w:rFonts w:asciiTheme="minorHAnsi" w:hAnsiTheme="minorHAnsi"/>
        </w:rPr>
        <w:t xml:space="preserve">, etc. are strictly forbidden. </w:t>
      </w:r>
    </w:p>
    <w:p w14:paraId="2EE9A66D" w14:textId="77777777" w:rsidR="00065435" w:rsidRPr="004E5530" w:rsidRDefault="00C80279" w:rsidP="00065435">
      <w:pPr>
        <w:pStyle w:val="NormalWeb"/>
        <w:spacing w:after="240" w:afterAutospacing="0"/>
        <w:ind w:left="1440" w:hanging="720"/>
        <w:rPr>
          <w:rFonts w:asciiTheme="minorHAnsi" w:hAnsiTheme="minorHAnsi"/>
        </w:rPr>
      </w:pPr>
      <w:r w:rsidRPr="004E5530">
        <w:rPr>
          <w:rFonts w:asciiTheme="minorHAnsi" w:hAnsiTheme="minorHAnsi"/>
        </w:rPr>
        <w:t>D.</w:t>
      </w:r>
      <w:r w:rsidR="00065435" w:rsidRPr="004E5530">
        <w:rPr>
          <w:rFonts w:asciiTheme="minorHAnsi" w:hAnsiTheme="minorHAnsi"/>
        </w:rPr>
        <w:tab/>
      </w:r>
      <w:r w:rsidRPr="004E5530">
        <w:rPr>
          <w:rFonts w:asciiTheme="minorHAnsi" w:hAnsiTheme="minorHAnsi"/>
        </w:rPr>
        <w:t xml:space="preserve">Student organizations shall be responsible and liable for the conduct and actions of each member of the organization while acting in the capacity of a member or while attending or participating in any activity of the organization. </w:t>
      </w:r>
      <w:r w:rsidRPr="004E5530">
        <w:rPr>
          <w:rFonts w:asciiTheme="minorHAnsi" w:hAnsiTheme="minorHAnsi"/>
        </w:rPr>
        <w:br/>
      </w:r>
    </w:p>
    <w:p w14:paraId="54A26FCC" w14:textId="77777777" w:rsidR="00D97DB0" w:rsidRPr="004E5530" w:rsidRDefault="00C80279" w:rsidP="00AF377C">
      <w:pPr>
        <w:pStyle w:val="NormalWeb"/>
        <w:spacing w:after="240" w:afterAutospacing="0"/>
        <w:ind w:left="1440" w:hanging="720"/>
        <w:contextualSpacing/>
        <w:rPr>
          <w:rFonts w:asciiTheme="minorHAnsi" w:hAnsiTheme="minorHAnsi"/>
          <w:b/>
          <w:bCs/>
        </w:rPr>
      </w:pPr>
      <w:r w:rsidRPr="004E5530">
        <w:rPr>
          <w:rFonts w:asciiTheme="minorHAnsi" w:hAnsiTheme="minorHAnsi"/>
        </w:rPr>
        <w:t xml:space="preserve">E. </w:t>
      </w:r>
      <w:r w:rsidR="00065435" w:rsidRPr="004E5530">
        <w:rPr>
          <w:rFonts w:asciiTheme="minorHAnsi" w:hAnsiTheme="minorHAnsi"/>
        </w:rPr>
        <w:tab/>
      </w:r>
      <w:r w:rsidRPr="004E5530">
        <w:rPr>
          <w:rFonts w:asciiTheme="minorHAnsi" w:hAnsiTheme="minorHAnsi"/>
        </w:rPr>
        <w:t xml:space="preserve">No person, group or organization may use the name of the institution in any manner, provided that registered student organizations may use the name of the institution following the name of the organization. No person, group, or organization may use the seal or any symbol of the institution without the prior written approval of the president of the institution or his/her designee. </w:t>
      </w:r>
      <w:r w:rsidRPr="004E5530">
        <w:rPr>
          <w:rFonts w:asciiTheme="minorHAnsi" w:hAnsiTheme="minorHAnsi"/>
        </w:rPr>
        <w:br/>
      </w:r>
    </w:p>
    <w:p w14:paraId="76A7DAE5" w14:textId="77777777" w:rsidR="00F20702" w:rsidRPr="004E5530" w:rsidRDefault="00F20702" w:rsidP="00784275">
      <w:pPr>
        <w:pStyle w:val="NormalWeb"/>
        <w:spacing w:after="240" w:afterAutospacing="0"/>
        <w:contextualSpacing/>
        <w:rPr>
          <w:rFonts w:asciiTheme="minorHAnsi" w:hAnsiTheme="minorHAnsi"/>
          <w:b/>
          <w:bCs/>
        </w:rPr>
      </w:pPr>
    </w:p>
    <w:p w14:paraId="208571B6" w14:textId="77777777" w:rsidR="00F20702" w:rsidRPr="004E5530" w:rsidRDefault="00F20702" w:rsidP="00784275">
      <w:pPr>
        <w:pStyle w:val="NormalWeb"/>
        <w:spacing w:after="240" w:afterAutospacing="0"/>
        <w:contextualSpacing/>
        <w:rPr>
          <w:rFonts w:asciiTheme="minorHAnsi" w:hAnsiTheme="minorHAnsi"/>
          <w:b/>
          <w:bCs/>
        </w:rPr>
      </w:pPr>
    </w:p>
    <w:p w14:paraId="3A6829F6" w14:textId="77777777" w:rsidR="00F20702" w:rsidRPr="004E5530" w:rsidRDefault="00F20702" w:rsidP="00784275">
      <w:pPr>
        <w:pStyle w:val="NormalWeb"/>
        <w:spacing w:after="240" w:afterAutospacing="0"/>
        <w:contextualSpacing/>
        <w:rPr>
          <w:rFonts w:asciiTheme="minorHAnsi" w:hAnsiTheme="minorHAnsi"/>
          <w:b/>
          <w:bCs/>
        </w:rPr>
      </w:pPr>
    </w:p>
    <w:p w14:paraId="491E89D9" w14:textId="77777777" w:rsidR="00784275" w:rsidRPr="004E5530" w:rsidRDefault="00065435" w:rsidP="00784275">
      <w:pPr>
        <w:pStyle w:val="NormalWeb"/>
        <w:spacing w:after="240" w:afterAutospacing="0"/>
        <w:contextualSpacing/>
        <w:rPr>
          <w:rFonts w:asciiTheme="minorHAnsi" w:hAnsiTheme="minorHAnsi"/>
          <w:b/>
        </w:rPr>
      </w:pPr>
      <w:r w:rsidRPr="004E5530">
        <w:rPr>
          <w:rFonts w:asciiTheme="minorHAnsi" w:hAnsiTheme="minorHAnsi"/>
          <w:b/>
          <w:bCs/>
        </w:rPr>
        <w:t>IV</w:t>
      </w:r>
      <w:r w:rsidR="00C80279" w:rsidRPr="004E5530">
        <w:rPr>
          <w:rFonts w:asciiTheme="minorHAnsi" w:hAnsiTheme="minorHAnsi"/>
          <w:b/>
          <w:bCs/>
        </w:rPr>
        <w:t xml:space="preserve">. </w:t>
      </w:r>
      <w:r w:rsidR="00C80279" w:rsidRPr="004E5530">
        <w:rPr>
          <w:rFonts w:asciiTheme="minorHAnsi" w:hAnsiTheme="minorHAnsi"/>
          <w:b/>
        </w:rPr>
        <w:t>Criteria for Recognition of Organizations</w:t>
      </w:r>
    </w:p>
    <w:p w14:paraId="339B2E9D" w14:textId="77777777" w:rsidR="00784275" w:rsidRPr="004E5530" w:rsidRDefault="00784275" w:rsidP="00784275">
      <w:pPr>
        <w:pStyle w:val="NormalWeb"/>
        <w:spacing w:after="240" w:afterAutospacing="0"/>
        <w:contextualSpacing/>
        <w:rPr>
          <w:rFonts w:asciiTheme="minorHAnsi" w:hAnsiTheme="minorHAnsi"/>
          <w:b/>
        </w:rPr>
      </w:pPr>
    </w:p>
    <w:p w14:paraId="6357FC46" w14:textId="77777777" w:rsidR="00784275" w:rsidRPr="004E5530" w:rsidRDefault="00784275" w:rsidP="00784275">
      <w:pPr>
        <w:pStyle w:val="NormalWeb"/>
        <w:spacing w:after="240" w:afterAutospacing="0"/>
        <w:ind w:left="1440" w:hanging="720"/>
        <w:contextualSpacing/>
        <w:rPr>
          <w:rFonts w:asciiTheme="minorHAnsi" w:hAnsiTheme="minorHAnsi"/>
        </w:rPr>
      </w:pPr>
      <w:r w:rsidRPr="004E5530">
        <w:rPr>
          <w:rFonts w:asciiTheme="minorHAnsi" w:hAnsiTheme="minorHAnsi"/>
        </w:rPr>
        <w:t>A.</w:t>
      </w:r>
      <w:r w:rsidRPr="004E5530">
        <w:rPr>
          <w:rFonts w:asciiTheme="minorHAnsi" w:hAnsiTheme="minorHAnsi"/>
        </w:rPr>
        <w:tab/>
        <w:t>Any proposed student organization shall be open to all students of the institution who otherwise meet membership requirements. Membership in the organization shall be limited to currently enrolled students, provided that organizations may include faculty and staff of the institution and/or spouses of students, faculty, and staff and provided further that professional organizations may include members of the professional and business communities.</w:t>
      </w:r>
    </w:p>
    <w:p w14:paraId="4175EEF5" w14:textId="77777777" w:rsidR="00784275" w:rsidRPr="004E5530" w:rsidRDefault="00784275" w:rsidP="00784275">
      <w:pPr>
        <w:pStyle w:val="NormalWeb"/>
        <w:spacing w:after="240" w:afterAutospacing="0"/>
        <w:contextualSpacing/>
        <w:rPr>
          <w:rFonts w:asciiTheme="minorHAnsi" w:hAnsiTheme="minorHAnsi"/>
        </w:rPr>
      </w:pPr>
    </w:p>
    <w:p w14:paraId="645D0B90" w14:textId="77777777" w:rsidR="00784275" w:rsidRPr="004E5530" w:rsidRDefault="00784275" w:rsidP="00784275">
      <w:pPr>
        <w:pStyle w:val="NormalWeb"/>
        <w:spacing w:after="240" w:afterAutospacing="0"/>
        <w:ind w:left="1440" w:hanging="720"/>
        <w:contextualSpacing/>
        <w:rPr>
          <w:rFonts w:asciiTheme="minorHAnsi" w:hAnsiTheme="minorHAnsi"/>
        </w:rPr>
      </w:pPr>
      <w:r w:rsidRPr="004E5530">
        <w:rPr>
          <w:rFonts w:asciiTheme="minorHAnsi" w:hAnsiTheme="minorHAnsi"/>
        </w:rPr>
        <w:t>B.</w:t>
      </w:r>
      <w:r w:rsidRPr="004E5530">
        <w:rPr>
          <w:rFonts w:asciiTheme="minorHAnsi" w:hAnsiTheme="minorHAnsi"/>
        </w:rPr>
        <w:tab/>
        <w:t>A proposed organization must represent the interests of the members, and the control of the organization must be within the local campus group. The organization must not have a knowing affiliation with an organization possessing illegal aims and goals, with a specific purpose to further those illegal aims and goals.</w:t>
      </w:r>
    </w:p>
    <w:p w14:paraId="609175FE" w14:textId="77777777" w:rsidR="00784275" w:rsidRPr="004E5530" w:rsidRDefault="00784275" w:rsidP="00784275">
      <w:pPr>
        <w:pStyle w:val="NormalWeb"/>
        <w:spacing w:after="240" w:afterAutospacing="0"/>
        <w:ind w:left="1440" w:hanging="720"/>
        <w:contextualSpacing/>
        <w:rPr>
          <w:rFonts w:asciiTheme="minorHAnsi" w:hAnsiTheme="minorHAnsi"/>
        </w:rPr>
      </w:pPr>
      <w:r w:rsidRPr="004E5530">
        <w:rPr>
          <w:rFonts w:asciiTheme="minorHAnsi" w:hAnsiTheme="minorHAnsi"/>
        </w:rPr>
        <w:t>C.</w:t>
      </w:r>
      <w:r w:rsidRPr="004E5530">
        <w:rPr>
          <w:rFonts w:asciiTheme="minorHAnsi" w:hAnsiTheme="minorHAnsi"/>
        </w:rPr>
        <w:tab/>
        <w:t>The proposed organization must agree to comply with all policies, regulations, and procedures established by the Tennessee Board of Regents and the institution and with all federal and state laws and regulations.</w:t>
      </w:r>
    </w:p>
    <w:p w14:paraId="47687394" w14:textId="77777777" w:rsidR="00784275" w:rsidRPr="004E5530" w:rsidRDefault="00784275" w:rsidP="00784275">
      <w:pPr>
        <w:pStyle w:val="NormalWeb"/>
        <w:spacing w:after="240" w:afterAutospacing="0"/>
        <w:ind w:left="1440" w:hanging="720"/>
        <w:contextualSpacing/>
        <w:rPr>
          <w:rFonts w:asciiTheme="minorHAnsi" w:hAnsiTheme="minorHAnsi"/>
        </w:rPr>
      </w:pPr>
    </w:p>
    <w:p w14:paraId="0D26DA99" w14:textId="77777777" w:rsidR="00784275" w:rsidRPr="004E5530" w:rsidRDefault="00784275" w:rsidP="00784275">
      <w:pPr>
        <w:pStyle w:val="NormalWeb"/>
        <w:spacing w:after="240" w:afterAutospacing="0"/>
        <w:ind w:left="1440" w:hanging="720"/>
        <w:contextualSpacing/>
        <w:rPr>
          <w:rFonts w:asciiTheme="minorHAnsi" w:hAnsiTheme="minorHAnsi"/>
        </w:rPr>
      </w:pPr>
      <w:r w:rsidRPr="004E5530">
        <w:rPr>
          <w:rFonts w:asciiTheme="minorHAnsi" w:hAnsiTheme="minorHAnsi"/>
        </w:rPr>
        <w:t>D.</w:t>
      </w:r>
      <w:r w:rsidRPr="004E5530">
        <w:rPr>
          <w:rFonts w:asciiTheme="minorHAnsi" w:hAnsiTheme="minorHAnsi"/>
        </w:rPr>
        <w:tab/>
        <w:t>The proposed organization must not: 1) have illegal aims and goals, 2) propose activities that would violate regulations of the Tennessee Board of Regents or the institution or federal and state laws and regulations, 3) materially and substantially disrupt the work and discipline of the institution, or 4)</w:t>
      </w:r>
      <w:r w:rsidR="00880F57" w:rsidRPr="004E5530">
        <w:rPr>
          <w:rFonts w:asciiTheme="minorHAnsi" w:hAnsiTheme="minorHAnsi"/>
        </w:rPr>
        <w:t>advocate incitement of imminent lawless action which is likely to product such action.</w:t>
      </w:r>
    </w:p>
    <w:p w14:paraId="269CCD4A" w14:textId="77777777" w:rsidR="00880F57" w:rsidRPr="004E5530" w:rsidRDefault="00880F57" w:rsidP="00784275">
      <w:pPr>
        <w:pStyle w:val="NormalWeb"/>
        <w:spacing w:after="240" w:afterAutospacing="0"/>
        <w:ind w:left="1440" w:hanging="720"/>
        <w:contextualSpacing/>
        <w:rPr>
          <w:rFonts w:asciiTheme="minorHAnsi" w:hAnsiTheme="minorHAnsi"/>
        </w:rPr>
      </w:pPr>
    </w:p>
    <w:p w14:paraId="687C6214" w14:textId="77777777" w:rsidR="00880F57" w:rsidRPr="004E5530" w:rsidRDefault="00880F57" w:rsidP="00784275">
      <w:pPr>
        <w:pStyle w:val="NormalWeb"/>
        <w:spacing w:after="240" w:afterAutospacing="0"/>
        <w:ind w:left="1440" w:hanging="720"/>
        <w:contextualSpacing/>
        <w:rPr>
          <w:rFonts w:asciiTheme="minorHAnsi" w:hAnsiTheme="minorHAnsi"/>
        </w:rPr>
      </w:pPr>
      <w:r w:rsidRPr="004E5530">
        <w:rPr>
          <w:rFonts w:asciiTheme="minorHAnsi" w:hAnsiTheme="minorHAnsi"/>
        </w:rPr>
        <w:t>E.</w:t>
      </w:r>
      <w:r w:rsidRPr="004E5530">
        <w:rPr>
          <w:rFonts w:asciiTheme="minorHAnsi" w:hAnsiTheme="minorHAnsi"/>
        </w:rPr>
        <w:tab/>
        <w:t>The proposed organization must have a minimum of least five (5) charter members designated by the institution, and there must be a demonstration of continuous interest in the purposes of the organization sufficient to afford recognition on a long-term basis. In the event there is not sufficient interest to warrant long-term registration, an institution may grant temporary registration to an organization for a limited period of time.</w:t>
      </w:r>
    </w:p>
    <w:p w14:paraId="06CB7D13" w14:textId="77777777" w:rsidR="00880F57" w:rsidRPr="004E5530" w:rsidRDefault="00880F57" w:rsidP="00784275">
      <w:pPr>
        <w:pStyle w:val="NormalWeb"/>
        <w:spacing w:after="240" w:afterAutospacing="0"/>
        <w:ind w:left="1440" w:hanging="720"/>
        <w:contextualSpacing/>
        <w:rPr>
          <w:rFonts w:asciiTheme="minorHAnsi" w:hAnsiTheme="minorHAnsi"/>
        </w:rPr>
      </w:pPr>
    </w:p>
    <w:p w14:paraId="4789F348" w14:textId="77777777" w:rsidR="00880F57" w:rsidRPr="004E5530" w:rsidRDefault="00880F57" w:rsidP="00784275">
      <w:pPr>
        <w:pStyle w:val="NormalWeb"/>
        <w:spacing w:after="240" w:afterAutospacing="0"/>
        <w:ind w:left="1440" w:hanging="720"/>
        <w:contextualSpacing/>
        <w:rPr>
          <w:rFonts w:asciiTheme="minorHAnsi" w:hAnsiTheme="minorHAnsi"/>
        </w:rPr>
      </w:pPr>
      <w:r w:rsidRPr="004E5530">
        <w:rPr>
          <w:rFonts w:asciiTheme="minorHAnsi" w:hAnsiTheme="minorHAnsi"/>
        </w:rPr>
        <w:t>F.</w:t>
      </w:r>
      <w:r w:rsidRPr="004E5530">
        <w:rPr>
          <w:rFonts w:asciiTheme="minorHAnsi" w:hAnsiTheme="minorHAnsi"/>
        </w:rPr>
        <w:tab/>
        <w:t>New organizations may be denied registration when its purposes are within the scope of a currently registered organizations may be denied registration organization. No organization may use the same name or a name that is misleading and similar to the name of a currently registered organization.</w:t>
      </w:r>
    </w:p>
    <w:p w14:paraId="1246DF89" w14:textId="77777777" w:rsidR="00880F57" w:rsidRPr="004E5530" w:rsidRDefault="00880F57" w:rsidP="00784275">
      <w:pPr>
        <w:pStyle w:val="NormalWeb"/>
        <w:spacing w:after="240" w:afterAutospacing="0"/>
        <w:ind w:left="1440" w:hanging="720"/>
        <w:contextualSpacing/>
        <w:rPr>
          <w:rFonts w:asciiTheme="minorHAnsi" w:hAnsiTheme="minorHAnsi"/>
        </w:rPr>
      </w:pPr>
    </w:p>
    <w:p w14:paraId="43FA3E18" w14:textId="77777777" w:rsidR="00880F57" w:rsidRPr="004E5530" w:rsidRDefault="00880F57" w:rsidP="00784275">
      <w:pPr>
        <w:pStyle w:val="NormalWeb"/>
        <w:spacing w:after="240" w:afterAutospacing="0"/>
        <w:ind w:left="1440" w:hanging="720"/>
        <w:contextualSpacing/>
        <w:rPr>
          <w:rFonts w:asciiTheme="minorHAnsi" w:hAnsiTheme="minorHAnsi"/>
        </w:rPr>
      </w:pPr>
      <w:r w:rsidRPr="004E5530">
        <w:rPr>
          <w:rFonts w:asciiTheme="minorHAnsi" w:hAnsiTheme="minorHAnsi"/>
        </w:rPr>
        <w:t>G.</w:t>
      </w:r>
      <w:r w:rsidRPr="004E5530">
        <w:rPr>
          <w:rFonts w:asciiTheme="minorHAnsi" w:hAnsiTheme="minorHAnsi"/>
        </w:rPr>
        <w:tab/>
        <w:t>The organization must provide for the distribution of all funds and assets in the event of dissolution.</w:t>
      </w:r>
    </w:p>
    <w:p w14:paraId="722D08D1" w14:textId="77777777" w:rsidR="00880F57" w:rsidRPr="004E5530" w:rsidRDefault="00880F57" w:rsidP="00880F57">
      <w:pPr>
        <w:pStyle w:val="NormalWeb"/>
        <w:spacing w:after="240" w:afterAutospacing="0"/>
        <w:contextualSpacing/>
        <w:rPr>
          <w:rFonts w:asciiTheme="minorHAnsi" w:hAnsiTheme="minorHAnsi"/>
        </w:rPr>
      </w:pPr>
    </w:p>
    <w:p w14:paraId="44B81B8F" w14:textId="77777777" w:rsidR="004C3ABC" w:rsidRDefault="004C3ABC" w:rsidP="00880F57">
      <w:pPr>
        <w:pStyle w:val="NormalWeb"/>
        <w:spacing w:after="240" w:afterAutospacing="0"/>
        <w:contextualSpacing/>
        <w:rPr>
          <w:rFonts w:asciiTheme="minorHAnsi" w:hAnsiTheme="minorHAnsi"/>
          <w:b/>
        </w:rPr>
      </w:pPr>
    </w:p>
    <w:p w14:paraId="66060A7F" w14:textId="77777777" w:rsidR="004C3ABC" w:rsidRDefault="004C3ABC" w:rsidP="00880F57">
      <w:pPr>
        <w:pStyle w:val="NormalWeb"/>
        <w:spacing w:after="240" w:afterAutospacing="0"/>
        <w:contextualSpacing/>
        <w:rPr>
          <w:rFonts w:asciiTheme="minorHAnsi" w:hAnsiTheme="minorHAnsi"/>
          <w:b/>
        </w:rPr>
      </w:pPr>
    </w:p>
    <w:p w14:paraId="10CDAA44" w14:textId="77777777" w:rsidR="004C3ABC" w:rsidRDefault="004C3ABC" w:rsidP="00880F57">
      <w:pPr>
        <w:pStyle w:val="NormalWeb"/>
        <w:spacing w:after="240" w:afterAutospacing="0"/>
        <w:contextualSpacing/>
        <w:rPr>
          <w:rFonts w:asciiTheme="minorHAnsi" w:hAnsiTheme="minorHAnsi"/>
          <w:b/>
        </w:rPr>
      </w:pPr>
    </w:p>
    <w:p w14:paraId="3D09BD68" w14:textId="77777777" w:rsidR="004C3ABC" w:rsidRDefault="004C3ABC" w:rsidP="00880F57">
      <w:pPr>
        <w:pStyle w:val="NormalWeb"/>
        <w:spacing w:after="240" w:afterAutospacing="0"/>
        <w:contextualSpacing/>
        <w:rPr>
          <w:rFonts w:asciiTheme="minorHAnsi" w:hAnsiTheme="minorHAnsi"/>
          <w:b/>
        </w:rPr>
      </w:pPr>
    </w:p>
    <w:p w14:paraId="39B41C4B" w14:textId="77777777" w:rsidR="00880F57" w:rsidRPr="004E5530" w:rsidRDefault="00880F57" w:rsidP="00880F57">
      <w:pPr>
        <w:pStyle w:val="NormalWeb"/>
        <w:spacing w:after="240" w:afterAutospacing="0"/>
        <w:contextualSpacing/>
        <w:rPr>
          <w:rFonts w:asciiTheme="minorHAnsi" w:hAnsiTheme="minorHAnsi"/>
          <w:b/>
        </w:rPr>
      </w:pPr>
      <w:r w:rsidRPr="004E5530">
        <w:rPr>
          <w:rFonts w:asciiTheme="minorHAnsi" w:hAnsiTheme="minorHAnsi"/>
          <w:b/>
        </w:rPr>
        <w:t>V.</w:t>
      </w:r>
      <w:r w:rsidRPr="004E5530">
        <w:rPr>
          <w:rFonts w:asciiTheme="minorHAnsi" w:hAnsiTheme="minorHAnsi"/>
          <w:b/>
        </w:rPr>
        <w:tab/>
        <w:t>Procedures of Organization Registration</w:t>
      </w:r>
    </w:p>
    <w:p w14:paraId="4DAE3719" w14:textId="77777777" w:rsidR="00880F57" w:rsidRPr="004E5530" w:rsidRDefault="00880F57" w:rsidP="00880F57">
      <w:pPr>
        <w:pStyle w:val="NormalWeb"/>
        <w:spacing w:after="240" w:afterAutospacing="0"/>
        <w:contextualSpacing/>
        <w:rPr>
          <w:rFonts w:asciiTheme="minorHAnsi" w:hAnsiTheme="minorHAnsi"/>
        </w:rPr>
      </w:pPr>
    </w:p>
    <w:p w14:paraId="2F84895C" w14:textId="77777777" w:rsidR="00880F57" w:rsidRPr="004E5530" w:rsidRDefault="00880F57" w:rsidP="00880F57">
      <w:pPr>
        <w:pStyle w:val="NormalWeb"/>
        <w:spacing w:after="240" w:afterAutospacing="0"/>
        <w:ind w:left="1440" w:hanging="720"/>
        <w:contextualSpacing/>
        <w:rPr>
          <w:rFonts w:asciiTheme="minorHAnsi" w:hAnsiTheme="minorHAnsi"/>
        </w:rPr>
      </w:pPr>
      <w:r w:rsidRPr="004E5530">
        <w:rPr>
          <w:rFonts w:asciiTheme="minorHAnsi" w:hAnsiTheme="minorHAnsi"/>
        </w:rPr>
        <w:t>A.</w:t>
      </w:r>
      <w:r w:rsidRPr="004E5530">
        <w:rPr>
          <w:rFonts w:asciiTheme="minorHAnsi" w:hAnsiTheme="minorHAnsi"/>
        </w:rPr>
        <w:tab/>
        <w:t>In order to become officially registered as a student organization, a group must meet the criteria set forth in Section IV and must provide to the institution the following:</w:t>
      </w:r>
    </w:p>
    <w:p w14:paraId="0A9648A5" w14:textId="77777777" w:rsidR="00880F57" w:rsidRPr="004E5530" w:rsidRDefault="00880F57" w:rsidP="00880F57">
      <w:pPr>
        <w:pStyle w:val="NormalWeb"/>
        <w:spacing w:after="240" w:afterAutospacing="0"/>
        <w:contextualSpacing/>
        <w:rPr>
          <w:rFonts w:asciiTheme="minorHAnsi" w:hAnsiTheme="minorHAnsi"/>
        </w:rPr>
      </w:pPr>
    </w:p>
    <w:p w14:paraId="426D9A96" w14:textId="77777777" w:rsidR="00880F57" w:rsidRPr="004E5530" w:rsidRDefault="00880F57" w:rsidP="00880F57">
      <w:pPr>
        <w:pStyle w:val="NormalWeb"/>
        <w:spacing w:after="240" w:afterAutospacing="0"/>
        <w:ind w:left="1440" w:hanging="720"/>
        <w:contextualSpacing/>
        <w:rPr>
          <w:rFonts w:asciiTheme="minorHAnsi" w:hAnsiTheme="minorHAnsi"/>
        </w:rPr>
      </w:pPr>
      <w:r w:rsidRPr="004E5530">
        <w:rPr>
          <w:rFonts w:asciiTheme="minorHAnsi" w:hAnsiTheme="minorHAnsi"/>
        </w:rPr>
        <w:t>1.</w:t>
      </w:r>
      <w:r w:rsidRPr="004E5530">
        <w:rPr>
          <w:rFonts w:asciiTheme="minorHAnsi" w:hAnsiTheme="minorHAnsi"/>
        </w:rPr>
        <w:tab/>
        <w:t>an application or request to form the organization on the form designated by the institution.</w:t>
      </w:r>
    </w:p>
    <w:p w14:paraId="01D052A0" w14:textId="77777777" w:rsidR="00880F57" w:rsidRPr="004E5530" w:rsidRDefault="00880F57" w:rsidP="00880F57">
      <w:pPr>
        <w:pStyle w:val="NormalWeb"/>
        <w:spacing w:after="240" w:afterAutospacing="0"/>
        <w:contextualSpacing/>
        <w:rPr>
          <w:rFonts w:asciiTheme="minorHAnsi" w:hAnsiTheme="minorHAnsi"/>
        </w:rPr>
      </w:pPr>
      <w:r w:rsidRPr="004E5530">
        <w:rPr>
          <w:rFonts w:asciiTheme="minorHAnsi" w:hAnsiTheme="minorHAnsi"/>
        </w:rPr>
        <w:tab/>
      </w:r>
    </w:p>
    <w:p w14:paraId="2FFE6758" w14:textId="77777777" w:rsidR="009B36E1" w:rsidRPr="004E5530" w:rsidRDefault="00880F57" w:rsidP="009B36E1">
      <w:pPr>
        <w:pStyle w:val="NormalWeb"/>
        <w:spacing w:after="240" w:afterAutospacing="0"/>
        <w:ind w:left="1440" w:hanging="720"/>
        <w:contextualSpacing/>
        <w:rPr>
          <w:rFonts w:asciiTheme="minorHAnsi" w:hAnsiTheme="minorHAnsi"/>
        </w:rPr>
      </w:pPr>
      <w:r w:rsidRPr="004E5530">
        <w:rPr>
          <w:rFonts w:asciiTheme="minorHAnsi" w:hAnsiTheme="minorHAnsi"/>
        </w:rPr>
        <w:t>2.</w:t>
      </w:r>
      <w:r w:rsidRPr="004E5530">
        <w:rPr>
          <w:rFonts w:asciiTheme="minorHAnsi" w:hAnsiTheme="minorHAnsi"/>
        </w:rPr>
        <w:tab/>
        <w:t xml:space="preserve">the proposed Constitution and bylaws of the organization, which must clearly contain the following: name, purpose, proposed activities, rules of membership of the organization, the officers, their terms and methods of selection, the proposed nature and frequency of meetings and activities, and the </w:t>
      </w:r>
      <w:r w:rsidR="00C80279" w:rsidRPr="004E5530">
        <w:rPr>
          <w:rFonts w:asciiTheme="minorHAnsi" w:hAnsiTheme="minorHAnsi"/>
        </w:rPr>
        <w:t xml:space="preserve">financial plans of the organization, including any proposed fees, dues, and assessments. </w:t>
      </w:r>
    </w:p>
    <w:p w14:paraId="4DCF5CAF" w14:textId="77777777" w:rsidR="009B36E1" w:rsidRPr="004E5530" w:rsidRDefault="00C80279" w:rsidP="009B36E1">
      <w:pPr>
        <w:pStyle w:val="NormalWeb"/>
        <w:spacing w:after="240" w:afterAutospacing="0"/>
        <w:ind w:left="720"/>
        <w:contextualSpacing/>
        <w:rPr>
          <w:rFonts w:asciiTheme="minorHAnsi" w:hAnsiTheme="minorHAnsi"/>
        </w:rPr>
      </w:pPr>
      <w:r w:rsidRPr="004E5530">
        <w:rPr>
          <w:rFonts w:asciiTheme="minorHAnsi" w:hAnsiTheme="minorHAnsi"/>
        </w:rPr>
        <w:br/>
        <w:t xml:space="preserve">3. </w:t>
      </w:r>
      <w:r w:rsidR="009B36E1" w:rsidRPr="004E5530">
        <w:rPr>
          <w:rFonts w:asciiTheme="minorHAnsi" w:hAnsiTheme="minorHAnsi"/>
        </w:rPr>
        <w:tab/>
      </w:r>
      <w:r w:rsidRPr="004E5530">
        <w:rPr>
          <w:rFonts w:asciiTheme="minorHAnsi" w:hAnsiTheme="minorHAnsi"/>
        </w:rPr>
        <w:t xml:space="preserve">the names and signatures of the charter members of the organization. </w:t>
      </w:r>
    </w:p>
    <w:p w14:paraId="27237B85" w14:textId="77777777" w:rsidR="009B36E1" w:rsidRPr="004E5530" w:rsidRDefault="009B36E1" w:rsidP="009B36E1">
      <w:pPr>
        <w:pStyle w:val="NormalWeb"/>
        <w:spacing w:after="240" w:afterAutospacing="0"/>
        <w:ind w:left="1440"/>
        <w:contextualSpacing/>
        <w:rPr>
          <w:rFonts w:asciiTheme="minorHAnsi" w:hAnsiTheme="minorHAnsi"/>
        </w:rPr>
      </w:pPr>
    </w:p>
    <w:p w14:paraId="17465DE8" w14:textId="77777777" w:rsidR="009B36E1" w:rsidRPr="004E5530" w:rsidRDefault="009B36E1" w:rsidP="009B36E1">
      <w:pPr>
        <w:pStyle w:val="NormalWeb"/>
        <w:spacing w:after="240" w:afterAutospacing="0"/>
        <w:ind w:left="1440" w:hanging="720"/>
        <w:contextualSpacing/>
        <w:rPr>
          <w:rFonts w:asciiTheme="minorHAnsi" w:hAnsiTheme="minorHAnsi"/>
        </w:rPr>
      </w:pPr>
      <w:r w:rsidRPr="004E5530">
        <w:rPr>
          <w:rFonts w:asciiTheme="minorHAnsi" w:hAnsiTheme="minorHAnsi"/>
        </w:rPr>
        <w:t>4.</w:t>
      </w:r>
      <w:r w:rsidRPr="004E5530">
        <w:rPr>
          <w:rFonts w:asciiTheme="minorHAnsi" w:hAnsiTheme="minorHAnsi"/>
        </w:rPr>
        <w:tab/>
        <w:t>the names of the faculty advisor and/or the administrative officers of the institution who will sponsor the organization.</w:t>
      </w:r>
    </w:p>
    <w:p w14:paraId="018D56CA" w14:textId="77777777" w:rsidR="009B36E1" w:rsidRPr="004E5530" w:rsidRDefault="009B36E1" w:rsidP="009B36E1">
      <w:pPr>
        <w:pStyle w:val="NormalWeb"/>
        <w:spacing w:after="240" w:afterAutospacing="0"/>
        <w:ind w:left="1440" w:hanging="720"/>
        <w:contextualSpacing/>
        <w:rPr>
          <w:rFonts w:asciiTheme="minorHAnsi" w:hAnsiTheme="minorHAnsi"/>
        </w:rPr>
      </w:pPr>
      <w:r w:rsidRPr="004E5530">
        <w:rPr>
          <w:rFonts w:asciiTheme="minorHAnsi" w:hAnsiTheme="minorHAnsi"/>
        </w:rPr>
        <w:t>5.</w:t>
      </w:r>
      <w:r w:rsidRPr="004E5530">
        <w:rPr>
          <w:rFonts w:asciiTheme="minorHAnsi" w:hAnsiTheme="minorHAnsi"/>
        </w:rPr>
        <w:tab/>
        <w:t>a statement of assurance of compliance by the organization that it will comply with all rules and regulation, policies, and procedures of the Tennessee Board of Regents and the institution and with all federal and state laws and regulations.</w:t>
      </w:r>
    </w:p>
    <w:p w14:paraId="26473E21" w14:textId="77777777" w:rsidR="009B36E1" w:rsidRPr="004E5530" w:rsidRDefault="009B36E1" w:rsidP="009B36E1">
      <w:pPr>
        <w:pStyle w:val="NormalWeb"/>
        <w:spacing w:after="240" w:afterAutospacing="0"/>
        <w:ind w:left="720"/>
        <w:contextualSpacing/>
        <w:rPr>
          <w:rFonts w:asciiTheme="minorHAnsi" w:hAnsiTheme="minorHAnsi"/>
        </w:rPr>
      </w:pPr>
    </w:p>
    <w:p w14:paraId="16273B0E" w14:textId="77777777" w:rsidR="009B36E1" w:rsidRPr="004E5530" w:rsidRDefault="00C80279" w:rsidP="009B36E1">
      <w:pPr>
        <w:pStyle w:val="NormalWeb"/>
        <w:spacing w:after="240" w:afterAutospacing="0"/>
        <w:ind w:left="1440" w:hanging="720"/>
        <w:contextualSpacing/>
        <w:rPr>
          <w:rFonts w:asciiTheme="minorHAnsi" w:hAnsiTheme="minorHAnsi"/>
        </w:rPr>
      </w:pPr>
      <w:r w:rsidRPr="004E5530">
        <w:rPr>
          <w:rFonts w:asciiTheme="minorHAnsi" w:hAnsiTheme="minorHAnsi"/>
        </w:rPr>
        <w:t>B.</w:t>
      </w:r>
      <w:r w:rsidR="009B36E1" w:rsidRPr="004E5530">
        <w:rPr>
          <w:rFonts w:asciiTheme="minorHAnsi" w:hAnsiTheme="minorHAnsi"/>
        </w:rPr>
        <w:tab/>
      </w:r>
      <w:r w:rsidRPr="004E5530">
        <w:rPr>
          <w:rFonts w:asciiTheme="minorHAnsi" w:hAnsiTheme="minorHAnsi"/>
        </w:rPr>
        <w:t xml:space="preserve"> </w:t>
      </w:r>
      <w:r w:rsidR="009B36E1" w:rsidRPr="004E5530">
        <w:rPr>
          <w:rFonts w:asciiTheme="minorHAnsi" w:hAnsiTheme="minorHAnsi"/>
        </w:rPr>
        <w:t>A</w:t>
      </w:r>
      <w:r w:rsidRPr="004E5530">
        <w:rPr>
          <w:rFonts w:asciiTheme="minorHAnsi" w:hAnsiTheme="minorHAnsi"/>
        </w:rPr>
        <w:t xml:space="preserve">ny official or body responsible for reviewing or registering proposed organizations may require the sponsors to clarify any materials or information provided in the registration process, to resubmit the application or request with non-conforming materials or provisions deleted, or to appear at a hearing for the purpose, aims or proposed activities of the organization. </w:t>
      </w:r>
    </w:p>
    <w:p w14:paraId="7A113680" w14:textId="77777777" w:rsidR="009B36E1" w:rsidRPr="004E5530" w:rsidRDefault="009B36E1" w:rsidP="009B36E1">
      <w:pPr>
        <w:pStyle w:val="NormalWeb"/>
        <w:spacing w:after="240" w:afterAutospacing="0"/>
        <w:contextualSpacing/>
        <w:rPr>
          <w:rFonts w:asciiTheme="minorHAnsi" w:hAnsiTheme="minorHAnsi"/>
        </w:rPr>
      </w:pPr>
    </w:p>
    <w:p w14:paraId="0164CDB8" w14:textId="77777777" w:rsidR="009B36E1" w:rsidRPr="004E5530" w:rsidRDefault="00C80279" w:rsidP="009B36E1">
      <w:pPr>
        <w:pStyle w:val="NormalWeb"/>
        <w:spacing w:after="240" w:afterAutospacing="0"/>
        <w:ind w:left="1440" w:hanging="720"/>
        <w:contextualSpacing/>
        <w:rPr>
          <w:rFonts w:asciiTheme="minorHAnsi" w:hAnsiTheme="minorHAnsi"/>
        </w:rPr>
      </w:pPr>
      <w:r w:rsidRPr="004E5530">
        <w:rPr>
          <w:rFonts w:asciiTheme="minorHAnsi" w:hAnsiTheme="minorHAnsi"/>
        </w:rPr>
        <w:t xml:space="preserve">C. </w:t>
      </w:r>
      <w:r w:rsidR="009B36E1" w:rsidRPr="004E5530">
        <w:rPr>
          <w:rFonts w:asciiTheme="minorHAnsi" w:hAnsiTheme="minorHAnsi"/>
        </w:rPr>
        <w:tab/>
      </w:r>
      <w:r w:rsidRPr="004E5530">
        <w:rPr>
          <w:rFonts w:asciiTheme="minorHAnsi" w:hAnsiTheme="minorHAnsi"/>
        </w:rPr>
        <w:t xml:space="preserve">The designated number of copies of the foregoing document and information must be submitted to the office of student activities authorized to review and make recommendation concerning proposed organizations. </w:t>
      </w:r>
    </w:p>
    <w:p w14:paraId="1334B56F" w14:textId="77777777" w:rsidR="009B36E1" w:rsidRPr="004E5530" w:rsidRDefault="009B36E1" w:rsidP="009B36E1">
      <w:pPr>
        <w:pStyle w:val="NormalWeb"/>
        <w:spacing w:after="240" w:afterAutospacing="0"/>
        <w:contextualSpacing/>
        <w:rPr>
          <w:rFonts w:asciiTheme="minorHAnsi" w:hAnsiTheme="minorHAnsi"/>
        </w:rPr>
      </w:pPr>
    </w:p>
    <w:p w14:paraId="68210F88" w14:textId="77777777" w:rsidR="009B36E1" w:rsidRPr="004E5530" w:rsidRDefault="00C80279" w:rsidP="009B36E1">
      <w:pPr>
        <w:pStyle w:val="NormalWeb"/>
        <w:spacing w:after="240" w:afterAutospacing="0"/>
        <w:contextualSpacing/>
        <w:rPr>
          <w:rFonts w:asciiTheme="minorHAnsi" w:hAnsiTheme="minorHAnsi"/>
          <w:b/>
          <w:bCs/>
        </w:rPr>
      </w:pPr>
      <w:r w:rsidRPr="004E5530">
        <w:rPr>
          <w:rFonts w:asciiTheme="minorHAnsi" w:hAnsiTheme="minorHAnsi"/>
          <w:b/>
          <w:bCs/>
        </w:rPr>
        <w:t xml:space="preserve">VI. </w:t>
      </w:r>
      <w:r w:rsidRPr="004E5530">
        <w:rPr>
          <w:rFonts w:asciiTheme="minorHAnsi" w:hAnsiTheme="minorHAnsi"/>
          <w:b/>
        </w:rPr>
        <w:t>Nature</w:t>
      </w:r>
      <w:r w:rsidRPr="004E5530">
        <w:rPr>
          <w:rFonts w:asciiTheme="minorHAnsi" w:hAnsiTheme="minorHAnsi"/>
        </w:rPr>
        <w:t xml:space="preserve"> </w:t>
      </w:r>
      <w:r w:rsidRPr="004E5530">
        <w:rPr>
          <w:rFonts w:asciiTheme="minorHAnsi" w:hAnsiTheme="minorHAnsi"/>
          <w:b/>
          <w:bCs/>
        </w:rPr>
        <w:t xml:space="preserve">and Conditions of Registration </w:t>
      </w:r>
    </w:p>
    <w:p w14:paraId="575DC031" w14:textId="77777777" w:rsidR="009B36E1" w:rsidRPr="004E5530" w:rsidRDefault="009B36E1" w:rsidP="009B36E1">
      <w:pPr>
        <w:pStyle w:val="NormalWeb"/>
        <w:spacing w:after="240" w:afterAutospacing="0"/>
        <w:contextualSpacing/>
        <w:rPr>
          <w:rFonts w:asciiTheme="minorHAnsi" w:hAnsiTheme="minorHAnsi"/>
          <w:b/>
          <w:bCs/>
        </w:rPr>
      </w:pPr>
    </w:p>
    <w:p w14:paraId="42A2E99F" w14:textId="77777777" w:rsidR="009B36E1" w:rsidRPr="004E5530" w:rsidRDefault="009B36E1" w:rsidP="009B36E1">
      <w:pPr>
        <w:pStyle w:val="NormalWeb"/>
        <w:spacing w:after="240" w:afterAutospacing="0"/>
        <w:contextualSpacing/>
        <w:rPr>
          <w:rFonts w:asciiTheme="minorHAnsi" w:hAnsiTheme="minorHAnsi"/>
          <w:bCs/>
        </w:rPr>
      </w:pPr>
      <w:r w:rsidRPr="004E5530">
        <w:rPr>
          <w:rFonts w:asciiTheme="minorHAnsi" w:hAnsiTheme="minorHAnsi"/>
          <w:b/>
          <w:bCs/>
        </w:rPr>
        <w:tab/>
      </w:r>
      <w:r w:rsidRPr="004E5530">
        <w:rPr>
          <w:rFonts w:asciiTheme="minorHAnsi" w:hAnsiTheme="minorHAnsi"/>
          <w:bCs/>
        </w:rPr>
        <w:t>A.</w:t>
      </w:r>
      <w:r w:rsidRPr="004E5530">
        <w:rPr>
          <w:rFonts w:asciiTheme="minorHAnsi" w:hAnsiTheme="minorHAnsi"/>
          <w:bCs/>
        </w:rPr>
        <w:tab/>
        <w:t xml:space="preserve">Registration of a student organization for other than a temporary period will be </w:t>
      </w:r>
    </w:p>
    <w:p w14:paraId="7EE96016" w14:textId="77777777" w:rsidR="009B36E1" w:rsidRPr="004E5530" w:rsidRDefault="009B36E1" w:rsidP="009B36E1">
      <w:pPr>
        <w:pStyle w:val="NormalWeb"/>
        <w:spacing w:after="240" w:afterAutospacing="0"/>
        <w:ind w:left="1440"/>
        <w:contextualSpacing/>
        <w:rPr>
          <w:rFonts w:asciiTheme="minorHAnsi" w:hAnsiTheme="minorHAnsi"/>
          <w:bCs/>
        </w:rPr>
      </w:pPr>
      <w:r w:rsidRPr="004E5530">
        <w:rPr>
          <w:rFonts w:asciiTheme="minorHAnsi" w:hAnsiTheme="minorHAnsi"/>
          <w:bCs/>
        </w:rPr>
        <w:t>on an annual basis only, effective until the beginning of the next fall term of the institution, and shall be subject to annual renewal by the institution for each ensuing year.</w:t>
      </w:r>
    </w:p>
    <w:p w14:paraId="5A181856" w14:textId="77777777" w:rsidR="009B36E1" w:rsidRPr="004E5530" w:rsidRDefault="009B36E1" w:rsidP="003226C2">
      <w:pPr>
        <w:pStyle w:val="NormalWeb"/>
        <w:spacing w:after="240" w:afterAutospacing="0"/>
        <w:contextualSpacing/>
        <w:rPr>
          <w:rFonts w:asciiTheme="minorHAnsi" w:hAnsiTheme="minorHAnsi"/>
          <w:bCs/>
        </w:rPr>
      </w:pPr>
    </w:p>
    <w:p w14:paraId="696A8E41" w14:textId="77777777" w:rsidR="003226C2" w:rsidRPr="004E5530" w:rsidRDefault="003226C2" w:rsidP="003226C2">
      <w:pPr>
        <w:pStyle w:val="NormalWeb"/>
        <w:spacing w:after="240" w:afterAutospacing="0"/>
        <w:ind w:left="1440" w:hanging="720"/>
        <w:contextualSpacing/>
        <w:rPr>
          <w:rFonts w:asciiTheme="minorHAnsi" w:hAnsiTheme="minorHAnsi"/>
          <w:bCs/>
        </w:rPr>
      </w:pPr>
      <w:r w:rsidRPr="004E5530">
        <w:rPr>
          <w:rFonts w:asciiTheme="minorHAnsi" w:hAnsiTheme="minorHAnsi"/>
          <w:bCs/>
        </w:rPr>
        <w:t>B.</w:t>
      </w:r>
      <w:r w:rsidRPr="004E5530">
        <w:rPr>
          <w:rFonts w:asciiTheme="minorHAnsi" w:hAnsiTheme="minorHAnsi"/>
          <w:bCs/>
        </w:rPr>
        <w:tab/>
        <w:t>Annual renewal of registration of an organization shall be dependent upon the organization’s demonstration of compliance with the following</w:t>
      </w:r>
      <w:r w:rsidR="009E4B8D" w:rsidRPr="004E5530">
        <w:rPr>
          <w:rFonts w:asciiTheme="minorHAnsi" w:hAnsiTheme="minorHAnsi"/>
          <w:bCs/>
        </w:rPr>
        <w:t>:</w:t>
      </w:r>
    </w:p>
    <w:p w14:paraId="37E04CD9" w14:textId="77777777" w:rsidR="009B36E1" w:rsidRPr="004E5530" w:rsidRDefault="009B36E1" w:rsidP="009B36E1">
      <w:pPr>
        <w:pStyle w:val="NormalWeb"/>
        <w:spacing w:after="240" w:afterAutospacing="0"/>
        <w:ind w:left="720"/>
        <w:contextualSpacing/>
        <w:rPr>
          <w:rFonts w:asciiTheme="minorHAnsi" w:hAnsiTheme="minorHAnsi"/>
        </w:rPr>
      </w:pPr>
    </w:p>
    <w:p w14:paraId="32F0F6A0" w14:textId="77777777" w:rsidR="003226C2" w:rsidRPr="004E5530" w:rsidRDefault="00C80279" w:rsidP="003226C2">
      <w:pPr>
        <w:pStyle w:val="NormalWeb"/>
        <w:spacing w:after="240" w:afterAutospacing="0"/>
        <w:ind w:left="1440" w:hanging="720"/>
        <w:contextualSpacing/>
        <w:rPr>
          <w:rFonts w:asciiTheme="minorHAnsi" w:hAnsiTheme="minorHAnsi"/>
        </w:rPr>
      </w:pPr>
      <w:r w:rsidRPr="004E5530">
        <w:rPr>
          <w:rFonts w:asciiTheme="minorHAnsi" w:hAnsiTheme="minorHAnsi"/>
        </w:rPr>
        <w:lastRenderedPageBreak/>
        <w:t xml:space="preserve">1. </w:t>
      </w:r>
      <w:r w:rsidR="003226C2" w:rsidRPr="004E5530">
        <w:rPr>
          <w:rFonts w:asciiTheme="minorHAnsi" w:hAnsiTheme="minorHAnsi"/>
        </w:rPr>
        <w:tab/>
      </w:r>
      <w:r w:rsidRPr="004E5530">
        <w:rPr>
          <w:rFonts w:asciiTheme="minorHAnsi" w:hAnsiTheme="minorHAnsi"/>
        </w:rPr>
        <w:t xml:space="preserve">It must adhere to the purposes, aims, and activities as stated in the approved Constitution and bylaws. </w:t>
      </w:r>
      <w:r w:rsidRPr="004E5530">
        <w:rPr>
          <w:rFonts w:asciiTheme="minorHAnsi" w:hAnsiTheme="minorHAnsi"/>
        </w:rPr>
        <w:br/>
      </w:r>
    </w:p>
    <w:p w14:paraId="61323123" w14:textId="77777777" w:rsidR="003226C2" w:rsidRPr="004E5530" w:rsidRDefault="00C80279" w:rsidP="003226C2">
      <w:pPr>
        <w:pStyle w:val="NormalWeb"/>
        <w:spacing w:after="240" w:afterAutospacing="0"/>
        <w:ind w:left="1440" w:hanging="720"/>
        <w:contextualSpacing/>
        <w:rPr>
          <w:rFonts w:asciiTheme="minorHAnsi" w:hAnsiTheme="minorHAnsi"/>
        </w:rPr>
      </w:pPr>
      <w:r w:rsidRPr="004E5530">
        <w:rPr>
          <w:rFonts w:asciiTheme="minorHAnsi" w:hAnsiTheme="minorHAnsi"/>
        </w:rPr>
        <w:t xml:space="preserve">2. </w:t>
      </w:r>
      <w:r w:rsidR="003226C2" w:rsidRPr="004E5530">
        <w:rPr>
          <w:rFonts w:asciiTheme="minorHAnsi" w:hAnsiTheme="minorHAnsi"/>
        </w:rPr>
        <w:tab/>
      </w:r>
      <w:r w:rsidRPr="004E5530">
        <w:rPr>
          <w:rFonts w:asciiTheme="minorHAnsi" w:hAnsiTheme="minorHAnsi"/>
        </w:rPr>
        <w:t xml:space="preserve">It must continue to meet all of the requirements for initial registration. </w:t>
      </w:r>
      <w:r w:rsidRPr="004E5530">
        <w:rPr>
          <w:rFonts w:asciiTheme="minorHAnsi" w:hAnsiTheme="minorHAnsi"/>
        </w:rPr>
        <w:br/>
      </w:r>
    </w:p>
    <w:p w14:paraId="5D9403D3" w14:textId="77777777" w:rsidR="003226C2" w:rsidRPr="004E5530" w:rsidRDefault="00C80279" w:rsidP="003226C2">
      <w:pPr>
        <w:pStyle w:val="NormalWeb"/>
        <w:spacing w:after="240" w:afterAutospacing="0"/>
        <w:ind w:left="1440" w:hanging="720"/>
        <w:contextualSpacing/>
        <w:rPr>
          <w:rFonts w:asciiTheme="minorHAnsi" w:hAnsiTheme="minorHAnsi"/>
        </w:rPr>
      </w:pPr>
      <w:r w:rsidRPr="004E5530">
        <w:rPr>
          <w:rFonts w:asciiTheme="minorHAnsi" w:hAnsiTheme="minorHAnsi"/>
        </w:rPr>
        <w:t xml:space="preserve">3. </w:t>
      </w:r>
      <w:r w:rsidR="003226C2" w:rsidRPr="004E5530">
        <w:rPr>
          <w:rFonts w:asciiTheme="minorHAnsi" w:hAnsiTheme="minorHAnsi"/>
        </w:rPr>
        <w:tab/>
      </w:r>
      <w:r w:rsidRPr="004E5530">
        <w:rPr>
          <w:rFonts w:asciiTheme="minorHAnsi" w:hAnsiTheme="minorHAnsi"/>
        </w:rPr>
        <w:t>It must have remained in compliance with all rules and regulations of the institution an</w:t>
      </w:r>
      <w:r w:rsidR="003226C2" w:rsidRPr="004E5530">
        <w:rPr>
          <w:rFonts w:asciiTheme="minorHAnsi" w:hAnsiTheme="minorHAnsi"/>
        </w:rPr>
        <w:t xml:space="preserve">d all federal and </w:t>
      </w:r>
      <w:r w:rsidR="003226C2" w:rsidRPr="004E5530">
        <w:rPr>
          <w:rFonts w:asciiTheme="minorHAnsi" w:hAnsiTheme="minorHAnsi"/>
        </w:rPr>
        <w:br/>
        <w:t xml:space="preserve">state laws. </w:t>
      </w:r>
    </w:p>
    <w:p w14:paraId="12639603" w14:textId="77777777" w:rsidR="00533F67" w:rsidRPr="004E5530" w:rsidRDefault="00C80279" w:rsidP="003226C2">
      <w:pPr>
        <w:pStyle w:val="NormalWeb"/>
        <w:spacing w:after="240" w:afterAutospacing="0"/>
        <w:ind w:left="1440" w:hanging="720"/>
        <w:contextualSpacing/>
        <w:rPr>
          <w:rFonts w:asciiTheme="minorHAnsi" w:hAnsiTheme="minorHAnsi"/>
        </w:rPr>
      </w:pPr>
      <w:r w:rsidRPr="004E5530">
        <w:rPr>
          <w:rFonts w:asciiTheme="minorHAnsi" w:hAnsiTheme="minorHAnsi"/>
        </w:rPr>
        <w:t xml:space="preserve">4. </w:t>
      </w:r>
      <w:r w:rsidR="003226C2" w:rsidRPr="004E5530">
        <w:rPr>
          <w:rFonts w:asciiTheme="minorHAnsi" w:hAnsiTheme="minorHAnsi"/>
        </w:rPr>
        <w:tab/>
      </w:r>
      <w:r w:rsidRPr="004E5530">
        <w:rPr>
          <w:rFonts w:asciiTheme="minorHAnsi" w:hAnsiTheme="minorHAnsi"/>
        </w:rPr>
        <w:t xml:space="preserve">It must submit all changes in the Constitution and </w:t>
      </w:r>
      <w:r w:rsidR="003226C2" w:rsidRPr="004E5530">
        <w:rPr>
          <w:rFonts w:asciiTheme="minorHAnsi" w:hAnsiTheme="minorHAnsi"/>
        </w:rPr>
        <w:t>bylaws to the institution for approval</w:t>
      </w:r>
      <w:r w:rsidR="00533F67" w:rsidRPr="004E5530">
        <w:rPr>
          <w:rFonts w:asciiTheme="minorHAnsi" w:hAnsiTheme="minorHAnsi"/>
        </w:rPr>
        <w:t>.</w:t>
      </w:r>
    </w:p>
    <w:p w14:paraId="117EBB32" w14:textId="77777777" w:rsidR="00533F67" w:rsidRPr="004E5530" w:rsidRDefault="00533F67" w:rsidP="003226C2">
      <w:pPr>
        <w:pStyle w:val="NormalWeb"/>
        <w:spacing w:after="240" w:afterAutospacing="0"/>
        <w:ind w:left="1440" w:hanging="720"/>
        <w:contextualSpacing/>
        <w:rPr>
          <w:rFonts w:asciiTheme="minorHAnsi" w:hAnsiTheme="minorHAnsi"/>
        </w:rPr>
      </w:pPr>
    </w:p>
    <w:p w14:paraId="45E0394B" w14:textId="77777777" w:rsidR="00533F67" w:rsidRPr="004E5530" w:rsidRDefault="00533F67" w:rsidP="003226C2">
      <w:pPr>
        <w:pStyle w:val="NormalWeb"/>
        <w:spacing w:after="240" w:afterAutospacing="0"/>
        <w:ind w:left="1440" w:hanging="720"/>
        <w:contextualSpacing/>
        <w:rPr>
          <w:rFonts w:asciiTheme="minorHAnsi" w:hAnsiTheme="minorHAnsi"/>
        </w:rPr>
      </w:pPr>
      <w:r w:rsidRPr="004E5530">
        <w:rPr>
          <w:rFonts w:asciiTheme="minorHAnsi" w:hAnsiTheme="minorHAnsi"/>
        </w:rPr>
        <w:t>5.</w:t>
      </w:r>
      <w:r w:rsidRPr="004E5530">
        <w:rPr>
          <w:rFonts w:asciiTheme="minorHAnsi" w:hAnsiTheme="minorHAnsi"/>
        </w:rPr>
        <w:tab/>
        <w:t>It must maintain a current list of officers, faculty, advisors, and sponsors on file with the institution.</w:t>
      </w:r>
    </w:p>
    <w:p w14:paraId="4602BAB4" w14:textId="77777777" w:rsidR="00533F67" w:rsidRPr="004E5530" w:rsidRDefault="00533F67" w:rsidP="003226C2">
      <w:pPr>
        <w:pStyle w:val="NormalWeb"/>
        <w:spacing w:after="240" w:afterAutospacing="0"/>
        <w:ind w:left="1440" w:hanging="720"/>
        <w:contextualSpacing/>
        <w:rPr>
          <w:rFonts w:asciiTheme="minorHAnsi" w:hAnsiTheme="minorHAnsi"/>
        </w:rPr>
      </w:pPr>
    </w:p>
    <w:p w14:paraId="71C157AA" w14:textId="77777777" w:rsidR="00501E07" w:rsidRPr="004E5530" w:rsidRDefault="00533F67" w:rsidP="00D97DB0">
      <w:pPr>
        <w:pStyle w:val="NormalWeb"/>
        <w:spacing w:after="240" w:afterAutospacing="0"/>
        <w:ind w:left="1440" w:hanging="720"/>
        <w:contextualSpacing/>
        <w:rPr>
          <w:rFonts w:asciiTheme="minorHAnsi" w:hAnsiTheme="minorHAnsi"/>
        </w:rPr>
      </w:pPr>
      <w:r w:rsidRPr="004E5530">
        <w:rPr>
          <w:rFonts w:asciiTheme="minorHAnsi" w:hAnsiTheme="minorHAnsi"/>
        </w:rPr>
        <w:t>6.</w:t>
      </w:r>
      <w:r w:rsidRPr="004E5530">
        <w:rPr>
          <w:rFonts w:asciiTheme="minorHAnsi" w:hAnsiTheme="minorHAnsi"/>
        </w:rPr>
        <w:tab/>
        <w:t>it must have submitted all required financial and other reports to the institution.</w:t>
      </w:r>
      <w:r w:rsidR="00C80279" w:rsidRPr="004E5530">
        <w:rPr>
          <w:rFonts w:asciiTheme="minorHAnsi" w:hAnsiTheme="minorHAnsi"/>
        </w:rPr>
        <w:br/>
      </w:r>
    </w:p>
    <w:p w14:paraId="214D1184" w14:textId="77777777" w:rsidR="00533F67" w:rsidRPr="004E5530" w:rsidRDefault="00533F67" w:rsidP="00C80279">
      <w:pPr>
        <w:pStyle w:val="NormalWeb"/>
        <w:spacing w:after="240" w:afterAutospacing="0"/>
        <w:rPr>
          <w:rFonts w:asciiTheme="minorHAnsi" w:hAnsiTheme="minorHAnsi"/>
          <w:b/>
        </w:rPr>
      </w:pPr>
      <w:r w:rsidRPr="004E5530">
        <w:rPr>
          <w:rFonts w:asciiTheme="minorHAnsi" w:hAnsiTheme="minorHAnsi"/>
          <w:b/>
        </w:rPr>
        <w:t>VII.</w:t>
      </w:r>
      <w:r w:rsidRPr="004E5530">
        <w:rPr>
          <w:rFonts w:asciiTheme="minorHAnsi" w:hAnsiTheme="minorHAnsi"/>
          <w:b/>
        </w:rPr>
        <w:tab/>
        <w:t>Reports</w:t>
      </w:r>
    </w:p>
    <w:p w14:paraId="24A5B911" w14:textId="77777777" w:rsidR="00533F67" w:rsidRPr="004E5530" w:rsidRDefault="00533F67" w:rsidP="00533F67">
      <w:pPr>
        <w:pStyle w:val="NormalWeb"/>
        <w:spacing w:after="240" w:afterAutospacing="0"/>
        <w:ind w:left="1440" w:hanging="720"/>
        <w:rPr>
          <w:rFonts w:asciiTheme="minorHAnsi" w:hAnsiTheme="minorHAnsi"/>
        </w:rPr>
      </w:pPr>
      <w:r w:rsidRPr="004E5530">
        <w:rPr>
          <w:rFonts w:asciiTheme="minorHAnsi" w:hAnsiTheme="minorHAnsi"/>
        </w:rPr>
        <w:t>A.</w:t>
      </w:r>
      <w:r w:rsidRPr="004E5530">
        <w:rPr>
          <w:rFonts w:asciiTheme="minorHAnsi" w:hAnsiTheme="minorHAnsi"/>
        </w:rPr>
        <w:tab/>
        <w:t>Each organization is required to submit to the Director of Student Activities an annual report concerning its programs and activities during the preceding year. If required, this report shall be reviewed by the designated bodies or officials of the institution and shall be a requirement for renewal of registration.</w:t>
      </w:r>
    </w:p>
    <w:p w14:paraId="04B978ED" w14:textId="77777777" w:rsidR="00533F67" w:rsidRPr="004E5530" w:rsidRDefault="00533F67" w:rsidP="00533F67">
      <w:pPr>
        <w:pStyle w:val="NormalWeb"/>
        <w:spacing w:after="240" w:afterAutospacing="0"/>
        <w:ind w:left="1440" w:hanging="720"/>
        <w:rPr>
          <w:rFonts w:asciiTheme="minorHAnsi" w:hAnsiTheme="minorHAnsi"/>
        </w:rPr>
      </w:pPr>
      <w:r w:rsidRPr="004E5530">
        <w:rPr>
          <w:rFonts w:asciiTheme="minorHAnsi" w:hAnsiTheme="minorHAnsi"/>
        </w:rPr>
        <w:t>B.</w:t>
      </w:r>
      <w:r w:rsidRPr="004E5530">
        <w:rPr>
          <w:rFonts w:asciiTheme="minorHAnsi" w:hAnsiTheme="minorHAnsi"/>
        </w:rPr>
        <w:tab/>
        <w:t>Each organization is required to submit an annual financial report reflecting all revenues received and disbursed by the organization and/or an interim financial report or such a report concerning any fundraising activity of the organization. If required, this report shall be a requirement for renewal of registration.</w:t>
      </w:r>
    </w:p>
    <w:p w14:paraId="5A60D4F8" w14:textId="77777777" w:rsidR="00533F67" w:rsidRPr="004E5530" w:rsidRDefault="00533F67" w:rsidP="00C80279">
      <w:pPr>
        <w:pStyle w:val="NormalWeb"/>
        <w:spacing w:after="240" w:afterAutospacing="0"/>
        <w:rPr>
          <w:rFonts w:asciiTheme="minorHAnsi" w:hAnsiTheme="minorHAnsi"/>
          <w:b/>
        </w:rPr>
      </w:pPr>
      <w:r w:rsidRPr="004E5530">
        <w:rPr>
          <w:rFonts w:asciiTheme="minorHAnsi" w:hAnsiTheme="minorHAnsi"/>
          <w:b/>
        </w:rPr>
        <w:t>VIII.</w:t>
      </w:r>
      <w:r w:rsidRPr="004E5530">
        <w:rPr>
          <w:rFonts w:asciiTheme="minorHAnsi" w:hAnsiTheme="minorHAnsi"/>
          <w:b/>
        </w:rPr>
        <w:tab/>
        <w:t>Probation, Suspension, and Withdrawal of Registration</w:t>
      </w:r>
    </w:p>
    <w:p w14:paraId="4FD702C3" w14:textId="77777777" w:rsidR="00533F67" w:rsidRPr="004E5530" w:rsidRDefault="00533F67" w:rsidP="00CE61C9">
      <w:pPr>
        <w:pStyle w:val="NormalWeb"/>
        <w:spacing w:after="240" w:afterAutospacing="0"/>
        <w:ind w:left="1440" w:hanging="720"/>
        <w:rPr>
          <w:rFonts w:asciiTheme="minorHAnsi" w:hAnsiTheme="minorHAnsi"/>
        </w:rPr>
      </w:pPr>
      <w:r w:rsidRPr="004E5530">
        <w:rPr>
          <w:rFonts w:asciiTheme="minorHAnsi" w:hAnsiTheme="minorHAnsi"/>
        </w:rPr>
        <w:t>A.</w:t>
      </w:r>
      <w:r w:rsidRPr="004E5530">
        <w:rPr>
          <w:rFonts w:asciiTheme="minorHAnsi" w:hAnsiTheme="minorHAnsi"/>
        </w:rPr>
        <w:tab/>
        <w:t>An organization may be placed on probation, be suspended, or have its registration with</w:t>
      </w:r>
      <w:r w:rsidR="00CE61C9" w:rsidRPr="004E5530">
        <w:rPr>
          <w:rFonts w:asciiTheme="minorHAnsi" w:hAnsiTheme="minorHAnsi"/>
        </w:rPr>
        <w:t>drawn by the Associate Vice President for Student Affairs for any of the following reasons:</w:t>
      </w:r>
    </w:p>
    <w:p w14:paraId="0691D66C" w14:textId="77777777" w:rsidR="00CE61C9" w:rsidRPr="004E5530" w:rsidRDefault="00CE61C9" w:rsidP="00CE61C9">
      <w:pPr>
        <w:pStyle w:val="NormalWeb"/>
        <w:spacing w:after="240" w:afterAutospacing="0"/>
        <w:ind w:left="2160" w:hanging="720"/>
        <w:rPr>
          <w:rFonts w:asciiTheme="minorHAnsi" w:hAnsiTheme="minorHAnsi"/>
        </w:rPr>
      </w:pPr>
      <w:r w:rsidRPr="004E5530">
        <w:rPr>
          <w:rFonts w:asciiTheme="minorHAnsi" w:hAnsiTheme="minorHAnsi"/>
        </w:rPr>
        <w:t>1.</w:t>
      </w:r>
      <w:r w:rsidRPr="004E5530">
        <w:rPr>
          <w:rFonts w:asciiTheme="minorHAnsi" w:hAnsiTheme="minorHAnsi"/>
        </w:rPr>
        <w:tab/>
        <w:t>the organization fails to maintain compliance with the initial requirement for recognition.</w:t>
      </w:r>
    </w:p>
    <w:p w14:paraId="23DBB013" w14:textId="77777777" w:rsidR="00CE61C9" w:rsidRPr="004E5530" w:rsidRDefault="00CE61C9" w:rsidP="00C80279">
      <w:pPr>
        <w:pStyle w:val="NormalWeb"/>
        <w:spacing w:after="240" w:afterAutospacing="0"/>
        <w:rPr>
          <w:rFonts w:asciiTheme="minorHAnsi" w:hAnsiTheme="minorHAnsi"/>
        </w:rPr>
      </w:pPr>
      <w:r w:rsidRPr="004E5530">
        <w:rPr>
          <w:rFonts w:asciiTheme="minorHAnsi" w:hAnsiTheme="minorHAnsi"/>
        </w:rPr>
        <w:tab/>
      </w:r>
      <w:r w:rsidRPr="004E5530">
        <w:rPr>
          <w:rFonts w:asciiTheme="minorHAnsi" w:hAnsiTheme="minorHAnsi"/>
        </w:rPr>
        <w:tab/>
        <w:t>2.</w:t>
      </w:r>
      <w:r w:rsidRPr="004E5530">
        <w:rPr>
          <w:rFonts w:asciiTheme="minorHAnsi" w:hAnsiTheme="minorHAnsi"/>
        </w:rPr>
        <w:tab/>
        <w:t>the organization ceases to operate as an active organization</w:t>
      </w:r>
    </w:p>
    <w:p w14:paraId="3DFE7D47" w14:textId="77777777" w:rsidR="00CE61C9" w:rsidRPr="004E5530" w:rsidRDefault="00CE61C9" w:rsidP="00C80279">
      <w:pPr>
        <w:pStyle w:val="NormalWeb"/>
        <w:spacing w:after="240" w:afterAutospacing="0"/>
        <w:rPr>
          <w:rFonts w:asciiTheme="minorHAnsi" w:hAnsiTheme="minorHAnsi"/>
        </w:rPr>
      </w:pPr>
      <w:r w:rsidRPr="004E5530">
        <w:rPr>
          <w:rFonts w:asciiTheme="minorHAnsi" w:hAnsiTheme="minorHAnsi"/>
        </w:rPr>
        <w:tab/>
      </w:r>
      <w:r w:rsidRPr="004E5530">
        <w:rPr>
          <w:rFonts w:asciiTheme="minorHAnsi" w:hAnsiTheme="minorHAnsi"/>
        </w:rPr>
        <w:tab/>
        <w:t>3.</w:t>
      </w:r>
      <w:r w:rsidRPr="004E5530">
        <w:rPr>
          <w:rFonts w:asciiTheme="minorHAnsi" w:hAnsiTheme="minorHAnsi"/>
        </w:rPr>
        <w:tab/>
        <w:t>the organization requests withdrawal of registration</w:t>
      </w:r>
    </w:p>
    <w:p w14:paraId="6718E55B" w14:textId="77777777" w:rsidR="001F54DE" w:rsidRPr="004E5530" w:rsidRDefault="001F54DE" w:rsidP="001F54DE">
      <w:pPr>
        <w:pStyle w:val="NormalWeb"/>
        <w:spacing w:after="240" w:afterAutospacing="0"/>
        <w:ind w:left="2160" w:hanging="720"/>
        <w:rPr>
          <w:rFonts w:asciiTheme="minorHAnsi" w:hAnsiTheme="minorHAnsi"/>
        </w:rPr>
      </w:pPr>
      <w:r w:rsidRPr="004E5530">
        <w:rPr>
          <w:rFonts w:asciiTheme="minorHAnsi" w:hAnsiTheme="minorHAnsi"/>
        </w:rPr>
        <w:t>4.</w:t>
      </w:r>
      <w:r w:rsidRPr="004E5530">
        <w:rPr>
          <w:rFonts w:asciiTheme="minorHAnsi" w:hAnsiTheme="minorHAnsi"/>
        </w:rPr>
        <w:tab/>
        <w:t>the organization operates or engages in any activity in violation rules and regulations of the institution or federal and state laws</w:t>
      </w:r>
    </w:p>
    <w:p w14:paraId="4123C8B9" w14:textId="77777777" w:rsidR="001F54DE" w:rsidRPr="004E5530" w:rsidRDefault="001F54DE" w:rsidP="001F54DE">
      <w:pPr>
        <w:pStyle w:val="NormalWeb"/>
        <w:spacing w:after="240" w:afterAutospacing="0"/>
        <w:ind w:left="1440" w:hanging="1440"/>
        <w:rPr>
          <w:rFonts w:asciiTheme="minorHAnsi" w:hAnsiTheme="minorHAnsi"/>
        </w:rPr>
      </w:pPr>
      <w:r w:rsidRPr="004E5530">
        <w:rPr>
          <w:rFonts w:asciiTheme="minorHAnsi" w:hAnsiTheme="minorHAnsi"/>
        </w:rPr>
        <w:lastRenderedPageBreak/>
        <w:tab/>
        <w:t>5.</w:t>
      </w:r>
      <w:r w:rsidRPr="004E5530">
        <w:rPr>
          <w:rFonts w:asciiTheme="minorHAnsi" w:hAnsiTheme="minorHAnsi"/>
        </w:rPr>
        <w:tab/>
        <w:t>the organization fails to submit any required reports.</w:t>
      </w:r>
    </w:p>
    <w:p w14:paraId="14D833EE" w14:textId="77777777" w:rsidR="00CE61C9" w:rsidRPr="004E5530" w:rsidRDefault="001F54DE" w:rsidP="001F54DE">
      <w:pPr>
        <w:pStyle w:val="NormalWeb"/>
        <w:spacing w:after="240" w:afterAutospacing="0"/>
        <w:ind w:left="1440" w:hanging="720"/>
        <w:rPr>
          <w:rFonts w:asciiTheme="minorHAnsi" w:hAnsiTheme="minorHAnsi"/>
        </w:rPr>
      </w:pPr>
      <w:r w:rsidRPr="004E5530">
        <w:rPr>
          <w:rFonts w:asciiTheme="minorHAnsi" w:hAnsiTheme="minorHAnsi"/>
        </w:rPr>
        <w:t>B.</w:t>
      </w:r>
      <w:r w:rsidRPr="004E5530">
        <w:rPr>
          <w:rFonts w:asciiTheme="minorHAnsi" w:hAnsiTheme="minorHAnsi"/>
        </w:rPr>
        <w:tab/>
        <w:t>An organization that is placed on probation may continue to hold meetings but may not sponsor any activity or program. An organization that is placed under suspension may not engage in or sponsor any activity or program and may not hold meetings. When registration of an organization is withdrawn, it shall cease to exist as an organization.</w:t>
      </w:r>
    </w:p>
    <w:p w14:paraId="454CF951" w14:textId="77777777" w:rsidR="00501E07" w:rsidRPr="004E5530" w:rsidRDefault="00C80279" w:rsidP="00AF377C">
      <w:pPr>
        <w:pStyle w:val="NormalWeb"/>
        <w:spacing w:after="240" w:afterAutospacing="0"/>
        <w:ind w:left="1440" w:hanging="720"/>
        <w:contextualSpacing/>
        <w:rPr>
          <w:rFonts w:asciiTheme="minorHAnsi" w:hAnsiTheme="minorHAnsi"/>
          <w:b/>
          <w:bCs/>
        </w:rPr>
      </w:pPr>
      <w:r w:rsidRPr="004E5530">
        <w:rPr>
          <w:rFonts w:asciiTheme="minorHAnsi" w:hAnsiTheme="minorHAnsi"/>
        </w:rPr>
        <w:t>C.</w:t>
      </w:r>
      <w:r w:rsidR="001F54DE" w:rsidRPr="004E5530">
        <w:rPr>
          <w:rFonts w:asciiTheme="minorHAnsi" w:hAnsiTheme="minorHAnsi"/>
        </w:rPr>
        <w:tab/>
      </w:r>
      <w:r w:rsidRPr="004E5530">
        <w:rPr>
          <w:rFonts w:asciiTheme="minorHAnsi" w:hAnsiTheme="minorHAnsi"/>
        </w:rPr>
        <w:t xml:space="preserve"> In the event an organization is placed on probation or suspension, or registration is withdrawn on the basis on Section A(4), the organization shall be afforded the opportunity for a hearing before the appropriate institutional representative or committee. </w:t>
      </w:r>
      <w:r w:rsidRPr="004E5530">
        <w:rPr>
          <w:rFonts w:asciiTheme="minorHAnsi" w:hAnsiTheme="minorHAnsi"/>
        </w:rPr>
        <w:br/>
      </w:r>
    </w:p>
    <w:p w14:paraId="350579AF" w14:textId="77777777" w:rsidR="001F54DE" w:rsidRPr="004E5530" w:rsidRDefault="00C80279" w:rsidP="00AF377C">
      <w:pPr>
        <w:pStyle w:val="NormalWeb"/>
        <w:spacing w:after="240" w:afterAutospacing="0"/>
        <w:contextualSpacing/>
        <w:rPr>
          <w:rFonts w:asciiTheme="minorHAnsi" w:hAnsiTheme="minorHAnsi"/>
        </w:rPr>
      </w:pPr>
      <w:r w:rsidRPr="004E5530">
        <w:rPr>
          <w:rFonts w:asciiTheme="minorHAnsi" w:hAnsiTheme="minorHAnsi"/>
          <w:b/>
          <w:bCs/>
        </w:rPr>
        <w:t>IX.</w:t>
      </w:r>
      <w:r w:rsidR="001F54DE" w:rsidRPr="004E5530">
        <w:rPr>
          <w:rFonts w:asciiTheme="minorHAnsi" w:hAnsiTheme="minorHAnsi"/>
          <w:b/>
          <w:bCs/>
        </w:rPr>
        <w:tab/>
      </w:r>
      <w:r w:rsidRPr="004E5530">
        <w:rPr>
          <w:rFonts w:asciiTheme="minorHAnsi" w:hAnsiTheme="minorHAnsi"/>
          <w:b/>
        </w:rPr>
        <w:t>Officers of Student Organizations</w:t>
      </w:r>
      <w:r w:rsidRPr="004E5530">
        <w:rPr>
          <w:rFonts w:asciiTheme="minorHAnsi" w:hAnsiTheme="minorHAnsi"/>
        </w:rPr>
        <w:t xml:space="preserve"> </w:t>
      </w:r>
      <w:r w:rsidRPr="004E5530">
        <w:rPr>
          <w:rFonts w:asciiTheme="minorHAnsi" w:hAnsiTheme="minorHAnsi"/>
        </w:rPr>
        <w:br/>
      </w:r>
    </w:p>
    <w:p w14:paraId="2E19FF93" w14:textId="77777777" w:rsidR="001F54DE" w:rsidRPr="004E5530" w:rsidRDefault="00C80279" w:rsidP="00860108">
      <w:pPr>
        <w:pStyle w:val="NormalWeb"/>
        <w:spacing w:after="240" w:afterAutospacing="0"/>
        <w:ind w:left="720"/>
        <w:contextualSpacing/>
        <w:rPr>
          <w:rFonts w:asciiTheme="minorHAnsi" w:hAnsiTheme="minorHAnsi"/>
        </w:rPr>
      </w:pPr>
      <w:r w:rsidRPr="004E5530">
        <w:rPr>
          <w:rFonts w:asciiTheme="minorHAnsi" w:hAnsiTheme="minorHAnsi"/>
        </w:rPr>
        <w:t>No student who is under academic or social suspension from the institution shall be eligible to become or maintain the status of an officer of an organization</w:t>
      </w:r>
      <w:r w:rsidR="001F54DE" w:rsidRPr="004E5530">
        <w:rPr>
          <w:rFonts w:asciiTheme="minorHAnsi" w:hAnsiTheme="minorHAnsi"/>
        </w:rPr>
        <w:t>.</w:t>
      </w:r>
    </w:p>
    <w:p w14:paraId="366E6B71" w14:textId="77777777" w:rsidR="001F54DE" w:rsidRPr="004E5530" w:rsidRDefault="001F54DE" w:rsidP="001F54DE">
      <w:pPr>
        <w:pStyle w:val="NormalWeb"/>
        <w:spacing w:after="240" w:afterAutospacing="0"/>
        <w:contextualSpacing/>
        <w:rPr>
          <w:rFonts w:asciiTheme="minorHAnsi" w:hAnsiTheme="minorHAnsi"/>
        </w:rPr>
      </w:pPr>
    </w:p>
    <w:p w14:paraId="451C9B01" w14:textId="77777777" w:rsidR="001F54DE" w:rsidRPr="004E5530" w:rsidRDefault="00C80279" w:rsidP="001F54DE">
      <w:pPr>
        <w:pStyle w:val="NormalWeb"/>
        <w:spacing w:after="240" w:afterAutospacing="0"/>
        <w:contextualSpacing/>
        <w:rPr>
          <w:rFonts w:asciiTheme="minorHAnsi" w:hAnsiTheme="minorHAnsi"/>
        </w:rPr>
      </w:pPr>
      <w:r w:rsidRPr="004E5530">
        <w:rPr>
          <w:rFonts w:asciiTheme="minorHAnsi" w:hAnsiTheme="minorHAnsi"/>
          <w:b/>
          <w:bCs/>
        </w:rPr>
        <w:t xml:space="preserve">X. </w:t>
      </w:r>
      <w:r w:rsidR="001F54DE" w:rsidRPr="004E5530">
        <w:rPr>
          <w:rFonts w:asciiTheme="minorHAnsi" w:hAnsiTheme="minorHAnsi"/>
          <w:b/>
          <w:bCs/>
        </w:rPr>
        <w:tab/>
      </w:r>
      <w:r w:rsidRPr="004E5530">
        <w:rPr>
          <w:rFonts w:asciiTheme="minorHAnsi" w:hAnsiTheme="minorHAnsi"/>
          <w:b/>
          <w:bCs/>
        </w:rPr>
        <w:t xml:space="preserve">Fiscal Procedures </w:t>
      </w:r>
    </w:p>
    <w:p w14:paraId="75733DBE" w14:textId="77777777" w:rsidR="001F54DE" w:rsidRPr="004E5530" w:rsidRDefault="001F54DE" w:rsidP="001F54DE">
      <w:pPr>
        <w:pStyle w:val="NormalWeb"/>
        <w:spacing w:after="240" w:afterAutospacing="0"/>
        <w:contextualSpacing/>
        <w:rPr>
          <w:rFonts w:asciiTheme="minorHAnsi" w:hAnsiTheme="minorHAnsi"/>
          <w:b/>
          <w:bCs/>
        </w:rPr>
      </w:pPr>
    </w:p>
    <w:p w14:paraId="61148DB2" w14:textId="77777777" w:rsidR="001F54DE" w:rsidRPr="004E5530" w:rsidRDefault="00C80279" w:rsidP="001F54DE">
      <w:pPr>
        <w:pStyle w:val="NormalWeb"/>
        <w:spacing w:after="240" w:afterAutospacing="0"/>
        <w:ind w:left="720" w:hanging="720"/>
        <w:contextualSpacing/>
        <w:rPr>
          <w:rFonts w:asciiTheme="minorHAnsi" w:hAnsiTheme="minorHAnsi"/>
        </w:rPr>
      </w:pPr>
      <w:r w:rsidRPr="004E5530">
        <w:rPr>
          <w:rFonts w:asciiTheme="minorHAnsi" w:hAnsiTheme="minorHAnsi"/>
        </w:rPr>
        <w:t>A.</w:t>
      </w:r>
      <w:r w:rsidR="001F54DE" w:rsidRPr="004E5530">
        <w:rPr>
          <w:rFonts w:asciiTheme="minorHAnsi" w:hAnsiTheme="minorHAnsi"/>
        </w:rPr>
        <w:tab/>
      </w:r>
      <w:r w:rsidRPr="004E5530">
        <w:rPr>
          <w:rFonts w:asciiTheme="minorHAnsi" w:hAnsiTheme="minorHAnsi"/>
        </w:rPr>
        <w:t xml:space="preserve">Each organization shall maintain a sound financial system related to the collection and disbursement of revenue in accordance with generally accepted accounting principles. An organization may be subject to audit by representatives of the institution at any time, and appropriate financial records shall be maintained for the purposes of audit. </w:t>
      </w:r>
      <w:r w:rsidRPr="004E5530">
        <w:rPr>
          <w:rFonts w:asciiTheme="minorHAnsi" w:hAnsiTheme="minorHAnsi"/>
        </w:rPr>
        <w:br/>
      </w:r>
    </w:p>
    <w:p w14:paraId="6C8CC040" w14:textId="77777777" w:rsidR="001F54DE" w:rsidRPr="004E5530" w:rsidRDefault="00C80279" w:rsidP="001F54DE">
      <w:pPr>
        <w:pStyle w:val="NormalWeb"/>
        <w:spacing w:after="240" w:afterAutospacing="0"/>
        <w:ind w:left="720" w:hanging="720"/>
        <w:contextualSpacing/>
        <w:rPr>
          <w:rFonts w:asciiTheme="minorHAnsi" w:hAnsiTheme="minorHAnsi"/>
        </w:rPr>
      </w:pPr>
      <w:r w:rsidRPr="004E5530">
        <w:rPr>
          <w:rFonts w:asciiTheme="minorHAnsi" w:hAnsiTheme="minorHAnsi"/>
        </w:rPr>
        <w:t xml:space="preserve">B. </w:t>
      </w:r>
      <w:r w:rsidR="001F54DE" w:rsidRPr="004E5530">
        <w:rPr>
          <w:rFonts w:asciiTheme="minorHAnsi" w:hAnsiTheme="minorHAnsi"/>
        </w:rPr>
        <w:tab/>
      </w:r>
      <w:r w:rsidRPr="004E5530">
        <w:rPr>
          <w:rFonts w:asciiTheme="minorHAnsi" w:hAnsiTheme="minorHAnsi"/>
        </w:rPr>
        <w:t>Each organization shall designate an officer of the organization who is responsible for the collection and disbursement of funds and the maintenance of books and records.</w:t>
      </w:r>
    </w:p>
    <w:p w14:paraId="6EB8483D" w14:textId="77777777" w:rsidR="001F54DE" w:rsidRPr="004E5530" w:rsidRDefault="001F54DE" w:rsidP="001F54DE">
      <w:pPr>
        <w:pStyle w:val="NormalWeb"/>
        <w:spacing w:after="240" w:afterAutospacing="0"/>
        <w:ind w:left="720" w:hanging="720"/>
        <w:contextualSpacing/>
        <w:rPr>
          <w:rFonts w:asciiTheme="minorHAnsi" w:hAnsiTheme="minorHAnsi"/>
        </w:rPr>
      </w:pPr>
    </w:p>
    <w:p w14:paraId="2EB84911" w14:textId="77777777" w:rsidR="001F54DE" w:rsidRPr="004E5530" w:rsidRDefault="00C80279" w:rsidP="001F54DE">
      <w:pPr>
        <w:pStyle w:val="NormalWeb"/>
        <w:spacing w:after="240" w:afterAutospacing="0"/>
        <w:ind w:left="720" w:hanging="720"/>
        <w:contextualSpacing/>
        <w:rPr>
          <w:rFonts w:asciiTheme="minorHAnsi" w:hAnsiTheme="minorHAnsi"/>
        </w:rPr>
      </w:pPr>
      <w:r w:rsidRPr="004E5530">
        <w:rPr>
          <w:rFonts w:asciiTheme="minorHAnsi" w:hAnsiTheme="minorHAnsi"/>
          <w:b/>
          <w:bCs/>
        </w:rPr>
        <w:t>XI.</w:t>
      </w:r>
      <w:r w:rsidR="001F54DE" w:rsidRPr="004E5530">
        <w:rPr>
          <w:rFonts w:asciiTheme="minorHAnsi" w:hAnsiTheme="minorHAnsi"/>
          <w:b/>
          <w:bCs/>
        </w:rPr>
        <w:tab/>
      </w:r>
      <w:r w:rsidRPr="004E5530">
        <w:rPr>
          <w:rFonts w:asciiTheme="minorHAnsi" w:hAnsiTheme="minorHAnsi"/>
          <w:b/>
          <w:bCs/>
        </w:rPr>
        <w:t xml:space="preserve"> Programs </w:t>
      </w:r>
      <w:r w:rsidRPr="004E5530">
        <w:rPr>
          <w:rFonts w:asciiTheme="minorHAnsi" w:hAnsiTheme="minorHAnsi"/>
          <w:b/>
        </w:rPr>
        <w:t xml:space="preserve">and Activities </w:t>
      </w:r>
    </w:p>
    <w:p w14:paraId="6ED7E338" w14:textId="77777777" w:rsidR="001F54DE" w:rsidRPr="004E5530" w:rsidRDefault="001F54DE" w:rsidP="001F54DE">
      <w:pPr>
        <w:pStyle w:val="NormalWeb"/>
        <w:spacing w:after="240" w:afterAutospacing="0"/>
        <w:ind w:left="720" w:hanging="720"/>
        <w:contextualSpacing/>
        <w:rPr>
          <w:rFonts w:asciiTheme="minorHAnsi" w:hAnsiTheme="minorHAnsi"/>
        </w:rPr>
      </w:pPr>
    </w:p>
    <w:p w14:paraId="6B34D793" w14:textId="77777777" w:rsidR="001F54DE" w:rsidRPr="004E5530" w:rsidRDefault="00C80279" w:rsidP="001F54DE">
      <w:pPr>
        <w:pStyle w:val="NormalWeb"/>
        <w:spacing w:after="240" w:afterAutospacing="0"/>
        <w:ind w:left="720" w:hanging="720"/>
        <w:contextualSpacing/>
        <w:rPr>
          <w:rFonts w:asciiTheme="minorHAnsi" w:hAnsiTheme="minorHAnsi"/>
        </w:rPr>
      </w:pPr>
      <w:r w:rsidRPr="004E5530">
        <w:rPr>
          <w:rFonts w:asciiTheme="minorHAnsi" w:hAnsiTheme="minorHAnsi"/>
        </w:rPr>
        <w:t xml:space="preserve">A. </w:t>
      </w:r>
      <w:r w:rsidR="001F54DE" w:rsidRPr="004E5530">
        <w:rPr>
          <w:rFonts w:asciiTheme="minorHAnsi" w:hAnsiTheme="minorHAnsi"/>
        </w:rPr>
        <w:tab/>
      </w:r>
      <w:r w:rsidRPr="004E5530">
        <w:rPr>
          <w:rFonts w:asciiTheme="minorHAnsi" w:hAnsiTheme="minorHAnsi"/>
        </w:rPr>
        <w:t xml:space="preserve">The use of any campus property or buildings by an organization shall be subject to the rules and regulations of the Tennessee Board of Regents and the institution concerning use of property and facilities. All organizations registered pursuant to this policy shall be “affiliated organizations” for the purposes of any Tennessee Board of Regents or institution policies concerning use of campus property and facilities. </w:t>
      </w:r>
    </w:p>
    <w:p w14:paraId="653F0289" w14:textId="77777777" w:rsidR="001F54DE" w:rsidRPr="004E5530" w:rsidRDefault="001F54DE" w:rsidP="001F54DE">
      <w:pPr>
        <w:pStyle w:val="NormalWeb"/>
        <w:spacing w:after="240" w:afterAutospacing="0"/>
        <w:ind w:left="720" w:hanging="720"/>
        <w:contextualSpacing/>
        <w:rPr>
          <w:rFonts w:asciiTheme="minorHAnsi" w:hAnsiTheme="minorHAnsi"/>
        </w:rPr>
      </w:pPr>
    </w:p>
    <w:p w14:paraId="3D511D68" w14:textId="77777777" w:rsidR="001F54DE" w:rsidRPr="004E5530" w:rsidRDefault="00C80279" w:rsidP="001F54DE">
      <w:pPr>
        <w:pStyle w:val="NormalWeb"/>
        <w:spacing w:after="240" w:afterAutospacing="0"/>
        <w:ind w:left="720" w:hanging="720"/>
        <w:contextualSpacing/>
        <w:rPr>
          <w:rFonts w:asciiTheme="minorHAnsi" w:hAnsiTheme="minorHAnsi"/>
        </w:rPr>
      </w:pPr>
      <w:r w:rsidRPr="004E5530">
        <w:rPr>
          <w:rFonts w:asciiTheme="minorHAnsi" w:hAnsiTheme="minorHAnsi"/>
        </w:rPr>
        <w:t xml:space="preserve">B. </w:t>
      </w:r>
      <w:r w:rsidR="001F54DE" w:rsidRPr="004E5530">
        <w:rPr>
          <w:rFonts w:asciiTheme="minorHAnsi" w:hAnsiTheme="minorHAnsi"/>
        </w:rPr>
        <w:tab/>
      </w:r>
      <w:r w:rsidRPr="004E5530">
        <w:rPr>
          <w:rFonts w:asciiTheme="minorHAnsi" w:hAnsiTheme="minorHAnsi"/>
        </w:rPr>
        <w:t>Except for routine meetings of the organization, no on-campus program or activity shall be engaged in unless approved by the designated bodies and</w:t>
      </w:r>
      <w:r w:rsidR="001F54DE" w:rsidRPr="004E5530">
        <w:rPr>
          <w:rFonts w:asciiTheme="minorHAnsi" w:hAnsiTheme="minorHAnsi"/>
        </w:rPr>
        <w:t>/</w:t>
      </w:r>
      <w:r w:rsidRPr="004E5530">
        <w:rPr>
          <w:rFonts w:asciiTheme="minorHAnsi" w:hAnsiTheme="minorHAnsi"/>
        </w:rPr>
        <w:t xml:space="preserve">or officials of the institution, and each institution may require prior approval of the off-campus programs and activities. Prior to approval, the institution may require a specified number of officials or security/police officers for any event, activity, or program. </w:t>
      </w:r>
    </w:p>
    <w:p w14:paraId="6BE1FE3D" w14:textId="77777777" w:rsidR="001F54DE" w:rsidRPr="004E5530" w:rsidRDefault="001F54DE" w:rsidP="001F54DE">
      <w:pPr>
        <w:pStyle w:val="NormalWeb"/>
        <w:spacing w:after="240" w:afterAutospacing="0"/>
        <w:ind w:left="720" w:hanging="720"/>
        <w:contextualSpacing/>
        <w:rPr>
          <w:rFonts w:asciiTheme="minorHAnsi" w:hAnsiTheme="minorHAnsi"/>
        </w:rPr>
      </w:pPr>
    </w:p>
    <w:p w14:paraId="57E353BC" w14:textId="77777777" w:rsidR="001F54DE" w:rsidRPr="004E5530" w:rsidRDefault="00C80279" w:rsidP="001F54DE">
      <w:pPr>
        <w:pStyle w:val="NormalWeb"/>
        <w:spacing w:after="240" w:afterAutospacing="0"/>
        <w:ind w:left="720" w:hanging="720"/>
        <w:contextualSpacing/>
        <w:rPr>
          <w:rFonts w:asciiTheme="minorHAnsi" w:hAnsiTheme="minorHAnsi"/>
        </w:rPr>
      </w:pPr>
      <w:r w:rsidRPr="004E5530">
        <w:rPr>
          <w:rFonts w:asciiTheme="minorHAnsi" w:hAnsiTheme="minorHAnsi"/>
        </w:rPr>
        <w:lastRenderedPageBreak/>
        <w:t xml:space="preserve">C. </w:t>
      </w:r>
      <w:r w:rsidR="001F54DE" w:rsidRPr="004E5530">
        <w:rPr>
          <w:rFonts w:asciiTheme="minorHAnsi" w:hAnsiTheme="minorHAnsi"/>
        </w:rPr>
        <w:tab/>
      </w:r>
      <w:r w:rsidRPr="004E5530">
        <w:rPr>
          <w:rFonts w:asciiTheme="minorHAnsi" w:hAnsiTheme="minorHAnsi"/>
        </w:rPr>
        <w:t xml:space="preserve">Any fundraising activity on campus shall be for the benefit of the organization as a whole or a charity, and no funds shall be are not members of the organization initiating the request, and/or other designated guests, to attend the meeting. </w:t>
      </w:r>
    </w:p>
    <w:p w14:paraId="47102A97" w14:textId="77777777" w:rsidR="001F54DE" w:rsidRPr="004E5530" w:rsidRDefault="001F54DE" w:rsidP="001F54DE">
      <w:pPr>
        <w:pStyle w:val="NormalWeb"/>
        <w:spacing w:after="240" w:afterAutospacing="0"/>
        <w:ind w:left="720" w:hanging="720"/>
        <w:contextualSpacing/>
        <w:rPr>
          <w:rFonts w:asciiTheme="minorHAnsi" w:hAnsiTheme="minorHAnsi"/>
        </w:rPr>
      </w:pPr>
    </w:p>
    <w:p w14:paraId="523EADC8" w14:textId="77777777" w:rsidR="001F54DE" w:rsidRPr="004E5530" w:rsidRDefault="001F54DE" w:rsidP="001F54DE">
      <w:pPr>
        <w:pStyle w:val="NormalWeb"/>
        <w:spacing w:after="240" w:afterAutospacing="0"/>
        <w:ind w:left="720" w:hanging="720"/>
        <w:contextualSpacing/>
        <w:rPr>
          <w:rFonts w:asciiTheme="minorHAnsi" w:hAnsiTheme="minorHAnsi"/>
        </w:rPr>
      </w:pPr>
      <w:r w:rsidRPr="004E5530">
        <w:rPr>
          <w:rFonts w:asciiTheme="minorHAnsi" w:hAnsiTheme="minorHAnsi"/>
        </w:rPr>
        <w:t>D.</w:t>
      </w:r>
      <w:r w:rsidRPr="004E5530">
        <w:rPr>
          <w:rFonts w:asciiTheme="minorHAnsi" w:hAnsiTheme="minorHAnsi"/>
        </w:rPr>
        <w:tab/>
        <w:t>No guest speakers shall be invited to the campus except pursuant to policies of the Tennessee Board of Regents and the institution concerning guest or off-campus speakers.</w:t>
      </w:r>
    </w:p>
    <w:p w14:paraId="499DC412" w14:textId="77777777" w:rsidR="001F54DE" w:rsidRPr="004E5530" w:rsidRDefault="001F54DE" w:rsidP="001F54DE">
      <w:pPr>
        <w:pStyle w:val="NormalWeb"/>
        <w:spacing w:after="240" w:afterAutospacing="0"/>
        <w:ind w:left="720" w:hanging="720"/>
        <w:contextualSpacing/>
        <w:rPr>
          <w:rFonts w:asciiTheme="minorHAnsi" w:hAnsiTheme="minorHAnsi"/>
        </w:rPr>
      </w:pPr>
    </w:p>
    <w:p w14:paraId="4477CE64" w14:textId="77777777" w:rsidR="0022794F" w:rsidRPr="004E5530" w:rsidRDefault="0022794F" w:rsidP="0022794F">
      <w:pPr>
        <w:pStyle w:val="NormalWeb"/>
        <w:spacing w:after="240" w:afterAutospacing="0"/>
        <w:ind w:left="720" w:hanging="720"/>
        <w:contextualSpacing/>
        <w:jc w:val="center"/>
        <w:rPr>
          <w:rFonts w:asciiTheme="minorHAnsi" w:hAnsiTheme="minorHAnsi"/>
          <w:b/>
        </w:rPr>
      </w:pPr>
      <w:r w:rsidRPr="004E5530">
        <w:rPr>
          <w:rFonts w:asciiTheme="minorHAnsi" w:hAnsiTheme="minorHAnsi"/>
          <w:b/>
        </w:rPr>
        <w:t>OFF-CAMPUS SPEAKER POLICY</w:t>
      </w:r>
    </w:p>
    <w:p w14:paraId="4335A2BA" w14:textId="77777777" w:rsidR="0022794F" w:rsidRPr="004E5530" w:rsidRDefault="0022794F" w:rsidP="0022794F">
      <w:pPr>
        <w:pStyle w:val="NormalWeb"/>
        <w:spacing w:after="240" w:afterAutospacing="0"/>
        <w:ind w:left="720" w:hanging="720"/>
        <w:contextualSpacing/>
        <w:rPr>
          <w:rFonts w:asciiTheme="minorHAnsi" w:hAnsiTheme="minorHAnsi"/>
        </w:rPr>
      </w:pPr>
    </w:p>
    <w:p w14:paraId="7BB08F96" w14:textId="77777777" w:rsidR="0022794F" w:rsidRPr="004E5530" w:rsidRDefault="0022794F" w:rsidP="0022794F">
      <w:pPr>
        <w:pStyle w:val="NormalWeb"/>
        <w:spacing w:after="240" w:afterAutospacing="0"/>
        <w:ind w:left="720" w:hanging="720"/>
        <w:contextualSpacing/>
        <w:rPr>
          <w:rFonts w:asciiTheme="minorHAnsi" w:hAnsiTheme="minorHAnsi"/>
        </w:rPr>
      </w:pPr>
      <w:r w:rsidRPr="004E5530">
        <w:rPr>
          <w:rFonts w:asciiTheme="minorHAnsi" w:hAnsiTheme="minorHAnsi"/>
        </w:rPr>
        <w:t xml:space="preserve">The following off-campus speaker policy of the Tennessee Board of Regents shall be applicable </w:t>
      </w:r>
    </w:p>
    <w:p w14:paraId="3F815B6A" w14:textId="77777777" w:rsidR="0022794F" w:rsidRPr="004E5530" w:rsidRDefault="0022794F" w:rsidP="0022794F">
      <w:pPr>
        <w:pStyle w:val="NormalWeb"/>
        <w:spacing w:after="240" w:afterAutospacing="0"/>
        <w:ind w:left="720" w:hanging="720"/>
        <w:contextualSpacing/>
        <w:rPr>
          <w:rFonts w:asciiTheme="minorHAnsi" w:hAnsiTheme="minorHAnsi"/>
        </w:rPr>
      </w:pPr>
      <w:r w:rsidRPr="004E5530">
        <w:rPr>
          <w:rFonts w:asciiTheme="minorHAnsi" w:hAnsiTheme="minorHAnsi"/>
        </w:rPr>
        <w:t>All institutions in the State University and Community College System of Tennessee.</w:t>
      </w:r>
    </w:p>
    <w:p w14:paraId="609CB6F7" w14:textId="77777777" w:rsidR="0022794F" w:rsidRPr="004E5530" w:rsidRDefault="0022794F" w:rsidP="0022794F">
      <w:pPr>
        <w:pStyle w:val="NormalWeb"/>
        <w:spacing w:after="240" w:afterAutospacing="0"/>
        <w:ind w:left="720" w:hanging="720"/>
        <w:contextualSpacing/>
        <w:rPr>
          <w:rFonts w:asciiTheme="minorHAnsi" w:hAnsiTheme="minorHAnsi"/>
        </w:rPr>
      </w:pPr>
    </w:p>
    <w:p w14:paraId="77240A2D" w14:textId="77777777" w:rsidR="0022794F" w:rsidRPr="004E5530" w:rsidRDefault="0022794F" w:rsidP="0022794F">
      <w:pPr>
        <w:pStyle w:val="NormalWeb"/>
        <w:spacing w:after="240" w:afterAutospacing="0"/>
        <w:ind w:left="720" w:hanging="720"/>
        <w:contextualSpacing/>
        <w:rPr>
          <w:rFonts w:asciiTheme="minorHAnsi" w:hAnsiTheme="minorHAnsi"/>
        </w:rPr>
      </w:pPr>
      <w:r w:rsidRPr="004E5530">
        <w:rPr>
          <w:rFonts w:asciiTheme="minorHAnsi" w:hAnsiTheme="minorHAnsi"/>
        </w:rPr>
        <w:t>A.</w:t>
      </w:r>
      <w:r w:rsidRPr="004E5530">
        <w:rPr>
          <w:rFonts w:asciiTheme="minorHAnsi" w:hAnsiTheme="minorHAnsi"/>
        </w:rPr>
        <w:tab/>
        <w:t>The colleges and universities in the State University and Community College System recognize the right of officially registered student/faculty organizations and groups to hear off-campus or outside speakers on the various campuses. However, there is no absolute right to assemble to or make a speech at any time or place regardless of the circumstances, content of speech, purpose of assembly, or probable consequences of such meeting or speech, and the issuance of invitations or events on campus shall be limited in the following particulars:</w:t>
      </w:r>
    </w:p>
    <w:p w14:paraId="3CA7687E" w14:textId="77777777" w:rsidR="0022794F" w:rsidRPr="004E5530" w:rsidRDefault="0022794F" w:rsidP="0022794F">
      <w:pPr>
        <w:pStyle w:val="NormalWeb"/>
        <w:spacing w:after="240" w:afterAutospacing="0"/>
        <w:ind w:left="720" w:hanging="720"/>
        <w:contextualSpacing/>
        <w:rPr>
          <w:rFonts w:asciiTheme="minorHAnsi" w:hAnsiTheme="minorHAnsi"/>
        </w:rPr>
      </w:pPr>
    </w:p>
    <w:p w14:paraId="7D608542" w14:textId="77777777" w:rsidR="0022794F" w:rsidRPr="004E5530" w:rsidRDefault="0022794F" w:rsidP="0022794F">
      <w:pPr>
        <w:pStyle w:val="NormalWeb"/>
        <w:spacing w:after="240" w:afterAutospacing="0"/>
        <w:ind w:left="720" w:hanging="720"/>
        <w:contextualSpacing/>
        <w:rPr>
          <w:rFonts w:asciiTheme="minorHAnsi" w:hAnsiTheme="minorHAnsi"/>
        </w:rPr>
      </w:pPr>
      <w:r w:rsidRPr="004E5530">
        <w:rPr>
          <w:rFonts w:asciiTheme="minorHAnsi" w:hAnsiTheme="minorHAnsi"/>
        </w:rPr>
        <w:t>1.</w:t>
      </w:r>
      <w:r w:rsidRPr="004E5530">
        <w:rPr>
          <w:rFonts w:asciiTheme="minorHAnsi" w:hAnsiTheme="minorHAnsi"/>
        </w:rPr>
        <w:tab/>
        <w:t>A request to invite an outside speaker will be considered only when made by an officially registered student organization, faculty organization, or other campus organizations.</w:t>
      </w:r>
    </w:p>
    <w:p w14:paraId="7AE52CDC" w14:textId="77777777" w:rsidR="0022794F" w:rsidRPr="004E5530" w:rsidRDefault="0022794F" w:rsidP="0022794F">
      <w:pPr>
        <w:pStyle w:val="NormalWeb"/>
        <w:spacing w:after="240" w:afterAutospacing="0"/>
        <w:ind w:left="720" w:hanging="720"/>
        <w:contextualSpacing/>
        <w:rPr>
          <w:rFonts w:asciiTheme="minorHAnsi" w:hAnsiTheme="minorHAnsi"/>
        </w:rPr>
      </w:pPr>
    </w:p>
    <w:p w14:paraId="44F6E5BD" w14:textId="77777777" w:rsidR="0022794F" w:rsidRPr="004E5530" w:rsidRDefault="0022794F" w:rsidP="0022794F">
      <w:pPr>
        <w:pStyle w:val="NormalWeb"/>
        <w:spacing w:after="240" w:afterAutospacing="0"/>
        <w:ind w:left="720" w:hanging="720"/>
        <w:contextualSpacing/>
        <w:rPr>
          <w:rFonts w:asciiTheme="minorHAnsi" w:hAnsiTheme="minorHAnsi"/>
        </w:rPr>
      </w:pPr>
      <w:r w:rsidRPr="004E5530">
        <w:rPr>
          <w:rFonts w:asciiTheme="minorHAnsi" w:hAnsiTheme="minorHAnsi"/>
        </w:rPr>
        <w:t>2.</w:t>
      </w:r>
      <w:r w:rsidRPr="004E5530">
        <w:rPr>
          <w:rFonts w:asciiTheme="minorHAnsi" w:hAnsiTheme="minorHAnsi"/>
        </w:rPr>
        <w:tab/>
        <w:t>No invitation by such an organized group shall be issued to an outside speaker without the prior written approval of the Vice President for Student Affairs, provided that the Vice President for Student Affairs may authorize organizations to invite guest speakers for meetings of the organizations with prior approval where attendance at the meeting will be limited to members of the organizations and where no fee or compensation from state funds will be paid to the speaker.</w:t>
      </w:r>
    </w:p>
    <w:p w14:paraId="4ED85A34" w14:textId="77777777" w:rsidR="0022794F" w:rsidRPr="004E5530" w:rsidRDefault="0022794F" w:rsidP="0022794F">
      <w:pPr>
        <w:pStyle w:val="NormalWeb"/>
        <w:spacing w:after="240" w:afterAutospacing="0"/>
        <w:ind w:left="720" w:hanging="720"/>
        <w:contextualSpacing/>
        <w:rPr>
          <w:rFonts w:asciiTheme="minorHAnsi" w:hAnsiTheme="minorHAnsi"/>
        </w:rPr>
      </w:pPr>
    </w:p>
    <w:p w14:paraId="5D094EDC" w14:textId="77777777" w:rsidR="0022794F" w:rsidRPr="004E5530" w:rsidRDefault="0022794F" w:rsidP="0022794F">
      <w:pPr>
        <w:pStyle w:val="NormalWeb"/>
        <w:spacing w:after="240" w:afterAutospacing="0"/>
        <w:ind w:left="720" w:hanging="720"/>
        <w:contextualSpacing/>
        <w:rPr>
          <w:rFonts w:asciiTheme="minorHAnsi" w:hAnsiTheme="minorHAnsi"/>
        </w:rPr>
      </w:pPr>
      <w:r w:rsidRPr="004E5530">
        <w:rPr>
          <w:rFonts w:asciiTheme="minorHAnsi" w:hAnsiTheme="minorHAnsi"/>
        </w:rPr>
        <w:t>3.</w:t>
      </w:r>
      <w:r w:rsidRPr="004E5530">
        <w:rPr>
          <w:rFonts w:asciiTheme="minorHAnsi" w:hAnsiTheme="minorHAnsi"/>
        </w:rPr>
        <w:tab/>
        <w:t>Any student, faculty, or campus organization meeting for which an outside speaker will be invited will be limited to members of the organization, provided that a request to invite an outside speaker may include a request to permit students or faculty members who are not members of the organization initiating the request, and/or other designated guests, to attend the meeting.</w:t>
      </w:r>
    </w:p>
    <w:p w14:paraId="4923432F" w14:textId="77777777" w:rsidR="0022794F" w:rsidRPr="004E5530" w:rsidRDefault="0022794F" w:rsidP="0022794F">
      <w:pPr>
        <w:pStyle w:val="NormalWeb"/>
        <w:spacing w:after="240" w:afterAutospacing="0"/>
        <w:ind w:left="720" w:hanging="720"/>
        <w:contextualSpacing/>
        <w:rPr>
          <w:rFonts w:asciiTheme="minorHAnsi" w:hAnsiTheme="minorHAnsi"/>
        </w:rPr>
      </w:pPr>
    </w:p>
    <w:p w14:paraId="68D5462D" w14:textId="77777777" w:rsidR="0022794F" w:rsidRPr="004E5530" w:rsidRDefault="00C80279" w:rsidP="001F54DE">
      <w:pPr>
        <w:pStyle w:val="NormalWeb"/>
        <w:spacing w:after="240" w:afterAutospacing="0"/>
        <w:ind w:left="720" w:hanging="720"/>
        <w:contextualSpacing/>
        <w:rPr>
          <w:rFonts w:asciiTheme="minorHAnsi" w:hAnsiTheme="minorHAnsi"/>
        </w:rPr>
      </w:pPr>
      <w:r w:rsidRPr="004E5530">
        <w:rPr>
          <w:rFonts w:asciiTheme="minorHAnsi" w:hAnsiTheme="minorHAnsi"/>
        </w:rPr>
        <w:t xml:space="preserve">4. </w:t>
      </w:r>
      <w:r w:rsidR="0022794F" w:rsidRPr="004E5530">
        <w:rPr>
          <w:rFonts w:asciiTheme="minorHAnsi" w:hAnsiTheme="minorHAnsi"/>
        </w:rPr>
        <w:tab/>
      </w:r>
      <w:r w:rsidRPr="004E5530">
        <w:rPr>
          <w:rFonts w:asciiTheme="minorHAnsi" w:hAnsiTheme="minorHAnsi"/>
        </w:rPr>
        <w:t xml:space="preserve">A request to invite an outside speaker to whom any payment would have to be made from college or university funds is subject to the availability of funds specifically programmed for that purpose, and no payment of any funds shall be made except pursuant to the Tennessee Board of Regents’ guidelines for personal service, professional service, and consultant service contracts. In the event any college or university funds are approved for payment, the meeting for which the outside speaker </w:t>
      </w:r>
      <w:r w:rsidRPr="004E5530">
        <w:rPr>
          <w:rFonts w:asciiTheme="minorHAnsi" w:hAnsiTheme="minorHAnsi"/>
        </w:rPr>
        <w:lastRenderedPageBreak/>
        <w:t xml:space="preserve">will be invited shall be open to all students or all faculty members, or both, unless otherwise designated on the approval of the request. </w:t>
      </w:r>
    </w:p>
    <w:p w14:paraId="58F21FF6" w14:textId="77777777" w:rsidR="0022794F" w:rsidRPr="004E5530" w:rsidRDefault="0022794F" w:rsidP="001F54DE">
      <w:pPr>
        <w:pStyle w:val="NormalWeb"/>
        <w:spacing w:after="240" w:afterAutospacing="0"/>
        <w:ind w:left="720" w:hanging="720"/>
        <w:contextualSpacing/>
        <w:rPr>
          <w:rFonts w:asciiTheme="minorHAnsi" w:hAnsiTheme="minorHAnsi"/>
        </w:rPr>
      </w:pPr>
    </w:p>
    <w:p w14:paraId="5BC1049F" w14:textId="77777777" w:rsidR="0022794F" w:rsidRPr="004E5530" w:rsidRDefault="0022794F" w:rsidP="001F54DE">
      <w:pPr>
        <w:pStyle w:val="NormalWeb"/>
        <w:spacing w:after="240" w:afterAutospacing="0"/>
        <w:ind w:left="720" w:hanging="720"/>
        <w:contextualSpacing/>
        <w:rPr>
          <w:rFonts w:asciiTheme="minorHAnsi" w:hAnsiTheme="minorHAnsi"/>
        </w:rPr>
      </w:pPr>
      <w:r w:rsidRPr="004E5530">
        <w:rPr>
          <w:rFonts w:asciiTheme="minorHAnsi" w:hAnsiTheme="minorHAnsi"/>
          <w:iCs/>
        </w:rPr>
        <w:t>5</w:t>
      </w:r>
      <w:r w:rsidR="00C80279" w:rsidRPr="004E5530">
        <w:rPr>
          <w:rFonts w:asciiTheme="minorHAnsi" w:hAnsiTheme="minorHAnsi"/>
          <w:i/>
          <w:iCs/>
        </w:rPr>
        <w:t xml:space="preserve">. </w:t>
      </w:r>
      <w:r w:rsidRPr="004E5530">
        <w:rPr>
          <w:rFonts w:asciiTheme="minorHAnsi" w:hAnsiTheme="minorHAnsi"/>
          <w:i/>
          <w:iCs/>
        </w:rPr>
        <w:tab/>
      </w:r>
      <w:r w:rsidR="00C80279" w:rsidRPr="004E5530">
        <w:rPr>
          <w:rFonts w:asciiTheme="minorHAnsi" w:hAnsiTheme="minorHAnsi"/>
        </w:rPr>
        <w:t xml:space="preserve">Any speaker request shall be made in writing by an officer of the student, faculty, or other organization desiring to sponsor the proposed speaker not later than ten (10) days (excluding holidays and weekends) prior to the date of the proposed speaking engagement, provided that the vice president for student affairs may approve exception to the minimum notice requirement in appropriate cases, and further provided that in the event the proposed outside speaker will be paid a total fee and expenses in excess of </w:t>
      </w:r>
      <w:r w:rsidR="00C80279" w:rsidRPr="004E5530">
        <w:rPr>
          <w:rFonts w:asciiTheme="minorHAnsi" w:hAnsiTheme="minorHAnsi"/>
          <w:i/>
          <w:iCs/>
        </w:rPr>
        <w:t xml:space="preserve">$2,500, </w:t>
      </w:r>
      <w:r w:rsidR="00C80279" w:rsidRPr="004E5530">
        <w:rPr>
          <w:rFonts w:asciiTheme="minorHAnsi" w:hAnsiTheme="minorHAnsi"/>
        </w:rPr>
        <w:t xml:space="preserve">the request must be submitted no later than 30 (thirty) days prior to the date of the proposed speaking engagement. The request shall contain the name of the sponsoring organization; the proposed date, time, and location of the meeting; the expected size of the audience; the name and address of the proposed speaker; and the topic of the speech. Any request not acted upon by the vice president for student affairs within five </w:t>
      </w:r>
      <w:r w:rsidR="00C80279" w:rsidRPr="004E5530">
        <w:rPr>
          <w:rFonts w:asciiTheme="minorHAnsi" w:hAnsiTheme="minorHAnsi"/>
          <w:i/>
          <w:iCs/>
        </w:rPr>
        <w:t xml:space="preserve">(5) </w:t>
      </w:r>
      <w:r w:rsidR="00C80279" w:rsidRPr="004E5530">
        <w:rPr>
          <w:rFonts w:asciiTheme="minorHAnsi" w:hAnsiTheme="minorHAnsi"/>
        </w:rPr>
        <w:t xml:space="preserve">days (excluding holidays and weekends) prior to the event shall be </w:t>
      </w:r>
      <w:r w:rsidRPr="004E5530">
        <w:rPr>
          <w:rFonts w:asciiTheme="minorHAnsi" w:hAnsiTheme="minorHAnsi"/>
        </w:rPr>
        <w:t xml:space="preserve">deemed denied. </w:t>
      </w:r>
    </w:p>
    <w:p w14:paraId="16DB22F4" w14:textId="77777777" w:rsidR="0022794F" w:rsidRPr="004E5530" w:rsidRDefault="0022794F" w:rsidP="001F54DE">
      <w:pPr>
        <w:pStyle w:val="NormalWeb"/>
        <w:spacing w:after="240" w:afterAutospacing="0"/>
        <w:ind w:left="720" w:hanging="720"/>
        <w:contextualSpacing/>
        <w:rPr>
          <w:rFonts w:asciiTheme="minorHAnsi" w:hAnsiTheme="minorHAnsi"/>
        </w:rPr>
      </w:pPr>
    </w:p>
    <w:p w14:paraId="6FD8A049" w14:textId="77777777" w:rsidR="00563EAF" w:rsidRPr="004E5530" w:rsidRDefault="00C80279" w:rsidP="001F54DE">
      <w:pPr>
        <w:pStyle w:val="NormalWeb"/>
        <w:spacing w:after="240" w:afterAutospacing="0"/>
        <w:ind w:left="720" w:hanging="720"/>
        <w:contextualSpacing/>
        <w:rPr>
          <w:rFonts w:asciiTheme="minorHAnsi" w:hAnsiTheme="minorHAnsi"/>
        </w:rPr>
      </w:pPr>
      <w:r w:rsidRPr="004E5530">
        <w:rPr>
          <w:rFonts w:asciiTheme="minorHAnsi" w:hAnsiTheme="minorHAnsi"/>
        </w:rPr>
        <w:t xml:space="preserve">6. </w:t>
      </w:r>
      <w:r w:rsidR="0022794F" w:rsidRPr="004E5530">
        <w:rPr>
          <w:rFonts w:asciiTheme="minorHAnsi" w:hAnsiTheme="minorHAnsi"/>
        </w:rPr>
        <w:tab/>
      </w:r>
      <w:r w:rsidRPr="004E5530">
        <w:rPr>
          <w:rFonts w:asciiTheme="minorHAnsi" w:hAnsiTheme="minorHAnsi"/>
        </w:rPr>
        <w:t>Any speaker request is subject to the availability of the requested meeting place for the meeting time and date requested. In the event the space requested is not available for the requested time and date of the meeting or is otherwise inappropriate for the proposed meeting, or the requested alternative meeting space is unacceptable, the sponsoring</w:t>
      </w:r>
      <w:r w:rsidR="00563EAF" w:rsidRPr="004E5530">
        <w:rPr>
          <w:rFonts w:asciiTheme="minorHAnsi" w:hAnsiTheme="minorHAnsi"/>
        </w:rPr>
        <w:t xml:space="preserve"> organization is free to request a more suitable date. Any space that is approved for a meeting is subject to limitations on the number of persons who may attend in according with appropriate building and fire codes and safety standards.</w:t>
      </w:r>
    </w:p>
    <w:p w14:paraId="648A12D1" w14:textId="77777777" w:rsidR="00563EAF" w:rsidRPr="004E5530" w:rsidRDefault="00563EAF" w:rsidP="001F54DE">
      <w:pPr>
        <w:pStyle w:val="NormalWeb"/>
        <w:spacing w:after="240" w:afterAutospacing="0"/>
        <w:ind w:left="720" w:hanging="720"/>
        <w:contextualSpacing/>
        <w:rPr>
          <w:rFonts w:asciiTheme="minorHAnsi" w:hAnsiTheme="minorHAnsi"/>
        </w:rPr>
      </w:pPr>
    </w:p>
    <w:p w14:paraId="2000D756" w14:textId="77777777" w:rsidR="009204B1" w:rsidRPr="004E5530" w:rsidRDefault="00563EAF" w:rsidP="001F54DE">
      <w:pPr>
        <w:pStyle w:val="NormalWeb"/>
        <w:spacing w:after="240" w:afterAutospacing="0"/>
        <w:ind w:left="720" w:hanging="720"/>
        <w:contextualSpacing/>
        <w:rPr>
          <w:rFonts w:asciiTheme="minorHAnsi" w:hAnsiTheme="minorHAnsi"/>
        </w:rPr>
      </w:pPr>
      <w:r w:rsidRPr="004E5530">
        <w:rPr>
          <w:rFonts w:asciiTheme="minorHAnsi" w:hAnsiTheme="minorHAnsi"/>
        </w:rPr>
        <w:t>7.</w:t>
      </w:r>
      <w:r w:rsidRPr="004E5530">
        <w:rPr>
          <w:rFonts w:asciiTheme="minorHAnsi" w:hAnsiTheme="minorHAnsi"/>
        </w:rPr>
        <w:tab/>
        <w:t xml:space="preserve">A request for an outside speaker by a recognized organization may be denied if the Vice President for Student Affairs determines </w:t>
      </w:r>
      <w:r w:rsidR="009204B1" w:rsidRPr="004E5530">
        <w:rPr>
          <w:rFonts w:asciiTheme="minorHAnsi" w:hAnsiTheme="minorHAnsi"/>
        </w:rPr>
        <w:t>that the proposed speech will constitute a clear and present danger to the institution’s orderly operation by the speaker’s advocacy of such action as:</w:t>
      </w:r>
    </w:p>
    <w:p w14:paraId="5B51B7F0" w14:textId="77777777" w:rsidR="009204B1" w:rsidRPr="004E5530" w:rsidRDefault="009204B1" w:rsidP="001F54DE">
      <w:pPr>
        <w:pStyle w:val="NormalWeb"/>
        <w:spacing w:after="240" w:afterAutospacing="0"/>
        <w:ind w:left="720" w:hanging="720"/>
        <w:contextualSpacing/>
        <w:rPr>
          <w:rFonts w:asciiTheme="minorHAnsi" w:hAnsiTheme="minorHAnsi"/>
        </w:rPr>
      </w:pPr>
    </w:p>
    <w:p w14:paraId="690A46C8" w14:textId="77777777" w:rsidR="009204B1" w:rsidRPr="004E5530" w:rsidRDefault="009204B1" w:rsidP="006A5EA0">
      <w:pPr>
        <w:pStyle w:val="NormalWeb"/>
        <w:numPr>
          <w:ilvl w:val="0"/>
          <w:numId w:val="17"/>
        </w:numPr>
        <w:spacing w:after="240" w:afterAutospacing="0"/>
        <w:contextualSpacing/>
        <w:rPr>
          <w:rFonts w:asciiTheme="minorHAnsi" w:hAnsiTheme="minorHAnsi"/>
        </w:rPr>
      </w:pPr>
      <w:r w:rsidRPr="004E5530">
        <w:rPr>
          <w:rFonts w:asciiTheme="minorHAnsi" w:hAnsiTheme="minorHAnsi"/>
        </w:rPr>
        <w:t>the violent overthrow of the government of the United States, the State of Tennessee or any political subdivision thereof;</w:t>
      </w:r>
    </w:p>
    <w:p w14:paraId="4A4A4344" w14:textId="77777777" w:rsidR="009204B1" w:rsidRPr="004E5530" w:rsidRDefault="009204B1" w:rsidP="006A5EA0">
      <w:pPr>
        <w:pStyle w:val="NormalWeb"/>
        <w:numPr>
          <w:ilvl w:val="0"/>
          <w:numId w:val="17"/>
        </w:numPr>
        <w:spacing w:after="240" w:afterAutospacing="0"/>
        <w:contextualSpacing/>
        <w:rPr>
          <w:rFonts w:asciiTheme="minorHAnsi" w:hAnsiTheme="minorHAnsi"/>
        </w:rPr>
      </w:pPr>
      <w:r w:rsidRPr="004E5530">
        <w:rPr>
          <w:rFonts w:asciiTheme="minorHAnsi" w:hAnsiTheme="minorHAnsi"/>
        </w:rPr>
        <w:t>the willful damage or destruction, seizure or subdivision of the institutions buildings or other property;</w:t>
      </w:r>
    </w:p>
    <w:p w14:paraId="1E037507" w14:textId="77777777" w:rsidR="009204B1" w:rsidRPr="004E5530" w:rsidRDefault="009204B1" w:rsidP="006A5EA0">
      <w:pPr>
        <w:pStyle w:val="NormalWeb"/>
        <w:numPr>
          <w:ilvl w:val="0"/>
          <w:numId w:val="17"/>
        </w:numPr>
        <w:spacing w:after="240" w:afterAutospacing="0"/>
        <w:contextualSpacing/>
        <w:rPr>
          <w:rFonts w:asciiTheme="minorHAnsi" w:hAnsiTheme="minorHAnsi"/>
        </w:rPr>
      </w:pPr>
      <w:r w:rsidRPr="004E5530">
        <w:rPr>
          <w:rFonts w:asciiTheme="minorHAnsi" w:hAnsiTheme="minorHAnsi"/>
        </w:rPr>
        <w:t>the forcible disruption or impairment of or interference with the institutions regularly scheduled classes or other educational functions;</w:t>
      </w:r>
    </w:p>
    <w:p w14:paraId="05AD418C" w14:textId="77777777" w:rsidR="009204B1" w:rsidRPr="004E5530" w:rsidRDefault="009204B1" w:rsidP="006A5EA0">
      <w:pPr>
        <w:pStyle w:val="NormalWeb"/>
        <w:numPr>
          <w:ilvl w:val="0"/>
          <w:numId w:val="17"/>
        </w:numPr>
        <w:spacing w:after="240" w:afterAutospacing="0"/>
        <w:contextualSpacing/>
        <w:rPr>
          <w:rFonts w:asciiTheme="minorHAnsi" w:hAnsiTheme="minorHAnsi"/>
        </w:rPr>
      </w:pPr>
      <w:r w:rsidRPr="004E5530">
        <w:rPr>
          <w:rFonts w:asciiTheme="minorHAnsi" w:hAnsiTheme="minorHAnsi"/>
        </w:rPr>
        <w:t>the physical harm, coercion, intimidation or other invasion of lawful rights of the institution’s officials, faculty members or students and/or;</w:t>
      </w:r>
    </w:p>
    <w:p w14:paraId="62B84D95" w14:textId="77777777" w:rsidR="008D6D1C" w:rsidRPr="004E5530" w:rsidRDefault="009204B1" w:rsidP="006A5EA0">
      <w:pPr>
        <w:pStyle w:val="NormalWeb"/>
        <w:numPr>
          <w:ilvl w:val="0"/>
          <w:numId w:val="17"/>
        </w:numPr>
        <w:spacing w:after="240" w:afterAutospacing="0"/>
        <w:contextualSpacing/>
        <w:rPr>
          <w:rFonts w:asciiTheme="minorHAnsi" w:hAnsiTheme="minorHAnsi"/>
        </w:rPr>
      </w:pPr>
      <w:r w:rsidRPr="004E5530">
        <w:rPr>
          <w:rFonts w:asciiTheme="minorHAnsi" w:hAnsiTheme="minorHAnsi"/>
        </w:rPr>
        <w:t xml:space="preserve">other campus disorder of a violent nature provided such advocacy would prepare the group addressed for imminent action and steer it to such action and </w:t>
      </w:r>
      <w:r w:rsidR="008D6D1C" w:rsidRPr="004E5530">
        <w:rPr>
          <w:rFonts w:asciiTheme="minorHAnsi" w:hAnsiTheme="minorHAnsi"/>
        </w:rPr>
        <w:t xml:space="preserve">further provided there is a reasonable apprehension of such imminent lawless action. In determining the existence of a clear and present danger the Vice President for Student Affairs may consider all relevant factors including whether such speaker has, within past years, </w:t>
      </w:r>
      <w:r w:rsidR="008D6D1C" w:rsidRPr="004E5530">
        <w:rPr>
          <w:rFonts w:asciiTheme="minorHAnsi" w:hAnsiTheme="minorHAnsi"/>
        </w:rPr>
        <w:lastRenderedPageBreak/>
        <w:t>incited violence resulting in the destruction of property at any assembly or has caused the forcible destruction of property at any assembly or has caused the forcible disruption of regularly scheduled classes or other functions at any college or university.</w:t>
      </w:r>
    </w:p>
    <w:p w14:paraId="53853009" w14:textId="77777777" w:rsidR="00243A15" w:rsidRPr="004E5530" w:rsidRDefault="00243A15" w:rsidP="00243A15">
      <w:pPr>
        <w:pStyle w:val="NormalWeb"/>
        <w:spacing w:after="240" w:afterAutospacing="0"/>
        <w:ind w:left="2160"/>
        <w:contextualSpacing/>
        <w:rPr>
          <w:rFonts w:asciiTheme="minorHAnsi" w:hAnsiTheme="minorHAnsi"/>
        </w:rPr>
      </w:pPr>
    </w:p>
    <w:p w14:paraId="37909A1E" w14:textId="77777777" w:rsidR="008D6D1C" w:rsidRPr="004E5530" w:rsidRDefault="00C80279" w:rsidP="008D6D1C">
      <w:pPr>
        <w:pStyle w:val="NormalWeb"/>
        <w:spacing w:after="240" w:afterAutospacing="0"/>
        <w:ind w:left="720" w:hanging="720"/>
        <w:contextualSpacing/>
        <w:rPr>
          <w:rFonts w:asciiTheme="minorHAnsi" w:hAnsiTheme="minorHAnsi"/>
        </w:rPr>
      </w:pPr>
      <w:r w:rsidRPr="004E5530">
        <w:rPr>
          <w:rFonts w:asciiTheme="minorHAnsi" w:hAnsiTheme="minorHAnsi"/>
        </w:rPr>
        <w:t>8.</w:t>
      </w:r>
      <w:r w:rsidR="008D6D1C" w:rsidRPr="004E5530">
        <w:rPr>
          <w:rFonts w:asciiTheme="minorHAnsi" w:hAnsiTheme="minorHAnsi"/>
        </w:rPr>
        <w:tab/>
      </w:r>
      <w:r w:rsidRPr="004E5530">
        <w:rPr>
          <w:rFonts w:asciiTheme="minorHAnsi" w:hAnsiTheme="minorHAnsi"/>
        </w:rPr>
        <w:t>In the event that a request for an outside speaker is denied by the institution, any sponsoring organization thereby aggrieved shall have the opportunity to appeal the denial. A written appeal to the president of the institution must be submitted within 24 hours from the initial</w:t>
      </w:r>
      <w:r w:rsidR="008D6D1C" w:rsidRPr="004E5530">
        <w:rPr>
          <w:rFonts w:asciiTheme="minorHAnsi" w:hAnsiTheme="minorHAnsi"/>
        </w:rPr>
        <w:t xml:space="preserve"> </w:t>
      </w:r>
      <w:r w:rsidRPr="004E5530">
        <w:rPr>
          <w:rFonts w:asciiTheme="minorHAnsi" w:hAnsiTheme="minorHAnsi"/>
        </w:rPr>
        <w:t xml:space="preserve">denial of the request, and the organization will be provided a hearing within two (2) days (excluding holidays and weekends) following the filing of its appeal before an impartial committee designated by the vice president for student affairs. The committee shall be authorized to make appropriate findings of fact related to the request and shall make and transmit such findings to the president within said two (2) day period. The president shall review the findings of the committee and solely, on the basis thereof, shall grant or deny the request 24 hours (excluding holidays and weekends) from receipt of the findings of the committee. </w:t>
      </w:r>
    </w:p>
    <w:p w14:paraId="41754A5D" w14:textId="77777777" w:rsidR="008D6D1C" w:rsidRPr="004E5530" w:rsidRDefault="008D6D1C" w:rsidP="008D6D1C">
      <w:pPr>
        <w:pStyle w:val="NormalWeb"/>
        <w:spacing w:after="240" w:afterAutospacing="0"/>
        <w:ind w:left="720" w:hanging="720"/>
        <w:contextualSpacing/>
        <w:rPr>
          <w:rFonts w:asciiTheme="minorHAnsi" w:hAnsiTheme="minorHAnsi"/>
        </w:rPr>
      </w:pPr>
    </w:p>
    <w:p w14:paraId="4BB2A6FA" w14:textId="77777777" w:rsidR="008D6D1C" w:rsidRPr="004E5530" w:rsidRDefault="00C80279" w:rsidP="008D6D1C">
      <w:pPr>
        <w:pStyle w:val="NormalWeb"/>
        <w:spacing w:after="240" w:afterAutospacing="0"/>
        <w:ind w:left="720" w:hanging="720"/>
        <w:rPr>
          <w:rFonts w:asciiTheme="minorHAnsi" w:hAnsiTheme="minorHAnsi"/>
        </w:rPr>
      </w:pPr>
      <w:r w:rsidRPr="004E5530">
        <w:rPr>
          <w:rFonts w:asciiTheme="minorHAnsi" w:hAnsiTheme="minorHAnsi"/>
        </w:rPr>
        <w:t>9.</w:t>
      </w:r>
      <w:r w:rsidR="008D6D1C" w:rsidRPr="004E5530">
        <w:rPr>
          <w:rFonts w:asciiTheme="minorHAnsi" w:hAnsiTheme="minorHAnsi"/>
        </w:rPr>
        <w:tab/>
      </w:r>
      <w:r w:rsidRPr="004E5530">
        <w:rPr>
          <w:rFonts w:asciiTheme="minorHAnsi" w:hAnsiTheme="minorHAnsi"/>
        </w:rPr>
        <w:t xml:space="preserve"> In the event of a proposed meeting which will be attended by strong emotional feelings or when there is a reasonable possibility that a speaker, members of an organization, or others may violate federal, state, or local laws or campus regulations in the course of a meeting, the vice president for student affairs shall prescribe reasonable conditions for the orderly and scholarly conduct of the meeting. Such conditions may include, but are not limited to, limiting the audience to the inviting organization’s membership, appointing one or more officials of the institution to preside over the meeting, authorizing a search of all persons entering the area of the meeting, and such other conditions as the institution deems appropriate. </w:t>
      </w:r>
    </w:p>
    <w:p w14:paraId="1FBCB2D1" w14:textId="77777777" w:rsidR="008D6D1C" w:rsidRPr="004E5530" w:rsidRDefault="00C80279" w:rsidP="008D6D1C">
      <w:pPr>
        <w:pStyle w:val="NormalWeb"/>
        <w:spacing w:after="240" w:afterAutospacing="0"/>
        <w:ind w:left="720" w:hanging="720"/>
        <w:rPr>
          <w:rFonts w:asciiTheme="minorHAnsi" w:hAnsiTheme="minorHAnsi"/>
        </w:rPr>
      </w:pPr>
      <w:r w:rsidRPr="004E5530">
        <w:rPr>
          <w:rFonts w:asciiTheme="minorHAnsi" w:hAnsiTheme="minorHAnsi"/>
        </w:rPr>
        <w:t xml:space="preserve">10. </w:t>
      </w:r>
      <w:r w:rsidR="008D6D1C" w:rsidRPr="004E5530">
        <w:rPr>
          <w:rFonts w:asciiTheme="minorHAnsi" w:hAnsiTheme="minorHAnsi"/>
        </w:rPr>
        <w:tab/>
      </w:r>
      <w:r w:rsidRPr="004E5530">
        <w:rPr>
          <w:rFonts w:asciiTheme="minorHAnsi" w:hAnsiTheme="minorHAnsi"/>
        </w:rPr>
        <w:t xml:space="preserve">The representative of the organization inviting the speaker shall at the time of the invitation provide the speaker or his or her agent a copy of this speaker policy and campus regulations. By acceptance of the invitation to speak, the speaker shall assume full responsibility for any violation of law or campus regulation committed </w:t>
      </w:r>
      <w:r w:rsidR="008D6D1C" w:rsidRPr="004E5530">
        <w:rPr>
          <w:rFonts w:asciiTheme="minorHAnsi" w:hAnsiTheme="minorHAnsi"/>
        </w:rPr>
        <w:t xml:space="preserve">by him or her while on campus. </w:t>
      </w:r>
    </w:p>
    <w:p w14:paraId="2524C848" w14:textId="77777777" w:rsidR="008D6D1C" w:rsidRPr="004E5530" w:rsidRDefault="00C80279" w:rsidP="008D6D1C">
      <w:pPr>
        <w:pStyle w:val="NormalWeb"/>
        <w:spacing w:after="240" w:afterAutospacing="0"/>
        <w:ind w:left="720" w:hanging="720"/>
        <w:rPr>
          <w:rFonts w:asciiTheme="minorHAnsi" w:hAnsiTheme="minorHAnsi"/>
        </w:rPr>
      </w:pPr>
      <w:r w:rsidRPr="004E5530">
        <w:rPr>
          <w:rFonts w:asciiTheme="minorHAnsi" w:hAnsiTheme="minorHAnsi"/>
        </w:rPr>
        <w:t>11.</w:t>
      </w:r>
      <w:r w:rsidR="008D6D1C" w:rsidRPr="004E5530">
        <w:rPr>
          <w:rFonts w:asciiTheme="minorHAnsi" w:hAnsiTheme="minorHAnsi"/>
        </w:rPr>
        <w:tab/>
      </w:r>
      <w:r w:rsidRPr="004E5530">
        <w:rPr>
          <w:rFonts w:asciiTheme="minorHAnsi" w:hAnsiTheme="minorHAnsi"/>
        </w:rPr>
        <w:t xml:space="preserve"> Any meeting, assembly, or other activity to which an outside speaker may be invited is subject to all</w:t>
      </w:r>
      <w:r w:rsidR="008D6D1C" w:rsidRPr="004E5530">
        <w:rPr>
          <w:rFonts w:asciiTheme="minorHAnsi" w:hAnsiTheme="minorHAnsi"/>
        </w:rPr>
        <w:t xml:space="preserve"> requirements, conditions and approvals set forth in any policy of the board and/or institution concerning the use of campus property and facilities.</w:t>
      </w:r>
    </w:p>
    <w:p w14:paraId="0F242928" w14:textId="77777777" w:rsidR="00D24C6D" w:rsidRPr="004E5530" w:rsidRDefault="008D6D1C" w:rsidP="00D24C6D">
      <w:pPr>
        <w:pStyle w:val="NormalWeb"/>
        <w:spacing w:after="240" w:afterAutospacing="0"/>
        <w:ind w:left="720" w:hanging="720"/>
        <w:rPr>
          <w:rFonts w:asciiTheme="minorHAnsi" w:hAnsiTheme="minorHAnsi"/>
          <w:b/>
          <w:bCs/>
        </w:rPr>
      </w:pPr>
      <w:r w:rsidRPr="004E5530">
        <w:rPr>
          <w:rFonts w:asciiTheme="minorHAnsi" w:hAnsiTheme="minorHAnsi"/>
        </w:rPr>
        <w:t>B.</w:t>
      </w:r>
      <w:r w:rsidRPr="004E5530">
        <w:rPr>
          <w:rFonts w:asciiTheme="minorHAnsi" w:hAnsiTheme="minorHAnsi"/>
        </w:rPr>
        <w:tab/>
        <w:t>The provisions of Section A shall not apply to invitations from academic units to guest lecturers for any classes but such invitations shall be subject to any policies of the institution, school, division, and/or department involved.</w:t>
      </w:r>
      <w:r w:rsidR="00C80279" w:rsidRPr="004E5530">
        <w:rPr>
          <w:rFonts w:asciiTheme="minorHAnsi" w:hAnsiTheme="minorHAnsi"/>
        </w:rPr>
        <w:t xml:space="preserve"> </w:t>
      </w:r>
      <w:r w:rsidR="00C80279" w:rsidRPr="004E5530">
        <w:rPr>
          <w:rFonts w:asciiTheme="minorHAnsi" w:hAnsiTheme="minorHAnsi"/>
        </w:rPr>
        <w:br/>
      </w:r>
    </w:p>
    <w:p w14:paraId="794BA371" w14:textId="77777777" w:rsidR="00860108" w:rsidRDefault="00860108" w:rsidP="00D24C6D">
      <w:pPr>
        <w:pStyle w:val="NormalWeb"/>
        <w:spacing w:after="240" w:afterAutospacing="0"/>
        <w:ind w:left="720" w:hanging="720"/>
        <w:jc w:val="center"/>
        <w:rPr>
          <w:rFonts w:asciiTheme="minorHAnsi" w:hAnsiTheme="minorHAnsi"/>
          <w:b/>
          <w:bCs/>
        </w:rPr>
      </w:pPr>
    </w:p>
    <w:p w14:paraId="65CA23EE" w14:textId="77777777" w:rsidR="00C80279" w:rsidRPr="004E5530" w:rsidRDefault="00714632" w:rsidP="00D24C6D">
      <w:pPr>
        <w:pStyle w:val="NormalWeb"/>
        <w:spacing w:after="240" w:afterAutospacing="0"/>
        <w:ind w:left="720" w:hanging="720"/>
        <w:jc w:val="center"/>
        <w:rPr>
          <w:rFonts w:asciiTheme="minorHAnsi" w:hAnsiTheme="minorHAnsi"/>
          <w:b/>
          <w:bCs/>
        </w:rPr>
      </w:pPr>
      <w:r w:rsidRPr="004E5530">
        <w:rPr>
          <w:rFonts w:asciiTheme="minorHAnsi" w:hAnsiTheme="minorHAnsi"/>
          <w:b/>
          <w:bCs/>
        </w:rPr>
        <w:lastRenderedPageBreak/>
        <w:t>GENERAL PROCEDURES FOR STUDENT ORGANIZATIONS</w:t>
      </w:r>
    </w:p>
    <w:p w14:paraId="16D1414C" w14:textId="77777777" w:rsidR="00714632" w:rsidRPr="004E5530" w:rsidRDefault="00714632" w:rsidP="00714632">
      <w:pPr>
        <w:pStyle w:val="NormalWeb"/>
        <w:spacing w:after="240" w:afterAutospacing="0"/>
        <w:ind w:left="720" w:hanging="720"/>
        <w:contextualSpacing/>
        <w:rPr>
          <w:rFonts w:asciiTheme="minorHAnsi" w:hAnsiTheme="minorHAnsi"/>
          <w:b/>
          <w:bCs/>
        </w:rPr>
      </w:pPr>
      <w:r w:rsidRPr="004E5530">
        <w:rPr>
          <w:rFonts w:asciiTheme="minorHAnsi" w:hAnsiTheme="minorHAnsi"/>
          <w:b/>
          <w:bCs/>
        </w:rPr>
        <w:t>How to Organize</w:t>
      </w:r>
    </w:p>
    <w:p w14:paraId="74C2C04C" w14:textId="77777777" w:rsidR="00714632" w:rsidRPr="004E5530" w:rsidRDefault="00714632" w:rsidP="00714632">
      <w:pPr>
        <w:pStyle w:val="NormalWeb"/>
        <w:spacing w:after="240" w:afterAutospacing="0"/>
        <w:ind w:left="720" w:hanging="720"/>
        <w:contextualSpacing/>
        <w:rPr>
          <w:rFonts w:asciiTheme="minorHAnsi" w:hAnsiTheme="minorHAnsi"/>
          <w:b/>
          <w:bCs/>
        </w:rPr>
      </w:pPr>
    </w:p>
    <w:p w14:paraId="6E580C95" w14:textId="77777777" w:rsidR="00714632" w:rsidRPr="004E5530" w:rsidRDefault="00714632" w:rsidP="006A5EA0">
      <w:pPr>
        <w:pStyle w:val="NormalWeb"/>
        <w:numPr>
          <w:ilvl w:val="0"/>
          <w:numId w:val="18"/>
        </w:numPr>
        <w:spacing w:after="240" w:afterAutospacing="0"/>
        <w:contextualSpacing/>
        <w:rPr>
          <w:rFonts w:asciiTheme="minorHAnsi" w:hAnsiTheme="minorHAnsi"/>
        </w:rPr>
      </w:pPr>
      <w:r w:rsidRPr="004E5530">
        <w:rPr>
          <w:rFonts w:asciiTheme="minorHAnsi" w:hAnsiTheme="minorHAnsi"/>
        </w:rPr>
        <w:t>Student groups planning to apply for registration of a new student organization should discuss plans with the Director of Student Activities.</w:t>
      </w:r>
    </w:p>
    <w:p w14:paraId="42E79C67" w14:textId="77777777" w:rsidR="00714632" w:rsidRPr="004E5530" w:rsidRDefault="00714632" w:rsidP="00714632">
      <w:pPr>
        <w:pStyle w:val="NormalWeb"/>
        <w:spacing w:after="240" w:afterAutospacing="0"/>
        <w:ind w:left="720"/>
        <w:contextualSpacing/>
        <w:rPr>
          <w:rFonts w:asciiTheme="minorHAnsi" w:hAnsiTheme="minorHAnsi"/>
          <w:b/>
        </w:rPr>
      </w:pPr>
    </w:p>
    <w:p w14:paraId="4A67E107" w14:textId="77777777" w:rsidR="00714632" w:rsidRPr="004E5530" w:rsidRDefault="00714632" w:rsidP="00714632">
      <w:pPr>
        <w:pStyle w:val="NormalWeb"/>
        <w:spacing w:after="240" w:afterAutospacing="0"/>
        <w:contextualSpacing/>
        <w:rPr>
          <w:rFonts w:asciiTheme="minorHAnsi" w:hAnsiTheme="minorHAnsi"/>
          <w:b/>
        </w:rPr>
      </w:pPr>
      <w:r w:rsidRPr="004E5530">
        <w:rPr>
          <w:rFonts w:asciiTheme="minorHAnsi" w:hAnsiTheme="minorHAnsi"/>
          <w:b/>
        </w:rPr>
        <w:t>Organizational Meetings</w:t>
      </w:r>
    </w:p>
    <w:p w14:paraId="0E309992" w14:textId="77777777" w:rsidR="00714632" w:rsidRPr="004E5530" w:rsidRDefault="00714632" w:rsidP="00714632">
      <w:pPr>
        <w:pStyle w:val="NormalWeb"/>
        <w:spacing w:after="240" w:afterAutospacing="0"/>
        <w:contextualSpacing/>
        <w:rPr>
          <w:rFonts w:asciiTheme="minorHAnsi" w:hAnsiTheme="minorHAnsi"/>
        </w:rPr>
      </w:pPr>
    </w:p>
    <w:p w14:paraId="79802936" w14:textId="77777777" w:rsidR="00714632" w:rsidRPr="004E5530" w:rsidRDefault="00714632" w:rsidP="006A5EA0">
      <w:pPr>
        <w:pStyle w:val="NormalWeb"/>
        <w:numPr>
          <w:ilvl w:val="0"/>
          <w:numId w:val="18"/>
        </w:numPr>
        <w:spacing w:after="240" w:afterAutospacing="0"/>
        <w:contextualSpacing/>
        <w:rPr>
          <w:rFonts w:asciiTheme="minorHAnsi" w:hAnsiTheme="minorHAnsi"/>
        </w:rPr>
      </w:pPr>
      <w:r w:rsidRPr="004E5530">
        <w:rPr>
          <w:rFonts w:asciiTheme="minorHAnsi" w:hAnsiTheme="minorHAnsi"/>
        </w:rPr>
        <w:t>Permission to hold a preliminary meeting for purposes of drawing up a Constitution or By-Laws shall be secured.</w:t>
      </w:r>
    </w:p>
    <w:p w14:paraId="44B9FF24" w14:textId="77777777" w:rsidR="00714632" w:rsidRPr="004E5530" w:rsidRDefault="00714632" w:rsidP="00714632">
      <w:pPr>
        <w:pStyle w:val="NormalWeb"/>
        <w:spacing w:after="240" w:afterAutospacing="0"/>
        <w:contextualSpacing/>
        <w:rPr>
          <w:rFonts w:asciiTheme="minorHAnsi" w:hAnsiTheme="minorHAnsi"/>
        </w:rPr>
      </w:pPr>
    </w:p>
    <w:p w14:paraId="2E7DF21A" w14:textId="77777777" w:rsidR="00714632" w:rsidRPr="004E5530" w:rsidRDefault="00714632" w:rsidP="00243A15">
      <w:pPr>
        <w:pStyle w:val="NormalWeb"/>
        <w:spacing w:after="240" w:afterAutospacing="0"/>
        <w:contextualSpacing/>
        <w:rPr>
          <w:rFonts w:asciiTheme="minorHAnsi" w:hAnsiTheme="minorHAnsi"/>
          <w:b/>
        </w:rPr>
      </w:pPr>
      <w:r w:rsidRPr="004E5530">
        <w:rPr>
          <w:rFonts w:asciiTheme="minorHAnsi" w:hAnsiTheme="minorHAnsi"/>
          <w:b/>
        </w:rPr>
        <w:t>Requests for Registration</w:t>
      </w:r>
    </w:p>
    <w:p w14:paraId="30BDAA1C" w14:textId="77777777" w:rsidR="00714632" w:rsidRPr="004E5530" w:rsidRDefault="00714632" w:rsidP="00714632">
      <w:pPr>
        <w:pStyle w:val="NormalWeb"/>
        <w:spacing w:after="240" w:afterAutospacing="0"/>
        <w:contextualSpacing/>
        <w:rPr>
          <w:rFonts w:asciiTheme="minorHAnsi" w:hAnsiTheme="minorHAnsi"/>
        </w:rPr>
      </w:pPr>
    </w:p>
    <w:p w14:paraId="7733C5C4" w14:textId="77777777" w:rsidR="00714632" w:rsidRPr="004E5530" w:rsidRDefault="00714632" w:rsidP="006A5EA0">
      <w:pPr>
        <w:pStyle w:val="NormalWeb"/>
        <w:numPr>
          <w:ilvl w:val="0"/>
          <w:numId w:val="18"/>
        </w:numPr>
        <w:spacing w:after="240" w:afterAutospacing="0"/>
        <w:contextualSpacing/>
        <w:rPr>
          <w:rFonts w:asciiTheme="minorHAnsi" w:hAnsiTheme="minorHAnsi"/>
        </w:rPr>
      </w:pPr>
      <w:r w:rsidRPr="004E5530">
        <w:rPr>
          <w:rFonts w:asciiTheme="minorHAnsi" w:hAnsiTheme="minorHAnsi"/>
        </w:rPr>
        <w:t>A request for registration is to be submitted to the Office of Student Activities by the organization and shall include 1) name of the organization, 2) names of the faculty sponsors, 3) a list of current officers, 4) statement of the purpose, 5) two copies of the Constitution, 6) Charter 7) Bylaws, as applicable.</w:t>
      </w:r>
    </w:p>
    <w:p w14:paraId="1836E8FE" w14:textId="77777777" w:rsidR="00B06775" w:rsidRPr="004E5530" w:rsidRDefault="00B06775" w:rsidP="00714632">
      <w:pPr>
        <w:pStyle w:val="NormalWeb"/>
        <w:spacing w:after="240" w:afterAutospacing="0"/>
        <w:contextualSpacing/>
        <w:rPr>
          <w:rFonts w:asciiTheme="minorHAnsi" w:hAnsiTheme="minorHAnsi"/>
          <w:b/>
        </w:rPr>
      </w:pPr>
    </w:p>
    <w:p w14:paraId="0D950442" w14:textId="77777777" w:rsidR="00714632" w:rsidRPr="004E5530" w:rsidRDefault="00714632" w:rsidP="00714632">
      <w:pPr>
        <w:pStyle w:val="NormalWeb"/>
        <w:spacing w:after="240" w:afterAutospacing="0"/>
        <w:contextualSpacing/>
        <w:rPr>
          <w:rFonts w:asciiTheme="minorHAnsi" w:hAnsiTheme="minorHAnsi"/>
          <w:b/>
        </w:rPr>
      </w:pPr>
      <w:r w:rsidRPr="004E5530">
        <w:rPr>
          <w:rFonts w:asciiTheme="minorHAnsi" w:hAnsiTheme="minorHAnsi"/>
          <w:b/>
        </w:rPr>
        <w:t>Elections</w:t>
      </w:r>
    </w:p>
    <w:p w14:paraId="28D1235B" w14:textId="77777777" w:rsidR="00714632" w:rsidRPr="004E5530" w:rsidRDefault="00714632" w:rsidP="00714632">
      <w:pPr>
        <w:pStyle w:val="NormalWeb"/>
        <w:spacing w:after="240" w:afterAutospacing="0"/>
        <w:contextualSpacing/>
        <w:rPr>
          <w:rFonts w:asciiTheme="minorHAnsi" w:hAnsiTheme="minorHAnsi"/>
        </w:rPr>
      </w:pPr>
    </w:p>
    <w:p w14:paraId="7A46298E" w14:textId="77777777" w:rsidR="00714632" w:rsidRPr="004E5530" w:rsidRDefault="00714632" w:rsidP="006A5EA0">
      <w:pPr>
        <w:pStyle w:val="NormalWeb"/>
        <w:numPr>
          <w:ilvl w:val="0"/>
          <w:numId w:val="18"/>
        </w:numPr>
        <w:spacing w:after="240" w:afterAutospacing="0"/>
        <w:contextualSpacing/>
        <w:rPr>
          <w:rFonts w:asciiTheme="minorHAnsi" w:hAnsiTheme="minorHAnsi"/>
        </w:rPr>
      </w:pPr>
      <w:r w:rsidRPr="004E5530">
        <w:rPr>
          <w:rFonts w:asciiTheme="minorHAnsi" w:hAnsiTheme="minorHAnsi"/>
        </w:rPr>
        <w:t>Any organization holding an election must submit the results of the election to the Office of Student Activities immediately following the election.</w:t>
      </w:r>
    </w:p>
    <w:p w14:paraId="70B52212" w14:textId="77777777" w:rsidR="00714632" w:rsidRPr="004E5530" w:rsidRDefault="00CB42BD" w:rsidP="00714632">
      <w:pPr>
        <w:pStyle w:val="NormalWeb"/>
        <w:spacing w:after="240" w:afterAutospacing="0"/>
        <w:contextualSpacing/>
        <w:rPr>
          <w:rFonts w:asciiTheme="minorHAnsi" w:hAnsiTheme="minorHAnsi"/>
          <w:b/>
        </w:rPr>
      </w:pPr>
      <w:r w:rsidRPr="004E5530">
        <w:rPr>
          <w:rFonts w:asciiTheme="minorHAnsi" w:hAnsiTheme="minorHAnsi"/>
          <w:b/>
        </w:rPr>
        <w:t>Officers</w:t>
      </w:r>
    </w:p>
    <w:p w14:paraId="6FE9058C" w14:textId="77777777" w:rsidR="00CB42BD" w:rsidRPr="004E5530" w:rsidRDefault="00D5344E" w:rsidP="006A5EA0">
      <w:pPr>
        <w:pStyle w:val="NormalWeb"/>
        <w:numPr>
          <w:ilvl w:val="0"/>
          <w:numId w:val="18"/>
        </w:numPr>
        <w:spacing w:after="240" w:afterAutospacing="0"/>
        <w:contextualSpacing/>
        <w:rPr>
          <w:rFonts w:asciiTheme="minorHAnsi" w:hAnsiTheme="minorHAnsi"/>
        </w:rPr>
      </w:pPr>
      <w:r w:rsidRPr="004E5530">
        <w:rPr>
          <w:rFonts w:asciiTheme="minorHAnsi" w:hAnsiTheme="minorHAnsi"/>
        </w:rPr>
        <w:t>No student shall hold office in any class of which he/she is not a member. The classification of the student shall be determined by the Dean of Admissions and Records.</w:t>
      </w:r>
    </w:p>
    <w:p w14:paraId="5986B32F" w14:textId="77777777" w:rsidR="00D5344E" w:rsidRPr="004E5530" w:rsidRDefault="00D5344E" w:rsidP="00D5344E">
      <w:pPr>
        <w:pStyle w:val="NormalWeb"/>
        <w:spacing w:after="240" w:afterAutospacing="0"/>
        <w:ind w:left="720"/>
        <w:contextualSpacing/>
        <w:rPr>
          <w:rFonts w:asciiTheme="minorHAnsi" w:hAnsiTheme="minorHAnsi"/>
        </w:rPr>
      </w:pPr>
    </w:p>
    <w:p w14:paraId="1F94FE7F" w14:textId="77777777" w:rsidR="00D5344E" w:rsidRPr="004E5530" w:rsidRDefault="00D5344E" w:rsidP="00D5344E">
      <w:pPr>
        <w:pStyle w:val="NormalWeb"/>
        <w:spacing w:after="240" w:afterAutospacing="0"/>
        <w:contextualSpacing/>
        <w:rPr>
          <w:rFonts w:asciiTheme="minorHAnsi" w:hAnsiTheme="minorHAnsi"/>
          <w:b/>
        </w:rPr>
      </w:pPr>
      <w:r w:rsidRPr="004E5530">
        <w:rPr>
          <w:rFonts w:asciiTheme="minorHAnsi" w:hAnsiTheme="minorHAnsi"/>
          <w:b/>
        </w:rPr>
        <w:t>Advisor to Student Organizations</w:t>
      </w:r>
    </w:p>
    <w:p w14:paraId="31F4219C" w14:textId="77777777" w:rsidR="00D5344E" w:rsidRPr="004E5530" w:rsidRDefault="00D5344E" w:rsidP="00D5344E">
      <w:pPr>
        <w:pStyle w:val="NormalWeb"/>
        <w:spacing w:after="240" w:afterAutospacing="0"/>
        <w:contextualSpacing/>
        <w:rPr>
          <w:rFonts w:asciiTheme="minorHAnsi" w:hAnsiTheme="minorHAnsi"/>
          <w:b/>
        </w:rPr>
      </w:pPr>
    </w:p>
    <w:p w14:paraId="7DBA1E7B" w14:textId="77777777" w:rsidR="00D5344E" w:rsidRPr="004E5530" w:rsidRDefault="00D5344E" w:rsidP="006A5EA0">
      <w:pPr>
        <w:pStyle w:val="NormalWeb"/>
        <w:numPr>
          <w:ilvl w:val="0"/>
          <w:numId w:val="18"/>
        </w:numPr>
        <w:spacing w:after="240" w:afterAutospacing="0"/>
        <w:contextualSpacing/>
        <w:rPr>
          <w:rFonts w:asciiTheme="minorHAnsi" w:hAnsiTheme="minorHAnsi"/>
          <w:b/>
        </w:rPr>
      </w:pPr>
      <w:r w:rsidRPr="004E5530">
        <w:rPr>
          <w:rFonts w:asciiTheme="minorHAnsi" w:hAnsiTheme="minorHAnsi"/>
        </w:rPr>
        <w:t>Faculty advisors to student organizations at the university are elected by the organizations. However, the advisors to the four undergraduate classes, the Student Government Association, the Student Union Board of Governors, the Student Election Commission, and the Pan-Hellenic Council, are administratively appointed by the Vice President for Student Affairs.</w:t>
      </w:r>
    </w:p>
    <w:p w14:paraId="68305974" w14:textId="77777777" w:rsidR="00D5344E" w:rsidRPr="004E5530" w:rsidRDefault="00D5344E" w:rsidP="00D5344E">
      <w:pPr>
        <w:pStyle w:val="NormalWeb"/>
        <w:spacing w:after="240" w:afterAutospacing="0"/>
        <w:contextualSpacing/>
        <w:rPr>
          <w:rFonts w:asciiTheme="minorHAnsi" w:hAnsiTheme="minorHAnsi"/>
        </w:rPr>
      </w:pPr>
    </w:p>
    <w:p w14:paraId="21E4B240" w14:textId="77777777" w:rsidR="00D5344E" w:rsidRPr="004E5530" w:rsidRDefault="00D5344E" w:rsidP="00D5344E">
      <w:pPr>
        <w:pStyle w:val="NormalWeb"/>
        <w:spacing w:after="240" w:afterAutospacing="0"/>
        <w:contextualSpacing/>
        <w:rPr>
          <w:rFonts w:asciiTheme="minorHAnsi" w:hAnsiTheme="minorHAnsi"/>
        </w:rPr>
      </w:pPr>
      <w:r w:rsidRPr="004E5530">
        <w:rPr>
          <w:rFonts w:asciiTheme="minorHAnsi" w:hAnsiTheme="minorHAnsi"/>
        </w:rPr>
        <w:t>The major responsibilities of an advisor are as follows: an advisor is expected to be present at each meeting of the organization he/she serves and to be present at all on and off campus activities sponsored by the organization.</w:t>
      </w:r>
    </w:p>
    <w:p w14:paraId="5D97056F" w14:textId="77777777" w:rsidR="00D5344E" w:rsidRPr="004E5530" w:rsidRDefault="00D5344E" w:rsidP="00D5344E">
      <w:pPr>
        <w:pStyle w:val="NormalWeb"/>
        <w:spacing w:after="240" w:afterAutospacing="0"/>
        <w:contextualSpacing/>
        <w:rPr>
          <w:rFonts w:asciiTheme="minorHAnsi" w:hAnsiTheme="minorHAnsi"/>
        </w:rPr>
      </w:pPr>
    </w:p>
    <w:p w14:paraId="05B85868" w14:textId="77777777" w:rsidR="00287FCE" w:rsidRPr="004E5530" w:rsidRDefault="00D5344E" w:rsidP="00D5344E">
      <w:pPr>
        <w:pStyle w:val="NormalWeb"/>
        <w:spacing w:after="240" w:afterAutospacing="0"/>
        <w:contextualSpacing/>
        <w:rPr>
          <w:rFonts w:asciiTheme="minorHAnsi" w:hAnsiTheme="minorHAnsi"/>
        </w:rPr>
      </w:pPr>
      <w:r w:rsidRPr="004E5530">
        <w:rPr>
          <w:rFonts w:asciiTheme="minorHAnsi" w:hAnsiTheme="minorHAnsi"/>
        </w:rPr>
        <w:t xml:space="preserve">An advisor to an organization or class is expected to guide the organization ensuring that all meetings and activities contribute in spirit and </w:t>
      </w:r>
      <w:r w:rsidR="00287FCE" w:rsidRPr="004E5530">
        <w:rPr>
          <w:rFonts w:asciiTheme="minorHAnsi" w:hAnsiTheme="minorHAnsi"/>
        </w:rPr>
        <w:t>expression to the wholesome development of the student and to the best interest of the university.</w:t>
      </w:r>
    </w:p>
    <w:p w14:paraId="0C244289" w14:textId="77777777" w:rsidR="00287FCE" w:rsidRPr="004E5530" w:rsidRDefault="00287FCE" w:rsidP="00D5344E">
      <w:pPr>
        <w:pStyle w:val="NormalWeb"/>
        <w:spacing w:after="240" w:afterAutospacing="0"/>
        <w:contextualSpacing/>
        <w:rPr>
          <w:rFonts w:asciiTheme="minorHAnsi" w:hAnsiTheme="minorHAnsi"/>
        </w:rPr>
      </w:pPr>
    </w:p>
    <w:p w14:paraId="66193073" w14:textId="77777777" w:rsidR="00D5344E" w:rsidRPr="004E5530" w:rsidRDefault="00287FCE" w:rsidP="00D5344E">
      <w:pPr>
        <w:pStyle w:val="NormalWeb"/>
        <w:spacing w:after="240" w:afterAutospacing="0"/>
        <w:contextualSpacing/>
        <w:rPr>
          <w:rFonts w:asciiTheme="minorHAnsi" w:hAnsiTheme="minorHAnsi"/>
          <w:b/>
        </w:rPr>
      </w:pPr>
      <w:r w:rsidRPr="004E5530">
        <w:rPr>
          <w:rFonts w:asciiTheme="minorHAnsi" w:hAnsiTheme="minorHAnsi"/>
        </w:rPr>
        <w:lastRenderedPageBreak/>
        <w:t xml:space="preserve">An advisor is responsible for assisting an organization in understanding and observing good practices relative to program </w:t>
      </w:r>
      <w:r w:rsidR="009574E1" w:rsidRPr="004E5530">
        <w:rPr>
          <w:rFonts w:asciiTheme="minorHAnsi" w:hAnsiTheme="minorHAnsi"/>
        </w:rPr>
        <w:t>planning, budgeting, keeping records, parliamentary procedures, business procedures, proper use of university facilities and work cooperatively with related offices.</w:t>
      </w:r>
      <w:r w:rsidR="00D5344E" w:rsidRPr="004E5530">
        <w:rPr>
          <w:rFonts w:asciiTheme="minorHAnsi" w:hAnsiTheme="minorHAnsi"/>
        </w:rPr>
        <w:t xml:space="preserve"> </w:t>
      </w:r>
    </w:p>
    <w:p w14:paraId="6F648BD5" w14:textId="77777777" w:rsidR="00A3726B" w:rsidRPr="004E5530" w:rsidRDefault="00C80279" w:rsidP="00D5344E">
      <w:pPr>
        <w:pStyle w:val="NormalWeb"/>
        <w:spacing w:after="240" w:afterAutospacing="0"/>
        <w:contextualSpacing/>
        <w:rPr>
          <w:rFonts w:asciiTheme="minorHAnsi" w:hAnsiTheme="minorHAnsi"/>
        </w:rPr>
      </w:pPr>
      <w:r w:rsidRPr="004E5530">
        <w:rPr>
          <w:rFonts w:asciiTheme="minorHAnsi" w:hAnsiTheme="minorHAnsi"/>
        </w:rPr>
        <w:br/>
        <w:t xml:space="preserve">Any advisor or instructor sponsoring a field trip must submit to the associate vice president for student affairs prior to departure from campus, the names of students traveling and a signed “waiver of liability” form releasing the university from responsibility for injury or loss connected with any travel. </w:t>
      </w:r>
      <w:r w:rsidRPr="004E5530">
        <w:rPr>
          <w:rFonts w:asciiTheme="minorHAnsi" w:hAnsiTheme="minorHAnsi"/>
        </w:rPr>
        <w:br/>
      </w:r>
    </w:p>
    <w:p w14:paraId="7F556555" w14:textId="77777777" w:rsidR="00A3726B" w:rsidRPr="004E5530" w:rsidRDefault="00C80279" w:rsidP="00D5344E">
      <w:pPr>
        <w:pStyle w:val="NormalWeb"/>
        <w:spacing w:after="240" w:afterAutospacing="0"/>
        <w:contextualSpacing/>
        <w:rPr>
          <w:rFonts w:asciiTheme="minorHAnsi" w:hAnsiTheme="minorHAnsi"/>
        </w:rPr>
      </w:pPr>
      <w:r w:rsidRPr="004E5530">
        <w:rPr>
          <w:rFonts w:asciiTheme="minorHAnsi" w:hAnsiTheme="minorHAnsi"/>
        </w:rPr>
        <w:t xml:space="preserve">An advisor must guarantee that a person holding a life-saving certificate has been employed as a lifeguard responsible for supervision and control of water activities where such an activity is to be held. </w:t>
      </w:r>
      <w:r w:rsidRPr="004E5530">
        <w:rPr>
          <w:rFonts w:asciiTheme="minorHAnsi" w:hAnsiTheme="minorHAnsi"/>
        </w:rPr>
        <w:br/>
      </w:r>
    </w:p>
    <w:p w14:paraId="0A1D70EF" w14:textId="77777777" w:rsidR="00A3726B" w:rsidRPr="004E5530" w:rsidRDefault="00C80279" w:rsidP="00D5344E">
      <w:pPr>
        <w:pStyle w:val="NormalWeb"/>
        <w:spacing w:after="240" w:afterAutospacing="0"/>
        <w:contextualSpacing/>
        <w:rPr>
          <w:rFonts w:asciiTheme="minorHAnsi" w:hAnsiTheme="minorHAnsi"/>
        </w:rPr>
      </w:pPr>
      <w:r w:rsidRPr="004E5530">
        <w:rPr>
          <w:rFonts w:asciiTheme="minorHAnsi" w:hAnsiTheme="minorHAnsi"/>
        </w:rPr>
        <w:t xml:space="preserve">An advisor to a student organization who </w:t>
      </w:r>
      <w:r w:rsidR="00A3726B" w:rsidRPr="004E5530">
        <w:rPr>
          <w:rFonts w:asciiTheme="minorHAnsi" w:hAnsiTheme="minorHAnsi"/>
        </w:rPr>
        <w:t>signs a “Facilities Request Form” for an activity assume</w:t>
      </w:r>
      <w:r w:rsidRPr="004E5530">
        <w:rPr>
          <w:rFonts w:asciiTheme="minorHAnsi" w:hAnsiTheme="minorHAnsi"/>
        </w:rPr>
        <w:t xml:space="preserve"> responsibility for seeing that the sponsoring organization plans, conducts, and, where appropriate, follows-up the activity in keeping with the regulations and standards set by the university. </w:t>
      </w:r>
    </w:p>
    <w:p w14:paraId="26822877" w14:textId="77777777" w:rsidR="00A3726B" w:rsidRPr="004E5530" w:rsidRDefault="00C80279" w:rsidP="00D5344E">
      <w:pPr>
        <w:pStyle w:val="NormalWeb"/>
        <w:spacing w:after="240" w:afterAutospacing="0"/>
        <w:contextualSpacing/>
        <w:rPr>
          <w:rFonts w:asciiTheme="minorHAnsi" w:hAnsiTheme="minorHAnsi"/>
        </w:rPr>
      </w:pPr>
      <w:r w:rsidRPr="004E5530">
        <w:rPr>
          <w:rFonts w:asciiTheme="minorHAnsi" w:hAnsiTheme="minorHAnsi"/>
        </w:rPr>
        <w:br/>
        <w:t xml:space="preserve">Use of Calendar of Events—The office of student activities registers and approves all student-sponsored campus events and publishes a monthly “Calendar of Events.” </w:t>
      </w:r>
    </w:p>
    <w:p w14:paraId="6A571413" w14:textId="77777777" w:rsidR="00A3726B" w:rsidRPr="004E5530" w:rsidRDefault="00C80279" w:rsidP="00D5344E">
      <w:pPr>
        <w:pStyle w:val="NormalWeb"/>
        <w:spacing w:after="240" w:afterAutospacing="0"/>
        <w:contextualSpacing/>
        <w:rPr>
          <w:rFonts w:asciiTheme="minorHAnsi" w:hAnsiTheme="minorHAnsi"/>
        </w:rPr>
      </w:pPr>
      <w:r w:rsidRPr="004E5530">
        <w:rPr>
          <w:rFonts w:asciiTheme="minorHAnsi" w:hAnsiTheme="minorHAnsi"/>
        </w:rPr>
        <w:br/>
        <w:t xml:space="preserve">Use of Bulletin Boards—All signs for bulletin boards in the Floyd- Payne Campus Center should be taken to the information desk located on the second floor. </w:t>
      </w:r>
    </w:p>
    <w:p w14:paraId="29AA1B9C" w14:textId="77777777" w:rsidR="00A3726B" w:rsidRPr="004E5530" w:rsidRDefault="00C80279" w:rsidP="00D5344E">
      <w:pPr>
        <w:pStyle w:val="NormalWeb"/>
        <w:spacing w:after="240" w:afterAutospacing="0"/>
        <w:contextualSpacing/>
        <w:rPr>
          <w:rFonts w:asciiTheme="minorHAnsi" w:hAnsiTheme="minorHAnsi"/>
        </w:rPr>
      </w:pPr>
      <w:r w:rsidRPr="004E5530">
        <w:rPr>
          <w:rFonts w:asciiTheme="minorHAnsi" w:hAnsiTheme="minorHAnsi"/>
        </w:rPr>
        <w:br/>
        <w:t xml:space="preserve">Meetings and Activities—Each organization shall, during the first week of May, submit calendar requests for meetings and activities for the ensuing year to the office of student activities for approval. Each request is to be submitted on the forms provided by the office of student activities. Every “Facilities Request Form” for a meeting or activity </w:t>
      </w:r>
      <w:r w:rsidRPr="004E5530">
        <w:rPr>
          <w:rFonts w:asciiTheme="minorHAnsi" w:hAnsiTheme="minorHAnsi"/>
          <w:b/>
          <w:bCs/>
        </w:rPr>
        <w:t xml:space="preserve">must </w:t>
      </w:r>
      <w:r w:rsidRPr="004E5530">
        <w:rPr>
          <w:rFonts w:asciiTheme="minorHAnsi" w:hAnsiTheme="minorHAnsi"/>
        </w:rPr>
        <w:t xml:space="preserve">have the signature of the organization president and the faculty advisor. </w:t>
      </w:r>
    </w:p>
    <w:p w14:paraId="7DF1E910" w14:textId="77777777" w:rsidR="00A3726B" w:rsidRPr="004E5530" w:rsidRDefault="00C80279" w:rsidP="00D5344E">
      <w:pPr>
        <w:pStyle w:val="NormalWeb"/>
        <w:spacing w:after="240" w:afterAutospacing="0"/>
        <w:contextualSpacing/>
        <w:rPr>
          <w:rFonts w:asciiTheme="minorHAnsi" w:hAnsiTheme="minorHAnsi"/>
        </w:rPr>
      </w:pPr>
      <w:r w:rsidRPr="004E5530">
        <w:rPr>
          <w:rFonts w:asciiTheme="minorHAnsi" w:hAnsiTheme="minorHAnsi"/>
        </w:rPr>
        <w:br/>
        <w:t xml:space="preserve">All meetings and activities of registered student organizations shall be approved by the office of student activities. </w:t>
      </w:r>
    </w:p>
    <w:p w14:paraId="44871043" w14:textId="77777777" w:rsidR="00C80279" w:rsidRPr="004E5530" w:rsidRDefault="00C80279" w:rsidP="00D5344E">
      <w:pPr>
        <w:pStyle w:val="NormalWeb"/>
        <w:spacing w:after="240" w:afterAutospacing="0"/>
        <w:contextualSpacing/>
        <w:rPr>
          <w:rFonts w:asciiTheme="minorHAnsi" w:hAnsiTheme="minorHAnsi"/>
        </w:rPr>
      </w:pPr>
      <w:r w:rsidRPr="004E5530">
        <w:rPr>
          <w:rFonts w:asciiTheme="minorHAnsi" w:hAnsiTheme="minorHAnsi"/>
        </w:rPr>
        <w:br/>
        <w:t xml:space="preserve">Cancellation of Meetings or Activities—Cancellation of approved meetings or activities shall be reported by the president or chairman to the office of student activities and the information desk in the Floyd-Payne Campus Center at the earliest possible date. </w:t>
      </w:r>
      <w:r w:rsidRPr="004E5530">
        <w:rPr>
          <w:rFonts w:asciiTheme="minorHAnsi" w:hAnsiTheme="minorHAnsi"/>
        </w:rPr>
        <w:br/>
      </w:r>
    </w:p>
    <w:p w14:paraId="0C87A127" w14:textId="77777777" w:rsidR="00860108" w:rsidRDefault="00860108" w:rsidP="00A3726B">
      <w:pPr>
        <w:pStyle w:val="NormalWeb"/>
        <w:spacing w:after="240" w:afterAutospacing="0"/>
        <w:contextualSpacing/>
        <w:jc w:val="center"/>
        <w:rPr>
          <w:rFonts w:asciiTheme="minorHAnsi" w:hAnsiTheme="minorHAnsi"/>
          <w:b/>
        </w:rPr>
      </w:pPr>
    </w:p>
    <w:p w14:paraId="4A3DFB3B" w14:textId="77777777" w:rsidR="00CF29B3" w:rsidRDefault="00CF29B3" w:rsidP="00A3726B">
      <w:pPr>
        <w:pStyle w:val="NormalWeb"/>
        <w:spacing w:after="240" w:afterAutospacing="0"/>
        <w:contextualSpacing/>
        <w:jc w:val="center"/>
        <w:rPr>
          <w:rFonts w:asciiTheme="minorHAnsi" w:hAnsiTheme="minorHAnsi"/>
          <w:b/>
        </w:rPr>
      </w:pPr>
    </w:p>
    <w:p w14:paraId="46DBEAC3" w14:textId="77777777" w:rsidR="00CF29B3" w:rsidRDefault="00CF29B3" w:rsidP="00A3726B">
      <w:pPr>
        <w:pStyle w:val="NormalWeb"/>
        <w:spacing w:after="240" w:afterAutospacing="0"/>
        <w:contextualSpacing/>
        <w:jc w:val="center"/>
        <w:rPr>
          <w:rFonts w:asciiTheme="minorHAnsi" w:hAnsiTheme="minorHAnsi"/>
          <w:b/>
        </w:rPr>
      </w:pPr>
    </w:p>
    <w:p w14:paraId="7DCA1CFE" w14:textId="77777777" w:rsidR="00CF29B3" w:rsidRDefault="00CF29B3" w:rsidP="00A3726B">
      <w:pPr>
        <w:pStyle w:val="NormalWeb"/>
        <w:spacing w:after="240" w:afterAutospacing="0"/>
        <w:contextualSpacing/>
        <w:jc w:val="center"/>
        <w:rPr>
          <w:rFonts w:asciiTheme="minorHAnsi" w:hAnsiTheme="minorHAnsi"/>
          <w:b/>
        </w:rPr>
      </w:pPr>
    </w:p>
    <w:p w14:paraId="4DC73A87" w14:textId="77777777" w:rsidR="00CF29B3" w:rsidRDefault="00CF29B3" w:rsidP="00A3726B">
      <w:pPr>
        <w:pStyle w:val="NormalWeb"/>
        <w:spacing w:after="240" w:afterAutospacing="0"/>
        <w:contextualSpacing/>
        <w:jc w:val="center"/>
        <w:rPr>
          <w:rFonts w:asciiTheme="minorHAnsi" w:hAnsiTheme="minorHAnsi"/>
          <w:b/>
        </w:rPr>
      </w:pPr>
    </w:p>
    <w:p w14:paraId="6F1D296D" w14:textId="77777777" w:rsidR="00860108" w:rsidRDefault="00860108" w:rsidP="00A3726B">
      <w:pPr>
        <w:pStyle w:val="NormalWeb"/>
        <w:spacing w:after="240" w:afterAutospacing="0"/>
        <w:contextualSpacing/>
        <w:jc w:val="center"/>
        <w:rPr>
          <w:rFonts w:asciiTheme="minorHAnsi" w:hAnsiTheme="minorHAnsi"/>
          <w:b/>
        </w:rPr>
      </w:pPr>
    </w:p>
    <w:p w14:paraId="4CCB3960" w14:textId="77777777" w:rsidR="00A3726B" w:rsidRPr="004E5530" w:rsidRDefault="00A3726B" w:rsidP="00A3726B">
      <w:pPr>
        <w:pStyle w:val="NormalWeb"/>
        <w:spacing w:after="240" w:afterAutospacing="0"/>
        <w:contextualSpacing/>
        <w:jc w:val="center"/>
        <w:rPr>
          <w:rFonts w:asciiTheme="minorHAnsi" w:hAnsiTheme="minorHAnsi"/>
          <w:b/>
        </w:rPr>
      </w:pPr>
      <w:r w:rsidRPr="004E5530">
        <w:rPr>
          <w:rFonts w:asciiTheme="minorHAnsi" w:hAnsiTheme="minorHAnsi"/>
          <w:b/>
        </w:rPr>
        <w:lastRenderedPageBreak/>
        <w:t>TYPES OF ACTIVITIES</w:t>
      </w:r>
    </w:p>
    <w:p w14:paraId="2B64FE9A" w14:textId="77777777" w:rsidR="00A3726B" w:rsidRPr="004E5530" w:rsidRDefault="00A3726B" w:rsidP="00D5344E">
      <w:pPr>
        <w:pStyle w:val="NormalWeb"/>
        <w:spacing w:after="240" w:afterAutospacing="0"/>
        <w:contextualSpacing/>
        <w:rPr>
          <w:rFonts w:asciiTheme="minorHAnsi" w:hAnsiTheme="minorHAnsi"/>
          <w:b/>
        </w:rPr>
      </w:pPr>
      <w:r w:rsidRPr="004E5530">
        <w:rPr>
          <w:rFonts w:asciiTheme="minorHAnsi" w:hAnsiTheme="minorHAnsi"/>
          <w:b/>
        </w:rPr>
        <w:t>Fundraising Affairs</w:t>
      </w:r>
    </w:p>
    <w:p w14:paraId="5C8834E8" w14:textId="77777777" w:rsidR="00A3726B" w:rsidRPr="004E5530" w:rsidRDefault="00A3726B" w:rsidP="00D5344E">
      <w:pPr>
        <w:pStyle w:val="NormalWeb"/>
        <w:spacing w:after="240" w:afterAutospacing="0"/>
        <w:contextualSpacing/>
        <w:rPr>
          <w:rFonts w:asciiTheme="minorHAnsi" w:hAnsiTheme="minorHAnsi"/>
        </w:rPr>
      </w:pPr>
    </w:p>
    <w:p w14:paraId="706295C0" w14:textId="77777777" w:rsidR="00A3726B" w:rsidRPr="004E5530" w:rsidRDefault="00A3726B" w:rsidP="006A5EA0">
      <w:pPr>
        <w:pStyle w:val="NormalWeb"/>
        <w:numPr>
          <w:ilvl w:val="0"/>
          <w:numId w:val="18"/>
        </w:numPr>
        <w:spacing w:after="240" w:afterAutospacing="0"/>
        <w:contextualSpacing/>
        <w:rPr>
          <w:rFonts w:asciiTheme="minorHAnsi" w:hAnsiTheme="minorHAnsi"/>
        </w:rPr>
      </w:pPr>
      <w:r w:rsidRPr="004E5530">
        <w:rPr>
          <w:rFonts w:asciiTheme="minorHAnsi" w:hAnsiTheme="minorHAnsi"/>
        </w:rPr>
        <w:t>Fundraising affairs held by registered organizations on campus must be approved by the Director of Student Activities in conjunction with the Associate Vice President for Student Affairs.</w:t>
      </w:r>
    </w:p>
    <w:p w14:paraId="1117CF0E" w14:textId="77777777" w:rsidR="00A3726B" w:rsidRPr="004E5530" w:rsidRDefault="00A3726B" w:rsidP="00A3726B">
      <w:pPr>
        <w:pStyle w:val="NormalWeb"/>
        <w:spacing w:after="240" w:afterAutospacing="0"/>
        <w:contextualSpacing/>
        <w:rPr>
          <w:rFonts w:asciiTheme="minorHAnsi" w:hAnsiTheme="minorHAnsi"/>
          <w:b/>
        </w:rPr>
      </w:pPr>
      <w:r w:rsidRPr="004E5530">
        <w:rPr>
          <w:rFonts w:asciiTheme="minorHAnsi" w:hAnsiTheme="minorHAnsi"/>
          <w:b/>
        </w:rPr>
        <w:t>Registered Organizations</w:t>
      </w:r>
    </w:p>
    <w:p w14:paraId="596EF991" w14:textId="77777777" w:rsidR="00A3726B" w:rsidRPr="004E5530" w:rsidRDefault="00A3726B" w:rsidP="00A3726B">
      <w:pPr>
        <w:pStyle w:val="NormalWeb"/>
        <w:spacing w:after="240" w:afterAutospacing="0"/>
        <w:contextualSpacing/>
        <w:rPr>
          <w:rFonts w:asciiTheme="minorHAnsi" w:hAnsiTheme="minorHAnsi"/>
        </w:rPr>
      </w:pPr>
    </w:p>
    <w:p w14:paraId="11691355" w14:textId="77777777" w:rsidR="00A3726B" w:rsidRPr="004E5530" w:rsidRDefault="00522CD5" w:rsidP="006A5EA0">
      <w:pPr>
        <w:pStyle w:val="NormalWeb"/>
        <w:numPr>
          <w:ilvl w:val="0"/>
          <w:numId w:val="18"/>
        </w:numPr>
        <w:spacing w:after="240" w:afterAutospacing="0"/>
        <w:contextualSpacing/>
        <w:rPr>
          <w:rFonts w:asciiTheme="minorHAnsi" w:hAnsiTheme="minorHAnsi"/>
        </w:rPr>
      </w:pPr>
      <w:r w:rsidRPr="004E5530">
        <w:rPr>
          <w:rFonts w:asciiTheme="minorHAnsi" w:hAnsiTheme="minorHAnsi"/>
        </w:rPr>
        <w:t xml:space="preserve">Student organizations </w:t>
      </w:r>
      <w:r w:rsidR="00B475DC" w:rsidRPr="004E5530">
        <w:rPr>
          <w:rFonts w:asciiTheme="minorHAnsi" w:hAnsiTheme="minorHAnsi"/>
        </w:rPr>
        <w:t xml:space="preserve">seeking to sponsor fundraising affairs on campus may do so under the following circumstances: 1) a proposal covering the nature of the affair, where it is to take place, the approximate amount to be raised, and the purpose for which the money will be used must be submitted to the Associate Vice President for Student Affairs; 2)a full written report must be made to the student body through the Student Government Association; and 3) collection and disbursement of all funds for such a fundraiser must be supervised by the </w:t>
      </w:r>
      <w:r w:rsidR="00CF48E8" w:rsidRPr="004E5530">
        <w:rPr>
          <w:rFonts w:asciiTheme="minorHAnsi" w:hAnsiTheme="minorHAnsi"/>
        </w:rPr>
        <w:t>Director of Student Activities and organization advisor.</w:t>
      </w:r>
    </w:p>
    <w:p w14:paraId="07176DB0" w14:textId="77777777" w:rsidR="00CF48E8" w:rsidRPr="004E5530" w:rsidRDefault="00CF48E8" w:rsidP="00860108">
      <w:pPr>
        <w:pStyle w:val="NormalWeb"/>
        <w:spacing w:after="240" w:afterAutospacing="0"/>
        <w:contextualSpacing/>
        <w:rPr>
          <w:rFonts w:asciiTheme="minorHAnsi" w:hAnsiTheme="minorHAnsi"/>
          <w:b/>
        </w:rPr>
      </w:pPr>
      <w:r w:rsidRPr="004E5530">
        <w:rPr>
          <w:rFonts w:asciiTheme="minorHAnsi" w:hAnsiTheme="minorHAnsi"/>
          <w:b/>
        </w:rPr>
        <w:t>Selling</w:t>
      </w:r>
    </w:p>
    <w:p w14:paraId="28D7A931" w14:textId="77777777" w:rsidR="00CF48E8" w:rsidRPr="004E5530" w:rsidRDefault="00CF48E8" w:rsidP="00CF48E8">
      <w:pPr>
        <w:pStyle w:val="NormalWeb"/>
        <w:spacing w:after="240" w:afterAutospacing="0"/>
        <w:contextualSpacing/>
        <w:rPr>
          <w:rFonts w:asciiTheme="minorHAnsi" w:hAnsiTheme="minorHAnsi"/>
        </w:rPr>
      </w:pPr>
    </w:p>
    <w:p w14:paraId="748295BD" w14:textId="77777777" w:rsidR="00CF48E8" w:rsidRPr="004E5530" w:rsidRDefault="00CF48E8" w:rsidP="006A5EA0">
      <w:pPr>
        <w:pStyle w:val="NormalWeb"/>
        <w:numPr>
          <w:ilvl w:val="0"/>
          <w:numId w:val="18"/>
        </w:numPr>
        <w:spacing w:after="240" w:afterAutospacing="0"/>
        <w:contextualSpacing/>
        <w:rPr>
          <w:rFonts w:asciiTheme="minorHAnsi" w:hAnsiTheme="minorHAnsi"/>
        </w:rPr>
      </w:pPr>
      <w:r w:rsidRPr="004E5530">
        <w:rPr>
          <w:rFonts w:asciiTheme="minorHAnsi" w:hAnsiTheme="minorHAnsi"/>
        </w:rPr>
        <w:t>Selling on university property is not permitted unless permission has been granted by the Assistant Vice President for Procurement and Business Services.</w:t>
      </w:r>
    </w:p>
    <w:p w14:paraId="50B764CD" w14:textId="77777777" w:rsidR="00CF48E8" w:rsidRPr="004E5530" w:rsidRDefault="00CF48E8" w:rsidP="00CF48E8">
      <w:pPr>
        <w:pStyle w:val="NormalWeb"/>
        <w:spacing w:after="240" w:afterAutospacing="0"/>
        <w:contextualSpacing/>
        <w:rPr>
          <w:rFonts w:asciiTheme="minorHAnsi" w:hAnsiTheme="minorHAnsi"/>
          <w:b/>
        </w:rPr>
      </w:pPr>
      <w:r w:rsidRPr="004E5530">
        <w:rPr>
          <w:rFonts w:asciiTheme="minorHAnsi" w:hAnsiTheme="minorHAnsi"/>
          <w:b/>
        </w:rPr>
        <w:t>Soliciting</w:t>
      </w:r>
    </w:p>
    <w:p w14:paraId="26A2F11A" w14:textId="77777777" w:rsidR="00CF48E8" w:rsidRPr="004E5530" w:rsidRDefault="00CF48E8" w:rsidP="00CF48E8">
      <w:pPr>
        <w:pStyle w:val="NormalWeb"/>
        <w:spacing w:after="240" w:afterAutospacing="0"/>
        <w:contextualSpacing/>
        <w:rPr>
          <w:rFonts w:asciiTheme="minorHAnsi" w:hAnsiTheme="minorHAnsi"/>
        </w:rPr>
      </w:pPr>
    </w:p>
    <w:p w14:paraId="54084A1C" w14:textId="77777777" w:rsidR="00CF48E8" w:rsidRPr="004E5530" w:rsidRDefault="00CF48E8" w:rsidP="006A5EA0">
      <w:pPr>
        <w:pStyle w:val="NormalWeb"/>
        <w:numPr>
          <w:ilvl w:val="0"/>
          <w:numId w:val="18"/>
        </w:numPr>
        <w:spacing w:after="240" w:afterAutospacing="0"/>
        <w:contextualSpacing/>
        <w:rPr>
          <w:rFonts w:asciiTheme="minorHAnsi" w:hAnsiTheme="minorHAnsi"/>
        </w:rPr>
      </w:pPr>
      <w:r w:rsidRPr="004E5530">
        <w:rPr>
          <w:rFonts w:asciiTheme="minorHAnsi" w:hAnsiTheme="minorHAnsi"/>
        </w:rPr>
        <w:t>All soliciting or advisement must be done under the direction and supervision of the Division of Student Affairs</w:t>
      </w:r>
    </w:p>
    <w:p w14:paraId="5D1001F1" w14:textId="77777777" w:rsidR="00CF48E8" w:rsidRPr="004E5530" w:rsidRDefault="00CF48E8" w:rsidP="00CF48E8">
      <w:pPr>
        <w:pStyle w:val="NormalWeb"/>
        <w:spacing w:after="240" w:afterAutospacing="0"/>
        <w:ind w:left="720"/>
        <w:contextualSpacing/>
        <w:rPr>
          <w:rFonts w:asciiTheme="minorHAnsi" w:hAnsiTheme="minorHAnsi"/>
        </w:rPr>
      </w:pPr>
    </w:p>
    <w:p w14:paraId="4A27585C" w14:textId="77777777" w:rsidR="00CF48E8" w:rsidRPr="004E5530" w:rsidRDefault="00CF48E8" w:rsidP="00CF48E8">
      <w:pPr>
        <w:pStyle w:val="NormalWeb"/>
        <w:spacing w:after="240" w:afterAutospacing="0"/>
        <w:contextualSpacing/>
        <w:rPr>
          <w:rFonts w:asciiTheme="minorHAnsi" w:hAnsiTheme="minorHAnsi"/>
          <w:b/>
        </w:rPr>
      </w:pPr>
      <w:r w:rsidRPr="004E5530">
        <w:rPr>
          <w:rFonts w:asciiTheme="minorHAnsi" w:hAnsiTheme="minorHAnsi"/>
          <w:b/>
        </w:rPr>
        <w:t>Use of Cafeteria</w:t>
      </w:r>
    </w:p>
    <w:p w14:paraId="6275AB25" w14:textId="77777777" w:rsidR="00CF48E8" w:rsidRPr="004E5530" w:rsidRDefault="00CF48E8" w:rsidP="00CF48E8">
      <w:pPr>
        <w:pStyle w:val="NormalWeb"/>
        <w:spacing w:after="240" w:afterAutospacing="0"/>
        <w:contextualSpacing/>
        <w:rPr>
          <w:rFonts w:asciiTheme="minorHAnsi" w:hAnsiTheme="minorHAnsi"/>
        </w:rPr>
      </w:pPr>
    </w:p>
    <w:p w14:paraId="57338F98" w14:textId="77777777" w:rsidR="00CF48E8" w:rsidRPr="004E5530" w:rsidRDefault="00CF48E8" w:rsidP="006A5EA0">
      <w:pPr>
        <w:pStyle w:val="NormalWeb"/>
        <w:numPr>
          <w:ilvl w:val="0"/>
          <w:numId w:val="18"/>
        </w:numPr>
        <w:spacing w:after="240" w:afterAutospacing="0"/>
        <w:contextualSpacing/>
        <w:rPr>
          <w:rFonts w:asciiTheme="minorHAnsi" w:hAnsiTheme="minorHAnsi"/>
        </w:rPr>
      </w:pPr>
      <w:r w:rsidRPr="004E5530">
        <w:rPr>
          <w:rFonts w:asciiTheme="minorHAnsi" w:hAnsiTheme="minorHAnsi"/>
        </w:rPr>
        <w:t>If the cafeteria is needed, the organization must clear the date with the Office of Student Activities and then make specific arrangements with the cafeteria manager. (requests for special services must be submitted on a special service form to the cafeteria manager thirty day prior to the date of desired service).</w:t>
      </w:r>
    </w:p>
    <w:p w14:paraId="70189C4C" w14:textId="77777777" w:rsidR="003637DA" w:rsidRPr="004E5530" w:rsidRDefault="003637DA" w:rsidP="00CF48E8">
      <w:pPr>
        <w:pStyle w:val="NormalWeb"/>
        <w:spacing w:after="240" w:afterAutospacing="0"/>
        <w:contextualSpacing/>
        <w:rPr>
          <w:rFonts w:asciiTheme="minorHAnsi" w:hAnsiTheme="minorHAnsi"/>
          <w:b/>
        </w:rPr>
      </w:pPr>
    </w:p>
    <w:p w14:paraId="7B3106E4" w14:textId="77777777" w:rsidR="00CF48E8" w:rsidRPr="004E5530" w:rsidRDefault="00CF48E8" w:rsidP="00CF48E8">
      <w:pPr>
        <w:pStyle w:val="NormalWeb"/>
        <w:spacing w:after="240" w:afterAutospacing="0"/>
        <w:contextualSpacing/>
        <w:rPr>
          <w:rFonts w:asciiTheme="minorHAnsi" w:hAnsiTheme="minorHAnsi"/>
          <w:b/>
        </w:rPr>
      </w:pPr>
      <w:r w:rsidRPr="004E5530">
        <w:rPr>
          <w:rFonts w:asciiTheme="minorHAnsi" w:hAnsiTheme="minorHAnsi"/>
          <w:b/>
        </w:rPr>
        <w:t xml:space="preserve">Public Address System </w:t>
      </w:r>
    </w:p>
    <w:p w14:paraId="22E25FA0" w14:textId="77777777" w:rsidR="00CF48E8" w:rsidRPr="004E5530" w:rsidRDefault="00CF48E8" w:rsidP="00CF48E8">
      <w:pPr>
        <w:pStyle w:val="NormalWeb"/>
        <w:spacing w:after="240" w:afterAutospacing="0"/>
        <w:contextualSpacing/>
        <w:rPr>
          <w:rFonts w:asciiTheme="minorHAnsi" w:hAnsiTheme="minorHAnsi"/>
        </w:rPr>
      </w:pPr>
    </w:p>
    <w:p w14:paraId="617B4E45" w14:textId="77777777" w:rsidR="00CF48E8" w:rsidRPr="004E5530" w:rsidRDefault="00CF48E8" w:rsidP="006A5EA0">
      <w:pPr>
        <w:pStyle w:val="NormalWeb"/>
        <w:numPr>
          <w:ilvl w:val="0"/>
          <w:numId w:val="18"/>
        </w:numPr>
        <w:spacing w:after="240" w:afterAutospacing="0"/>
        <w:contextualSpacing/>
        <w:rPr>
          <w:rFonts w:asciiTheme="minorHAnsi" w:hAnsiTheme="minorHAnsi"/>
        </w:rPr>
      </w:pPr>
      <w:r w:rsidRPr="004E5530">
        <w:rPr>
          <w:rFonts w:asciiTheme="minorHAnsi" w:hAnsiTheme="minorHAnsi"/>
        </w:rPr>
        <w:t>Requests for the public address system shall be secured from the Office of Student Activities and filed a least one week prior to the requested date.</w:t>
      </w:r>
    </w:p>
    <w:p w14:paraId="5276A267" w14:textId="77777777" w:rsidR="00CF48E8" w:rsidRPr="004E5530" w:rsidRDefault="00CF48E8" w:rsidP="00CF48E8">
      <w:pPr>
        <w:pStyle w:val="NormalWeb"/>
        <w:spacing w:after="240" w:afterAutospacing="0"/>
        <w:contextualSpacing/>
        <w:rPr>
          <w:rFonts w:asciiTheme="minorHAnsi" w:hAnsiTheme="minorHAnsi"/>
        </w:rPr>
      </w:pPr>
    </w:p>
    <w:p w14:paraId="2C41347E" w14:textId="77777777" w:rsidR="00CF48E8" w:rsidRPr="004E5530" w:rsidRDefault="00CF48E8" w:rsidP="00CF48E8">
      <w:pPr>
        <w:pStyle w:val="NormalWeb"/>
        <w:spacing w:after="240" w:afterAutospacing="0"/>
        <w:contextualSpacing/>
        <w:rPr>
          <w:rFonts w:asciiTheme="minorHAnsi" w:hAnsiTheme="minorHAnsi"/>
          <w:b/>
        </w:rPr>
      </w:pPr>
      <w:r w:rsidRPr="004E5530">
        <w:rPr>
          <w:rFonts w:asciiTheme="minorHAnsi" w:hAnsiTheme="minorHAnsi"/>
          <w:b/>
        </w:rPr>
        <w:t>Sirens and Loudspeakers</w:t>
      </w:r>
    </w:p>
    <w:p w14:paraId="5C878EE7" w14:textId="77777777" w:rsidR="00CF48E8" w:rsidRPr="004E5530" w:rsidRDefault="00CF48E8" w:rsidP="00CF48E8">
      <w:pPr>
        <w:pStyle w:val="NormalWeb"/>
        <w:spacing w:after="240" w:afterAutospacing="0"/>
        <w:contextualSpacing/>
        <w:rPr>
          <w:rFonts w:asciiTheme="minorHAnsi" w:hAnsiTheme="minorHAnsi"/>
        </w:rPr>
      </w:pPr>
    </w:p>
    <w:p w14:paraId="5782188C" w14:textId="77777777" w:rsidR="00CF48E8" w:rsidRPr="004E5530" w:rsidRDefault="005A6031" w:rsidP="006A5EA0">
      <w:pPr>
        <w:pStyle w:val="NormalWeb"/>
        <w:numPr>
          <w:ilvl w:val="0"/>
          <w:numId w:val="18"/>
        </w:numPr>
        <w:spacing w:after="240" w:afterAutospacing="0"/>
        <w:contextualSpacing/>
        <w:rPr>
          <w:rFonts w:asciiTheme="minorHAnsi" w:hAnsiTheme="minorHAnsi"/>
        </w:rPr>
      </w:pPr>
      <w:r w:rsidRPr="004E5530">
        <w:rPr>
          <w:rFonts w:asciiTheme="minorHAnsi" w:hAnsiTheme="minorHAnsi"/>
        </w:rPr>
        <w:t>To ensure against unnecessary disturbances to classes or to resident students, the use of sirens, loud speakers, and other sound-amplification equipment on campus must be authorized in advance by the Office of Student Activities.</w:t>
      </w:r>
    </w:p>
    <w:p w14:paraId="34F48A87" w14:textId="77777777" w:rsidR="005A6031" w:rsidRPr="004E5530" w:rsidRDefault="005A6031" w:rsidP="005A6031">
      <w:pPr>
        <w:pStyle w:val="NormalWeb"/>
        <w:spacing w:after="240" w:afterAutospacing="0"/>
        <w:contextualSpacing/>
        <w:rPr>
          <w:rFonts w:asciiTheme="minorHAnsi" w:hAnsiTheme="minorHAnsi"/>
        </w:rPr>
      </w:pPr>
    </w:p>
    <w:p w14:paraId="24732474" w14:textId="77777777" w:rsidR="00AB7ECB" w:rsidRDefault="00AB7ECB" w:rsidP="005A6031">
      <w:pPr>
        <w:pStyle w:val="NormalWeb"/>
        <w:spacing w:after="240" w:afterAutospacing="0"/>
        <w:contextualSpacing/>
        <w:rPr>
          <w:rFonts w:asciiTheme="minorHAnsi" w:hAnsiTheme="minorHAnsi"/>
          <w:b/>
        </w:rPr>
      </w:pPr>
    </w:p>
    <w:p w14:paraId="704A2D96" w14:textId="77777777" w:rsidR="005A6031" w:rsidRPr="004E5530" w:rsidRDefault="005A6031" w:rsidP="005A6031">
      <w:pPr>
        <w:pStyle w:val="NormalWeb"/>
        <w:spacing w:after="240" w:afterAutospacing="0"/>
        <w:contextualSpacing/>
        <w:rPr>
          <w:rFonts w:asciiTheme="minorHAnsi" w:hAnsiTheme="minorHAnsi"/>
          <w:b/>
        </w:rPr>
      </w:pPr>
      <w:r w:rsidRPr="004E5530">
        <w:rPr>
          <w:rFonts w:asciiTheme="minorHAnsi" w:hAnsiTheme="minorHAnsi"/>
          <w:b/>
        </w:rPr>
        <w:lastRenderedPageBreak/>
        <w:t>Financial Operations</w:t>
      </w:r>
    </w:p>
    <w:p w14:paraId="68C3BD37" w14:textId="77777777" w:rsidR="005A6031" w:rsidRPr="004E5530" w:rsidRDefault="005A6031" w:rsidP="005A6031">
      <w:pPr>
        <w:pStyle w:val="NormalWeb"/>
        <w:spacing w:after="240" w:afterAutospacing="0"/>
        <w:contextualSpacing/>
        <w:rPr>
          <w:rFonts w:asciiTheme="minorHAnsi" w:hAnsiTheme="minorHAnsi"/>
        </w:rPr>
      </w:pPr>
    </w:p>
    <w:p w14:paraId="383ECC36" w14:textId="77777777" w:rsidR="005A6031" w:rsidRPr="004E5530" w:rsidRDefault="005A6031" w:rsidP="006A5EA0">
      <w:pPr>
        <w:pStyle w:val="NormalWeb"/>
        <w:numPr>
          <w:ilvl w:val="0"/>
          <w:numId w:val="18"/>
        </w:numPr>
        <w:spacing w:after="240" w:afterAutospacing="0"/>
        <w:contextualSpacing/>
        <w:rPr>
          <w:rFonts w:asciiTheme="minorHAnsi" w:hAnsiTheme="minorHAnsi"/>
        </w:rPr>
      </w:pPr>
      <w:r w:rsidRPr="004E5530">
        <w:rPr>
          <w:rFonts w:asciiTheme="minorHAnsi" w:hAnsiTheme="minorHAnsi"/>
        </w:rPr>
        <w:t>Each organization shall designate an officer to be responsible for its finances. It shall be necessary to hold that officer personally responsible for the handling of money, purchases, contracts, and tickets.</w:t>
      </w:r>
    </w:p>
    <w:p w14:paraId="5C2CF64D" w14:textId="77777777" w:rsidR="005A6031" w:rsidRPr="004E5530" w:rsidRDefault="005A6031" w:rsidP="005A6031">
      <w:pPr>
        <w:pStyle w:val="NormalWeb"/>
        <w:spacing w:after="240" w:afterAutospacing="0"/>
        <w:ind w:left="360"/>
        <w:contextualSpacing/>
        <w:rPr>
          <w:rFonts w:asciiTheme="minorHAnsi" w:hAnsiTheme="minorHAnsi"/>
        </w:rPr>
      </w:pPr>
    </w:p>
    <w:p w14:paraId="43F1DB23" w14:textId="77777777" w:rsidR="005A6031" w:rsidRPr="004E5530" w:rsidRDefault="005A6031" w:rsidP="00D5344E">
      <w:pPr>
        <w:pStyle w:val="NormalWeb"/>
        <w:spacing w:after="240" w:afterAutospacing="0"/>
        <w:contextualSpacing/>
        <w:rPr>
          <w:rFonts w:asciiTheme="minorHAnsi" w:hAnsiTheme="minorHAnsi"/>
        </w:rPr>
      </w:pPr>
      <w:r w:rsidRPr="004E5530">
        <w:rPr>
          <w:rFonts w:asciiTheme="minorHAnsi" w:hAnsiTheme="minorHAnsi"/>
        </w:rPr>
        <w:t>Organizations having activities shall ensure the present of an advisor</w:t>
      </w:r>
    </w:p>
    <w:p w14:paraId="3070AE86" w14:textId="77777777" w:rsidR="005A6031" w:rsidRPr="004E5530" w:rsidRDefault="00C80279" w:rsidP="00D5344E">
      <w:pPr>
        <w:pStyle w:val="NormalWeb"/>
        <w:spacing w:after="240" w:afterAutospacing="0"/>
        <w:contextualSpacing/>
        <w:rPr>
          <w:rFonts w:asciiTheme="minorHAnsi" w:hAnsiTheme="minorHAnsi"/>
        </w:rPr>
      </w:pPr>
      <w:r w:rsidRPr="004E5530">
        <w:rPr>
          <w:rFonts w:asciiTheme="minorHAnsi" w:hAnsiTheme="minorHAnsi"/>
        </w:rPr>
        <w:t>Organizations having activities shall have faculty guests</w:t>
      </w:r>
      <w:r w:rsidR="005A6031" w:rsidRPr="004E5530">
        <w:rPr>
          <w:rFonts w:asciiTheme="minorHAnsi" w:hAnsiTheme="minorHAnsi"/>
        </w:rPr>
        <w:t xml:space="preserve">. </w:t>
      </w:r>
      <w:r w:rsidRPr="004E5530">
        <w:rPr>
          <w:rFonts w:asciiTheme="minorHAnsi" w:hAnsiTheme="minorHAnsi"/>
        </w:rPr>
        <w:t xml:space="preserve">The number of faculty guests required shall be at the discretion of the director of student activities, after consultation with the organizational chairman. The advisors of the organizations are expected to serve as faculty guests. </w:t>
      </w:r>
    </w:p>
    <w:p w14:paraId="6DE4183A" w14:textId="77777777" w:rsidR="009E4B8D" w:rsidRPr="004E5530" w:rsidRDefault="00C80279" w:rsidP="005A6031">
      <w:pPr>
        <w:pStyle w:val="NormalWeb"/>
        <w:spacing w:after="240" w:afterAutospacing="0"/>
        <w:contextualSpacing/>
        <w:jc w:val="center"/>
        <w:rPr>
          <w:rFonts w:asciiTheme="minorHAnsi" w:hAnsiTheme="minorHAnsi"/>
          <w:b/>
        </w:rPr>
      </w:pPr>
      <w:r w:rsidRPr="004E5530">
        <w:rPr>
          <w:rFonts w:asciiTheme="minorHAnsi" w:hAnsiTheme="minorHAnsi"/>
          <w:b/>
        </w:rPr>
        <w:t xml:space="preserve">Academic Achievement—The Achievement Compatibility Index </w:t>
      </w:r>
      <w:r w:rsidRPr="004E5530">
        <w:rPr>
          <w:rFonts w:asciiTheme="minorHAnsi" w:hAnsiTheme="minorHAnsi"/>
          <w:b/>
        </w:rPr>
        <w:br/>
      </w:r>
    </w:p>
    <w:p w14:paraId="62826932" w14:textId="77777777" w:rsidR="005A6031" w:rsidRPr="004E5530" w:rsidRDefault="00C80279" w:rsidP="009E4B8D">
      <w:pPr>
        <w:pStyle w:val="NormalWeb"/>
        <w:spacing w:after="240" w:afterAutospacing="0"/>
        <w:contextualSpacing/>
        <w:jc w:val="center"/>
        <w:rPr>
          <w:rFonts w:asciiTheme="minorHAnsi" w:hAnsiTheme="minorHAnsi"/>
          <w:b/>
        </w:rPr>
      </w:pPr>
      <w:r w:rsidRPr="004E5530">
        <w:rPr>
          <w:rFonts w:asciiTheme="minorHAnsi" w:hAnsiTheme="minorHAnsi"/>
          <w:b/>
        </w:rPr>
        <w:t xml:space="preserve">Article I </w:t>
      </w:r>
      <w:r w:rsidRPr="004E5530">
        <w:rPr>
          <w:rFonts w:asciiTheme="minorHAnsi" w:hAnsiTheme="minorHAnsi"/>
          <w:b/>
        </w:rPr>
        <w:br/>
      </w:r>
    </w:p>
    <w:p w14:paraId="400A9462" w14:textId="77777777" w:rsidR="00D97DB0" w:rsidRPr="004E5530" w:rsidRDefault="00C80279" w:rsidP="00D5344E">
      <w:pPr>
        <w:pStyle w:val="NormalWeb"/>
        <w:spacing w:after="240" w:afterAutospacing="0"/>
        <w:contextualSpacing/>
        <w:rPr>
          <w:rFonts w:asciiTheme="minorHAnsi" w:hAnsiTheme="minorHAnsi"/>
        </w:rPr>
      </w:pPr>
      <w:r w:rsidRPr="004E5530">
        <w:rPr>
          <w:rFonts w:asciiTheme="minorHAnsi" w:hAnsiTheme="minorHAnsi"/>
        </w:rPr>
        <w:t>Tennessee State University has as its principal purpose the</w:t>
      </w:r>
      <w:r w:rsidR="005A6031" w:rsidRPr="004E5530">
        <w:rPr>
          <w:rFonts w:asciiTheme="minorHAnsi" w:hAnsiTheme="minorHAnsi"/>
        </w:rPr>
        <w:t xml:space="preserve"> </w:t>
      </w:r>
      <w:r w:rsidRPr="004E5530">
        <w:rPr>
          <w:rFonts w:asciiTheme="minorHAnsi" w:hAnsiTheme="minorHAnsi"/>
        </w:rPr>
        <w:t xml:space="preserve">promulgation of the positive intellectual and academic development of its students. It is therefore the assumption of the university that all student organizations seeking university recognition and support do so to develop programs, practices, and activities that complement the academic mission of the university and in no instances conduct activities that are in opposition or counter-productive to these goals. </w:t>
      </w:r>
      <w:r w:rsidRPr="004E5530">
        <w:rPr>
          <w:rFonts w:asciiTheme="minorHAnsi" w:hAnsiTheme="minorHAnsi"/>
        </w:rPr>
        <w:br/>
      </w:r>
    </w:p>
    <w:p w14:paraId="70EB38AF" w14:textId="77777777" w:rsidR="005A6031" w:rsidRPr="004E5530" w:rsidRDefault="00C80279" w:rsidP="00D5344E">
      <w:pPr>
        <w:pStyle w:val="NormalWeb"/>
        <w:spacing w:after="240" w:afterAutospacing="0"/>
        <w:contextualSpacing/>
        <w:rPr>
          <w:rFonts w:asciiTheme="minorHAnsi" w:hAnsiTheme="minorHAnsi"/>
          <w:b/>
          <w:bCs/>
        </w:rPr>
      </w:pPr>
      <w:r w:rsidRPr="004E5530">
        <w:rPr>
          <w:rFonts w:asciiTheme="minorHAnsi" w:hAnsiTheme="minorHAnsi"/>
        </w:rPr>
        <w:t xml:space="preserve">The university shall regularly sample the academic histories of a statistically significant number of currently enrolled students with senior standing. Each semester’s grade point average will be compared with the students’ first six semesters of full-time </w:t>
      </w:r>
      <w:r w:rsidR="005A6031" w:rsidRPr="004E5530">
        <w:rPr>
          <w:rFonts w:asciiTheme="minorHAnsi" w:hAnsiTheme="minorHAnsi"/>
        </w:rPr>
        <w:t>attendance</w:t>
      </w:r>
      <w:r w:rsidRPr="004E5530">
        <w:rPr>
          <w:rFonts w:asciiTheme="minorHAnsi" w:hAnsiTheme="minorHAnsi"/>
        </w:rPr>
        <w:t xml:space="preserve"> at the university. A determination will be made as to the average variance from semester to semester as compared to the cumulative average for these persons. The average of the individual variances for this population is defined as the “Achievement Compatibility Index.” At the end of each semester following the completion of an organization’s membership/intake program, the average grade point average of the students participating in the program will be compared with their averages of the semester immediately preceding their participation in the program. If this comparison reveals a negative change in the group’s average in excess of the achievement compatibility index, the organization conducting the membership/intake program shall forfeit the privilege of conducting a program the following academic year. The cumulative average for the membership intake roster cannot fall below 2.50. </w:t>
      </w:r>
      <w:r w:rsidRPr="004E5530">
        <w:rPr>
          <w:rFonts w:asciiTheme="minorHAnsi" w:hAnsiTheme="minorHAnsi"/>
        </w:rPr>
        <w:br/>
      </w:r>
    </w:p>
    <w:p w14:paraId="0AEA7D8D" w14:textId="77777777" w:rsidR="005A6031" w:rsidRPr="004E5530" w:rsidRDefault="00C80279" w:rsidP="005A6031">
      <w:pPr>
        <w:pStyle w:val="NormalWeb"/>
        <w:spacing w:after="240" w:afterAutospacing="0"/>
        <w:contextualSpacing/>
        <w:jc w:val="center"/>
        <w:rPr>
          <w:rFonts w:asciiTheme="minorHAnsi" w:hAnsiTheme="minorHAnsi"/>
        </w:rPr>
      </w:pPr>
      <w:r w:rsidRPr="004E5530">
        <w:rPr>
          <w:rFonts w:asciiTheme="minorHAnsi" w:hAnsiTheme="minorHAnsi"/>
          <w:b/>
          <w:bCs/>
        </w:rPr>
        <w:t xml:space="preserve">Article II. </w:t>
      </w:r>
      <w:r w:rsidRPr="004E5530">
        <w:rPr>
          <w:rFonts w:asciiTheme="minorHAnsi" w:hAnsiTheme="minorHAnsi"/>
          <w:b/>
          <w:bCs/>
        </w:rPr>
        <w:br/>
      </w:r>
    </w:p>
    <w:p w14:paraId="60DF33F5" w14:textId="77777777" w:rsidR="005A6031" w:rsidRPr="004E5530" w:rsidRDefault="00C80279" w:rsidP="00D5344E">
      <w:pPr>
        <w:pStyle w:val="NormalWeb"/>
        <w:spacing w:after="240" w:afterAutospacing="0"/>
        <w:contextualSpacing/>
        <w:rPr>
          <w:rFonts w:asciiTheme="minorHAnsi" w:hAnsiTheme="minorHAnsi"/>
          <w:b/>
        </w:rPr>
      </w:pPr>
      <w:r w:rsidRPr="004E5530">
        <w:rPr>
          <w:rFonts w:asciiTheme="minorHAnsi" w:hAnsiTheme="minorHAnsi"/>
          <w:b/>
        </w:rPr>
        <w:t xml:space="preserve">Membership Activities </w:t>
      </w:r>
      <w:r w:rsidRPr="004E5530">
        <w:rPr>
          <w:rFonts w:asciiTheme="minorHAnsi" w:hAnsiTheme="minorHAnsi"/>
          <w:b/>
        </w:rPr>
        <w:br/>
      </w:r>
    </w:p>
    <w:p w14:paraId="6DD91E82" w14:textId="77777777" w:rsidR="005A6031" w:rsidRPr="004E5530" w:rsidRDefault="00C80279" w:rsidP="00D5344E">
      <w:pPr>
        <w:pStyle w:val="NormalWeb"/>
        <w:spacing w:after="240" w:afterAutospacing="0"/>
        <w:contextualSpacing/>
        <w:rPr>
          <w:rFonts w:asciiTheme="minorHAnsi" w:hAnsiTheme="minorHAnsi"/>
        </w:rPr>
      </w:pPr>
      <w:r w:rsidRPr="004E5530">
        <w:rPr>
          <w:rFonts w:asciiTheme="minorHAnsi" w:hAnsiTheme="minorHAnsi"/>
        </w:rPr>
        <w:t xml:space="preserve">Membership—Student organizations conducting membership programs are bound by all policies and provisions of the university as described in Article III and Article IV of the “General Regulations Governing Fraternities and Sororities” in the </w:t>
      </w:r>
      <w:r w:rsidRPr="004E5530">
        <w:rPr>
          <w:rFonts w:asciiTheme="minorHAnsi" w:hAnsiTheme="minorHAnsi"/>
          <w:i/>
          <w:iCs/>
        </w:rPr>
        <w:t xml:space="preserve">Student Handbook. </w:t>
      </w:r>
      <w:r w:rsidRPr="004E5530">
        <w:rPr>
          <w:rFonts w:asciiTheme="minorHAnsi" w:hAnsiTheme="minorHAnsi"/>
          <w:i/>
          <w:iCs/>
        </w:rPr>
        <w:br/>
      </w:r>
    </w:p>
    <w:p w14:paraId="3D745FA2" w14:textId="77777777" w:rsidR="00C256AD" w:rsidRPr="004E5530" w:rsidRDefault="00C80279" w:rsidP="00D5344E">
      <w:pPr>
        <w:pStyle w:val="NormalWeb"/>
        <w:spacing w:after="240" w:afterAutospacing="0"/>
        <w:contextualSpacing/>
        <w:rPr>
          <w:rFonts w:asciiTheme="minorHAnsi" w:hAnsiTheme="minorHAnsi"/>
        </w:rPr>
      </w:pPr>
      <w:r w:rsidRPr="004E5530">
        <w:rPr>
          <w:rFonts w:asciiTheme="minorHAnsi" w:hAnsiTheme="minorHAnsi"/>
          <w:b/>
        </w:rPr>
        <w:lastRenderedPageBreak/>
        <w:t>Section 1.</w:t>
      </w:r>
      <w:r w:rsidRPr="004E5530">
        <w:rPr>
          <w:rFonts w:asciiTheme="minorHAnsi" w:hAnsiTheme="minorHAnsi"/>
        </w:rPr>
        <w:t xml:space="preserve"> Student organizations conducting membership programs must submit for approval a description of anticipated </w:t>
      </w:r>
      <w:r w:rsidRPr="004E5530">
        <w:rPr>
          <w:rFonts w:asciiTheme="minorHAnsi" w:hAnsiTheme="minorHAnsi"/>
        </w:rPr>
        <w:br/>
        <w:t xml:space="preserve">“membership/intake activities” to include, but not be limited to, the proposed </w:t>
      </w:r>
      <w:r w:rsidR="005A6031" w:rsidRPr="004E5530">
        <w:rPr>
          <w:rFonts w:asciiTheme="minorHAnsi" w:hAnsiTheme="minorHAnsi"/>
        </w:rPr>
        <w:t>duration of the intake period as well as hourly limits per day of such activities to the Office of Student Activities</w:t>
      </w:r>
      <w:r w:rsidR="00C256AD" w:rsidRPr="004E5530">
        <w:rPr>
          <w:rFonts w:asciiTheme="minorHAnsi" w:hAnsiTheme="minorHAnsi"/>
        </w:rPr>
        <w:t>.</w:t>
      </w:r>
    </w:p>
    <w:p w14:paraId="34858DD0" w14:textId="77777777" w:rsidR="00C256AD" w:rsidRPr="004E5530" w:rsidRDefault="00C256AD" w:rsidP="00D5344E">
      <w:pPr>
        <w:pStyle w:val="NormalWeb"/>
        <w:spacing w:after="240" w:afterAutospacing="0"/>
        <w:contextualSpacing/>
        <w:rPr>
          <w:rFonts w:asciiTheme="minorHAnsi" w:hAnsiTheme="minorHAnsi"/>
        </w:rPr>
      </w:pPr>
    </w:p>
    <w:p w14:paraId="029E34BD" w14:textId="77777777" w:rsidR="00C256AD" w:rsidRPr="004E5530" w:rsidRDefault="00C256AD" w:rsidP="00D5344E">
      <w:pPr>
        <w:pStyle w:val="NormalWeb"/>
        <w:spacing w:after="240" w:afterAutospacing="0"/>
        <w:contextualSpacing/>
        <w:rPr>
          <w:rFonts w:asciiTheme="minorHAnsi" w:hAnsiTheme="minorHAnsi"/>
        </w:rPr>
      </w:pPr>
      <w:r w:rsidRPr="004E5530">
        <w:rPr>
          <w:rFonts w:asciiTheme="minorHAnsi" w:hAnsiTheme="minorHAnsi"/>
        </w:rPr>
        <w:t>Section 2. Student organization conducting membership program must develop and submit it for approval a “Membership/Intake Bill of Rights” to the Office of Student Activities. This statement shall include a description of the expectations of students entering the program by the organization. This statement must include a guarantee against hazing, physical abuse, brutality of a physical or emotional nature, and interference with the academic work of the student. Further, it must be stated that refusal to submit to hazing and other prohibited activities will not jeopardize the prospective member’s eligibility for membership in the organization. The statement shall be filed by the organization with the Office of Student Activities prior to the beginning of membership/intake activities.</w:t>
      </w:r>
    </w:p>
    <w:p w14:paraId="0A59F7C7" w14:textId="77777777" w:rsidR="00C256AD" w:rsidRPr="004E5530" w:rsidRDefault="00C256AD" w:rsidP="00D5344E">
      <w:pPr>
        <w:pStyle w:val="NormalWeb"/>
        <w:spacing w:after="240" w:afterAutospacing="0"/>
        <w:contextualSpacing/>
        <w:rPr>
          <w:rFonts w:asciiTheme="minorHAnsi" w:hAnsiTheme="minorHAnsi"/>
        </w:rPr>
      </w:pPr>
    </w:p>
    <w:p w14:paraId="38833ADA" w14:textId="77777777" w:rsidR="00C256AD" w:rsidRPr="004E5530" w:rsidRDefault="00C256AD" w:rsidP="00D5344E">
      <w:pPr>
        <w:pStyle w:val="NormalWeb"/>
        <w:spacing w:after="240" w:afterAutospacing="0"/>
        <w:contextualSpacing/>
        <w:rPr>
          <w:rFonts w:asciiTheme="minorHAnsi" w:hAnsiTheme="minorHAnsi"/>
        </w:rPr>
      </w:pPr>
      <w:r w:rsidRPr="004E5530">
        <w:rPr>
          <w:rFonts w:asciiTheme="minorHAnsi" w:hAnsiTheme="minorHAnsi"/>
        </w:rPr>
        <w:t>All meetings of any membership/intake group must be held in the presence of an approved advisor.</w:t>
      </w:r>
    </w:p>
    <w:p w14:paraId="1D759873" w14:textId="77777777" w:rsidR="00C256AD" w:rsidRPr="004E5530" w:rsidRDefault="00C256AD" w:rsidP="00D5344E">
      <w:pPr>
        <w:pStyle w:val="NormalWeb"/>
        <w:spacing w:after="240" w:afterAutospacing="0"/>
        <w:contextualSpacing/>
        <w:rPr>
          <w:rFonts w:asciiTheme="minorHAnsi" w:hAnsiTheme="minorHAnsi"/>
        </w:rPr>
      </w:pPr>
    </w:p>
    <w:p w14:paraId="43664779" w14:textId="77777777" w:rsidR="00C80279" w:rsidRPr="004E5530" w:rsidRDefault="00C256AD" w:rsidP="00D5344E">
      <w:pPr>
        <w:pStyle w:val="NormalWeb"/>
        <w:spacing w:after="240" w:afterAutospacing="0"/>
        <w:contextualSpacing/>
        <w:rPr>
          <w:rFonts w:asciiTheme="minorHAnsi" w:hAnsiTheme="minorHAnsi"/>
        </w:rPr>
      </w:pPr>
      <w:r w:rsidRPr="004E5530">
        <w:rPr>
          <w:rFonts w:asciiTheme="minorHAnsi" w:hAnsiTheme="minorHAnsi"/>
        </w:rPr>
        <w:t>Student organizations including, but not limited to, fraternities and sororities are responsible and accountable to the university for the actions of its membership in upholding and adhering to the university regulations governing campus student organizations.</w:t>
      </w:r>
      <w:r w:rsidRPr="004E5530">
        <w:rPr>
          <w:rFonts w:asciiTheme="minorHAnsi" w:hAnsiTheme="minorHAnsi"/>
        </w:rPr>
        <w:br/>
      </w:r>
    </w:p>
    <w:p w14:paraId="45D0C2AD" w14:textId="77777777" w:rsidR="00C256AD" w:rsidRPr="004E5530" w:rsidRDefault="00C80279" w:rsidP="00C256AD">
      <w:pPr>
        <w:pStyle w:val="NormalWeb"/>
        <w:spacing w:after="240" w:afterAutospacing="0"/>
        <w:contextualSpacing/>
        <w:jc w:val="center"/>
        <w:rPr>
          <w:rFonts w:asciiTheme="minorHAnsi" w:hAnsiTheme="minorHAnsi"/>
          <w:b/>
          <w:bCs/>
        </w:rPr>
      </w:pPr>
      <w:r w:rsidRPr="004E5530">
        <w:rPr>
          <w:rFonts w:asciiTheme="minorHAnsi" w:hAnsiTheme="minorHAnsi"/>
          <w:b/>
          <w:bCs/>
        </w:rPr>
        <w:t xml:space="preserve">GENERAL REGULATIONS GOVERNING </w:t>
      </w:r>
      <w:r w:rsidRPr="004E5530">
        <w:rPr>
          <w:rFonts w:asciiTheme="minorHAnsi" w:hAnsiTheme="minorHAnsi"/>
          <w:b/>
          <w:bCs/>
        </w:rPr>
        <w:br/>
        <w:t xml:space="preserve">FRATERNITIES AND SORORITIES </w:t>
      </w:r>
      <w:r w:rsidRPr="004E5530">
        <w:rPr>
          <w:rFonts w:asciiTheme="minorHAnsi" w:hAnsiTheme="minorHAnsi"/>
          <w:b/>
          <w:bCs/>
        </w:rPr>
        <w:br/>
      </w:r>
    </w:p>
    <w:p w14:paraId="74C938E4" w14:textId="77777777" w:rsidR="00C256AD" w:rsidRPr="004E5530" w:rsidRDefault="00C80279" w:rsidP="00C256AD">
      <w:pPr>
        <w:pStyle w:val="NormalWeb"/>
        <w:spacing w:after="240" w:afterAutospacing="0"/>
        <w:contextualSpacing/>
        <w:jc w:val="center"/>
        <w:rPr>
          <w:rFonts w:asciiTheme="minorHAnsi" w:hAnsiTheme="minorHAnsi"/>
        </w:rPr>
      </w:pPr>
      <w:r w:rsidRPr="004E5530">
        <w:rPr>
          <w:rFonts w:asciiTheme="minorHAnsi" w:hAnsiTheme="minorHAnsi"/>
          <w:b/>
          <w:bCs/>
        </w:rPr>
        <w:t xml:space="preserve">Article I </w:t>
      </w:r>
      <w:r w:rsidRPr="004E5530">
        <w:rPr>
          <w:rFonts w:asciiTheme="minorHAnsi" w:hAnsiTheme="minorHAnsi"/>
          <w:b/>
          <w:bCs/>
        </w:rPr>
        <w:br/>
      </w:r>
    </w:p>
    <w:p w14:paraId="66987F0F" w14:textId="77777777" w:rsidR="00C256AD" w:rsidRPr="004E5530" w:rsidRDefault="00C80279" w:rsidP="00D5344E">
      <w:pPr>
        <w:pStyle w:val="NormalWeb"/>
        <w:spacing w:after="240" w:afterAutospacing="0"/>
        <w:contextualSpacing/>
        <w:rPr>
          <w:rFonts w:asciiTheme="minorHAnsi" w:hAnsiTheme="minorHAnsi"/>
        </w:rPr>
      </w:pPr>
      <w:r w:rsidRPr="004E5530">
        <w:rPr>
          <w:rFonts w:asciiTheme="minorHAnsi" w:hAnsiTheme="minorHAnsi"/>
        </w:rPr>
        <w:t xml:space="preserve">Organization and Control—Fraternities and sororities have existed at Tennessee State University since 1931. They are organized under national charters. In local matters they are recognized by the faculty and are under the jurisdiction of the personnel </w:t>
      </w:r>
      <w:r w:rsidR="00C256AD" w:rsidRPr="004E5530">
        <w:rPr>
          <w:rFonts w:asciiTheme="minorHAnsi" w:hAnsiTheme="minorHAnsi"/>
        </w:rPr>
        <w:t>D</w:t>
      </w:r>
      <w:r w:rsidRPr="004E5530">
        <w:rPr>
          <w:rFonts w:asciiTheme="minorHAnsi" w:hAnsiTheme="minorHAnsi"/>
        </w:rPr>
        <w:t xml:space="preserve">eans, </w:t>
      </w:r>
      <w:r w:rsidR="00C256AD" w:rsidRPr="004E5530">
        <w:rPr>
          <w:rFonts w:asciiTheme="minorHAnsi" w:hAnsiTheme="minorHAnsi"/>
        </w:rPr>
        <w:t>V</w:t>
      </w:r>
      <w:r w:rsidRPr="004E5530">
        <w:rPr>
          <w:rFonts w:asciiTheme="minorHAnsi" w:hAnsiTheme="minorHAnsi"/>
        </w:rPr>
        <w:t xml:space="preserve">ice </w:t>
      </w:r>
      <w:r w:rsidR="00C256AD" w:rsidRPr="004E5530">
        <w:rPr>
          <w:rFonts w:asciiTheme="minorHAnsi" w:hAnsiTheme="minorHAnsi"/>
        </w:rPr>
        <w:t>P</w:t>
      </w:r>
      <w:r w:rsidRPr="004E5530">
        <w:rPr>
          <w:rFonts w:asciiTheme="minorHAnsi" w:hAnsiTheme="minorHAnsi"/>
        </w:rPr>
        <w:t xml:space="preserve">resident for </w:t>
      </w:r>
      <w:r w:rsidR="00C256AD" w:rsidRPr="004E5530">
        <w:rPr>
          <w:rFonts w:asciiTheme="minorHAnsi" w:hAnsiTheme="minorHAnsi"/>
        </w:rPr>
        <w:t>S</w:t>
      </w:r>
      <w:r w:rsidRPr="004E5530">
        <w:rPr>
          <w:rFonts w:asciiTheme="minorHAnsi" w:hAnsiTheme="minorHAnsi"/>
        </w:rPr>
        <w:t xml:space="preserve">tudent </w:t>
      </w:r>
      <w:r w:rsidR="00C256AD" w:rsidRPr="004E5530">
        <w:rPr>
          <w:rFonts w:asciiTheme="minorHAnsi" w:hAnsiTheme="minorHAnsi"/>
        </w:rPr>
        <w:t>A</w:t>
      </w:r>
      <w:r w:rsidRPr="004E5530">
        <w:rPr>
          <w:rFonts w:asciiTheme="minorHAnsi" w:hAnsiTheme="minorHAnsi"/>
        </w:rPr>
        <w:t xml:space="preserve">ffairs and the Pan-Hellenic Council. </w:t>
      </w:r>
    </w:p>
    <w:p w14:paraId="034F4296" w14:textId="77777777" w:rsidR="00C256AD" w:rsidRPr="004E5530" w:rsidRDefault="00C80279" w:rsidP="00D5344E">
      <w:pPr>
        <w:pStyle w:val="NormalWeb"/>
        <w:spacing w:after="240" w:afterAutospacing="0"/>
        <w:contextualSpacing/>
        <w:rPr>
          <w:rFonts w:asciiTheme="minorHAnsi" w:hAnsiTheme="minorHAnsi"/>
        </w:rPr>
      </w:pPr>
      <w:r w:rsidRPr="004E5530">
        <w:rPr>
          <w:rFonts w:asciiTheme="minorHAnsi" w:hAnsiTheme="minorHAnsi"/>
        </w:rPr>
        <w:br/>
      </w:r>
      <w:r w:rsidRPr="004E5530">
        <w:rPr>
          <w:rFonts w:asciiTheme="minorHAnsi" w:hAnsiTheme="minorHAnsi"/>
          <w:b/>
        </w:rPr>
        <w:t>Section 1.</w:t>
      </w:r>
      <w:r w:rsidRPr="004E5530">
        <w:rPr>
          <w:rFonts w:asciiTheme="minorHAnsi" w:hAnsiTheme="minorHAnsi"/>
        </w:rPr>
        <w:t xml:space="preserve"> Each fraternity or sorority shall have three (3) or more advisors, regular employees of the university that are chosen from the graduate membership of the particular fraternity or sorority with the approval of the office of the </w:t>
      </w:r>
      <w:r w:rsidR="00C256AD" w:rsidRPr="004E5530">
        <w:rPr>
          <w:rFonts w:asciiTheme="minorHAnsi" w:hAnsiTheme="minorHAnsi"/>
        </w:rPr>
        <w:t>V</w:t>
      </w:r>
      <w:r w:rsidRPr="004E5530">
        <w:rPr>
          <w:rFonts w:asciiTheme="minorHAnsi" w:hAnsiTheme="minorHAnsi"/>
        </w:rPr>
        <w:t xml:space="preserve">ice </w:t>
      </w:r>
      <w:r w:rsidR="00C256AD" w:rsidRPr="004E5530">
        <w:rPr>
          <w:rFonts w:asciiTheme="minorHAnsi" w:hAnsiTheme="minorHAnsi"/>
        </w:rPr>
        <w:t>P</w:t>
      </w:r>
      <w:r w:rsidRPr="004E5530">
        <w:rPr>
          <w:rFonts w:asciiTheme="minorHAnsi" w:hAnsiTheme="minorHAnsi"/>
        </w:rPr>
        <w:t xml:space="preserve">resident for </w:t>
      </w:r>
      <w:r w:rsidR="00C256AD" w:rsidRPr="004E5530">
        <w:rPr>
          <w:rFonts w:asciiTheme="minorHAnsi" w:hAnsiTheme="minorHAnsi"/>
        </w:rPr>
        <w:t>S</w:t>
      </w:r>
      <w:r w:rsidRPr="004E5530">
        <w:rPr>
          <w:rFonts w:asciiTheme="minorHAnsi" w:hAnsiTheme="minorHAnsi"/>
        </w:rPr>
        <w:t xml:space="preserve">tudent </w:t>
      </w:r>
      <w:r w:rsidR="00C256AD" w:rsidRPr="004E5530">
        <w:rPr>
          <w:rFonts w:asciiTheme="minorHAnsi" w:hAnsiTheme="minorHAnsi"/>
        </w:rPr>
        <w:t>Af</w:t>
      </w:r>
      <w:r w:rsidRPr="004E5530">
        <w:rPr>
          <w:rFonts w:asciiTheme="minorHAnsi" w:hAnsiTheme="minorHAnsi"/>
        </w:rPr>
        <w:t xml:space="preserve">fairs. </w:t>
      </w:r>
    </w:p>
    <w:p w14:paraId="12BA29B2" w14:textId="77777777" w:rsidR="00C256AD" w:rsidRPr="004E5530" w:rsidRDefault="00C80279" w:rsidP="00D5344E">
      <w:pPr>
        <w:pStyle w:val="NormalWeb"/>
        <w:spacing w:after="240" w:afterAutospacing="0"/>
        <w:contextualSpacing/>
        <w:rPr>
          <w:rFonts w:asciiTheme="minorHAnsi" w:hAnsiTheme="minorHAnsi"/>
        </w:rPr>
      </w:pPr>
      <w:r w:rsidRPr="004E5530">
        <w:rPr>
          <w:rFonts w:asciiTheme="minorHAnsi" w:hAnsiTheme="minorHAnsi"/>
        </w:rPr>
        <w:br/>
      </w:r>
      <w:r w:rsidRPr="004E5530">
        <w:rPr>
          <w:rFonts w:asciiTheme="minorHAnsi" w:hAnsiTheme="minorHAnsi"/>
          <w:b/>
          <w:bCs/>
        </w:rPr>
        <w:t xml:space="preserve">Section </w:t>
      </w:r>
      <w:r w:rsidRPr="004E5530">
        <w:rPr>
          <w:rFonts w:asciiTheme="minorHAnsi" w:hAnsiTheme="minorHAnsi"/>
          <w:b/>
        </w:rPr>
        <w:t>2</w:t>
      </w:r>
      <w:r w:rsidRPr="004E5530">
        <w:rPr>
          <w:rFonts w:asciiTheme="minorHAnsi" w:hAnsiTheme="minorHAnsi"/>
        </w:rPr>
        <w:t xml:space="preserve">. One of the advisors of the fraternity or sorority chapter must be present at all meetings. In the event there are fewer than three faculty members for a given organization, the existing number may be used. </w:t>
      </w:r>
    </w:p>
    <w:p w14:paraId="0ADE43CC" w14:textId="77777777" w:rsidR="00C256AD" w:rsidRPr="004E5530" w:rsidRDefault="00C80279" w:rsidP="00D5344E">
      <w:pPr>
        <w:pStyle w:val="NormalWeb"/>
        <w:spacing w:after="240" w:afterAutospacing="0"/>
        <w:contextualSpacing/>
        <w:rPr>
          <w:rFonts w:asciiTheme="minorHAnsi" w:hAnsiTheme="minorHAnsi"/>
        </w:rPr>
      </w:pPr>
      <w:r w:rsidRPr="004E5530">
        <w:rPr>
          <w:rFonts w:asciiTheme="minorHAnsi" w:hAnsiTheme="minorHAnsi"/>
        </w:rPr>
        <w:br/>
      </w:r>
      <w:r w:rsidRPr="004E5530">
        <w:rPr>
          <w:rFonts w:asciiTheme="minorHAnsi" w:hAnsiTheme="minorHAnsi"/>
          <w:b/>
          <w:bCs/>
        </w:rPr>
        <w:t xml:space="preserve">Section </w:t>
      </w:r>
      <w:r w:rsidRPr="004E5530">
        <w:rPr>
          <w:rFonts w:asciiTheme="minorHAnsi" w:hAnsiTheme="minorHAnsi"/>
          <w:b/>
        </w:rPr>
        <w:t>3.</w:t>
      </w:r>
      <w:r w:rsidRPr="004E5530">
        <w:rPr>
          <w:rFonts w:asciiTheme="minorHAnsi" w:hAnsiTheme="minorHAnsi"/>
        </w:rPr>
        <w:t xml:space="preserve"> The advisors of fraternities and sororities shall constitute the Advisory Committee on Fraternities and Sororities. </w:t>
      </w:r>
    </w:p>
    <w:p w14:paraId="0BDBA116" w14:textId="77777777" w:rsidR="00C256AD" w:rsidRPr="004E5530" w:rsidRDefault="00C80279" w:rsidP="00D5344E">
      <w:pPr>
        <w:pStyle w:val="NormalWeb"/>
        <w:spacing w:after="240" w:afterAutospacing="0"/>
        <w:contextualSpacing/>
        <w:rPr>
          <w:rFonts w:asciiTheme="minorHAnsi" w:hAnsiTheme="minorHAnsi"/>
        </w:rPr>
      </w:pPr>
      <w:r w:rsidRPr="004E5530">
        <w:rPr>
          <w:rFonts w:asciiTheme="minorHAnsi" w:hAnsiTheme="minorHAnsi"/>
        </w:rPr>
        <w:lastRenderedPageBreak/>
        <w:br/>
      </w:r>
      <w:r w:rsidRPr="004E5530">
        <w:rPr>
          <w:rFonts w:asciiTheme="minorHAnsi" w:hAnsiTheme="minorHAnsi"/>
          <w:b/>
          <w:bCs/>
        </w:rPr>
        <w:t xml:space="preserve">Section </w:t>
      </w:r>
      <w:r w:rsidRPr="004E5530">
        <w:rPr>
          <w:rFonts w:asciiTheme="minorHAnsi" w:hAnsiTheme="minorHAnsi"/>
          <w:b/>
        </w:rPr>
        <w:t>4.</w:t>
      </w:r>
      <w:r w:rsidRPr="004E5530">
        <w:rPr>
          <w:rFonts w:asciiTheme="minorHAnsi" w:hAnsiTheme="minorHAnsi"/>
        </w:rPr>
        <w:t xml:space="preserve"> There shall be a Pan-Hellenic Council composed of, two student representatives, and one advisor from each national Greek letter organization. Recommendations and actions of the group shall be referred to the </w:t>
      </w:r>
      <w:r w:rsidR="00C256AD" w:rsidRPr="004E5530">
        <w:rPr>
          <w:rFonts w:asciiTheme="minorHAnsi" w:hAnsiTheme="minorHAnsi"/>
        </w:rPr>
        <w:t>O</w:t>
      </w:r>
      <w:r w:rsidRPr="004E5530">
        <w:rPr>
          <w:rFonts w:asciiTheme="minorHAnsi" w:hAnsiTheme="minorHAnsi"/>
        </w:rPr>
        <w:t xml:space="preserve">ffice of </w:t>
      </w:r>
      <w:r w:rsidR="00C256AD" w:rsidRPr="004E5530">
        <w:rPr>
          <w:rFonts w:asciiTheme="minorHAnsi" w:hAnsiTheme="minorHAnsi"/>
        </w:rPr>
        <w:t>Student Activities</w:t>
      </w:r>
      <w:r w:rsidRPr="004E5530">
        <w:rPr>
          <w:rFonts w:asciiTheme="minorHAnsi" w:hAnsiTheme="minorHAnsi"/>
        </w:rPr>
        <w:t>.</w:t>
      </w:r>
    </w:p>
    <w:p w14:paraId="03BF7069" w14:textId="77777777" w:rsidR="00C256AD" w:rsidRPr="004E5530" w:rsidRDefault="00C80279" w:rsidP="00D5344E">
      <w:pPr>
        <w:pStyle w:val="NormalWeb"/>
        <w:spacing w:after="240" w:afterAutospacing="0"/>
        <w:contextualSpacing/>
        <w:rPr>
          <w:rFonts w:asciiTheme="minorHAnsi" w:hAnsiTheme="minorHAnsi"/>
        </w:rPr>
      </w:pPr>
      <w:r w:rsidRPr="004E5530">
        <w:rPr>
          <w:rFonts w:asciiTheme="minorHAnsi" w:hAnsiTheme="minorHAnsi"/>
        </w:rPr>
        <w:t xml:space="preserve"> </w:t>
      </w:r>
      <w:r w:rsidRPr="004E5530">
        <w:rPr>
          <w:rFonts w:asciiTheme="minorHAnsi" w:hAnsiTheme="minorHAnsi"/>
          <w:b/>
        </w:rPr>
        <w:br/>
        <w:t xml:space="preserve">Section </w:t>
      </w:r>
      <w:r w:rsidRPr="004E5530">
        <w:rPr>
          <w:rFonts w:asciiTheme="minorHAnsi" w:hAnsiTheme="minorHAnsi"/>
          <w:b/>
          <w:i/>
          <w:iCs/>
        </w:rPr>
        <w:t>5</w:t>
      </w:r>
      <w:r w:rsidRPr="004E5530">
        <w:rPr>
          <w:rFonts w:asciiTheme="minorHAnsi" w:hAnsiTheme="minorHAnsi"/>
          <w:i/>
          <w:iCs/>
        </w:rPr>
        <w:t xml:space="preserve">. </w:t>
      </w:r>
      <w:r w:rsidRPr="004E5530">
        <w:rPr>
          <w:rFonts w:asciiTheme="minorHAnsi" w:hAnsiTheme="minorHAnsi"/>
        </w:rPr>
        <w:t xml:space="preserve">Each fraternity and sorority shall furnish the </w:t>
      </w:r>
      <w:r w:rsidR="00C256AD" w:rsidRPr="004E5530">
        <w:rPr>
          <w:rFonts w:asciiTheme="minorHAnsi" w:hAnsiTheme="minorHAnsi"/>
        </w:rPr>
        <w:t>Office of Student Activities</w:t>
      </w:r>
      <w:r w:rsidRPr="004E5530">
        <w:rPr>
          <w:rFonts w:asciiTheme="minorHAnsi" w:hAnsiTheme="minorHAnsi"/>
        </w:rPr>
        <w:t xml:space="preserve"> of  a list of chapter membership, officers, and advisors by designated dates in September and January. Membership forms are </w:t>
      </w:r>
      <w:r w:rsidR="00C256AD" w:rsidRPr="004E5530">
        <w:rPr>
          <w:rFonts w:asciiTheme="minorHAnsi" w:hAnsiTheme="minorHAnsi"/>
        </w:rPr>
        <w:t>available in the Office of Student Activities.</w:t>
      </w:r>
      <w:r w:rsidRPr="004E5530">
        <w:rPr>
          <w:rFonts w:asciiTheme="minorHAnsi" w:hAnsiTheme="minorHAnsi"/>
        </w:rPr>
        <w:t xml:space="preserve"> </w:t>
      </w:r>
    </w:p>
    <w:p w14:paraId="62480E16" w14:textId="77777777" w:rsidR="00F20702" w:rsidRPr="004E5530" w:rsidRDefault="00F20702" w:rsidP="00C256AD">
      <w:pPr>
        <w:pStyle w:val="NormalWeb"/>
        <w:spacing w:after="240" w:afterAutospacing="0"/>
        <w:contextualSpacing/>
        <w:jc w:val="center"/>
        <w:rPr>
          <w:rFonts w:asciiTheme="minorHAnsi" w:hAnsiTheme="minorHAnsi"/>
          <w:b/>
          <w:bCs/>
        </w:rPr>
      </w:pPr>
    </w:p>
    <w:p w14:paraId="015146B3" w14:textId="77777777" w:rsidR="00C256AD" w:rsidRPr="004E5530" w:rsidRDefault="00C80279" w:rsidP="00C256AD">
      <w:pPr>
        <w:pStyle w:val="NormalWeb"/>
        <w:spacing w:after="240" w:afterAutospacing="0"/>
        <w:contextualSpacing/>
        <w:jc w:val="center"/>
        <w:rPr>
          <w:rFonts w:asciiTheme="minorHAnsi" w:hAnsiTheme="minorHAnsi"/>
        </w:rPr>
      </w:pPr>
      <w:r w:rsidRPr="004E5530">
        <w:rPr>
          <w:rFonts w:asciiTheme="minorHAnsi" w:hAnsiTheme="minorHAnsi"/>
          <w:b/>
          <w:bCs/>
        </w:rPr>
        <w:t xml:space="preserve">Article II </w:t>
      </w:r>
      <w:r w:rsidRPr="004E5530">
        <w:rPr>
          <w:rFonts w:asciiTheme="minorHAnsi" w:hAnsiTheme="minorHAnsi"/>
          <w:b/>
          <w:bCs/>
        </w:rPr>
        <w:br/>
        <w:t xml:space="preserve">Membership/Intake Process </w:t>
      </w:r>
      <w:r w:rsidRPr="004E5530">
        <w:rPr>
          <w:rFonts w:asciiTheme="minorHAnsi" w:hAnsiTheme="minorHAnsi"/>
          <w:b/>
          <w:bCs/>
        </w:rPr>
        <w:br/>
      </w:r>
    </w:p>
    <w:p w14:paraId="2611F94D" w14:textId="77777777" w:rsidR="00C256AD" w:rsidRPr="004E5530" w:rsidRDefault="00C80279" w:rsidP="00D5344E">
      <w:pPr>
        <w:pStyle w:val="NormalWeb"/>
        <w:spacing w:after="240" w:afterAutospacing="0"/>
        <w:contextualSpacing/>
        <w:rPr>
          <w:rFonts w:asciiTheme="minorHAnsi" w:hAnsiTheme="minorHAnsi"/>
        </w:rPr>
      </w:pPr>
      <w:r w:rsidRPr="004E5530">
        <w:rPr>
          <w:rFonts w:asciiTheme="minorHAnsi" w:hAnsiTheme="minorHAnsi"/>
          <w:b/>
        </w:rPr>
        <w:t>Section</w:t>
      </w:r>
      <w:r w:rsidRPr="004E5530">
        <w:rPr>
          <w:rFonts w:asciiTheme="minorHAnsi" w:hAnsiTheme="minorHAnsi"/>
        </w:rPr>
        <w:t xml:space="preserve"> </w:t>
      </w:r>
      <w:r w:rsidRPr="004E5530">
        <w:rPr>
          <w:rFonts w:asciiTheme="minorHAnsi" w:hAnsiTheme="minorHAnsi"/>
          <w:b/>
          <w:bCs/>
        </w:rPr>
        <w:t xml:space="preserve">1. </w:t>
      </w:r>
      <w:r w:rsidRPr="004E5530">
        <w:rPr>
          <w:rFonts w:asciiTheme="minorHAnsi" w:hAnsiTheme="minorHAnsi"/>
        </w:rPr>
        <w:t xml:space="preserve">Organizations may not conduct more than one membership/intake program per academic year. </w:t>
      </w:r>
    </w:p>
    <w:p w14:paraId="1A95C243" w14:textId="77777777" w:rsidR="00C256AD" w:rsidRPr="004E5530" w:rsidRDefault="00C80279" w:rsidP="00D5344E">
      <w:pPr>
        <w:pStyle w:val="NormalWeb"/>
        <w:spacing w:after="240" w:afterAutospacing="0"/>
        <w:contextualSpacing/>
        <w:rPr>
          <w:rFonts w:asciiTheme="minorHAnsi" w:hAnsiTheme="minorHAnsi"/>
        </w:rPr>
      </w:pPr>
      <w:r w:rsidRPr="004E5530">
        <w:rPr>
          <w:rFonts w:asciiTheme="minorHAnsi" w:hAnsiTheme="minorHAnsi"/>
        </w:rPr>
        <w:br/>
      </w:r>
      <w:r w:rsidRPr="004E5530">
        <w:rPr>
          <w:rFonts w:asciiTheme="minorHAnsi" w:hAnsiTheme="minorHAnsi"/>
          <w:b/>
          <w:bCs/>
        </w:rPr>
        <w:t xml:space="preserve">Section </w:t>
      </w:r>
      <w:r w:rsidRPr="004E5530">
        <w:rPr>
          <w:rFonts w:asciiTheme="minorHAnsi" w:hAnsiTheme="minorHAnsi"/>
          <w:b/>
        </w:rPr>
        <w:t>2</w:t>
      </w:r>
      <w:r w:rsidRPr="004E5530">
        <w:rPr>
          <w:rFonts w:asciiTheme="minorHAnsi" w:hAnsiTheme="minorHAnsi"/>
        </w:rPr>
        <w:t xml:space="preserve">. In order to become a member of a fraternity or sorority, a student shall meet the following requirements: </w:t>
      </w:r>
    </w:p>
    <w:p w14:paraId="7E4A47A9" w14:textId="77777777" w:rsidR="008F189B" w:rsidRPr="004E5530" w:rsidRDefault="00C80279" w:rsidP="00D5344E">
      <w:pPr>
        <w:pStyle w:val="NormalWeb"/>
        <w:spacing w:after="240" w:afterAutospacing="0"/>
        <w:contextualSpacing/>
        <w:rPr>
          <w:rFonts w:asciiTheme="minorHAnsi" w:hAnsiTheme="minorHAnsi"/>
          <w:bCs/>
        </w:rPr>
      </w:pPr>
      <w:r w:rsidRPr="004E5530">
        <w:rPr>
          <w:rFonts w:asciiTheme="minorHAnsi" w:hAnsiTheme="minorHAnsi"/>
        </w:rPr>
        <w:br/>
        <w:t xml:space="preserve">The student must be a resident at Tennessee State University for two semesters or 30 hours of transfer credit from another college or institution; thirty (30) hours of college work (excludes remedial </w:t>
      </w:r>
      <w:r w:rsidRPr="004E5530">
        <w:rPr>
          <w:rFonts w:asciiTheme="minorHAnsi" w:hAnsiTheme="minorHAnsi"/>
          <w:b/>
          <w:bCs/>
        </w:rPr>
        <w:t xml:space="preserve">and developmental hours); </w:t>
      </w:r>
      <w:r w:rsidR="008F189B" w:rsidRPr="004E5530">
        <w:rPr>
          <w:rFonts w:asciiTheme="minorHAnsi" w:hAnsiTheme="minorHAnsi"/>
          <w:bCs/>
        </w:rPr>
        <w:t>he/she must have a cumulative average of 2.50 (excludes remedial and developmental hours</w:t>
      </w:r>
    </w:p>
    <w:p w14:paraId="02AC1340" w14:textId="77777777" w:rsidR="00672B19" w:rsidRPr="004E5530" w:rsidRDefault="00672B19" w:rsidP="00D5344E">
      <w:pPr>
        <w:pStyle w:val="NormalWeb"/>
        <w:spacing w:after="240" w:afterAutospacing="0"/>
        <w:contextualSpacing/>
        <w:rPr>
          <w:rFonts w:asciiTheme="minorHAnsi" w:hAnsiTheme="minorHAnsi"/>
          <w:b/>
          <w:bCs/>
        </w:rPr>
      </w:pPr>
    </w:p>
    <w:p w14:paraId="1E6B28E3" w14:textId="77777777" w:rsidR="00C673A4" w:rsidRPr="004E5530" w:rsidRDefault="008F189B" w:rsidP="00D5344E">
      <w:pPr>
        <w:pStyle w:val="NormalWeb"/>
        <w:spacing w:after="240" w:afterAutospacing="0"/>
        <w:contextualSpacing/>
        <w:rPr>
          <w:rFonts w:asciiTheme="minorHAnsi" w:hAnsiTheme="minorHAnsi"/>
          <w:bCs/>
        </w:rPr>
      </w:pPr>
      <w:r w:rsidRPr="004E5530">
        <w:rPr>
          <w:rFonts w:asciiTheme="minorHAnsi" w:hAnsiTheme="minorHAnsi"/>
          <w:bCs/>
        </w:rPr>
        <w:t>The order of procedure for checking candidates for membership/intake shall be as follows: The President of the fraternity or sorority shall submit on proper form a list of candidates for membership/intake to the Office of Student Activities. The Presidents of fraternities and sororities concerned will then be sent a list of candidates for membership/intake as approved by the Dean of Students/Chief Judicial Officer.</w:t>
      </w:r>
    </w:p>
    <w:p w14:paraId="100C4D82" w14:textId="77777777" w:rsidR="00AF377C" w:rsidRPr="004E5530" w:rsidRDefault="00AF377C" w:rsidP="00C673A4">
      <w:pPr>
        <w:pStyle w:val="NormalWeb"/>
        <w:spacing w:after="240" w:afterAutospacing="0"/>
        <w:contextualSpacing/>
        <w:jc w:val="center"/>
        <w:rPr>
          <w:rFonts w:asciiTheme="minorHAnsi" w:hAnsiTheme="minorHAnsi"/>
          <w:b/>
          <w:bCs/>
        </w:rPr>
      </w:pPr>
    </w:p>
    <w:p w14:paraId="430631D1" w14:textId="77777777" w:rsidR="00C673A4" w:rsidRPr="004E5530" w:rsidRDefault="00C673A4" w:rsidP="00C673A4">
      <w:pPr>
        <w:pStyle w:val="NormalWeb"/>
        <w:spacing w:after="240" w:afterAutospacing="0"/>
        <w:contextualSpacing/>
        <w:jc w:val="center"/>
        <w:rPr>
          <w:rFonts w:asciiTheme="minorHAnsi" w:hAnsiTheme="minorHAnsi"/>
          <w:b/>
          <w:bCs/>
        </w:rPr>
      </w:pPr>
      <w:r w:rsidRPr="004E5530">
        <w:rPr>
          <w:rFonts w:asciiTheme="minorHAnsi" w:hAnsiTheme="minorHAnsi"/>
          <w:b/>
          <w:bCs/>
        </w:rPr>
        <w:t>Article III</w:t>
      </w:r>
    </w:p>
    <w:p w14:paraId="5FB2049A" w14:textId="77777777" w:rsidR="00C673A4" w:rsidRPr="004E5530" w:rsidRDefault="00C673A4" w:rsidP="00C673A4">
      <w:pPr>
        <w:pStyle w:val="NormalWeb"/>
        <w:spacing w:after="240" w:afterAutospacing="0"/>
        <w:contextualSpacing/>
        <w:rPr>
          <w:rFonts w:asciiTheme="minorHAnsi" w:hAnsiTheme="minorHAnsi"/>
          <w:b/>
          <w:bCs/>
        </w:rPr>
      </w:pPr>
      <w:r w:rsidRPr="004E5530">
        <w:rPr>
          <w:rFonts w:asciiTheme="minorHAnsi" w:hAnsiTheme="minorHAnsi"/>
          <w:b/>
          <w:bCs/>
        </w:rPr>
        <w:t>Initiation</w:t>
      </w:r>
    </w:p>
    <w:p w14:paraId="4B677471" w14:textId="77777777" w:rsidR="00C673A4" w:rsidRPr="004E5530" w:rsidRDefault="00C673A4" w:rsidP="00C673A4">
      <w:pPr>
        <w:pStyle w:val="NormalWeb"/>
        <w:spacing w:after="240" w:afterAutospacing="0"/>
        <w:contextualSpacing/>
        <w:rPr>
          <w:rFonts w:asciiTheme="minorHAnsi" w:hAnsiTheme="minorHAnsi"/>
          <w:b/>
          <w:bCs/>
        </w:rPr>
      </w:pPr>
    </w:p>
    <w:p w14:paraId="5AEAED7D" w14:textId="77777777" w:rsidR="00C673A4" w:rsidRPr="004E5530" w:rsidRDefault="00C673A4" w:rsidP="00C673A4">
      <w:pPr>
        <w:pStyle w:val="NormalWeb"/>
        <w:spacing w:after="240" w:afterAutospacing="0"/>
        <w:contextualSpacing/>
        <w:rPr>
          <w:rFonts w:asciiTheme="minorHAnsi" w:hAnsiTheme="minorHAnsi"/>
          <w:bCs/>
        </w:rPr>
      </w:pPr>
      <w:r w:rsidRPr="004E5530">
        <w:rPr>
          <w:rFonts w:asciiTheme="minorHAnsi" w:hAnsiTheme="minorHAnsi"/>
          <w:b/>
          <w:bCs/>
        </w:rPr>
        <w:t xml:space="preserve">Section 1. </w:t>
      </w:r>
      <w:r w:rsidRPr="004E5530">
        <w:rPr>
          <w:rFonts w:asciiTheme="minorHAnsi" w:hAnsiTheme="minorHAnsi"/>
          <w:bCs/>
        </w:rPr>
        <w:t xml:space="preserve"> The initiation period for fraternities and sororities must occur within the same semester in which the membership/intake period is conducted. Membership/Intake process shall not fall within two (2) weeks prior to the mid-term or final examination of the semester.</w:t>
      </w:r>
    </w:p>
    <w:p w14:paraId="01A5B778" w14:textId="77777777" w:rsidR="00C673A4" w:rsidRPr="004E5530" w:rsidRDefault="00C673A4" w:rsidP="00C673A4">
      <w:pPr>
        <w:pStyle w:val="NormalWeb"/>
        <w:spacing w:after="240" w:afterAutospacing="0"/>
        <w:contextualSpacing/>
        <w:rPr>
          <w:rFonts w:asciiTheme="minorHAnsi" w:hAnsiTheme="minorHAnsi"/>
          <w:bCs/>
        </w:rPr>
      </w:pPr>
    </w:p>
    <w:p w14:paraId="4D7C2F04" w14:textId="77777777" w:rsidR="00C673A4" w:rsidRPr="004E5530" w:rsidRDefault="00C673A4" w:rsidP="00C673A4">
      <w:pPr>
        <w:pStyle w:val="NormalWeb"/>
        <w:spacing w:after="240" w:afterAutospacing="0"/>
        <w:contextualSpacing/>
        <w:rPr>
          <w:rFonts w:asciiTheme="minorHAnsi" w:hAnsiTheme="minorHAnsi"/>
          <w:bCs/>
        </w:rPr>
      </w:pPr>
      <w:r w:rsidRPr="004E5530">
        <w:rPr>
          <w:rFonts w:asciiTheme="minorHAnsi" w:hAnsiTheme="minorHAnsi"/>
          <w:b/>
          <w:bCs/>
        </w:rPr>
        <w:t>Section 2.</w:t>
      </w:r>
      <w:r w:rsidRPr="004E5530">
        <w:rPr>
          <w:rFonts w:asciiTheme="minorHAnsi" w:hAnsiTheme="minorHAnsi"/>
          <w:bCs/>
        </w:rPr>
        <w:t xml:space="preserve"> The length of time of the membership/intake process will be allotted by the Pan-Hellenic Council with the approval of the Director of Student Activities in consultation with the Associate Vice President for Student Affairs.</w:t>
      </w:r>
    </w:p>
    <w:p w14:paraId="30247DAE" w14:textId="77777777" w:rsidR="00C673A4" w:rsidRPr="004E5530" w:rsidRDefault="00C673A4" w:rsidP="00C673A4">
      <w:pPr>
        <w:pStyle w:val="NormalWeb"/>
        <w:spacing w:after="240" w:afterAutospacing="0"/>
        <w:contextualSpacing/>
        <w:rPr>
          <w:rFonts w:asciiTheme="minorHAnsi" w:hAnsiTheme="minorHAnsi"/>
          <w:bCs/>
        </w:rPr>
      </w:pPr>
    </w:p>
    <w:p w14:paraId="02F63742" w14:textId="77777777" w:rsidR="00C673A4" w:rsidRPr="004E5530" w:rsidRDefault="00C673A4" w:rsidP="00C673A4">
      <w:pPr>
        <w:pStyle w:val="NormalWeb"/>
        <w:spacing w:after="240" w:afterAutospacing="0"/>
        <w:contextualSpacing/>
        <w:rPr>
          <w:rFonts w:asciiTheme="minorHAnsi" w:hAnsiTheme="minorHAnsi"/>
          <w:bCs/>
        </w:rPr>
      </w:pPr>
      <w:r w:rsidRPr="004E5530">
        <w:rPr>
          <w:rFonts w:asciiTheme="minorHAnsi" w:hAnsiTheme="minorHAnsi"/>
          <w:b/>
          <w:bCs/>
        </w:rPr>
        <w:t>Section 3.</w:t>
      </w:r>
      <w:r w:rsidRPr="004E5530">
        <w:rPr>
          <w:rFonts w:asciiTheme="minorHAnsi" w:hAnsiTheme="minorHAnsi"/>
          <w:bCs/>
        </w:rPr>
        <w:t xml:space="preserve">  All activities of prospective members to Greek letter organizations shall be carried on in such a manner so as not to interfere with the academic work of the student. These activities must not include hazing and brutality of a physical or emotional nature.</w:t>
      </w:r>
    </w:p>
    <w:p w14:paraId="3AB2978C" w14:textId="77777777" w:rsidR="00C673A4" w:rsidRPr="004E5530" w:rsidRDefault="00C673A4" w:rsidP="00C673A4">
      <w:pPr>
        <w:pStyle w:val="NormalWeb"/>
        <w:spacing w:after="240" w:afterAutospacing="0"/>
        <w:contextualSpacing/>
        <w:rPr>
          <w:rFonts w:asciiTheme="minorHAnsi" w:hAnsiTheme="minorHAnsi"/>
          <w:bCs/>
        </w:rPr>
      </w:pPr>
    </w:p>
    <w:p w14:paraId="706CB505" w14:textId="77777777" w:rsidR="00C80279" w:rsidRDefault="00C673A4" w:rsidP="00C673A4">
      <w:pPr>
        <w:pStyle w:val="NormalWeb"/>
        <w:spacing w:after="240" w:afterAutospacing="0"/>
        <w:contextualSpacing/>
        <w:rPr>
          <w:rFonts w:asciiTheme="minorHAnsi" w:hAnsiTheme="minorHAnsi"/>
          <w:b/>
        </w:rPr>
      </w:pPr>
      <w:r w:rsidRPr="004E5530">
        <w:rPr>
          <w:rFonts w:asciiTheme="minorHAnsi" w:hAnsiTheme="minorHAnsi"/>
          <w:b/>
          <w:bCs/>
        </w:rPr>
        <w:lastRenderedPageBreak/>
        <w:t xml:space="preserve">Section 4. </w:t>
      </w:r>
      <w:r w:rsidRPr="004E5530">
        <w:rPr>
          <w:rFonts w:asciiTheme="minorHAnsi" w:hAnsiTheme="minorHAnsi"/>
          <w:bCs/>
        </w:rPr>
        <w:t>Some examples of activities that constitute hazing and are prohibited: a) forced consumption of alcohol, special drinks and foods; calisthenics (push-ups, runs squats, etc.)</w:t>
      </w:r>
      <w:r w:rsidR="00CD5B01" w:rsidRPr="004E5530">
        <w:rPr>
          <w:rFonts w:asciiTheme="minorHAnsi" w:hAnsiTheme="minorHAnsi"/>
          <w:bCs/>
        </w:rPr>
        <w:t xml:space="preserve"> “road-trips”(dropping off candidates to find their way back); paddling; dropping off candidates to find their way back; line-ups (lining up candidates and harassing them verbally); doing personal favors for members. </w:t>
      </w:r>
      <w:r w:rsidR="00C80279" w:rsidRPr="004E5530">
        <w:rPr>
          <w:rFonts w:asciiTheme="minorHAnsi" w:hAnsiTheme="minorHAnsi"/>
          <w:b/>
          <w:bCs/>
        </w:rPr>
        <w:br/>
      </w:r>
    </w:p>
    <w:p w14:paraId="15696586" w14:textId="77777777" w:rsidR="00AB7ECB" w:rsidRDefault="00AB7ECB">
      <w:pPr>
        <w:rPr>
          <w:rFonts w:eastAsiaTheme="minorEastAsia" w:cs="Times New Roman"/>
          <w:b/>
          <w:sz w:val="24"/>
          <w:szCs w:val="24"/>
        </w:rPr>
      </w:pPr>
      <w:r>
        <w:rPr>
          <w:b/>
        </w:rPr>
        <w:br w:type="page"/>
      </w:r>
    </w:p>
    <w:p w14:paraId="07687DF4" w14:textId="77777777" w:rsidR="00F20702" w:rsidRPr="004E5530" w:rsidRDefault="00F20702" w:rsidP="00F20702">
      <w:pPr>
        <w:pStyle w:val="NormalWeb"/>
        <w:pBdr>
          <w:bottom w:val="single" w:sz="12" w:space="1" w:color="auto"/>
        </w:pBdr>
        <w:spacing w:after="240" w:afterAutospacing="0"/>
        <w:contextualSpacing/>
        <w:jc w:val="right"/>
        <w:rPr>
          <w:rFonts w:asciiTheme="minorHAnsi" w:hAnsiTheme="minorHAnsi"/>
          <w:b/>
          <w:bCs/>
        </w:rPr>
      </w:pPr>
      <w:r w:rsidRPr="004E5530">
        <w:rPr>
          <w:rFonts w:asciiTheme="minorHAnsi" w:hAnsiTheme="minorHAnsi"/>
          <w:b/>
          <w:bCs/>
        </w:rPr>
        <w:lastRenderedPageBreak/>
        <w:t>Information</w:t>
      </w:r>
    </w:p>
    <w:p w14:paraId="4EB4BCED" w14:textId="77777777" w:rsidR="00F20702" w:rsidRPr="004E5530" w:rsidRDefault="00F20702" w:rsidP="00F20702">
      <w:pPr>
        <w:pStyle w:val="NormalWeb"/>
        <w:spacing w:after="240" w:afterAutospacing="0"/>
        <w:contextualSpacing/>
        <w:jc w:val="right"/>
        <w:rPr>
          <w:rFonts w:asciiTheme="minorHAnsi" w:hAnsiTheme="minorHAnsi"/>
          <w:b/>
          <w:bCs/>
        </w:rPr>
      </w:pPr>
    </w:p>
    <w:p w14:paraId="06C0AE49" w14:textId="77777777" w:rsidR="00C256AD" w:rsidRPr="004E5530" w:rsidRDefault="00C80279" w:rsidP="00C256AD">
      <w:pPr>
        <w:pStyle w:val="NormalWeb"/>
        <w:spacing w:after="240" w:afterAutospacing="0"/>
        <w:contextualSpacing/>
        <w:jc w:val="center"/>
        <w:rPr>
          <w:rFonts w:asciiTheme="minorHAnsi" w:hAnsiTheme="minorHAnsi"/>
          <w:b/>
          <w:bCs/>
        </w:rPr>
      </w:pPr>
      <w:r w:rsidRPr="004E5530">
        <w:rPr>
          <w:rFonts w:asciiTheme="minorHAnsi" w:hAnsiTheme="minorHAnsi"/>
          <w:b/>
          <w:bCs/>
        </w:rPr>
        <w:t xml:space="preserve">Article IV </w:t>
      </w:r>
      <w:r w:rsidRPr="004E5530">
        <w:rPr>
          <w:rFonts w:asciiTheme="minorHAnsi" w:hAnsiTheme="minorHAnsi"/>
          <w:b/>
          <w:bCs/>
        </w:rPr>
        <w:br/>
      </w:r>
    </w:p>
    <w:p w14:paraId="28EAE65C" w14:textId="77777777" w:rsidR="00CD5B01" w:rsidRPr="004E5530" w:rsidRDefault="00C80279" w:rsidP="00D5344E">
      <w:pPr>
        <w:pStyle w:val="NormalWeb"/>
        <w:spacing w:after="240" w:afterAutospacing="0"/>
        <w:contextualSpacing/>
        <w:rPr>
          <w:rFonts w:asciiTheme="minorHAnsi" w:hAnsiTheme="minorHAnsi"/>
          <w:b/>
          <w:bCs/>
        </w:rPr>
      </w:pPr>
      <w:r w:rsidRPr="004E5530">
        <w:rPr>
          <w:rFonts w:asciiTheme="minorHAnsi" w:hAnsiTheme="minorHAnsi"/>
          <w:b/>
          <w:bCs/>
        </w:rPr>
        <w:t xml:space="preserve">Programming </w:t>
      </w:r>
      <w:r w:rsidRPr="004E5530">
        <w:rPr>
          <w:rFonts w:asciiTheme="minorHAnsi" w:hAnsiTheme="minorHAnsi"/>
          <w:b/>
          <w:bCs/>
        </w:rPr>
        <w:br/>
      </w:r>
    </w:p>
    <w:p w14:paraId="569427F8" w14:textId="77777777" w:rsidR="00C80279" w:rsidRPr="004E5530" w:rsidRDefault="00C80279" w:rsidP="00CD5B01">
      <w:pPr>
        <w:pStyle w:val="NormalWeb"/>
        <w:spacing w:after="240" w:afterAutospacing="0"/>
        <w:contextualSpacing/>
        <w:jc w:val="center"/>
        <w:rPr>
          <w:rFonts w:asciiTheme="minorHAnsi" w:hAnsiTheme="minorHAnsi"/>
          <w:b/>
          <w:bCs/>
        </w:rPr>
      </w:pPr>
      <w:r w:rsidRPr="004E5530">
        <w:rPr>
          <w:rFonts w:asciiTheme="minorHAnsi" w:hAnsiTheme="minorHAnsi"/>
          <w:b/>
          <w:bCs/>
        </w:rPr>
        <w:t xml:space="preserve">Section 1. </w:t>
      </w:r>
      <w:r w:rsidRPr="004E5530">
        <w:rPr>
          <w:rFonts w:asciiTheme="minorHAnsi" w:hAnsiTheme="minorHAnsi"/>
        </w:rPr>
        <w:t xml:space="preserve">Each fraternity or sorority shall have the privilege of sponsoring on-campus educational programs recommended by its national body. A tentative program of activities for the year (membership/intake, social, educational, and other campus activities) shall be made during the first six weeks of the year and dates shall be arranged through the </w:t>
      </w:r>
      <w:r w:rsidR="00CD5B01" w:rsidRPr="004E5530">
        <w:rPr>
          <w:rFonts w:asciiTheme="minorHAnsi" w:hAnsiTheme="minorHAnsi"/>
        </w:rPr>
        <w:t>O</w:t>
      </w:r>
      <w:r w:rsidRPr="004E5530">
        <w:rPr>
          <w:rFonts w:asciiTheme="minorHAnsi" w:hAnsiTheme="minorHAnsi"/>
        </w:rPr>
        <w:t>ffice of</w:t>
      </w:r>
      <w:r w:rsidR="00CD5B01" w:rsidRPr="004E5530">
        <w:rPr>
          <w:rFonts w:asciiTheme="minorHAnsi" w:hAnsiTheme="minorHAnsi"/>
        </w:rPr>
        <w:t xml:space="preserve"> Student Activities</w:t>
      </w:r>
      <w:r w:rsidRPr="004E5530">
        <w:rPr>
          <w:rFonts w:asciiTheme="minorHAnsi" w:hAnsiTheme="minorHAnsi"/>
        </w:rPr>
        <w:t xml:space="preserve">. </w:t>
      </w:r>
      <w:r w:rsidRPr="004E5530">
        <w:rPr>
          <w:rFonts w:asciiTheme="minorHAnsi" w:hAnsiTheme="minorHAnsi"/>
        </w:rPr>
        <w:br/>
      </w:r>
    </w:p>
    <w:p w14:paraId="0CCE390D" w14:textId="77777777" w:rsidR="00CD5B01" w:rsidRPr="004E5530" w:rsidRDefault="00CD5B01" w:rsidP="00CD5B01">
      <w:pPr>
        <w:pStyle w:val="NormalWeb"/>
        <w:spacing w:after="240" w:afterAutospacing="0"/>
        <w:contextualSpacing/>
        <w:rPr>
          <w:rFonts w:asciiTheme="minorHAnsi" w:hAnsiTheme="minorHAnsi"/>
          <w:b/>
          <w:bCs/>
        </w:rPr>
      </w:pPr>
      <w:r w:rsidRPr="004E5530">
        <w:rPr>
          <w:rFonts w:asciiTheme="minorHAnsi" w:hAnsiTheme="minorHAnsi"/>
          <w:b/>
          <w:bCs/>
        </w:rPr>
        <w:t>Transcript Requests – Personal and Official</w:t>
      </w:r>
    </w:p>
    <w:p w14:paraId="5E6F6709" w14:textId="77777777" w:rsidR="00CD5B01" w:rsidRPr="004E5530" w:rsidRDefault="00CD5B01" w:rsidP="00CD5B01">
      <w:pPr>
        <w:pStyle w:val="NormalWeb"/>
        <w:spacing w:after="240" w:afterAutospacing="0"/>
        <w:contextualSpacing/>
        <w:jc w:val="center"/>
        <w:rPr>
          <w:rFonts w:asciiTheme="minorHAnsi" w:hAnsiTheme="minorHAnsi"/>
        </w:rPr>
      </w:pPr>
    </w:p>
    <w:p w14:paraId="72D0B0C3" w14:textId="77777777" w:rsidR="00CD5B01" w:rsidRPr="004E5530" w:rsidRDefault="00CD5B01" w:rsidP="00D5344E">
      <w:pPr>
        <w:pStyle w:val="NormalWeb"/>
        <w:spacing w:after="240" w:afterAutospacing="0"/>
        <w:contextualSpacing/>
        <w:rPr>
          <w:rFonts w:asciiTheme="minorHAnsi" w:hAnsiTheme="minorHAnsi"/>
        </w:rPr>
      </w:pPr>
      <w:r w:rsidRPr="004E5530">
        <w:rPr>
          <w:rFonts w:asciiTheme="minorHAnsi" w:hAnsiTheme="minorHAnsi"/>
        </w:rPr>
        <w:t>All transcript requests must be made in writing. No telephone requests for transcripts are accepted. No official copies of transcripts are given to students. Students may, however, request personal copies for record-keeping purposes. Transcript requests are provided free of charge but may be limited to five copies per week. A student should give the following information when requesting a transcript: his/her name and address, the person(s) who should receive the transcript, and the person’s full address(es) which should include number and street, city, state, and zip code. The student will give the years he/she attended TSU, the degree received, the credits earned for the years in attendance, and any other name(s) used while in attendance. The student should also indicate the career in which he/she was enrolled: undergraduate or graduate.</w:t>
      </w:r>
    </w:p>
    <w:p w14:paraId="4B1A29A4" w14:textId="77777777" w:rsidR="00CD5B01" w:rsidRPr="004E5530" w:rsidRDefault="00CD5B01" w:rsidP="00D5344E">
      <w:pPr>
        <w:pStyle w:val="NormalWeb"/>
        <w:spacing w:after="240" w:afterAutospacing="0"/>
        <w:contextualSpacing/>
        <w:rPr>
          <w:rFonts w:asciiTheme="minorHAnsi" w:hAnsiTheme="minorHAnsi"/>
        </w:rPr>
      </w:pPr>
    </w:p>
    <w:p w14:paraId="45BC5BB5" w14:textId="77777777" w:rsidR="00CD5B01" w:rsidRPr="004E5530" w:rsidRDefault="00CD5B01" w:rsidP="00D5344E">
      <w:pPr>
        <w:pStyle w:val="NormalWeb"/>
        <w:spacing w:after="240" w:afterAutospacing="0"/>
        <w:contextualSpacing/>
        <w:rPr>
          <w:rFonts w:asciiTheme="minorHAnsi" w:hAnsiTheme="minorHAnsi"/>
          <w:b/>
        </w:rPr>
      </w:pPr>
      <w:r w:rsidRPr="004E5530">
        <w:rPr>
          <w:rFonts w:asciiTheme="minorHAnsi" w:hAnsiTheme="minorHAnsi"/>
          <w:b/>
        </w:rPr>
        <w:t>Classifying Students In-State and Out-of State</w:t>
      </w:r>
    </w:p>
    <w:p w14:paraId="66171481" w14:textId="77777777" w:rsidR="00CD5B01" w:rsidRPr="004E5530" w:rsidRDefault="00CD5B01" w:rsidP="00D5344E">
      <w:pPr>
        <w:pStyle w:val="NormalWeb"/>
        <w:spacing w:after="240" w:afterAutospacing="0"/>
        <w:contextualSpacing/>
        <w:rPr>
          <w:rFonts w:asciiTheme="minorHAnsi" w:hAnsiTheme="minorHAnsi"/>
        </w:rPr>
      </w:pPr>
    </w:p>
    <w:p w14:paraId="1E7A8C55" w14:textId="77777777" w:rsidR="00CD5B01" w:rsidRPr="004E5530" w:rsidRDefault="00CD5B01" w:rsidP="00D5344E">
      <w:pPr>
        <w:pStyle w:val="NormalWeb"/>
        <w:spacing w:after="240" w:afterAutospacing="0"/>
        <w:contextualSpacing/>
        <w:rPr>
          <w:rFonts w:asciiTheme="minorHAnsi" w:hAnsiTheme="minorHAnsi"/>
        </w:rPr>
      </w:pPr>
      <w:r w:rsidRPr="004E5530">
        <w:rPr>
          <w:rFonts w:asciiTheme="minorHAnsi" w:hAnsiTheme="minorHAnsi"/>
        </w:rPr>
        <w:t>A person’s legal residence is his/her permanent dwelling place. It is the place where he/she is generally</w:t>
      </w:r>
      <w:r w:rsidR="00BC49E9" w:rsidRPr="004E5530">
        <w:rPr>
          <w:rFonts w:asciiTheme="minorHAnsi" w:hAnsiTheme="minorHAnsi"/>
        </w:rPr>
        <w:t xml:space="preserve"> understood to reside with the intent of remaining there indefinitely and returning there when absent. There must be a concurrence of actual residence and of intent to remain to acquire a legal residence.</w:t>
      </w:r>
    </w:p>
    <w:p w14:paraId="5E6648D5" w14:textId="77777777" w:rsidR="00BC49E9" w:rsidRPr="004E5530" w:rsidRDefault="00BC49E9" w:rsidP="00D5344E">
      <w:pPr>
        <w:pStyle w:val="NormalWeb"/>
        <w:spacing w:after="240" w:afterAutospacing="0"/>
        <w:contextualSpacing/>
        <w:rPr>
          <w:rFonts w:asciiTheme="minorHAnsi" w:hAnsiTheme="minorHAnsi"/>
        </w:rPr>
      </w:pPr>
    </w:p>
    <w:p w14:paraId="1504F6D0" w14:textId="77777777" w:rsidR="00BC49E9" w:rsidRPr="004E5530" w:rsidRDefault="00BC49E9" w:rsidP="00D5344E">
      <w:pPr>
        <w:pStyle w:val="NormalWeb"/>
        <w:spacing w:after="240" w:afterAutospacing="0"/>
        <w:contextualSpacing/>
        <w:rPr>
          <w:rFonts w:asciiTheme="minorHAnsi" w:hAnsiTheme="minorHAnsi"/>
        </w:rPr>
      </w:pPr>
      <w:r w:rsidRPr="004E5530">
        <w:rPr>
          <w:rFonts w:asciiTheme="minorHAnsi" w:hAnsiTheme="minorHAnsi"/>
        </w:rPr>
        <w:t>In accordance with the rules adopted by the Tennessee Board of Regents, individuals domiciled in the state of Tennessee are classified as in-state residents. All individuals not having a domicile in Tennessee are classified as out-of-state. In determining whether a student is domiciled in Tennessee all pertinent evidence is considered by the university. Presence or absence of any particular(s) of evidence will not automatically result in an in-state or out-of-state classification.</w:t>
      </w:r>
    </w:p>
    <w:p w14:paraId="7A7D3E75" w14:textId="77777777" w:rsidR="00BC49E9" w:rsidRPr="004E5530" w:rsidRDefault="00BC49E9" w:rsidP="00D5344E">
      <w:pPr>
        <w:pStyle w:val="NormalWeb"/>
        <w:spacing w:after="240" w:afterAutospacing="0"/>
        <w:contextualSpacing/>
        <w:rPr>
          <w:rFonts w:asciiTheme="minorHAnsi" w:hAnsiTheme="minorHAnsi"/>
          <w:b/>
        </w:rPr>
      </w:pPr>
    </w:p>
    <w:p w14:paraId="31D217D9" w14:textId="77777777" w:rsidR="00BC49E9" w:rsidRPr="004E5530" w:rsidRDefault="00BC49E9" w:rsidP="00D5344E">
      <w:pPr>
        <w:pStyle w:val="NormalWeb"/>
        <w:spacing w:after="240" w:afterAutospacing="0"/>
        <w:contextualSpacing/>
        <w:rPr>
          <w:rFonts w:asciiTheme="minorHAnsi" w:hAnsiTheme="minorHAnsi"/>
          <w:b/>
        </w:rPr>
      </w:pPr>
      <w:r w:rsidRPr="004E5530">
        <w:rPr>
          <w:rFonts w:asciiTheme="minorHAnsi" w:hAnsiTheme="minorHAnsi"/>
          <w:b/>
        </w:rPr>
        <w:t>Requirement for Residence Status</w:t>
      </w:r>
    </w:p>
    <w:p w14:paraId="63E9B7B9" w14:textId="77777777" w:rsidR="00BC49E9" w:rsidRPr="004E5530" w:rsidRDefault="00BC49E9" w:rsidP="00D5344E">
      <w:pPr>
        <w:pStyle w:val="NormalWeb"/>
        <w:spacing w:after="240" w:afterAutospacing="0"/>
        <w:contextualSpacing/>
        <w:rPr>
          <w:rFonts w:asciiTheme="minorHAnsi" w:hAnsiTheme="minorHAnsi"/>
        </w:rPr>
      </w:pPr>
    </w:p>
    <w:p w14:paraId="183A1085" w14:textId="77777777" w:rsidR="00BC49E9" w:rsidRPr="004E5530" w:rsidRDefault="00BC49E9" w:rsidP="00D5344E">
      <w:pPr>
        <w:pStyle w:val="NormalWeb"/>
        <w:spacing w:after="240" w:afterAutospacing="0"/>
        <w:contextualSpacing/>
        <w:rPr>
          <w:rFonts w:asciiTheme="minorHAnsi" w:hAnsiTheme="minorHAnsi"/>
        </w:rPr>
      </w:pPr>
      <w:r w:rsidRPr="004E5530">
        <w:rPr>
          <w:rFonts w:asciiTheme="minorHAnsi" w:hAnsiTheme="minorHAnsi"/>
        </w:rPr>
        <w:t>The Admissions Office is charged with the determination of a student’s residency status for fee-paying purposes and as the basis for some university admission requirements. Classification is determined by information submitted on the admission application and /or application for re-</w:t>
      </w:r>
      <w:r w:rsidRPr="004E5530">
        <w:rPr>
          <w:rFonts w:asciiTheme="minorHAnsi" w:hAnsiTheme="minorHAnsi"/>
        </w:rPr>
        <w:lastRenderedPageBreak/>
        <w:t>classification. The deadline dates are: Summer Session – April 1; Fall Semester – July 1; Spring Semester – November 1.</w:t>
      </w:r>
    </w:p>
    <w:p w14:paraId="06988FC4" w14:textId="77777777" w:rsidR="00BC49E9" w:rsidRPr="004E5530" w:rsidRDefault="00BC49E9" w:rsidP="00D5344E">
      <w:pPr>
        <w:pStyle w:val="NormalWeb"/>
        <w:spacing w:after="240" w:afterAutospacing="0"/>
        <w:contextualSpacing/>
        <w:rPr>
          <w:rFonts w:asciiTheme="minorHAnsi" w:hAnsiTheme="minorHAnsi"/>
        </w:rPr>
      </w:pPr>
    </w:p>
    <w:p w14:paraId="25D016B1" w14:textId="77777777" w:rsidR="00BC49E9" w:rsidRPr="004E5530" w:rsidRDefault="00BC49E9" w:rsidP="00D5344E">
      <w:pPr>
        <w:pStyle w:val="NormalWeb"/>
        <w:spacing w:after="240" w:afterAutospacing="0"/>
        <w:contextualSpacing/>
        <w:rPr>
          <w:rFonts w:asciiTheme="minorHAnsi" w:hAnsiTheme="minorHAnsi"/>
        </w:rPr>
      </w:pPr>
      <w:r w:rsidRPr="004E5530">
        <w:rPr>
          <w:rFonts w:asciiTheme="minorHAnsi" w:hAnsiTheme="minorHAnsi"/>
        </w:rPr>
        <w:t>Students seeking a change in residency based on the “Work Rule” must:</w:t>
      </w:r>
    </w:p>
    <w:p w14:paraId="3B033887" w14:textId="77777777" w:rsidR="00BC49E9" w:rsidRPr="004E5530" w:rsidRDefault="00BC49E9" w:rsidP="00D5344E">
      <w:pPr>
        <w:pStyle w:val="NormalWeb"/>
        <w:spacing w:after="240" w:afterAutospacing="0"/>
        <w:contextualSpacing/>
        <w:rPr>
          <w:rFonts w:asciiTheme="minorHAnsi" w:hAnsiTheme="minorHAnsi"/>
        </w:rPr>
      </w:pPr>
    </w:p>
    <w:p w14:paraId="059C5DAD" w14:textId="77777777" w:rsidR="00BC49E9" w:rsidRPr="004E5530" w:rsidRDefault="00BC49E9" w:rsidP="006A5EA0">
      <w:pPr>
        <w:pStyle w:val="NormalWeb"/>
        <w:numPr>
          <w:ilvl w:val="0"/>
          <w:numId w:val="18"/>
        </w:numPr>
        <w:spacing w:after="240" w:afterAutospacing="0"/>
        <w:contextualSpacing/>
        <w:rPr>
          <w:rFonts w:asciiTheme="minorHAnsi" w:hAnsiTheme="minorHAnsi"/>
        </w:rPr>
      </w:pPr>
      <w:r w:rsidRPr="004E5530">
        <w:rPr>
          <w:rFonts w:asciiTheme="minorHAnsi" w:hAnsiTheme="minorHAnsi"/>
        </w:rPr>
        <w:t>Complete the change in residency application</w:t>
      </w:r>
    </w:p>
    <w:p w14:paraId="5AC26606" w14:textId="77777777" w:rsidR="00BC49E9" w:rsidRPr="004E5530" w:rsidRDefault="00BC49E9" w:rsidP="006A5EA0">
      <w:pPr>
        <w:pStyle w:val="NormalWeb"/>
        <w:numPr>
          <w:ilvl w:val="0"/>
          <w:numId w:val="18"/>
        </w:numPr>
        <w:spacing w:after="240" w:afterAutospacing="0"/>
        <w:contextualSpacing/>
        <w:rPr>
          <w:rFonts w:asciiTheme="minorHAnsi" w:hAnsiTheme="minorHAnsi"/>
        </w:rPr>
      </w:pPr>
      <w:r w:rsidRPr="004E5530">
        <w:rPr>
          <w:rFonts w:asciiTheme="minorHAnsi" w:hAnsiTheme="minorHAnsi"/>
        </w:rPr>
        <w:t>Submit required documentation as outlined in the residency application</w:t>
      </w:r>
    </w:p>
    <w:p w14:paraId="6ED0EC83" w14:textId="77777777" w:rsidR="00BC49E9" w:rsidRPr="004E5530" w:rsidRDefault="00BC49E9" w:rsidP="006A5EA0">
      <w:pPr>
        <w:pStyle w:val="NormalWeb"/>
        <w:numPr>
          <w:ilvl w:val="0"/>
          <w:numId w:val="18"/>
        </w:numPr>
        <w:spacing w:after="240" w:afterAutospacing="0"/>
        <w:contextualSpacing/>
        <w:rPr>
          <w:rFonts w:asciiTheme="minorHAnsi" w:hAnsiTheme="minorHAnsi"/>
        </w:rPr>
      </w:pPr>
      <w:r w:rsidRPr="004E5530">
        <w:rPr>
          <w:rFonts w:asciiTheme="minorHAnsi" w:hAnsiTheme="minorHAnsi"/>
        </w:rPr>
        <w:t>Submit most recent copy or copies of check stub(s)</w:t>
      </w:r>
    </w:p>
    <w:p w14:paraId="600E52DA" w14:textId="77777777" w:rsidR="00BC49E9" w:rsidRPr="004E5530" w:rsidRDefault="00BC49E9" w:rsidP="006A5EA0">
      <w:pPr>
        <w:pStyle w:val="NormalWeb"/>
        <w:numPr>
          <w:ilvl w:val="0"/>
          <w:numId w:val="18"/>
        </w:numPr>
        <w:spacing w:after="240" w:afterAutospacing="0"/>
        <w:contextualSpacing/>
        <w:rPr>
          <w:rFonts w:asciiTheme="minorHAnsi" w:hAnsiTheme="minorHAnsi"/>
        </w:rPr>
      </w:pPr>
      <w:r w:rsidRPr="004E5530">
        <w:rPr>
          <w:rFonts w:asciiTheme="minorHAnsi" w:hAnsiTheme="minorHAnsi"/>
        </w:rPr>
        <w:t>Have a letter of verification relative to work status (full-time/part time) forwarded on official letterhead by employers</w:t>
      </w:r>
    </w:p>
    <w:p w14:paraId="208D5960" w14:textId="77777777" w:rsidR="00BC49E9" w:rsidRPr="004E5530" w:rsidRDefault="00BC49E9" w:rsidP="00BC49E9">
      <w:pPr>
        <w:pStyle w:val="NormalWeb"/>
        <w:spacing w:after="240" w:afterAutospacing="0"/>
        <w:contextualSpacing/>
        <w:rPr>
          <w:rFonts w:asciiTheme="minorHAnsi" w:hAnsiTheme="minorHAnsi"/>
        </w:rPr>
      </w:pPr>
    </w:p>
    <w:p w14:paraId="69AA8C18" w14:textId="77777777" w:rsidR="00BC49E9" w:rsidRPr="004E5530" w:rsidRDefault="00BC49E9" w:rsidP="00BC49E9">
      <w:pPr>
        <w:pStyle w:val="NormalWeb"/>
        <w:spacing w:after="240" w:afterAutospacing="0"/>
        <w:contextualSpacing/>
        <w:rPr>
          <w:rFonts w:asciiTheme="minorHAnsi" w:hAnsiTheme="minorHAnsi"/>
        </w:rPr>
      </w:pPr>
      <w:r w:rsidRPr="004E5530">
        <w:rPr>
          <w:rFonts w:asciiTheme="minorHAnsi" w:hAnsiTheme="minorHAnsi"/>
        </w:rPr>
        <w:t>Students seeking a change in permanent residency must:</w:t>
      </w:r>
    </w:p>
    <w:p w14:paraId="4ECD54DA" w14:textId="77777777" w:rsidR="00BC49E9" w:rsidRPr="004E5530" w:rsidRDefault="00BC49E9" w:rsidP="00BC49E9">
      <w:pPr>
        <w:pStyle w:val="NormalWeb"/>
        <w:spacing w:after="240" w:afterAutospacing="0"/>
        <w:contextualSpacing/>
        <w:rPr>
          <w:rFonts w:asciiTheme="minorHAnsi" w:hAnsiTheme="minorHAnsi"/>
        </w:rPr>
      </w:pPr>
    </w:p>
    <w:p w14:paraId="363D0AC2" w14:textId="77777777" w:rsidR="00BC49E9" w:rsidRPr="004E5530" w:rsidRDefault="00BC49E9" w:rsidP="006A5EA0">
      <w:pPr>
        <w:pStyle w:val="NormalWeb"/>
        <w:numPr>
          <w:ilvl w:val="0"/>
          <w:numId w:val="20"/>
        </w:numPr>
        <w:spacing w:after="240" w:afterAutospacing="0"/>
        <w:contextualSpacing/>
        <w:rPr>
          <w:rFonts w:asciiTheme="minorHAnsi" w:hAnsiTheme="minorHAnsi"/>
        </w:rPr>
      </w:pPr>
      <w:r w:rsidRPr="004E5530">
        <w:rPr>
          <w:rFonts w:asciiTheme="minorHAnsi" w:hAnsiTheme="minorHAnsi"/>
        </w:rPr>
        <w:t>Complete the change in residency application</w:t>
      </w:r>
    </w:p>
    <w:p w14:paraId="5ED28CF7" w14:textId="77777777" w:rsidR="00BC49E9" w:rsidRPr="004E5530" w:rsidRDefault="00BC49E9" w:rsidP="006A5EA0">
      <w:pPr>
        <w:pStyle w:val="NormalWeb"/>
        <w:numPr>
          <w:ilvl w:val="0"/>
          <w:numId w:val="20"/>
        </w:numPr>
        <w:spacing w:after="240" w:afterAutospacing="0"/>
        <w:contextualSpacing/>
        <w:rPr>
          <w:rFonts w:asciiTheme="minorHAnsi" w:hAnsiTheme="minorHAnsi"/>
        </w:rPr>
      </w:pPr>
      <w:r w:rsidRPr="004E5530">
        <w:rPr>
          <w:rFonts w:asciiTheme="minorHAnsi" w:hAnsiTheme="minorHAnsi"/>
        </w:rPr>
        <w:t>Submit required documentation as outlined in the residency application</w:t>
      </w:r>
    </w:p>
    <w:p w14:paraId="4E76CD6D" w14:textId="77777777" w:rsidR="00BC49E9" w:rsidRPr="004E5530" w:rsidRDefault="00BC49E9" w:rsidP="006A5EA0">
      <w:pPr>
        <w:pStyle w:val="NormalWeb"/>
        <w:numPr>
          <w:ilvl w:val="0"/>
          <w:numId w:val="20"/>
        </w:numPr>
        <w:spacing w:after="240" w:afterAutospacing="0"/>
        <w:contextualSpacing/>
        <w:rPr>
          <w:rFonts w:asciiTheme="minorHAnsi" w:hAnsiTheme="minorHAnsi"/>
        </w:rPr>
      </w:pPr>
      <w:r w:rsidRPr="004E5530">
        <w:rPr>
          <w:rFonts w:asciiTheme="minorHAnsi" w:hAnsiTheme="minorHAnsi"/>
        </w:rPr>
        <w:t>Submit copy of income taxes and proof of full-time employment in Tennessee for at least one year prior to enrollment.</w:t>
      </w:r>
    </w:p>
    <w:p w14:paraId="3EB3A571" w14:textId="77777777" w:rsidR="00BC49E9" w:rsidRPr="004E5530" w:rsidRDefault="00BC49E9" w:rsidP="00BC49E9">
      <w:pPr>
        <w:pStyle w:val="NormalWeb"/>
        <w:spacing w:after="240" w:afterAutospacing="0"/>
        <w:contextualSpacing/>
        <w:rPr>
          <w:rFonts w:asciiTheme="minorHAnsi" w:hAnsiTheme="minorHAnsi"/>
        </w:rPr>
      </w:pPr>
    </w:p>
    <w:p w14:paraId="0CDEA789" w14:textId="77777777" w:rsidR="00BC49E9" w:rsidRPr="004E5530" w:rsidRDefault="00BC49E9" w:rsidP="00BC49E9">
      <w:pPr>
        <w:pStyle w:val="NormalWeb"/>
        <w:spacing w:after="240" w:afterAutospacing="0"/>
        <w:contextualSpacing/>
        <w:rPr>
          <w:rFonts w:asciiTheme="minorHAnsi" w:hAnsiTheme="minorHAnsi"/>
        </w:rPr>
      </w:pPr>
      <w:r w:rsidRPr="004E5530">
        <w:rPr>
          <w:rFonts w:asciiTheme="minorHAnsi" w:hAnsiTheme="minorHAnsi"/>
        </w:rPr>
        <w:t>All decisions are based upon regulations established by the Tennessee Board of Regents, with the intent that all Tennessee public institutions of higher education apply uniform classification rules. Should a student be denied in-state classification, the student has the right of appeal</w:t>
      </w:r>
      <w:r w:rsidR="007B7B14" w:rsidRPr="004E5530">
        <w:rPr>
          <w:rFonts w:asciiTheme="minorHAnsi" w:hAnsiTheme="minorHAnsi"/>
        </w:rPr>
        <w:t>. The appeal steps are: (1) Dean of Admissions and Records; (2) Provost/Executive Vice President; (3) President of the University; (4) Tennessee Board of Regents.</w:t>
      </w:r>
    </w:p>
    <w:p w14:paraId="54CDF12F" w14:textId="77777777" w:rsidR="007B7B14" w:rsidRPr="004E5530" w:rsidRDefault="007B7B14" w:rsidP="00BC49E9">
      <w:pPr>
        <w:pStyle w:val="NormalWeb"/>
        <w:spacing w:after="240" w:afterAutospacing="0"/>
        <w:contextualSpacing/>
        <w:rPr>
          <w:rFonts w:asciiTheme="minorHAnsi" w:hAnsiTheme="minorHAnsi"/>
        </w:rPr>
      </w:pPr>
    </w:p>
    <w:p w14:paraId="7BAA7DAC" w14:textId="77777777" w:rsidR="007B7B14" w:rsidRPr="004E5530" w:rsidRDefault="00C80279" w:rsidP="00D5344E">
      <w:pPr>
        <w:pStyle w:val="NormalWeb"/>
        <w:spacing w:after="240" w:afterAutospacing="0"/>
        <w:contextualSpacing/>
        <w:rPr>
          <w:rFonts w:asciiTheme="minorHAnsi" w:hAnsiTheme="minorHAnsi"/>
          <w:b/>
        </w:rPr>
      </w:pPr>
      <w:r w:rsidRPr="004E5530">
        <w:rPr>
          <w:rFonts w:asciiTheme="minorHAnsi" w:hAnsiTheme="minorHAnsi"/>
          <w:b/>
        </w:rPr>
        <w:t xml:space="preserve">Readmission </w:t>
      </w:r>
      <w:r w:rsidRPr="004E5530">
        <w:rPr>
          <w:rFonts w:asciiTheme="minorHAnsi" w:hAnsiTheme="minorHAnsi"/>
          <w:b/>
        </w:rPr>
        <w:br/>
      </w:r>
    </w:p>
    <w:p w14:paraId="56A43B60" w14:textId="77777777" w:rsidR="007B7B14" w:rsidRPr="004E5530" w:rsidRDefault="00C80279" w:rsidP="007B7B14">
      <w:pPr>
        <w:pStyle w:val="NormalWeb"/>
        <w:spacing w:after="240" w:afterAutospacing="0"/>
        <w:ind w:left="720" w:hanging="720"/>
        <w:contextualSpacing/>
        <w:rPr>
          <w:rFonts w:asciiTheme="minorHAnsi" w:hAnsiTheme="minorHAnsi"/>
        </w:rPr>
      </w:pPr>
      <w:r w:rsidRPr="004E5530">
        <w:rPr>
          <w:rFonts w:asciiTheme="minorHAnsi" w:hAnsiTheme="minorHAnsi"/>
        </w:rPr>
        <w:t>A.</w:t>
      </w:r>
      <w:r w:rsidR="007B7B14" w:rsidRPr="004E5530">
        <w:rPr>
          <w:rFonts w:asciiTheme="minorHAnsi" w:hAnsiTheme="minorHAnsi"/>
        </w:rPr>
        <w:tab/>
      </w:r>
      <w:r w:rsidRPr="004E5530">
        <w:rPr>
          <w:rFonts w:asciiTheme="minorHAnsi" w:hAnsiTheme="minorHAnsi"/>
        </w:rPr>
        <w:t xml:space="preserve"> Students who leave the university voluntarily and who do not enroll for courses during one or more regular semesters must submit an application for readmission to the university. Summer is not considered a regular semester in determining absences from the university. </w:t>
      </w:r>
    </w:p>
    <w:p w14:paraId="7586B082" w14:textId="77777777" w:rsidR="007B7B14" w:rsidRPr="004E5530" w:rsidRDefault="007B7B14" w:rsidP="007B7B14">
      <w:pPr>
        <w:pStyle w:val="NormalWeb"/>
        <w:spacing w:after="240" w:afterAutospacing="0"/>
        <w:contextualSpacing/>
        <w:rPr>
          <w:rFonts w:asciiTheme="minorHAnsi" w:hAnsiTheme="minorHAnsi"/>
        </w:rPr>
      </w:pPr>
    </w:p>
    <w:p w14:paraId="4B2E54E0" w14:textId="77777777" w:rsidR="007B7B14" w:rsidRPr="004E5530" w:rsidRDefault="007B7B14" w:rsidP="007B7B14">
      <w:pPr>
        <w:pStyle w:val="NormalWeb"/>
        <w:spacing w:after="240" w:afterAutospacing="0"/>
        <w:ind w:left="720" w:hanging="720"/>
        <w:contextualSpacing/>
        <w:rPr>
          <w:rFonts w:asciiTheme="minorHAnsi" w:hAnsiTheme="minorHAnsi"/>
        </w:rPr>
      </w:pPr>
      <w:r w:rsidRPr="004E5530">
        <w:rPr>
          <w:rFonts w:asciiTheme="minorHAnsi" w:hAnsiTheme="minorHAnsi"/>
        </w:rPr>
        <w:t>B.</w:t>
      </w:r>
      <w:r w:rsidRPr="004E5530">
        <w:rPr>
          <w:rFonts w:asciiTheme="minorHAnsi" w:hAnsiTheme="minorHAnsi"/>
        </w:rPr>
        <w:tab/>
        <w:t>Students who return to TSU after attending other colleges or universities must submit an application for readmission and a transcript from all institutions attended since leaving TSU. Applicants in this category need a grade point average equal to TSU retention standards when all courses attempted at all colleges are combined.</w:t>
      </w:r>
    </w:p>
    <w:p w14:paraId="4B7AF3B6" w14:textId="77777777" w:rsidR="007B7B14" w:rsidRPr="004E5530" w:rsidRDefault="007B7B14" w:rsidP="007B7B14">
      <w:pPr>
        <w:pStyle w:val="NormalWeb"/>
        <w:spacing w:after="240" w:afterAutospacing="0"/>
        <w:contextualSpacing/>
        <w:rPr>
          <w:rFonts w:asciiTheme="minorHAnsi" w:hAnsiTheme="minorHAnsi"/>
        </w:rPr>
      </w:pPr>
    </w:p>
    <w:p w14:paraId="46E45AE5" w14:textId="77777777" w:rsidR="007B7B14" w:rsidRPr="004E5530" w:rsidRDefault="007B7B14" w:rsidP="007B7B14">
      <w:pPr>
        <w:pStyle w:val="NormalWeb"/>
        <w:spacing w:after="240" w:afterAutospacing="0"/>
        <w:ind w:left="720" w:hanging="720"/>
        <w:contextualSpacing/>
        <w:rPr>
          <w:rFonts w:asciiTheme="minorHAnsi" w:hAnsiTheme="minorHAnsi"/>
        </w:rPr>
      </w:pPr>
      <w:r w:rsidRPr="004E5530">
        <w:rPr>
          <w:rFonts w:asciiTheme="minorHAnsi" w:hAnsiTheme="minorHAnsi"/>
        </w:rPr>
        <w:t>C.</w:t>
      </w:r>
      <w:r w:rsidRPr="004E5530">
        <w:rPr>
          <w:rFonts w:asciiTheme="minorHAnsi" w:hAnsiTheme="minorHAnsi"/>
        </w:rPr>
        <w:tab/>
        <w:t>Re-enrollees who wish to attend TSU after being suspended should follow Sections A and B above as well as the following:</w:t>
      </w:r>
    </w:p>
    <w:p w14:paraId="417FCB7F" w14:textId="77777777" w:rsidR="007B7B14" w:rsidRPr="004E5530" w:rsidRDefault="007B7B14" w:rsidP="007B7B14">
      <w:pPr>
        <w:pStyle w:val="NormalWeb"/>
        <w:spacing w:after="240" w:afterAutospacing="0"/>
        <w:contextualSpacing/>
        <w:rPr>
          <w:rFonts w:asciiTheme="minorHAnsi" w:hAnsiTheme="minorHAnsi"/>
        </w:rPr>
      </w:pPr>
    </w:p>
    <w:p w14:paraId="5EAEABD7" w14:textId="77777777" w:rsidR="007B7B14" w:rsidRPr="004E5530" w:rsidRDefault="00C80279" w:rsidP="00AB7ECB">
      <w:pPr>
        <w:pStyle w:val="NormalWeb"/>
        <w:spacing w:after="240" w:afterAutospacing="0"/>
        <w:ind w:left="1440" w:hanging="720"/>
        <w:contextualSpacing/>
        <w:rPr>
          <w:rFonts w:asciiTheme="minorHAnsi" w:hAnsiTheme="minorHAnsi"/>
        </w:rPr>
      </w:pPr>
      <w:r w:rsidRPr="004E5530">
        <w:rPr>
          <w:rFonts w:asciiTheme="minorHAnsi" w:hAnsiTheme="minorHAnsi"/>
        </w:rPr>
        <w:t>1.</w:t>
      </w:r>
      <w:r w:rsidR="007B7B14" w:rsidRPr="004E5530">
        <w:rPr>
          <w:rFonts w:asciiTheme="minorHAnsi" w:hAnsiTheme="minorHAnsi"/>
        </w:rPr>
        <w:tab/>
      </w:r>
      <w:r w:rsidRPr="004E5530">
        <w:rPr>
          <w:rFonts w:asciiTheme="minorHAnsi" w:hAnsiTheme="minorHAnsi"/>
        </w:rPr>
        <w:t>Students who receive his/her first suspension at the end of the fall semester may not register at TSU until the following summer semester.</w:t>
      </w:r>
    </w:p>
    <w:p w14:paraId="6E0335BD" w14:textId="77777777" w:rsidR="007B7B14" w:rsidRPr="004E5530" w:rsidRDefault="00C80279" w:rsidP="00AB7ECB">
      <w:pPr>
        <w:pStyle w:val="NormalWeb"/>
        <w:spacing w:after="240" w:afterAutospacing="0"/>
        <w:ind w:left="1440" w:hanging="675"/>
        <w:contextualSpacing/>
        <w:rPr>
          <w:rFonts w:asciiTheme="minorHAnsi" w:hAnsiTheme="minorHAnsi"/>
        </w:rPr>
      </w:pPr>
      <w:r w:rsidRPr="004E5530">
        <w:rPr>
          <w:rFonts w:asciiTheme="minorHAnsi" w:hAnsiTheme="minorHAnsi"/>
        </w:rPr>
        <w:t xml:space="preserve">2. </w:t>
      </w:r>
      <w:r w:rsidR="007B7B14" w:rsidRPr="004E5530">
        <w:rPr>
          <w:rFonts w:asciiTheme="minorHAnsi" w:hAnsiTheme="minorHAnsi"/>
        </w:rPr>
        <w:tab/>
      </w:r>
      <w:r w:rsidRPr="004E5530">
        <w:rPr>
          <w:rFonts w:asciiTheme="minorHAnsi" w:hAnsiTheme="minorHAnsi"/>
        </w:rPr>
        <w:t>Students who receive his/her first suspension at the end of the spring semester will not be eligible to re-enroll until the</w:t>
      </w:r>
      <w:r w:rsidR="007B7B14" w:rsidRPr="004E5530">
        <w:rPr>
          <w:rFonts w:asciiTheme="minorHAnsi" w:hAnsiTheme="minorHAnsi"/>
        </w:rPr>
        <w:t xml:space="preserve"> </w:t>
      </w:r>
      <w:r w:rsidRPr="004E5530">
        <w:rPr>
          <w:rFonts w:asciiTheme="minorHAnsi" w:hAnsiTheme="minorHAnsi"/>
        </w:rPr>
        <w:t xml:space="preserve">following spring semester. </w:t>
      </w:r>
    </w:p>
    <w:p w14:paraId="0C317D50" w14:textId="77777777" w:rsidR="007B7B14" w:rsidRPr="004E5530" w:rsidRDefault="00C80279" w:rsidP="00AB7ECB">
      <w:pPr>
        <w:pStyle w:val="NormalWeb"/>
        <w:spacing w:after="240" w:afterAutospacing="0"/>
        <w:ind w:left="1440" w:hanging="720"/>
        <w:contextualSpacing/>
        <w:rPr>
          <w:rFonts w:asciiTheme="minorHAnsi" w:hAnsiTheme="minorHAnsi"/>
        </w:rPr>
      </w:pPr>
      <w:r w:rsidRPr="004E5530">
        <w:rPr>
          <w:rFonts w:asciiTheme="minorHAnsi" w:hAnsiTheme="minorHAnsi"/>
        </w:rPr>
        <w:lastRenderedPageBreak/>
        <w:t>3.</w:t>
      </w:r>
      <w:r w:rsidR="007B7B14" w:rsidRPr="004E5530">
        <w:rPr>
          <w:rFonts w:asciiTheme="minorHAnsi" w:hAnsiTheme="minorHAnsi"/>
        </w:rPr>
        <w:tab/>
      </w:r>
      <w:r w:rsidRPr="004E5530">
        <w:rPr>
          <w:rFonts w:asciiTheme="minorHAnsi" w:hAnsiTheme="minorHAnsi"/>
        </w:rPr>
        <w:t xml:space="preserve">Students who receive his/her first suspension at the end of the summer session will not be eligible to re-enroll until the following spring semester. </w:t>
      </w:r>
    </w:p>
    <w:p w14:paraId="61A11E08" w14:textId="77777777" w:rsidR="00C80279" w:rsidRPr="004E5530" w:rsidRDefault="00C80279" w:rsidP="00AB7ECB">
      <w:pPr>
        <w:pStyle w:val="NormalWeb"/>
        <w:spacing w:after="240" w:afterAutospacing="0"/>
        <w:ind w:left="1440" w:hanging="720"/>
        <w:contextualSpacing/>
        <w:rPr>
          <w:rFonts w:asciiTheme="minorHAnsi" w:hAnsiTheme="minorHAnsi"/>
        </w:rPr>
      </w:pPr>
      <w:r w:rsidRPr="004E5530">
        <w:rPr>
          <w:rFonts w:asciiTheme="minorHAnsi" w:hAnsiTheme="minorHAnsi"/>
        </w:rPr>
        <w:t>4.</w:t>
      </w:r>
      <w:r w:rsidR="007B7B14" w:rsidRPr="004E5530">
        <w:rPr>
          <w:rFonts w:asciiTheme="minorHAnsi" w:hAnsiTheme="minorHAnsi"/>
        </w:rPr>
        <w:tab/>
      </w:r>
      <w:r w:rsidRPr="004E5530">
        <w:rPr>
          <w:rFonts w:asciiTheme="minorHAnsi" w:hAnsiTheme="minorHAnsi"/>
        </w:rPr>
        <w:t xml:space="preserve">Students who attend another accredited institution during his/her suspension from TSU and raises his/her cumulative GPA to meet TSU admissions standards will be allowed to reenroll at TSU. </w:t>
      </w:r>
    </w:p>
    <w:p w14:paraId="7D0A0D0B" w14:textId="77777777" w:rsidR="00847A7B" w:rsidRPr="004E5530" w:rsidRDefault="00847A7B" w:rsidP="007B7B14">
      <w:pPr>
        <w:pStyle w:val="NormalWeb"/>
        <w:spacing w:after="240" w:afterAutospacing="0"/>
        <w:ind w:left="720" w:hanging="720"/>
        <w:contextualSpacing/>
        <w:rPr>
          <w:rFonts w:asciiTheme="minorHAnsi" w:hAnsiTheme="minorHAnsi"/>
        </w:rPr>
      </w:pPr>
    </w:p>
    <w:p w14:paraId="05A34DAB" w14:textId="77777777" w:rsidR="007B7B14" w:rsidRPr="004E5530" w:rsidRDefault="007B7B14" w:rsidP="007B7B14">
      <w:pPr>
        <w:pStyle w:val="NormalWeb"/>
        <w:spacing w:after="240" w:afterAutospacing="0"/>
        <w:ind w:left="720" w:hanging="720"/>
        <w:contextualSpacing/>
        <w:rPr>
          <w:rFonts w:asciiTheme="minorHAnsi" w:hAnsiTheme="minorHAnsi"/>
        </w:rPr>
      </w:pPr>
      <w:r w:rsidRPr="004E5530">
        <w:rPr>
          <w:rFonts w:asciiTheme="minorHAnsi" w:hAnsiTheme="minorHAnsi"/>
        </w:rPr>
        <w:t>D.</w:t>
      </w:r>
      <w:r w:rsidRPr="004E5530">
        <w:rPr>
          <w:rFonts w:asciiTheme="minorHAnsi" w:hAnsiTheme="minorHAnsi"/>
        </w:rPr>
        <w:tab/>
        <w:t>In determining retention and re-enrollment, Summer I and Summer II grades will be as one semester.</w:t>
      </w:r>
    </w:p>
    <w:p w14:paraId="64E75789" w14:textId="77777777" w:rsidR="007B7B14" w:rsidRPr="004E5530" w:rsidRDefault="007B7B14" w:rsidP="007B7B14">
      <w:pPr>
        <w:pStyle w:val="NormalWeb"/>
        <w:spacing w:after="240" w:afterAutospacing="0"/>
        <w:ind w:left="720" w:hanging="720"/>
        <w:contextualSpacing/>
        <w:rPr>
          <w:rFonts w:asciiTheme="minorHAnsi" w:hAnsiTheme="minorHAnsi"/>
        </w:rPr>
      </w:pPr>
    </w:p>
    <w:p w14:paraId="1A160860" w14:textId="77777777" w:rsidR="007B7B14" w:rsidRPr="004E5530" w:rsidRDefault="007B7B14" w:rsidP="007B7B14">
      <w:pPr>
        <w:pStyle w:val="NormalWeb"/>
        <w:spacing w:after="240" w:afterAutospacing="0"/>
        <w:ind w:left="720" w:hanging="720"/>
        <w:contextualSpacing/>
        <w:rPr>
          <w:rFonts w:asciiTheme="minorHAnsi" w:hAnsiTheme="minorHAnsi"/>
          <w:b/>
        </w:rPr>
      </w:pPr>
      <w:r w:rsidRPr="004E5530">
        <w:rPr>
          <w:rFonts w:asciiTheme="minorHAnsi" w:hAnsiTheme="minorHAnsi"/>
          <w:b/>
        </w:rPr>
        <w:t>Retention Standards, Academic Probation and Suspension</w:t>
      </w:r>
    </w:p>
    <w:p w14:paraId="5A4C0A0A" w14:textId="77777777" w:rsidR="007B7B14" w:rsidRPr="004E5530" w:rsidRDefault="007B7B14" w:rsidP="007B7B14">
      <w:pPr>
        <w:pStyle w:val="NormalWeb"/>
        <w:spacing w:after="240" w:afterAutospacing="0"/>
        <w:ind w:left="720" w:hanging="720"/>
        <w:contextualSpacing/>
        <w:rPr>
          <w:rFonts w:asciiTheme="minorHAnsi" w:hAnsiTheme="minorHAnsi"/>
        </w:rPr>
      </w:pPr>
    </w:p>
    <w:p w14:paraId="322A0032" w14:textId="77777777" w:rsidR="007B7B14" w:rsidRPr="004E5530" w:rsidRDefault="007B7B14" w:rsidP="007B7B14">
      <w:pPr>
        <w:pStyle w:val="NormalWeb"/>
        <w:spacing w:after="240" w:afterAutospacing="0"/>
        <w:ind w:left="720" w:hanging="720"/>
        <w:contextualSpacing/>
        <w:rPr>
          <w:rFonts w:asciiTheme="minorHAnsi" w:hAnsiTheme="minorHAnsi"/>
        </w:rPr>
      </w:pPr>
      <w:r w:rsidRPr="004E5530">
        <w:rPr>
          <w:rFonts w:asciiTheme="minorHAnsi" w:hAnsiTheme="minorHAnsi"/>
        </w:rPr>
        <w:t>The minimum grade point average required by the university for awarding the baccalaureate or</w:t>
      </w:r>
    </w:p>
    <w:p w14:paraId="10563A7C" w14:textId="77777777" w:rsidR="00672B19" w:rsidRPr="004E5530" w:rsidRDefault="007B7B14" w:rsidP="008C6E72">
      <w:pPr>
        <w:pStyle w:val="NormalWeb"/>
        <w:spacing w:after="240" w:afterAutospacing="0"/>
        <w:ind w:left="720" w:hanging="720"/>
        <w:contextualSpacing/>
        <w:rPr>
          <w:rFonts w:asciiTheme="minorHAnsi" w:hAnsiTheme="minorHAnsi"/>
        </w:rPr>
      </w:pPr>
      <w:r w:rsidRPr="004E5530">
        <w:rPr>
          <w:rFonts w:asciiTheme="minorHAnsi" w:hAnsiTheme="minorHAnsi"/>
        </w:rPr>
        <w:t xml:space="preserve">Associate degree is 2.00 for all credit work taken by the student </w:t>
      </w:r>
      <w:r w:rsidR="00672B19" w:rsidRPr="004E5530">
        <w:rPr>
          <w:rFonts w:asciiTheme="minorHAnsi" w:hAnsiTheme="minorHAnsi"/>
        </w:rPr>
        <w:t xml:space="preserve">as part of an approved program </w:t>
      </w:r>
    </w:p>
    <w:p w14:paraId="570E62FD" w14:textId="77777777" w:rsidR="008C6E72" w:rsidRPr="004E5530" w:rsidRDefault="00672B19" w:rsidP="008C6E72">
      <w:pPr>
        <w:pStyle w:val="NormalWeb"/>
        <w:spacing w:after="240" w:afterAutospacing="0"/>
        <w:ind w:left="720" w:hanging="720"/>
        <w:contextualSpacing/>
        <w:rPr>
          <w:rFonts w:asciiTheme="minorHAnsi" w:hAnsiTheme="minorHAnsi"/>
        </w:rPr>
      </w:pPr>
      <w:r w:rsidRPr="004E5530">
        <w:rPr>
          <w:rFonts w:asciiTheme="minorHAnsi" w:hAnsiTheme="minorHAnsi"/>
        </w:rPr>
        <w:t xml:space="preserve">of </w:t>
      </w:r>
      <w:r w:rsidR="008C6E72" w:rsidRPr="004E5530">
        <w:rPr>
          <w:rFonts w:asciiTheme="minorHAnsi" w:hAnsiTheme="minorHAnsi"/>
        </w:rPr>
        <w:t>study. The GPA is computed by dividing the total number of hours attempted by the total</w:t>
      </w:r>
    </w:p>
    <w:p w14:paraId="5DF869BC" w14:textId="77777777" w:rsidR="008C6E72" w:rsidRPr="004E5530" w:rsidRDefault="008C6E72" w:rsidP="008C6E72">
      <w:pPr>
        <w:pStyle w:val="NormalWeb"/>
        <w:spacing w:after="240" w:afterAutospacing="0"/>
        <w:ind w:left="720" w:hanging="720"/>
        <w:contextualSpacing/>
        <w:rPr>
          <w:rFonts w:asciiTheme="minorHAnsi" w:hAnsiTheme="minorHAnsi"/>
        </w:rPr>
      </w:pPr>
      <w:r w:rsidRPr="004E5530">
        <w:rPr>
          <w:rFonts w:asciiTheme="minorHAnsi" w:hAnsiTheme="minorHAnsi"/>
        </w:rPr>
        <w:t>number of quality points earned (See “Grading System”, University Catalog) except for credit</w:t>
      </w:r>
    </w:p>
    <w:p w14:paraId="1DFD4BBB" w14:textId="77777777" w:rsidR="008C6E72" w:rsidRPr="004E5530" w:rsidRDefault="008C6E72" w:rsidP="008C6E72">
      <w:pPr>
        <w:pStyle w:val="NormalWeb"/>
        <w:spacing w:after="240" w:afterAutospacing="0"/>
        <w:ind w:left="720" w:hanging="720"/>
        <w:contextualSpacing/>
        <w:rPr>
          <w:rFonts w:asciiTheme="minorHAnsi" w:hAnsiTheme="minorHAnsi"/>
        </w:rPr>
      </w:pPr>
      <w:r w:rsidRPr="004E5530">
        <w:rPr>
          <w:rFonts w:asciiTheme="minorHAnsi" w:hAnsiTheme="minorHAnsi"/>
        </w:rPr>
        <w:t>hours in courses for which the student received a “W” or “I” (See “Adjusting Class Loads”,</w:t>
      </w:r>
    </w:p>
    <w:p w14:paraId="194F1722" w14:textId="77777777" w:rsidR="008C6E72" w:rsidRPr="004E5530" w:rsidRDefault="008C6E72" w:rsidP="008C6E72">
      <w:pPr>
        <w:pStyle w:val="NormalWeb"/>
        <w:spacing w:after="240" w:afterAutospacing="0"/>
        <w:ind w:left="720" w:hanging="720"/>
        <w:contextualSpacing/>
        <w:rPr>
          <w:rFonts w:asciiTheme="minorHAnsi" w:hAnsiTheme="minorHAnsi"/>
        </w:rPr>
      </w:pPr>
      <w:r w:rsidRPr="004E5530">
        <w:rPr>
          <w:rFonts w:asciiTheme="minorHAnsi" w:hAnsiTheme="minorHAnsi"/>
          <w:i/>
        </w:rPr>
        <w:t>University Catalog</w:t>
      </w:r>
      <w:r w:rsidRPr="004E5530">
        <w:rPr>
          <w:rFonts w:asciiTheme="minorHAnsi" w:hAnsiTheme="minorHAnsi"/>
        </w:rPr>
        <w:t xml:space="preserve">).  Also, a repeated course is counted as attempted one time only (the last </w:t>
      </w:r>
    </w:p>
    <w:p w14:paraId="0A3730CC" w14:textId="77777777" w:rsidR="008C6E72" w:rsidRPr="004E5530" w:rsidRDefault="008C6E72" w:rsidP="008C6E72">
      <w:pPr>
        <w:pStyle w:val="NormalWeb"/>
        <w:spacing w:after="240" w:afterAutospacing="0"/>
        <w:ind w:left="720" w:hanging="720"/>
        <w:contextualSpacing/>
        <w:rPr>
          <w:rFonts w:asciiTheme="minorHAnsi" w:hAnsiTheme="minorHAnsi"/>
        </w:rPr>
      </w:pPr>
      <w:r w:rsidRPr="004E5530">
        <w:rPr>
          <w:rFonts w:asciiTheme="minorHAnsi" w:hAnsiTheme="minorHAnsi"/>
        </w:rPr>
        <w:t xml:space="preserve">grade earned will be used to calculate the GPA). Any enrolled student who meets the minimum </w:t>
      </w:r>
    </w:p>
    <w:p w14:paraId="0257B37E" w14:textId="77777777" w:rsidR="008C6E72" w:rsidRPr="004E5530" w:rsidRDefault="008C6E72" w:rsidP="008C6E72">
      <w:pPr>
        <w:pStyle w:val="NormalWeb"/>
        <w:spacing w:after="240" w:afterAutospacing="0"/>
        <w:ind w:left="720" w:hanging="720"/>
        <w:contextualSpacing/>
        <w:rPr>
          <w:rFonts w:asciiTheme="minorHAnsi" w:hAnsiTheme="minorHAnsi"/>
        </w:rPr>
      </w:pPr>
      <w:r w:rsidRPr="004E5530">
        <w:rPr>
          <w:rFonts w:asciiTheme="minorHAnsi" w:hAnsiTheme="minorHAnsi"/>
        </w:rPr>
        <w:t>academic requirements is in good academic standing at the university.</w:t>
      </w:r>
    </w:p>
    <w:p w14:paraId="798D90C8" w14:textId="77777777" w:rsidR="008C6E72" w:rsidRPr="004E5530" w:rsidRDefault="008C6E72" w:rsidP="008C6E72">
      <w:pPr>
        <w:pStyle w:val="NormalWeb"/>
        <w:spacing w:after="240" w:afterAutospacing="0"/>
        <w:ind w:left="720" w:hanging="720"/>
        <w:contextualSpacing/>
        <w:rPr>
          <w:rFonts w:asciiTheme="minorHAnsi" w:hAnsiTheme="minorHAnsi"/>
        </w:rPr>
      </w:pPr>
    </w:p>
    <w:p w14:paraId="46F848B6" w14:textId="77777777" w:rsidR="008C6E72" w:rsidRPr="004E5530" w:rsidRDefault="008C6E72" w:rsidP="008C6E72">
      <w:pPr>
        <w:pStyle w:val="NormalWeb"/>
        <w:spacing w:after="240" w:afterAutospacing="0"/>
        <w:ind w:left="720" w:hanging="720"/>
        <w:contextualSpacing/>
        <w:rPr>
          <w:rFonts w:asciiTheme="minorHAnsi" w:hAnsiTheme="minorHAnsi"/>
        </w:rPr>
      </w:pPr>
      <w:r w:rsidRPr="004E5530">
        <w:rPr>
          <w:rFonts w:asciiTheme="minorHAnsi" w:hAnsiTheme="minorHAnsi"/>
        </w:rPr>
        <w:t xml:space="preserve">Probationary status will be incurred by the student who fails to meet the standards listed below </w:t>
      </w:r>
    </w:p>
    <w:p w14:paraId="3E0A48DB" w14:textId="77777777" w:rsidR="008C6E72" w:rsidRPr="004E5530" w:rsidRDefault="008C6E72" w:rsidP="008C6E72">
      <w:pPr>
        <w:pStyle w:val="NormalWeb"/>
        <w:spacing w:after="240" w:afterAutospacing="0"/>
        <w:ind w:left="720" w:hanging="720"/>
        <w:contextualSpacing/>
        <w:rPr>
          <w:rFonts w:asciiTheme="minorHAnsi" w:hAnsiTheme="minorHAnsi"/>
        </w:rPr>
      </w:pPr>
      <w:r w:rsidRPr="004E5530">
        <w:rPr>
          <w:rFonts w:asciiTheme="minorHAnsi" w:hAnsiTheme="minorHAnsi"/>
        </w:rPr>
        <w:t>in any semester.</w:t>
      </w:r>
    </w:p>
    <w:p w14:paraId="2B99D220" w14:textId="77777777" w:rsidR="00AF377C" w:rsidRPr="004E5530" w:rsidRDefault="008C6E72" w:rsidP="008C6E72">
      <w:pPr>
        <w:pStyle w:val="NormalWeb"/>
        <w:spacing w:after="240" w:afterAutospacing="0"/>
        <w:ind w:left="720" w:hanging="720"/>
        <w:contextualSpacing/>
        <w:rPr>
          <w:rFonts w:asciiTheme="minorHAnsi" w:hAnsiTheme="minorHAnsi"/>
        </w:rPr>
      </w:pPr>
      <w:r w:rsidRPr="004E5530">
        <w:rPr>
          <w:rFonts w:asciiTheme="minorHAnsi" w:hAnsiTheme="minorHAnsi"/>
        </w:rPr>
        <w:tab/>
      </w:r>
      <w:r w:rsidRPr="004E5530">
        <w:rPr>
          <w:rFonts w:asciiTheme="minorHAnsi" w:hAnsiTheme="minorHAnsi"/>
        </w:rPr>
        <w:tab/>
      </w:r>
    </w:p>
    <w:p w14:paraId="471EE3ED" w14:textId="77777777" w:rsidR="008C6E72" w:rsidRPr="004E5530" w:rsidRDefault="008C6E72" w:rsidP="00AF377C">
      <w:pPr>
        <w:pStyle w:val="NormalWeb"/>
        <w:spacing w:after="240" w:afterAutospacing="0"/>
        <w:ind w:left="720" w:firstLine="720"/>
        <w:contextualSpacing/>
        <w:rPr>
          <w:rFonts w:asciiTheme="minorHAnsi" w:hAnsiTheme="minorHAnsi"/>
        </w:rPr>
      </w:pPr>
      <w:r w:rsidRPr="004E5530">
        <w:rPr>
          <w:rFonts w:asciiTheme="minorHAnsi" w:hAnsiTheme="minorHAnsi"/>
        </w:rPr>
        <w:t>0-14 attempted hours – No minimum GPA</w:t>
      </w:r>
    </w:p>
    <w:p w14:paraId="071ACDD3" w14:textId="77777777" w:rsidR="008C6E72" w:rsidRPr="004E5530" w:rsidRDefault="008C6E72" w:rsidP="008C6E72">
      <w:pPr>
        <w:pStyle w:val="NormalWeb"/>
        <w:spacing w:after="240" w:afterAutospacing="0"/>
        <w:ind w:left="720" w:hanging="720"/>
        <w:contextualSpacing/>
        <w:rPr>
          <w:rFonts w:asciiTheme="minorHAnsi" w:hAnsiTheme="minorHAnsi"/>
        </w:rPr>
      </w:pPr>
      <w:r w:rsidRPr="004E5530">
        <w:rPr>
          <w:rFonts w:asciiTheme="minorHAnsi" w:hAnsiTheme="minorHAnsi"/>
        </w:rPr>
        <w:tab/>
      </w:r>
      <w:r w:rsidRPr="004E5530">
        <w:rPr>
          <w:rFonts w:asciiTheme="minorHAnsi" w:hAnsiTheme="minorHAnsi"/>
        </w:rPr>
        <w:tab/>
        <w:t>15-29 attempted hours – Not less than a 1.4 cumulative average</w:t>
      </w:r>
    </w:p>
    <w:p w14:paraId="2A56B926" w14:textId="77777777" w:rsidR="008C6E72" w:rsidRPr="004E5530" w:rsidRDefault="008C6E72" w:rsidP="008C6E72">
      <w:pPr>
        <w:pStyle w:val="NormalWeb"/>
        <w:spacing w:after="240" w:afterAutospacing="0"/>
        <w:ind w:left="720" w:hanging="720"/>
        <w:contextualSpacing/>
        <w:rPr>
          <w:rFonts w:asciiTheme="minorHAnsi" w:hAnsiTheme="minorHAnsi"/>
        </w:rPr>
      </w:pPr>
      <w:r w:rsidRPr="004E5530">
        <w:rPr>
          <w:rFonts w:asciiTheme="minorHAnsi" w:hAnsiTheme="minorHAnsi"/>
        </w:rPr>
        <w:tab/>
      </w:r>
      <w:r w:rsidRPr="004E5530">
        <w:rPr>
          <w:rFonts w:asciiTheme="minorHAnsi" w:hAnsiTheme="minorHAnsi"/>
        </w:rPr>
        <w:tab/>
        <w:t>30-50 hours attempted – Not less than 1.7 cumulative average</w:t>
      </w:r>
    </w:p>
    <w:p w14:paraId="5C09A1B2" w14:textId="77777777" w:rsidR="008C6E72" w:rsidRPr="004E5530" w:rsidRDefault="008C6E72" w:rsidP="008C6E72">
      <w:pPr>
        <w:pStyle w:val="NormalWeb"/>
        <w:spacing w:after="240" w:afterAutospacing="0"/>
        <w:ind w:left="720" w:hanging="720"/>
        <w:contextualSpacing/>
        <w:rPr>
          <w:rFonts w:asciiTheme="minorHAnsi" w:hAnsiTheme="minorHAnsi"/>
        </w:rPr>
      </w:pPr>
      <w:r w:rsidRPr="004E5530">
        <w:rPr>
          <w:rFonts w:asciiTheme="minorHAnsi" w:hAnsiTheme="minorHAnsi"/>
        </w:rPr>
        <w:tab/>
      </w:r>
      <w:r w:rsidRPr="004E5530">
        <w:rPr>
          <w:rFonts w:asciiTheme="minorHAnsi" w:hAnsiTheme="minorHAnsi"/>
        </w:rPr>
        <w:tab/>
        <w:t>51-67 hours attempted – Not less than 1.9 cumulative average</w:t>
      </w:r>
    </w:p>
    <w:p w14:paraId="788D2106" w14:textId="77777777" w:rsidR="008C6E72" w:rsidRPr="004E5530" w:rsidRDefault="008C6E72" w:rsidP="008C6E72">
      <w:pPr>
        <w:pStyle w:val="NormalWeb"/>
        <w:spacing w:after="240" w:afterAutospacing="0"/>
        <w:ind w:left="720" w:hanging="720"/>
        <w:contextualSpacing/>
        <w:rPr>
          <w:rFonts w:asciiTheme="minorHAnsi" w:hAnsiTheme="minorHAnsi"/>
        </w:rPr>
      </w:pPr>
      <w:r w:rsidRPr="004E5530">
        <w:rPr>
          <w:rFonts w:asciiTheme="minorHAnsi" w:hAnsiTheme="minorHAnsi"/>
        </w:rPr>
        <w:tab/>
      </w:r>
      <w:r w:rsidRPr="004E5530">
        <w:rPr>
          <w:rFonts w:asciiTheme="minorHAnsi" w:hAnsiTheme="minorHAnsi"/>
        </w:rPr>
        <w:tab/>
      </w:r>
      <w:r w:rsidR="00672B19" w:rsidRPr="004E5530">
        <w:rPr>
          <w:rFonts w:asciiTheme="minorHAnsi" w:hAnsiTheme="minorHAnsi"/>
        </w:rPr>
        <w:t xml:space="preserve">68 hours or more attempted - </w:t>
      </w:r>
      <w:r w:rsidR="00847A7B" w:rsidRPr="004E5530">
        <w:rPr>
          <w:rFonts w:asciiTheme="minorHAnsi" w:hAnsiTheme="minorHAnsi"/>
        </w:rPr>
        <w:t xml:space="preserve">Not less than a 2.0 cumulative average and </w:t>
      </w:r>
    </w:p>
    <w:p w14:paraId="5938CA94" w14:textId="77777777" w:rsidR="00847A7B" w:rsidRPr="004E5530" w:rsidRDefault="00847A7B" w:rsidP="00847A7B">
      <w:pPr>
        <w:pStyle w:val="NormalWeb"/>
        <w:spacing w:after="240" w:afterAutospacing="0"/>
        <w:ind w:left="720" w:hanging="720"/>
        <w:contextualSpacing/>
        <w:rPr>
          <w:rFonts w:asciiTheme="minorHAnsi" w:hAnsiTheme="minorHAnsi"/>
        </w:rPr>
      </w:pPr>
      <w:r w:rsidRPr="004E5530">
        <w:rPr>
          <w:rFonts w:asciiTheme="minorHAnsi" w:hAnsiTheme="minorHAnsi"/>
        </w:rPr>
        <w:tab/>
      </w:r>
      <w:r w:rsidRPr="004E5530">
        <w:rPr>
          <w:rFonts w:asciiTheme="minorHAnsi" w:hAnsiTheme="minorHAnsi"/>
        </w:rPr>
        <w:tab/>
        <w:t>Satisfactory completion of all developmental or remedial courses.</w:t>
      </w:r>
    </w:p>
    <w:p w14:paraId="72C08314" w14:textId="77777777" w:rsidR="00847A7B" w:rsidRPr="004E5530" w:rsidRDefault="00847A7B" w:rsidP="00847A7B">
      <w:pPr>
        <w:pStyle w:val="NormalWeb"/>
        <w:spacing w:after="240" w:afterAutospacing="0"/>
        <w:contextualSpacing/>
        <w:rPr>
          <w:rFonts w:asciiTheme="minorHAnsi" w:hAnsiTheme="minorHAnsi"/>
        </w:rPr>
      </w:pPr>
    </w:p>
    <w:p w14:paraId="5E718502" w14:textId="77777777" w:rsidR="00847A7B" w:rsidRPr="004E5530" w:rsidRDefault="00847A7B" w:rsidP="00847A7B">
      <w:pPr>
        <w:pStyle w:val="NormalWeb"/>
        <w:spacing w:after="240" w:afterAutospacing="0"/>
        <w:contextualSpacing/>
        <w:rPr>
          <w:rFonts w:asciiTheme="minorHAnsi" w:hAnsiTheme="minorHAnsi"/>
        </w:rPr>
      </w:pPr>
      <w:r w:rsidRPr="004E5530">
        <w:rPr>
          <w:rFonts w:asciiTheme="minorHAnsi" w:hAnsiTheme="minorHAnsi"/>
        </w:rPr>
        <w:t>At the end of the next semester of enrollment, a student on academic probation who has failed to attain either the above cumulative standard or a 2.0 GPA for that semester will be suspended. When re-admitted, the student will enter the university with probationary status. Another suspension at the end of the semester of readmission may be avoided by achieving the minimum cumulative average according to the above standards. Moreover, a student on academic probation will not be suspended at the end of any semester during which a semester average of 2.00 has been earned.</w:t>
      </w:r>
    </w:p>
    <w:p w14:paraId="4408898C" w14:textId="77777777" w:rsidR="00847A7B" w:rsidRPr="004E5530" w:rsidRDefault="00847A7B" w:rsidP="00847A7B">
      <w:pPr>
        <w:pStyle w:val="NormalWeb"/>
        <w:spacing w:after="240" w:afterAutospacing="0"/>
        <w:contextualSpacing/>
        <w:rPr>
          <w:rFonts w:asciiTheme="minorHAnsi" w:hAnsiTheme="minorHAnsi"/>
        </w:rPr>
      </w:pPr>
    </w:p>
    <w:p w14:paraId="1691A850" w14:textId="77777777" w:rsidR="00847A7B" w:rsidRPr="004E5530" w:rsidRDefault="00847A7B" w:rsidP="00847A7B">
      <w:pPr>
        <w:pStyle w:val="NormalWeb"/>
        <w:spacing w:after="240" w:afterAutospacing="0"/>
        <w:contextualSpacing/>
        <w:rPr>
          <w:rFonts w:asciiTheme="minorHAnsi" w:hAnsiTheme="minorHAnsi"/>
          <w:b/>
        </w:rPr>
      </w:pPr>
      <w:r w:rsidRPr="004E5530">
        <w:rPr>
          <w:rFonts w:asciiTheme="minorHAnsi" w:hAnsiTheme="minorHAnsi"/>
          <w:b/>
        </w:rPr>
        <w:t>Academic Suspension and Appeal</w:t>
      </w:r>
    </w:p>
    <w:p w14:paraId="6CF2C07A" w14:textId="77777777" w:rsidR="00847A7B" w:rsidRPr="004E5530" w:rsidRDefault="00847A7B" w:rsidP="00847A7B">
      <w:pPr>
        <w:pStyle w:val="NormalWeb"/>
        <w:spacing w:after="240" w:afterAutospacing="0"/>
        <w:contextualSpacing/>
        <w:rPr>
          <w:rFonts w:asciiTheme="minorHAnsi" w:hAnsiTheme="minorHAnsi"/>
        </w:rPr>
      </w:pPr>
    </w:p>
    <w:p w14:paraId="37CF0A19" w14:textId="77777777" w:rsidR="00847A7B" w:rsidRPr="004E5530" w:rsidRDefault="00847A7B" w:rsidP="00847A7B">
      <w:pPr>
        <w:pStyle w:val="NormalWeb"/>
        <w:spacing w:after="240" w:afterAutospacing="0"/>
        <w:contextualSpacing/>
        <w:rPr>
          <w:rFonts w:asciiTheme="minorHAnsi" w:hAnsiTheme="minorHAnsi"/>
        </w:rPr>
      </w:pPr>
      <w:r w:rsidRPr="004E5530">
        <w:rPr>
          <w:rFonts w:asciiTheme="minorHAnsi" w:hAnsiTheme="minorHAnsi"/>
        </w:rPr>
        <w:t xml:space="preserve">Faculty and staff are committed to helping student achieve their academic goals. Nevertheless, some students fail to maintain an adequate grade point average and are academically suspended. A student who believes that extenuating circumstances contributed to his/her suspension may appeal his/her case to the university’s Committee on Suspension and </w:t>
      </w:r>
      <w:r w:rsidRPr="004E5530">
        <w:rPr>
          <w:rFonts w:asciiTheme="minorHAnsi" w:hAnsiTheme="minorHAnsi"/>
        </w:rPr>
        <w:lastRenderedPageBreak/>
        <w:t>Readmission. To appeal, the student must explain those circumstances in a letter submitted to the committee immediately after receiving notification of suspension. (See also “Grade Appeal, Retention Standards, and Academic Probation” in the Undergraduate Catalog).</w:t>
      </w:r>
    </w:p>
    <w:p w14:paraId="1CC32BA3" w14:textId="77777777" w:rsidR="00847A7B" w:rsidRPr="004E5530" w:rsidRDefault="00847A7B" w:rsidP="00D5344E">
      <w:pPr>
        <w:pStyle w:val="NormalWeb"/>
        <w:spacing w:after="240" w:afterAutospacing="0"/>
        <w:contextualSpacing/>
        <w:rPr>
          <w:rFonts w:asciiTheme="minorHAnsi" w:hAnsiTheme="minorHAnsi"/>
          <w:b/>
          <w:bCs/>
        </w:rPr>
      </w:pPr>
    </w:p>
    <w:p w14:paraId="066DDBCB" w14:textId="77777777" w:rsidR="00847A7B" w:rsidRPr="004E5530" w:rsidRDefault="00C80279" w:rsidP="00D5344E">
      <w:pPr>
        <w:pStyle w:val="NormalWeb"/>
        <w:spacing w:after="240" w:afterAutospacing="0"/>
        <w:contextualSpacing/>
        <w:rPr>
          <w:rFonts w:asciiTheme="minorHAnsi" w:hAnsiTheme="minorHAnsi"/>
        </w:rPr>
      </w:pPr>
      <w:r w:rsidRPr="004E5530">
        <w:rPr>
          <w:rFonts w:asciiTheme="minorHAnsi" w:hAnsiTheme="minorHAnsi"/>
          <w:b/>
          <w:bCs/>
        </w:rPr>
        <w:t xml:space="preserve">Grade Appeals </w:t>
      </w:r>
      <w:r w:rsidRPr="004E5530">
        <w:rPr>
          <w:rFonts w:asciiTheme="minorHAnsi" w:hAnsiTheme="minorHAnsi"/>
          <w:b/>
          <w:bCs/>
        </w:rPr>
        <w:br/>
      </w:r>
    </w:p>
    <w:p w14:paraId="3F95AA7A" w14:textId="77777777" w:rsidR="00847A7B" w:rsidRPr="004E5530" w:rsidRDefault="00C80279" w:rsidP="00D5344E">
      <w:pPr>
        <w:pStyle w:val="NormalWeb"/>
        <w:spacing w:after="240" w:afterAutospacing="0"/>
        <w:contextualSpacing/>
        <w:rPr>
          <w:rFonts w:asciiTheme="minorHAnsi" w:hAnsiTheme="minorHAnsi"/>
        </w:rPr>
      </w:pPr>
      <w:r w:rsidRPr="004E5530">
        <w:rPr>
          <w:rFonts w:asciiTheme="minorHAnsi" w:hAnsiTheme="minorHAnsi"/>
        </w:rPr>
        <w:t xml:space="preserve">The university recognizes the right of a student to appeal a grade which he/she believes is incorrect and does not reflect the student’s class performance. Issues related to harassment (sexual, racial, or other) should be referred to the Affirmative Action Officer. </w:t>
      </w:r>
    </w:p>
    <w:p w14:paraId="6BB9D8D8" w14:textId="77777777" w:rsidR="00847A7B" w:rsidRPr="004E5530" w:rsidRDefault="00C80279" w:rsidP="00D5344E">
      <w:pPr>
        <w:pStyle w:val="NormalWeb"/>
        <w:spacing w:after="240" w:afterAutospacing="0"/>
        <w:contextualSpacing/>
        <w:rPr>
          <w:rFonts w:asciiTheme="minorHAnsi" w:hAnsiTheme="minorHAnsi"/>
        </w:rPr>
      </w:pPr>
      <w:r w:rsidRPr="004E5530">
        <w:rPr>
          <w:rFonts w:asciiTheme="minorHAnsi" w:hAnsiTheme="minorHAnsi"/>
        </w:rPr>
        <w:br/>
        <w:t xml:space="preserve">Students who believe an incorrect grade was awarded should seek a resolution with the instructor as soon as possible. If the student is not satisfied after attempting to reconcile the matter with the instructor, the student may appeal to the head of the department. This appeal must be in writing, accompanied by any relevant supporting documents, and must be initiated within 30 (thirty) calendar days of the beginning of the semester immediately following the semester in which the grade was awarded (excluding summer school). </w:t>
      </w:r>
    </w:p>
    <w:p w14:paraId="53C0BE18" w14:textId="77777777" w:rsidR="00847A7B" w:rsidRPr="004E5530" w:rsidRDefault="00C80279" w:rsidP="00D5344E">
      <w:pPr>
        <w:pStyle w:val="NormalWeb"/>
        <w:spacing w:after="240" w:afterAutospacing="0"/>
        <w:contextualSpacing/>
        <w:rPr>
          <w:rFonts w:asciiTheme="minorHAnsi" w:hAnsiTheme="minorHAnsi"/>
        </w:rPr>
      </w:pPr>
      <w:r w:rsidRPr="004E5530">
        <w:rPr>
          <w:rFonts w:asciiTheme="minorHAnsi" w:hAnsiTheme="minorHAnsi"/>
        </w:rPr>
        <w:br/>
        <w:t xml:space="preserve">The department head shall provide a copy of the student’s letter to the instructor and request a written response from the instructor. The instructor will provide the department head with a written response within ten (10) working days. (Exceptions will apply when the instructor is not teaching, as in summer sessions, or when the instructor is on leave.) In instances where an instructor indicates to a student that a grade adjustment is warranted, and fails to make the adjustment within ten (10) working days, the student should inform the instructor’s department head. </w:t>
      </w:r>
    </w:p>
    <w:p w14:paraId="244980A7" w14:textId="77777777" w:rsidR="00847A7B" w:rsidRPr="004E5530" w:rsidRDefault="00C80279" w:rsidP="00D5344E">
      <w:pPr>
        <w:pStyle w:val="NormalWeb"/>
        <w:spacing w:after="240" w:afterAutospacing="0"/>
        <w:contextualSpacing/>
        <w:rPr>
          <w:rFonts w:asciiTheme="minorHAnsi" w:hAnsiTheme="minorHAnsi"/>
        </w:rPr>
      </w:pPr>
      <w:r w:rsidRPr="004E5530">
        <w:rPr>
          <w:rFonts w:asciiTheme="minorHAnsi" w:hAnsiTheme="minorHAnsi"/>
        </w:rPr>
        <w:br/>
        <w:t xml:space="preserve">If the student is not satisfied with the decision of the department head, a further written appeal may be made to the dean of the college/school. This appeal must be made within ten (10) calendar days of the decision of the department head. After reviewing the appeal record, the dean must render a decision within ten (10) days of receipt of the appeal. After which the </w:t>
      </w:r>
      <w:r w:rsidR="00847A7B" w:rsidRPr="004E5530">
        <w:rPr>
          <w:rFonts w:asciiTheme="minorHAnsi" w:hAnsiTheme="minorHAnsi"/>
        </w:rPr>
        <w:t>Provost/Ex</w:t>
      </w:r>
      <w:r w:rsidRPr="004E5530">
        <w:rPr>
          <w:rFonts w:asciiTheme="minorHAnsi" w:hAnsiTheme="minorHAnsi"/>
        </w:rPr>
        <w:t xml:space="preserve">ecutive </w:t>
      </w:r>
      <w:r w:rsidR="00847A7B" w:rsidRPr="004E5530">
        <w:rPr>
          <w:rFonts w:asciiTheme="minorHAnsi" w:hAnsiTheme="minorHAnsi"/>
        </w:rPr>
        <w:t>V</w:t>
      </w:r>
      <w:r w:rsidRPr="004E5530">
        <w:rPr>
          <w:rFonts w:asciiTheme="minorHAnsi" w:hAnsiTheme="minorHAnsi"/>
        </w:rPr>
        <w:t xml:space="preserve">ice </w:t>
      </w:r>
      <w:r w:rsidR="00847A7B" w:rsidRPr="004E5530">
        <w:rPr>
          <w:rFonts w:asciiTheme="minorHAnsi" w:hAnsiTheme="minorHAnsi"/>
        </w:rPr>
        <w:t>P</w:t>
      </w:r>
      <w:r w:rsidRPr="004E5530">
        <w:rPr>
          <w:rFonts w:asciiTheme="minorHAnsi" w:hAnsiTheme="minorHAnsi"/>
        </w:rPr>
        <w:t xml:space="preserve">resident is the next level of appeal. </w:t>
      </w:r>
    </w:p>
    <w:p w14:paraId="32D949A8" w14:textId="77777777" w:rsidR="00847A7B" w:rsidRPr="004E5530" w:rsidRDefault="00C80279" w:rsidP="00D5344E">
      <w:pPr>
        <w:pStyle w:val="NormalWeb"/>
        <w:spacing w:after="240" w:afterAutospacing="0"/>
        <w:contextualSpacing/>
        <w:rPr>
          <w:rFonts w:asciiTheme="minorHAnsi" w:hAnsiTheme="minorHAnsi"/>
        </w:rPr>
      </w:pPr>
      <w:r w:rsidRPr="004E5530">
        <w:rPr>
          <w:rFonts w:asciiTheme="minorHAnsi" w:hAnsiTheme="minorHAnsi"/>
        </w:rPr>
        <w:br/>
        <w:t xml:space="preserve">If the instructor happens to be the department head or the dean, the appeal will be submitted to the next higher academic officer (that is, to the dean if the department head is the instructor or to the </w:t>
      </w:r>
      <w:r w:rsidR="00847A7B" w:rsidRPr="004E5530">
        <w:rPr>
          <w:rFonts w:asciiTheme="minorHAnsi" w:hAnsiTheme="minorHAnsi"/>
        </w:rPr>
        <w:t>P</w:t>
      </w:r>
      <w:r w:rsidRPr="004E5530">
        <w:rPr>
          <w:rFonts w:asciiTheme="minorHAnsi" w:hAnsiTheme="minorHAnsi"/>
        </w:rPr>
        <w:t>rovost</w:t>
      </w:r>
      <w:r w:rsidR="00847A7B" w:rsidRPr="004E5530">
        <w:rPr>
          <w:rFonts w:asciiTheme="minorHAnsi" w:hAnsiTheme="minorHAnsi"/>
        </w:rPr>
        <w:t>/E</w:t>
      </w:r>
      <w:r w:rsidRPr="004E5530">
        <w:rPr>
          <w:rFonts w:asciiTheme="minorHAnsi" w:hAnsiTheme="minorHAnsi"/>
        </w:rPr>
        <w:t xml:space="preserve">xecutive </w:t>
      </w:r>
      <w:r w:rsidR="00847A7B" w:rsidRPr="004E5530">
        <w:rPr>
          <w:rFonts w:asciiTheme="minorHAnsi" w:hAnsiTheme="minorHAnsi"/>
        </w:rPr>
        <w:t>V</w:t>
      </w:r>
      <w:r w:rsidRPr="004E5530">
        <w:rPr>
          <w:rFonts w:asciiTheme="minorHAnsi" w:hAnsiTheme="minorHAnsi"/>
        </w:rPr>
        <w:t xml:space="preserve">ice </w:t>
      </w:r>
      <w:r w:rsidR="00847A7B" w:rsidRPr="004E5530">
        <w:rPr>
          <w:rFonts w:asciiTheme="minorHAnsi" w:hAnsiTheme="minorHAnsi"/>
        </w:rPr>
        <w:t>P</w:t>
      </w:r>
      <w:r w:rsidRPr="004E5530">
        <w:rPr>
          <w:rFonts w:asciiTheme="minorHAnsi" w:hAnsiTheme="minorHAnsi"/>
        </w:rPr>
        <w:t xml:space="preserve">resident if the dean is the instructor). In such cases, the decision of the </w:t>
      </w:r>
      <w:r w:rsidR="00847A7B" w:rsidRPr="004E5530">
        <w:rPr>
          <w:rFonts w:asciiTheme="minorHAnsi" w:hAnsiTheme="minorHAnsi"/>
        </w:rPr>
        <w:t>P</w:t>
      </w:r>
      <w:r w:rsidRPr="004E5530">
        <w:rPr>
          <w:rFonts w:asciiTheme="minorHAnsi" w:hAnsiTheme="minorHAnsi"/>
        </w:rPr>
        <w:t>rovost/</w:t>
      </w:r>
      <w:r w:rsidR="00847A7B" w:rsidRPr="004E5530">
        <w:rPr>
          <w:rFonts w:asciiTheme="minorHAnsi" w:hAnsiTheme="minorHAnsi"/>
        </w:rPr>
        <w:t>E</w:t>
      </w:r>
      <w:r w:rsidRPr="004E5530">
        <w:rPr>
          <w:rFonts w:asciiTheme="minorHAnsi" w:hAnsiTheme="minorHAnsi"/>
        </w:rPr>
        <w:t xml:space="preserve">xecutive </w:t>
      </w:r>
      <w:r w:rsidR="00847A7B" w:rsidRPr="004E5530">
        <w:rPr>
          <w:rFonts w:asciiTheme="minorHAnsi" w:hAnsiTheme="minorHAnsi"/>
        </w:rPr>
        <w:t>V</w:t>
      </w:r>
      <w:r w:rsidRPr="004E5530">
        <w:rPr>
          <w:rFonts w:asciiTheme="minorHAnsi" w:hAnsiTheme="minorHAnsi"/>
        </w:rPr>
        <w:t xml:space="preserve">ice </w:t>
      </w:r>
      <w:r w:rsidR="00847A7B" w:rsidRPr="004E5530">
        <w:rPr>
          <w:rFonts w:asciiTheme="minorHAnsi" w:hAnsiTheme="minorHAnsi"/>
        </w:rPr>
        <w:t>P</w:t>
      </w:r>
      <w:r w:rsidRPr="004E5530">
        <w:rPr>
          <w:rFonts w:asciiTheme="minorHAnsi" w:hAnsiTheme="minorHAnsi"/>
        </w:rPr>
        <w:t xml:space="preserve">resident is final. </w:t>
      </w:r>
    </w:p>
    <w:p w14:paraId="54EB7458" w14:textId="77777777" w:rsidR="00D97DB0" w:rsidRPr="004E5530" w:rsidRDefault="00C80279" w:rsidP="00D5344E">
      <w:pPr>
        <w:pStyle w:val="NormalWeb"/>
        <w:spacing w:after="240" w:afterAutospacing="0"/>
        <w:contextualSpacing/>
        <w:rPr>
          <w:rFonts w:asciiTheme="minorHAnsi" w:hAnsiTheme="minorHAnsi"/>
          <w:b/>
          <w:bCs/>
        </w:rPr>
      </w:pPr>
      <w:r w:rsidRPr="004E5530">
        <w:rPr>
          <w:rFonts w:asciiTheme="minorHAnsi" w:hAnsiTheme="minorHAnsi"/>
        </w:rPr>
        <w:br/>
        <w:t xml:space="preserve">Grades, transcript information, drop/add, withdrawals and other data perceived by the student to be in error must be protested by the student within 30 (thirty) days. Appeals made after this time will not be reviewed. </w:t>
      </w:r>
      <w:r w:rsidRPr="004E5530">
        <w:rPr>
          <w:rFonts w:asciiTheme="minorHAnsi" w:hAnsiTheme="minorHAnsi"/>
        </w:rPr>
        <w:br/>
      </w:r>
    </w:p>
    <w:p w14:paraId="67DB244A" w14:textId="77777777" w:rsidR="00847A7B" w:rsidRPr="004E5530" w:rsidRDefault="00C80279" w:rsidP="00D5344E">
      <w:pPr>
        <w:pStyle w:val="NormalWeb"/>
        <w:spacing w:after="240" w:afterAutospacing="0"/>
        <w:contextualSpacing/>
        <w:rPr>
          <w:rFonts w:asciiTheme="minorHAnsi" w:hAnsiTheme="minorHAnsi"/>
        </w:rPr>
      </w:pPr>
      <w:r w:rsidRPr="004E5530">
        <w:rPr>
          <w:rFonts w:asciiTheme="minorHAnsi" w:hAnsiTheme="minorHAnsi"/>
          <w:b/>
          <w:bCs/>
        </w:rPr>
        <w:t xml:space="preserve">Graduation </w:t>
      </w:r>
      <w:r w:rsidRPr="004E5530">
        <w:rPr>
          <w:rFonts w:asciiTheme="minorHAnsi" w:hAnsiTheme="minorHAnsi"/>
          <w:b/>
          <w:bCs/>
        </w:rPr>
        <w:br/>
      </w:r>
    </w:p>
    <w:p w14:paraId="5D0C204B" w14:textId="77777777" w:rsidR="00847A7B" w:rsidRPr="004E5530" w:rsidRDefault="00C80279" w:rsidP="00D5344E">
      <w:pPr>
        <w:pStyle w:val="NormalWeb"/>
        <w:spacing w:after="240" w:afterAutospacing="0"/>
        <w:contextualSpacing/>
        <w:rPr>
          <w:rFonts w:asciiTheme="minorHAnsi" w:hAnsiTheme="minorHAnsi"/>
        </w:rPr>
      </w:pPr>
      <w:r w:rsidRPr="004E5530">
        <w:rPr>
          <w:rFonts w:asciiTheme="minorHAnsi" w:hAnsiTheme="minorHAnsi"/>
        </w:rPr>
        <w:t xml:space="preserve">Graduation ceremonies are held </w:t>
      </w:r>
      <w:r w:rsidR="00847A7B" w:rsidRPr="004E5530">
        <w:rPr>
          <w:rFonts w:asciiTheme="minorHAnsi" w:hAnsiTheme="minorHAnsi"/>
        </w:rPr>
        <w:t>during the</w:t>
      </w:r>
      <w:r w:rsidRPr="004E5530">
        <w:rPr>
          <w:rFonts w:asciiTheme="minorHAnsi" w:hAnsiTheme="minorHAnsi"/>
        </w:rPr>
        <w:t xml:space="preserve"> fall, spring, and summer</w:t>
      </w:r>
      <w:r w:rsidR="00847A7B" w:rsidRPr="004E5530">
        <w:rPr>
          <w:rFonts w:asciiTheme="minorHAnsi" w:hAnsiTheme="minorHAnsi"/>
        </w:rPr>
        <w:t xml:space="preserve"> semesters. Students who intend to graduate should complete the “Graduation Application” through his/her major </w:t>
      </w:r>
      <w:r w:rsidR="00847A7B" w:rsidRPr="004E5530">
        <w:rPr>
          <w:rFonts w:asciiTheme="minorHAnsi" w:hAnsiTheme="minorHAnsi"/>
        </w:rPr>
        <w:lastRenderedPageBreak/>
        <w:t xml:space="preserve">department. Any specific questions about graduation requirements should be directed to the major advisor. </w:t>
      </w:r>
    </w:p>
    <w:p w14:paraId="353FCF4A" w14:textId="77777777" w:rsidR="00847A7B" w:rsidRPr="004E5530" w:rsidRDefault="00847A7B" w:rsidP="00D5344E">
      <w:pPr>
        <w:pStyle w:val="NormalWeb"/>
        <w:spacing w:after="240" w:afterAutospacing="0"/>
        <w:contextualSpacing/>
        <w:rPr>
          <w:rFonts w:asciiTheme="minorHAnsi" w:hAnsiTheme="minorHAnsi"/>
        </w:rPr>
      </w:pPr>
    </w:p>
    <w:p w14:paraId="6C000EE4" w14:textId="77777777" w:rsidR="004761C5" w:rsidRPr="004E5530" w:rsidRDefault="004761C5" w:rsidP="00D5344E">
      <w:pPr>
        <w:pStyle w:val="NormalWeb"/>
        <w:spacing w:after="240" w:afterAutospacing="0"/>
        <w:contextualSpacing/>
        <w:rPr>
          <w:rFonts w:asciiTheme="minorHAnsi" w:hAnsiTheme="minorHAnsi"/>
          <w:b/>
        </w:rPr>
      </w:pPr>
      <w:r w:rsidRPr="004E5530">
        <w:rPr>
          <w:rFonts w:asciiTheme="minorHAnsi" w:hAnsiTheme="minorHAnsi"/>
          <w:b/>
        </w:rPr>
        <w:t>Health Insurance</w:t>
      </w:r>
    </w:p>
    <w:p w14:paraId="594825D5" w14:textId="77777777" w:rsidR="004761C5" w:rsidRPr="004E5530" w:rsidRDefault="004761C5" w:rsidP="00D5344E">
      <w:pPr>
        <w:pStyle w:val="NormalWeb"/>
        <w:spacing w:after="240" w:afterAutospacing="0"/>
        <w:contextualSpacing/>
        <w:rPr>
          <w:rFonts w:asciiTheme="minorHAnsi" w:hAnsiTheme="minorHAnsi"/>
        </w:rPr>
      </w:pPr>
    </w:p>
    <w:p w14:paraId="3FE03086" w14:textId="77777777" w:rsidR="004761C5" w:rsidRPr="004E5530" w:rsidRDefault="004761C5" w:rsidP="00D5344E">
      <w:pPr>
        <w:pStyle w:val="NormalWeb"/>
        <w:spacing w:after="240" w:afterAutospacing="0"/>
        <w:contextualSpacing/>
        <w:rPr>
          <w:rFonts w:asciiTheme="minorHAnsi" w:hAnsiTheme="minorHAnsi"/>
        </w:rPr>
      </w:pPr>
      <w:r w:rsidRPr="004E5530">
        <w:rPr>
          <w:rFonts w:asciiTheme="minorHAnsi" w:hAnsiTheme="minorHAnsi"/>
        </w:rPr>
        <w:t>Students are urged to carry health insurance to cover illnesses and accidents that may occur while they are enrolled, since the coverage is not provided by the university. Information about a health and accident insurance plan, available at low cost to students, can be obtained during registration or in the Student Health Center. For more information call (615) 963-5291.</w:t>
      </w:r>
    </w:p>
    <w:p w14:paraId="16B25DD9" w14:textId="77777777" w:rsidR="004761C5" w:rsidRPr="004E5530" w:rsidRDefault="004761C5" w:rsidP="00D5344E">
      <w:pPr>
        <w:pStyle w:val="NormalWeb"/>
        <w:spacing w:after="240" w:afterAutospacing="0"/>
        <w:contextualSpacing/>
        <w:rPr>
          <w:rFonts w:asciiTheme="minorHAnsi" w:hAnsiTheme="minorHAnsi"/>
        </w:rPr>
      </w:pPr>
    </w:p>
    <w:p w14:paraId="53C70727" w14:textId="77777777" w:rsidR="004761C5" w:rsidRPr="004E5530" w:rsidRDefault="004761C5" w:rsidP="00D5344E">
      <w:pPr>
        <w:pStyle w:val="NormalWeb"/>
        <w:spacing w:after="240" w:afterAutospacing="0"/>
        <w:contextualSpacing/>
        <w:rPr>
          <w:rFonts w:asciiTheme="minorHAnsi" w:hAnsiTheme="minorHAnsi"/>
          <w:b/>
        </w:rPr>
      </w:pPr>
      <w:r w:rsidRPr="004E5530">
        <w:rPr>
          <w:rFonts w:asciiTheme="minorHAnsi" w:hAnsiTheme="minorHAnsi"/>
          <w:b/>
        </w:rPr>
        <w:t>Honors Program</w:t>
      </w:r>
    </w:p>
    <w:p w14:paraId="156A3B49" w14:textId="77777777" w:rsidR="004761C5" w:rsidRPr="004E5530" w:rsidRDefault="004761C5" w:rsidP="00D5344E">
      <w:pPr>
        <w:pStyle w:val="NormalWeb"/>
        <w:spacing w:after="240" w:afterAutospacing="0"/>
        <w:contextualSpacing/>
        <w:rPr>
          <w:rFonts w:asciiTheme="minorHAnsi" w:hAnsiTheme="minorHAnsi"/>
        </w:rPr>
      </w:pPr>
    </w:p>
    <w:p w14:paraId="27712A60" w14:textId="77777777" w:rsidR="004761C5" w:rsidRPr="004E5530" w:rsidRDefault="004761C5" w:rsidP="00D5344E">
      <w:pPr>
        <w:pStyle w:val="NormalWeb"/>
        <w:spacing w:after="240" w:afterAutospacing="0"/>
        <w:contextualSpacing/>
        <w:rPr>
          <w:rFonts w:asciiTheme="minorHAnsi" w:hAnsiTheme="minorHAnsi"/>
        </w:rPr>
      </w:pPr>
      <w:r w:rsidRPr="004E5530">
        <w:rPr>
          <w:rFonts w:asciiTheme="minorHAnsi" w:hAnsiTheme="minorHAnsi"/>
        </w:rPr>
        <w:t xml:space="preserve">The basic premise of the University Housing Program is that the academically superior student needs the challenge and the opportunity to achieve academic excellence. The University Honors Program is designed to offer the academically exceptional student who is studying for a baccalaureate degree an educational experience that is a step beyond the norm. Through the curriculum and special program, intellectually gifted students are challenged, stimulated, and inspired to explore their potential and to reach new levels of academic excellence. The program encourages strong scholarship among the students, offers advisement and counseling, helps to strengthen critical, analytical, evaluative, and interpretative skills, and provides an environment for learning and social interaction. Awards are presented for outstanding student accomplishments. </w:t>
      </w:r>
    </w:p>
    <w:p w14:paraId="3B7369F6" w14:textId="77777777" w:rsidR="004761C5" w:rsidRPr="004E5530" w:rsidRDefault="004761C5" w:rsidP="00D5344E">
      <w:pPr>
        <w:pStyle w:val="NormalWeb"/>
        <w:spacing w:after="240" w:afterAutospacing="0"/>
        <w:contextualSpacing/>
        <w:rPr>
          <w:rFonts w:asciiTheme="minorHAnsi" w:hAnsiTheme="minorHAnsi"/>
        </w:rPr>
      </w:pPr>
    </w:p>
    <w:p w14:paraId="55B4C7F9" w14:textId="77777777" w:rsidR="004761C5" w:rsidRPr="004E5530" w:rsidRDefault="004761C5" w:rsidP="00D5344E">
      <w:pPr>
        <w:pStyle w:val="NormalWeb"/>
        <w:spacing w:after="240" w:afterAutospacing="0"/>
        <w:contextualSpacing/>
        <w:rPr>
          <w:rFonts w:asciiTheme="minorHAnsi" w:hAnsiTheme="minorHAnsi"/>
          <w:b/>
        </w:rPr>
      </w:pPr>
      <w:r w:rsidRPr="004E5530">
        <w:rPr>
          <w:rFonts w:asciiTheme="minorHAnsi" w:hAnsiTheme="minorHAnsi"/>
          <w:b/>
        </w:rPr>
        <w:t>Keys</w:t>
      </w:r>
    </w:p>
    <w:p w14:paraId="136891D9" w14:textId="77777777" w:rsidR="004761C5" w:rsidRPr="004E5530" w:rsidRDefault="004761C5" w:rsidP="00D5344E">
      <w:pPr>
        <w:pStyle w:val="NormalWeb"/>
        <w:spacing w:after="240" w:afterAutospacing="0"/>
        <w:contextualSpacing/>
        <w:rPr>
          <w:rFonts w:asciiTheme="minorHAnsi" w:hAnsiTheme="minorHAnsi"/>
        </w:rPr>
      </w:pPr>
      <w:r w:rsidRPr="004E5530">
        <w:rPr>
          <w:rFonts w:asciiTheme="minorHAnsi" w:hAnsiTheme="minorHAnsi"/>
          <w:b/>
        </w:rPr>
        <w:br/>
      </w:r>
      <w:r w:rsidRPr="004E5530">
        <w:rPr>
          <w:rFonts w:asciiTheme="minorHAnsi" w:hAnsiTheme="minorHAnsi"/>
        </w:rPr>
        <w:t xml:space="preserve">The university’s official key-making agency is the Department of Facilities Management located in the operations building and is the only agency authorized to make and issue keys for any university facility. The Residence Hall Director will issue appropriate keys to students. The Residence Hall Director will </w:t>
      </w:r>
      <w:r w:rsidR="00072E4A" w:rsidRPr="004E5530">
        <w:rPr>
          <w:rFonts w:asciiTheme="minorHAnsi" w:hAnsiTheme="minorHAnsi"/>
        </w:rPr>
        <w:t>obtain keys by submitting to the Director of Facilities Management a completed “Request for Key” form that has been authorized by the appropriate officials. In the case of lost keys, a replacement charge will be required.</w:t>
      </w:r>
    </w:p>
    <w:p w14:paraId="2DAFE502" w14:textId="77777777" w:rsidR="00072E4A" w:rsidRPr="004E5530" w:rsidRDefault="00072E4A" w:rsidP="00D5344E">
      <w:pPr>
        <w:pStyle w:val="NormalWeb"/>
        <w:spacing w:after="240" w:afterAutospacing="0"/>
        <w:contextualSpacing/>
        <w:rPr>
          <w:rFonts w:asciiTheme="minorHAnsi" w:hAnsiTheme="minorHAnsi"/>
        </w:rPr>
      </w:pPr>
    </w:p>
    <w:p w14:paraId="4FF159E3" w14:textId="77777777" w:rsidR="00072E4A" w:rsidRPr="004E5530" w:rsidRDefault="00072E4A" w:rsidP="00D5344E">
      <w:pPr>
        <w:pStyle w:val="NormalWeb"/>
        <w:spacing w:after="240" w:afterAutospacing="0"/>
        <w:contextualSpacing/>
        <w:rPr>
          <w:rFonts w:asciiTheme="minorHAnsi" w:hAnsiTheme="minorHAnsi"/>
          <w:b/>
        </w:rPr>
      </w:pPr>
      <w:r w:rsidRPr="004E5530">
        <w:rPr>
          <w:rFonts w:asciiTheme="minorHAnsi" w:hAnsiTheme="minorHAnsi"/>
          <w:b/>
        </w:rPr>
        <w:t>Chronic Communicable Diseases Policy</w:t>
      </w:r>
      <w:r w:rsidRPr="004E5530">
        <w:rPr>
          <w:rFonts w:asciiTheme="minorHAnsi" w:hAnsiTheme="minorHAnsi"/>
          <w:b/>
        </w:rPr>
        <w:br/>
      </w:r>
    </w:p>
    <w:p w14:paraId="79124356" w14:textId="77777777" w:rsidR="00072E4A" w:rsidRPr="004E5530" w:rsidRDefault="00C80279" w:rsidP="00D5344E">
      <w:pPr>
        <w:pStyle w:val="NormalWeb"/>
        <w:spacing w:after="240" w:afterAutospacing="0"/>
        <w:contextualSpacing/>
        <w:rPr>
          <w:rFonts w:asciiTheme="minorHAnsi" w:hAnsiTheme="minorHAnsi"/>
        </w:rPr>
      </w:pPr>
      <w:r w:rsidRPr="004E5530">
        <w:rPr>
          <w:rFonts w:asciiTheme="minorHAnsi" w:hAnsiTheme="minorHAnsi"/>
        </w:rPr>
        <w:t xml:space="preserve"> </w:t>
      </w:r>
      <w:r w:rsidR="00072E4A" w:rsidRPr="004E5530">
        <w:rPr>
          <w:rFonts w:asciiTheme="minorHAnsi" w:hAnsiTheme="minorHAnsi"/>
        </w:rPr>
        <w:t>Tennessee State University places a high priority on providing a safe and intellectually stimulating environment for its staff and students. The university will take appropriate measures to encourage the health maintenance and regular attendance of all its staff and students. The university is sensitive to concerns relative to the spread of chronic, communicable diseases, including Acquired Immune Deficiency Syndrome (AIDS). The university accepts its role in providing relevant information to staff, students, and the community regarding methods by which the AIDS virus may be transmitted and how to prevent transmission.</w:t>
      </w:r>
    </w:p>
    <w:p w14:paraId="4CAE2D55" w14:textId="77777777" w:rsidR="00072E4A" w:rsidRPr="004E5530" w:rsidRDefault="00C80279" w:rsidP="00D5344E">
      <w:pPr>
        <w:pStyle w:val="NormalWeb"/>
        <w:spacing w:after="240" w:afterAutospacing="0"/>
        <w:contextualSpacing/>
        <w:rPr>
          <w:rFonts w:asciiTheme="minorHAnsi" w:hAnsiTheme="minorHAnsi"/>
          <w:b/>
          <w:bCs/>
        </w:rPr>
      </w:pPr>
      <w:r w:rsidRPr="004E5530">
        <w:rPr>
          <w:rFonts w:asciiTheme="minorHAnsi" w:hAnsiTheme="minorHAnsi"/>
        </w:rPr>
        <w:br/>
        <w:t xml:space="preserve">Individuals with identified chronic, communicable diseases may be employed/admitted </w:t>
      </w:r>
      <w:r w:rsidRPr="004E5530">
        <w:rPr>
          <w:rFonts w:asciiTheme="minorHAnsi" w:hAnsiTheme="minorHAnsi"/>
        </w:rPr>
        <w:lastRenderedPageBreak/>
        <w:t>provided the transmission of the disease to others and/or the risk of further injury to the individual is negligible. The university will make employment/placement decisions within the context of this standard and in conjunction with interpretations of current public health guidelines co</w:t>
      </w:r>
      <w:r w:rsidR="00072E4A" w:rsidRPr="004E5530">
        <w:rPr>
          <w:rFonts w:asciiTheme="minorHAnsi" w:hAnsiTheme="minorHAnsi"/>
        </w:rPr>
        <w:t xml:space="preserve">ncerning the particular disease </w:t>
      </w:r>
      <w:r w:rsidRPr="004E5530">
        <w:rPr>
          <w:rFonts w:asciiTheme="minorHAnsi" w:hAnsiTheme="minorHAnsi"/>
        </w:rPr>
        <w:t xml:space="preserve">in question. The determination of whether an individual with a chronic communicable disease may be employed or attend the university shall be made in accordance with procedures implemented by the university. </w:t>
      </w:r>
      <w:r w:rsidRPr="004E5530">
        <w:rPr>
          <w:rFonts w:asciiTheme="minorHAnsi" w:hAnsiTheme="minorHAnsi"/>
        </w:rPr>
        <w:br/>
      </w:r>
    </w:p>
    <w:p w14:paraId="510DEFB8" w14:textId="77777777" w:rsidR="00072E4A" w:rsidRPr="004E5530" w:rsidRDefault="00072E4A" w:rsidP="00D5344E">
      <w:pPr>
        <w:pStyle w:val="NormalWeb"/>
        <w:spacing w:after="240" w:afterAutospacing="0"/>
        <w:contextualSpacing/>
        <w:rPr>
          <w:rFonts w:asciiTheme="minorHAnsi" w:hAnsiTheme="minorHAnsi"/>
          <w:b/>
          <w:bCs/>
        </w:rPr>
      </w:pPr>
      <w:r w:rsidRPr="004E5530">
        <w:rPr>
          <w:rFonts w:asciiTheme="minorHAnsi" w:hAnsiTheme="minorHAnsi"/>
          <w:b/>
          <w:bCs/>
        </w:rPr>
        <w:t>Code of Computing Practice</w:t>
      </w:r>
    </w:p>
    <w:p w14:paraId="1EB23785" w14:textId="77777777" w:rsidR="00072E4A" w:rsidRPr="004E5530" w:rsidRDefault="00072E4A" w:rsidP="00D5344E">
      <w:pPr>
        <w:pStyle w:val="NormalWeb"/>
        <w:spacing w:after="240" w:afterAutospacing="0"/>
        <w:contextualSpacing/>
        <w:rPr>
          <w:rFonts w:asciiTheme="minorHAnsi" w:hAnsiTheme="minorHAnsi"/>
          <w:bCs/>
        </w:rPr>
      </w:pPr>
      <w:r w:rsidRPr="004E5530">
        <w:rPr>
          <w:rFonts w:asciiTheme="minorHAnsi" w:hAnsiTheme="minorHAnsi"/>
          <w:b/>
          <w:bCs/>
        </w:rPr>
        <w:t xml:space="preserve"> </w:t>
      </w:r>
    </w:p>
    <w:p w14:paraId="36089C58" w14:textId="77777777" w:rsidR="00072E4A" w:rsidRPr="004E5530" w:rsidRDefault="00072E4A" w:rsidP="00D5344E">
      <w:pPr>
        <w:pStyle w:val="NormalWeb"/>
        <w:spacing w:after="240" w:afterAutospacing="0"/>
        <w:contextualSpacing/>
        <w:rPr>
          <w:rFonts w:asciiTheme="minorHAnsi" w:hAnsiTheme="minorHAnsi"/>
          <w:bCs/>
          <w:i/>
        </w:rPr>
      </w:pPr>
      <w:r w:rsidRPr="004E5530">
        <w:rPr>
          <w:rFonts w:asciiTheme="minorHAnsi" w:hAnsiTheme="minorHAnsi"/>
          <w:bCs/>
          <w:i/>
        </w:rPr>
        <w:t xml:space="preserve">(There are numerous technology policies and guidelines that students must be aware of as they utilize technology in classrooms, labs, residence halls, and off campus. The “TSU Code of Computing Practice,” included below, references a general set of rules that students must follow when using technology on campus. In addition, students are responsible for reading and following the TSU technology policies and guidelines available at the website </w:t>
      </w:r>
      <w:hyperlink r:id="rId33" w:history="1">
        <w:r w:rsidRPr="004E5530">
          <w:rPr>
            <w:rStyle w:val="Hyperlink"/>
            <w:rFonts w:asciiTheme="minorHAnsi" w:hAnsiTheme="minorHAnsi"/>
            <w:bCs/>
            <w:i/>
          </w:rPr>
          <w:t>www.tnstate.edu</w:t>
        </w:r>
      </w:hyperlink>
      <w:r w:rsidRPr="004E5530">
        <w:rPr>
          <w:rFonts w:asciiTheme="minorHAnsi" w:hAnsiTheme="minorHAnsi"/>
          <w:bCs/>
          <w:i/>
        </w:rPr>
        <w:t xml:space="preserve"> under “TSU Technology Policies”).</w:t>
      </w:r>
    </w:p>
    <w:p w14:paraId="0362AA33" w14:textId="77777777" w:rsidR="00072E4A" w:rsidRPr="004E5530" w:rsidRDefault="00072E4A" w:rsidP="00D5344E">
      <w:pPr>
        <w:pStyle w:val="NormalWeb"/>
        <w:spacing w:after="240" w:afterAutospacing="0"/>
        <w:contextualSpacing/>
        <w:rPr>
          <w:rFonts w:asciiTheme="minorHAnsi" w:hAnsiTheme="minorHAnsi"/>
          <w:bCs/>
          <w:i/>
        </w:rPr>
      </w:pPr>
    </w:p>
    <w:p w14:paraId="7B280BEA" w14:textId="77777777" w:rsidR="00072E4A" w:rsidRPr="004E5530" w:rsidRDefault="00072E4A" w:rsidP="00D5344E">
      <w:pPr>
        <w:pStyle w:val="NormalWeb"/>
        <w:spacing w:after="240" w:afterAutospacing="0"/>
        <w:contextualSpacing/>
        <w:rPr>
          <w:rFonts w:asciiTheme="minorHAnsi" w:hAnsiTheme="minorHAnsi"/>
          <w:bCs/>
        </w:rPr>
      </w:pPr>
      <w:r w:rsidRPr="004E5530">
        <w:rPr>
          <w:rFonts w:asciiTheme="minorHAnsi" w:hAnsiTheme="minorHAnsi"/>
          <w:bCs/>
        </w:rPr>
        <w:t>Computer resources within Tennessee State University (TSU) are available to students, faculty, and staff for authorized use in a responsible, ethical, and equitable manner. It is important that all users of the computing facilities conduct their computing activities in this manner since they have access to many valuable and sensitive resources and their computing practices can adversely affect the work of other users. Ethical standards that apply to the use of computer resources are not unique to the computer field; rather they derive directly from the standards of common sense, decency, and courtesy that apply to the use of any public resource.</w:t>
      </w:r>
    </w:p>
    <w:p w14:paraId="4A5E0259" w14:textId="77777777" w:rsidR="00072E4A" w:rsidRPr="004E5530" w:rsidRDefault="00072E4A" w:rsidP="00D5344E">
      <w:pPr>
        <w:pStyle w:val="NormalWeb"/>
        <w:spacing w:after="240" w:afterAutospacing="0"/>
        <w:contextualSpacing/>
        <w:rPr>
          <w:rFonts w:asciiTheme="minorHAnsi" w:hAnsiTheme="minorHAnsi"/>
          <w:bCs/>
        </w:rPr>
      </w:pPr>
    </w:p>
    <w:p w14:paraId="138CF15E" w14:textId="77777777" w:rsidR="00072E4A" w:rsidRPr="004E5530" w:rsidRDefault="00072E4A" w:rsidP="00D5344E">
      <w:pPr>
        <w:pStyle w:val="NormalWeb"/>
        <w:spacing w:after="240" w:afterAutospacing="0"/>
        <w:contextualSpacing/>
        <w:rPr>
          <w:rFonts w:asciiTheme="minorHAnsi" w:hAnsiTheme="minorHAnsi"/>
          <w:bCs/>
        </w:rPr>
      </w:pPr>
      <w:r w:rsidRPr="004E5530">
        <w:rPr>
          <w:rFonts w:asciiTheme="minorHAnsi" w:hAnsiTheme="minorHAnsi"/>
          <w:bCs/>
        </w:rPr>
        <w:t>The following constitutes a code of computing practice to be adhered to by all computer system users. This includes all computing facilities owned, leased, or controlled by TSU.</w:t>
      </w:r>
    </w:p>
    <w:p w14:paraId="21145F3E" w14:textId="77777777" w:rsidR="00072E4A" w:rsidRPr="004E5530" w:rsidRDefault="00072E4A" w:rsidP="00D5344E">
      <w:pPr>
        <w:pStyle w:val="NormalWeb"/>
        <w:spacing w:after="240" w:afterAutospacing="0"/>
        <w:contextualSpacing/>
        <w:rPr>
          <w:rFonts w:asciiTheme="minorHAnsi" w:hAnsiTheme="minorHAnsi"/>
          <w:bCs/>
        </w:rPr>
      </w:pPr>
    </w:p>
    <w:p w14:paraId="25969AED" w14:textId="77777777" w:rsidR="00072E4A" w:rsidRPr="004E5530" w:rsidRDefault="00072E4A" w:rsidP="00072E4A">
      <w:pPr>
        <w:pStyle w:val="NormalWeb"/>
        <w:spacing w:after="240" w:afterAutospacing="0"/>
        <w:ind w:left="720" w:hanging="720"/>
        <w:contextualSpacing/>
        <w:rPr>
          <w:rFonts w:asciiTheme="minorHAnsi" w:hAnsiTheme="minorHAnsi"/>
          <w:bCs/>
        </w:rPr>
      </w:pPr>
      <w:r w:rsidRPr="004E5530">
        <w:rPr>
          <w:rFonts w:asciiTheme="minorHAnsi" w:hAnsiTheme="minorHAnsi"/>
          <w:bCs/>
        </w:rPr>
        <w:t>A.</w:t>
      </w:r>
      <w:r w:rsidRPr="004E5530">
        <w:rPr>
          <w:rFonts w:asciiTheme="minorHAnsi" w:hAnsiTheme="minorHAnsi"/>
          <w:bCs/>
        </w:rPr>
        <w:tab/>
        <w:t>Unlawful or unauthorized access to or use of computers, computer networks and computer data, programs, software materials or information is a misuse of computers. The use of computer resources for any purpose other than a purpose for which they are intended is an act of misconduct. Users are authorized to use the computer facilities for purposes that conform to the goals and objectives of TSU.</w:t>
      </w:r>
    </w:p>
    <w:p w14:paraId="1DC241ED" w14:textId="77777777" w:rsidR="00072E4A" w:rsidRPr="004E5530" w:rsidRDefault="00072E4A" w:rsidP="00D5344E">
      <w:pPr>
        <w:pStyle w:val="NormalWeb"/>
        <w:spacing w:after="240" w:afterAutospacing="0"/>
        <w:contextualSpacing/>
        <w:rPr>
          <w:rFonts w:asciiTheme="minorHAnsi" w:hAnsiTheme="minorHAnsi"/>
          <w:bCs/>
        </w:rPr>
      </w:pPr>
    </w:p>
    <w:p w14:paraId="4067F40B" w14:textId="77777777" w:rsidR="00C80279" w:rsidRPr="004E5530" w:rsidRDefault="00072E4A" w:rsidP="003E5895">
      <w:pPr>
        <w:pStyle w:val="NormalWeb"/>
        <w:spacing w:after="240" w:afterAutospacing="0"/>
        <w:ind w:left="720" w:hanging="675"/>
        <w:contextualSpacing/>
        <w:rPr>
          <w:rFonts w:asciiTheme="minorHAnsi" w:hAnsiTheme="minorHAnsi"/>
          <w:bCs/>
        </w:rPr>
      </w:pPr>
      <w:r w:rsidRPr="004E5530">
        <w:rPr>
          <w:rFonts w:asciiTheme="minorHAnsi" w:hAnsiTheme="minorHAnsi"/>
          <w:bCs/>
        </w:rPr>
        <w:t>B.</w:t>
      </w:r>
      <w:r w:rsidRPr="004E5530">
        <w:rPr>
          <w:rFonts w:asciiTheme="minorHAnsi" w:hAnsiTheme="minorHAnsi"/>
          <w:bCs/>
        </w:rPr>
        <w:tab/>
      </w:r>
      <w:r w:rsidR="003E5895" w:rsidRPr="004E5530">
        <w:rPr>
          <w:rFonts w:asciiTheme="minorHAnsi" w:hAnsiTheme="minorHAnsi"/>
          <w:bCs/>
        </w:rPr>
        <w:t>Users of computing resources are expected to conduct themselves in a manner that does not constitute a danger to any person’s health or safety or interfere with or harass individuals or TSU activities.</w:t>
      </w:r>
    </w:p>
    <w:p w14:paraId="6F0A26C1" w14:textId="77777777" w:rsidR="003E5895" w:rsidRPr="004E5530" w:rsidRDefault="003E5895" w:rsidP="003E5895">
      <w:pPr>
        <w:pStyle w:val="NormalWeb"/>
        <w:spacing w:after="240" w:afterAutospacing="0"/>
        <w:ind w:left="720" w:hanging="675"/>
        <w:contextualSpacing/>
        <w:rPr>
          <w:rFonts w:asciiTheme="minorHAnsi" w:hAnsiTheme="minorHAnsi"/>
          <w:bCs/>
        </w:rPr>
      </w:pPr>
    </w:p>
    <w:p w14:paraId="737DB55E" w14:textId="77777777" w:rsidR="003E5895" w:rsidRPr="004E5530" w:rsidRDefault="003E5895" w:rsidP="003E5895">
      <w:pPr>
        <w:pStyle w:val="NormalWeb"/>
        <w:spacing w:after="240" w:afterAutospacing="0"/>
        <w:ind w:left="720" w:hanging="720"/>
        <w:contextualSpacing/>
        <w:rPr>
          <w:rFonts w:asciiTheme="minorHAnsi" w:hAnsiTheme="minorHAnsi"/>
          <w:bCs/>
        </w:rPr>
      </w:pPr>
      <w:r w:rsidRPr="004E5530">
        <w:rPr>
          <w:rFonts w:asciiTheme="minorHAnsi" w:hAnsiTheme="minorHAnsi"/>
          <w:bCs/>
        </w:rPr>
        <w:t>C.</w:t>
      </w:r>
      <w:r w:rsidRPr="004E5530">
        <w:rPr>
          <w:rFonts w:asciiTheme="minorHAnsi" w:hAnsiTheme="minorHAnsi"/>
          <w:bCs/>
        </w:rPr>
        <w:tab/>
        <w:t>Users must not misuse, damage, or misappropriate in any manner computing equipment, property, and other facilities and resources.</w:t>
      </w:r>
    </w:p>
    <w:p w14:paraId="38A3CFB5" w14:textId="77777777" w:rsidR="003E5895" w:rsidRPr="004E5530" w:rsidRDefault="003E5895" w:rsidP="003E5895">
      <w:pPr>
        <w:pStyle w:val="NormalWeb"/>
        <w:spacing w:after="240" w:afterAutospacing="0"/>
        <w:contextualSpacing/>
        <w:rPr>
          <w:rFonts w:asciiTheme="minorHAnsi" w:hAnsiTheme="minorHAnsi"/>
          <w:bCs/>
        </w:rPr>
      </w:pPr>
    </w:p>
    <w:p w14:paraId="7F6436A1" w14:textId="77777777" w:rsidR="003E5895" w:rsidRPr="004E5530" w:rsidRDefault="003E5895" w:rsidP="003E5895">
      <w:pPr>
        <w:pStyle w:val="NormalWeb"/>
        <w:spacing w:after="240" w:afterAutospacing="0"/>
        <w:ind w:left="720" w:hanging="720"/>
        <w:contextualSpacing/>
        <w:rPr>
          <w:rFonts w:asciiTheme="minorHAnsi" w:hAnsiTheme="minorHAnsi"/>
        </w:rPr>
      </w:pPr>
      <w:r w:rsidRPr="004E5530">
        <w:rPr>
          <w:rFonts w:asciiTheme="minorHAnsi" w:hAnsiTheme="minorHAnsi"/>
        </w:rPr>
        <w:t>D.</w:t>
      </w:r>
      <w:r w:rsidRPr="004E5530">
        <w:rPr>
          <w:rFonts w:asciiTheme="minorHAnsi" w:hAnsiTheme="minorHAnsi"/>
        </w:rPr>
        <w:tab/>
        <w:t>Users are responsible for the use of their computer resources; and as such, they should take precautions against others obtaining access to their computers resources. This includes managing and controlling the use of individual passwords, operational activities, and resource utilization.</w:t>
      </w:r>
    </w:p>
    <w:p w14:paraId="4290C390" w14:textId="77777777" w:rsidR="003E5895" w:rsidRPr="004E5530" w:rsidRDefault="003E5895" w:rsidP="00D5344E">
      <w:pPr>
        <w:pStyle w:val="NormalWeb"/>
        <w:spacing w:after="240" w:afterAutospacing="0"/>
        <w:contextualSpacing/>
        <w:rPr>
          <w:rFonts w:asciiTheme="minorHAnsi" w:hAnsiTheme="minorHAnsi"/>
        </w:rPr>
      </w:pPr>
    </w:p>
    <w:p w14:paraId="46AB3591" w14:textId="77777777" w:rsidR="003E5895" w:rsidRPr="004E5530" w:rsidRDefault="003E5895" w:rsidP="003E5895">
      <w:pPr>
        <w:pStyle w:val="NormalWeb"/>
        <w:spacing w:after="240" w:afterAutospacing="0"/>
        <w:ind w:left="720" w:hanging="720"/>
        <w:contextualSpacing/>
        <w:rPr>
          <w:rFonts w:asciiTheme="minorHAnsi" w:hAnsiTheme="minorHAnsi"/>
        </w:rPr>
      </w:pPr>
      <w:r w:rsidRPr="004E5530">
        <w:rPr>
          <w:rFonts w:asciiTheme="minorHAnsi" w:hAnsiTheme="minorHAnsi"/>
        </w:rPr>
        <w:t>E.</w:t>
      </w:r>
      <w:r w:rsidRPr="004E5530">
        <w:rPr>
          <w:rFonts w:asciiTheme="minorHAnsi" w:hAnsiTheme="minorHAnsi"/>
        </w:rPr>
        <w:tab/>
        <w:t>Users must utilize only those resources that have been authorized for their use and only for the purpose for which the authorization was granted. The fact that a resource is unprotected does not imply permission for an unauthorized person to use it.</w:t>
      </w:r>
    </w:p>
    <w:p w14:paraId="3132D5BE" w14:textId="77777777" w:rsidR="003E5895" w:rsidRPr="004E5530" w:rsidRDefault="003E5895" w:rsidP="00D5344E">
      <w:pPr>
        <w:pStyle w:val="NormalWeb"/>
        <w:spacing w:after="240" w:afterAutospacing="0"/>
        <w:contextualSpacing/>
        <w:rPr>
          <w:rFonts w:asciiTheme="minorHAnsi" w:hAnsiTheme="minorHAnsi"/>
        </w:rPr>
      </w:pPr>
    </w:p>
    <w:p w14:paraId="063E9A3E" w14:textId="77777777" w:rsidR="007110BE" w:rsidRPr="004E5530" w:rsidRDefault="00C80279" w:rsidP="007110BE">
      <w:pPr>
        <w:pStyle w:val="NormalWeb"/>
        <w:spacing w:after="240" w:afterAutospacing="0"/>
        <w:ind w:left="720" w:hanging="720"/>
        <w:contextualSpacing/>
        <w:rPr>
          <w:rFonts w:asciiTheme="minorHAnsi" w:hAnsiTheme="minorHAnsi"/>
        </w:rPr>
      </w:pPr>
      <w:r w:rsidRPr="004E5530">
        <w:rPr>
          <w:rFonts w:asciiTheme="minorHAnsi" w:hAnsiTheme="minorHAnsi"/>
        </w:rPr>
        <w:t xml:space="preserve">F. </w:t>
      </w:r>
      <w:r w:rsidR="007110BE" w:rsidRPr="004E5530">
        <w:rPr>
          <w:rFonts w:asciiTheme="minorHAnsi" w:hAnsiTheme="minorHAnsi"/>
        </w:rPr>
        <w:tab/>
      </w:r>
      <w:r w:rsidRPr="004E5530">
        <w:rPr>
          <w:rFonts w:asciiTheme="minorHAnsi" w:hAnsiTheme="minorHAnsi"/>
        </w:rPr>
        <w:t xml:space="preserve">Users must not attempt to modify system facilities or subvert the restrictions associated with their computer resource. Users must follow the established procedures for accessing the computing systems. </w:t>
      </w:r>
      <w:r w:rsidRPr="004E5530">
        <w:rPr>
          <w:rFonts w:asciiTheme="minorHAnsi" w:hAnsiTheme="minorHAnsi"/>
        </w:rPr>
        <w:br/>
      </w:r>
    </w:p>
    <w:p w14:paraId="2AAFE330" w14:textId="77777777" w:rsidR="007110BE" w:rsidRPr="004E5530" w:rsidRDefault="00C80279" w:rsidP="007110BE">
      <w:pPr>
        <w:pStyle w:val="NormalWeb"/>
        <w:spacing w:after="240" w:afterAutospacing="0"/>
        <w:ind w:left="720" w:hanging="720"/>
        <w:contextualSpacing/>
        <w:rPr>
          <w:rFonts w:asciiTheme="minorHAnsi" w:hAnsiTheme="minorHAnsi"/>
        </w:rPr>
      </w:pPr>
      <w:r w:rsidRPr="004E5530">
        <w:rPr>
          <w:rFonts w:asciiTheme="minorHAnsi" w:hAnsiTheme="minorHAnsi"/>
        </w:rPr>
        <w:t xml:space="preserve">G. </w:t>
      </w:r>
      <w:r w:rsidR="007110BE" w:rsidRPr="004E5530">
        <w:rPr>
          <w:rFonts w:asciiTheme="minorHAnsi" w:hAnsiTheme="minorHAnsi"/>
        </w:rPr>
        <w:tab/>
      </w:r>
      <w:r w:rsidRPr="004E5530">
        <w:rPr>
          <w:rFonts w:asciiTheme="minorHAnsi" w:hAnsiTheme="minorHAnsi"/>
        </w:rPr>
        <w:t xml:space="preserve">Users shall utilize software only in accordance with the applicable license agreement. TSU licenses the use of most of its computer software from a variety of outside companies. TSU does not own this software nor its related documentation and, unless authorized by the license, does not have the right to reproduce it. </w:t>
      </w:r>
      <w:r w:rsidRPr="004E5530">
        <w:rPr>
          <w:rFonts w:asciiTheme="minorHAnsi" w:hAnsiTheme="minorHAnsi"/>
        </w:rPr>
        <w:br/>
      </w:r>
    </w:p>
    <w:p w14:paraId="38AB77CA" w14:textId="77777777" w:rsidR="007110BE" w:rsidRPr="004E5530" w:rsidRDefault="00C80279" w:rsidP="007110BE">
      <w:pPr>
        <w:pStyle w:val="NormalWeb"/>
        <w:spacing w:after="240" w:afterAutospacing="0"/>
        <w:ind w:left="720" w:hanging="720"/>
        <w:contextualSpacing/>
        <w:rPr>
          <w:rFonts w:asciiTheme="minorHAnsi" w:hAnsiTheme="minorHAnsi"/>
        </w:rPr>
      </w:pPr>
      <w:r w:rsidRPr="004E5530">
        <w:rPr>
          <w:rFonts w:asciiTheme="minorHAnsi" w:hAnsiTheme="minorHAnsi"/>
        </w:rPr>
        <w:t xml:space="preserve">H. </w:t>
      </w:r>
      <w:r w:rsidR="007110BE" w:rsidRPr="004E5530">
        <w:rPr>
          <w:rFonts w:asciiTheme="minorHAnsi" w:hAnsiTheme="minorHAnsi"/>
        </w:rPr>
        <w:tab/>
      </w:r>
      <w:r w:rsidRPr="004E5530">
        <w:rPr>
          <w:rFonts w:asciiTheme="minorHAnsi" w:hAnsiTheme="minorHAnsi"/>
        </w:rPr>
        <w:t xml:space="preserve">Users may not access, modify, or copy programs, files, or data of any sort belonging to other users or TSU without obtaining prior authorization from the appropriate authority. Similarly, programs, subroutines, data, equipment, and other computing-related resources may not be taken from TSU to other computer installations without the proper authorization and a clearly defined understanding of the responsibilities associated with such action (e.g., security of access to the data at the other computer installation). </w:t>
      </w:r>
      <w:r w:rsidRPr="004E5530">
        <w:rPr>
          <w:rFonts w:asciiTheme="minorHAnsi" w:hAnsiTheme="minorHAnsi"/>
        </w:rPr>
        <w:br/>
      </w:r>
    </w:p>
    <w:p w14:paraId="251F4193" w14:textId="77777777" w:rsidR="007110BE" w:rsidRPr="004E5530" w:rsidRDefault="007110BE" w:rsidP="007110BE">
      <w:pPr>
        <w:pStyle w:val="NormalWeb"/>
        <w:spacing w:after="240" w:afterAutospacing="0"/>
        <w:ind w:left="720" w:hanging="720"/>
        <w:contextualSpacing/>
        <w:rPr>
          <w:rFonts w:asciiTheme="minorHAnsi" w:hAnsiTheme="minorHAnsi"/>
        </w:rPr>
      </w:pPr>
      <w:r w:rsidRPr="004E5530">
        <w:rPr>
          <w:rFonts w:asciiTheme="minorHAnsi" w:hAnsiTheme="minorHAnsi"/>
        </w:rPr>
        <w:t>I.</w:t>
      </w:r>
      <w:r w:rsidRPr="004E5530">
        <w:rPr>
          <w:rFonts w:asciiTheme="minorHAnsi" w:hAnsiTheme="minorHAnsi"/>
        </w:rPr>
        <w:tab/>
      </w:r>
      <w:r w:rsidR="00C80279" w:rsidRPr="004E5530">
        <w:rPr>
          <w:rFonts w:asciiTheme="minorHAnsi" w:hAnsiTheme="minorHAnsi"/>
        </w:rPr>
        <w:t xml:space="preserve">Users should minimize the impact of their work on the work of other users. Attempts should not be made to encroach on others’ use of the facilities or deprive them of resources. </w:t>
      </w:r>
      <w:r w:rsidR="00C80279" w:rsidRPr="004E5530">
        <w:rPr>
          <w:rFonts w:asciiTheme="minorHAnsi" w:hAnsiTheme="minorHAnsi"/>
        </w:rPr>
        <w:br/>
      </w:r>
    </w:p>
    <w:p w14:paraId="3B2358ED" w14:textId="77777777" w:rsidR="007110BE" w:rsidRPr="004E5530" w:rsidRDefault="00C80279" w:rsidP="007110BE">
      <w:pPr>
        <w:pStyle w:val="NormalWeb"/>
        <w:spacing w:after="240" w:afterAutospacing="0"/>
        <w:ind w:left="720" w:hanging="720"/>
        <w:contextualSpacing/>
        <w:rPr>
          <w:rFonts w:asciiTheme="minorHAnsi" w:hAnsiTheme="minorHAnsi"/>
        </w:rPr>
      </w:pPr>
      <w:r w:rsidRPr="004E5530">
        <w:rPr>
          <w:rFonts w:asciiTheme="minorHAnsi" w:hAnsiTheme="minorHAnsi"/>
        </w:rPr>
        <w:t xml:space="preserve">J. </w:t>
      </w:r>
      <w:r w:rsidR="007110BE" w:rsidRPr="004E5530">
        <w:rPr>
          <w:rFonts w:asciiTheme="minorHAnsi" w:hAnsiTheme="minorHAnsi"/>
        </w:rPr>
        <w:tab/>
      </w:r>
      <w:r w:rsidRPr="004E5530">
        <w:rPr>
          <w:rFonts w:asciiTheme="minorHAnsi" w:hAnsiTheme="minorHAnsi"/>
        </w:rPr>
        <w:t xml:space="preserve">Users and non-users must not encourage, collaborate, or tolerate the misuse of computer resources or the violations of this code by any other person. It is TSU policy that anyone with knowledge of violations or suspected violations of computer security measures or controls report this information to the appropriate TSU authority. </w:t>
      </w:r>
      <w:r w:rsidRPr="004E5530">
        <w:rPr>
          <w:rFonts w:asciiTheme="minorHAnsi" w:hAnsiTheme="minorHAnsi"/>
        </w:rPr>
        <w:br/>
        <w:t xml:space="preserve">The above code is intended to work to the benefit of all computer users by encouraging responsible conduct and use of computer resources. Disciplinary action for violating this code shall be governed by the applicable policies and procedures of the Tennessee Board of Regents. The following disciplinary sanctions outline some, but are not limited to, actions that may be taken either singularly or in combination by TSU against violators of this code. </w:t>
      </w:r>
    </w:p>
    <w:p w14:paraId="56176299" w14:textId="77777777" w:rsidR="007110BE" w:rsidRPr="004E5530" w:rsidRDefault="007110BE" w:rsidP="007110BE">
      <w:pPr>
        <w:pStyle w:val="NormalWeb"/>
        <w:spacing w:after="240" w:afterAutospacing="0"/>
        <w:ind w:left="720" w:hanging="720"/>
        <w:contextualSpacing/>
        <w:rPr>
          <w:rFonts w:asciiTheme="minorHAnsi" w:hAnsiTheme="minorHAnsi"/>
        </w:rPr>
      </w:pPr>
    </w:p>
    <w:p w14:paraId="5A2E7401" w14:textId="77777777" w:rsidR="007110BE" w:rsidRPr="00AB7ECB" w:rsidRDefault="007110BE" w:rsidP="007110BE">
      <w:pPr>
        <w:pStyle w:val="NormalWeb"/>
        <w:spacing w:after="240" w:afterAutospacing="0"/>
        <w:ind w:left="720" w:hanging="720"/>
        <w:contextualSpacing/>
        <w:rPr>
          <w:rFonts w:asciiTheme="minorHAnsi" w:hAnsiTheme="minorHAnsi"/>
          <w:b/>
        </w:rPr>
      </w:pPr>
      <w:r w:rsidRPr="00AB7ECB">
        <w:rPr>
          <w:rFonts w:asciiTheme="minorHAnsi" w:hAnsiTheme="minorHAnsi"/>
          <w:b/>
        </w:rPr>
        <w:t>TSU against violators of this code:</w:t>
      </w:r>
    </w:p>
    <w:p w14:paraId="43251DD5" w14:textId="77777777" w:rsidR="007110BE" w:rsidRPr="004E5530" w:rsidRDefault="007110BE" w:rsidP="007110BE">
      <w:pPr>
        <w:pStyle w:val="NormalWeb"/>
        <w:spacing w:after="240" w:afterAutospacing="0"/>
        <w:ind w:left="720" w:hanging="720"/>
        <w:contextualSpacing/>
        <w:rPr>
          <w:rFonts w:asciiTheme="minorHAnsi" w:hAnsiTheme="minorHAnsi"/>
        </w:rPr>
      </w:pPr>
    </w:p>
    <w:p w14:paraId="01F65B8F" w14:textId="77777777" w:rsidR="007110BE" w:rsidRPr="004E5530" w:rsidRDefault="007110BE" w:rsidP="006A5EA0">
      <w:pPr>
        <w:pStyle w:val="NormalWeb"/>
        <w:numPr>
          <w:ilvl w:val="0"/>
          <w:numId w:val="21"/>
        </w:numPr>
        <w:spacing w:after="240" w:afterAutospacing="0"/>
        <w:contextualSpacing/>
        <w:rPr>
          <w:rFonts w:asciiTheme="minorHAnsi" w:hAnsiTheme="minorHAnsi"/>
        </w:rPr>
      </w:pPr>
      <w:r w:rsidRPr="004E5530">
        <w:rPr>
          <w:rFonts w:asciiTheme="minorHAnsi" w:hAnsiTheme="minorHAnsi"/>
        </w:rPr>
        <w:t>Requiring restitution to TSU for damage to or misuse of computing facilities</w:t>
      </w:r>
    </w:p>
    <w:p w14:paraId="632334FE" w14:textId="77777777" w:rsidR="007110BE" w:rsidRPr="004E5530" w:rsidRDefault="007110BE" w:rsidP="006A5EA0">
      <w:pPr>
        <w:pStyle w:val="NormalWeb"/>
        <w:numPr>
          <w:ilvl w:val="0"/>
          <w:numId w:val="21"/>
        </w:numPr>
        <w:spacing w:after="240" w:afterAutospacing="0"/>
        <w:contextualSpacing/>
        <w:rPr>
          <w:rFonts w:asciiTheme="minorHAnsi" w:hAnsiTheme="minorHAnsi"/>
        </w:rPr>
      </w:pPr>
      <w:r w:rsidRPr="004E5530">
        <w:rPr>
          <w:rFonts w:asciiTheme="minorHAnsi" w:hAnsiTheme="minorHAnsi"/>
        </w:rPr>
        <w:t>Warning the individual that continuation or repetition of a specified conduct may cause other disciplinary action.</w:t>
      </w:r>
    </w:p>
    <w:p w14:paraId="58B4EF62" w14:textId="77777777" w:rsidR="007110BE" w:rsidRPr="004E5530" w:rsidRDefault="007110BE" w:rsidP="006A5EA0">
      <w:pPr>
        <w:pStyle w:val="NormalWeb"/>
        <w:numPr>
          <w:ilvl w:val="0"/>
          <w:numId w:val="21"/>
        </w:numPr>
        <w:spacing w:after="240" w:afterAutospacing="0"/>
        <w:contextualSpacing/>
        <w:rPr>
          <w:rFonts w:asciiTheme="minorHAnsi" w:hAnsiTheme="minorHAnsi"/>
        </w:rPr>
      </w:pPr>
      <w:r w:rsidRPr="004E5530">
        <w:rPr>
          <w:rFonts w:asciiTheme="minorHAnsi" w:hAnsiTheme="minorHAnsi"/>
        </w:rPr>
        <w:t>Reprimand in writing indicating further violation may result in more serious penalties</w:t>
      </w:r>
    </w:p>
    <w:p w14:paraId="30505DCA" w14:textId="77777777" w:rsidR="007110BE" w:rsidRPr="004E5530" w:rsidRDefault="007110BE" w:rsidP="006A5EA0">
      <w:pPr>
        <w:pStyle w:val="NormalWeb"/>
        <w:numPr>
          <w:ilvl w:val="0"/>
          <w:numId w:val="21"/>
        </w:numPr>
        <w:spacing w:after="240" w:afterAutospacing="0"/>
        <w:contextualSpacing/>
        <w:rPr>
          <w:rFonts w:asciiTheme="minorHAnsi" w:hAnsiTheme="minorHAnsi"/>
        </w:rPr>
      </w:pPr>
      <w:r w:rsidRPr="004E5530">
        <w:rPr>
          <w:rFonts w:asciiTheme="minorHAnsi" w:hAnsiTheme="minorHAnsi"/>
        </w:rPr>
        <w:t>Result in more serious penalties</w:t>
      </w:r>
    </w:p>
    <w:p w14:paraId="162AEA66" w14:textId="77777777" w:rsidR="007110BE" w:rsidRPr="004E5530" w:rsidRDefault="007110BE" w:rsidP="006A5EA0">
      <w:pPr>
        <w:pStyle w:val="NormalWeb"/>
        <w:numPr>
          <w:ilvl w:val="0"/>
          <w:numId w:val="21"/>
        </w:numPr>
        <w:spacing w:after="240" w:afterAutospacing="0"/>
        <w:contextualSpacing/>
        <w:rPr>
          <w:rFonts w:asciiTheme="minorHAnsi" w:hAnsiTheme="minorHAnsi"/>
        </w:rPr>
      </w:pPr>
      <w:r w:rsidRPr="004E5530">
        <w:rPr>
          <w:rFonts w:asciiTheme="minorHAnsi" w:hAnsiTheme="minorHAnsi"/>
        </w:rPr>
        <w:lastRenderedPageBreak/>
        <w:t>Restriction of computing privileges for a specified period of time</w:t>
      </w:r>
    </w:p>
    <w:p w14:paraId="076F00A2" w14:textId="77777777" w:rsidR="007110BE" w:rsidRPr="004E5530" w:rsidRDefault="007110BE" w:rsidP="006A5EA0">
      <w:pPr>
        <w:pStyle w:val="NormalWeb"/>
        <w:numPr>
          <w:ilvl w:val="0"/>
          <w:numId w:val="21"/>
        </w:numPr>
        <w:spacing w:after="240" w:afterAutospacing="0"/>
        <w:contextualSpacing/>
        <w:rPr>
          <w:rFonts w:asciiTheme="minorHAnsi" w:hAnsiTheme="minorHAnsi"/>
        </w:rPr>
      </w:pPr>
      <w:r w:rsidRPr="004E5530">
        <w:rPr>
          <w:rFonts w:asciiTheme="minorHAnsi" w:hAnsiTheme="minorHAnsi"/>
        </w:rPr>
        <w:t>Probation status, with the associate implications, imposed on the individual</w:t>
      </w:r>
    </w:p>
    <w:p w14:paraId="4877F575" w14:textId="77777777" w:rsidR="007110BE" w:rsidRPr="004E5530" w:rsidRDefault="007110BE" w:rsidP="006A5EA0">
      <w:pPr>
        <w:pStyle w:val="NormalWeb"/>
        <w:numPr>
          <w:ilvl w:val="0"/>
          <w:numId w:val="21"/>
        </w:numPr>
        <w:spacing w:after="240" w:afterAutospacing="0"/>
        <w:contextualSpacing/>
        <w:rPr>
          <w:rFonts w:asciiTheme="minorHAnsi" w:hAnsiTheme="minorHAnsi"/>
        </w:rPr>
      </w:pPr>
      <w:r w:rsidRPr="004E5530">
        <w:rPr>
          <w:rFonts w:asciiTheme="minorHAnsi" w:hAnsiTheme="minorHAnsi"/>
        </w:rPr>
        <w:t>Suspension or expulsion of the individual from TSU</w:t>
      </w:r>
    </w:p>
    <w:p w14:paraId="3D106298" w14:textId="77777777" w:rsidR="007110BE" w:rsidRPr="004E5530" w:rsidRDefault="007110BE" w:rsidP="006A5EA0">
      <w:pPr>
        <w:pStyle w:val="NormalWeb"/>
        <w:numPr>
          <w:ilvl w:val="0"/>
          <w:numId w:val="21"/>
        </w:numPr>
        <w:spacing w:after="240" w:afterAutospacing="0"/>
        <w:contextualSpacing/>
        <w:rPr>
          <w:rFonts w:asciiTheme="minorHAnsi" w:hAnsiTheme="minorHAnsi"/>
        </w:rPr>
      </w:pPr>
      <w:r w:rsidRPr="004E5530">
        <w:rPr>
          <w:rFonts w:asciiTheme="minorHAnsi" w:hAnsiTheme="minorHAnsi"/>
        </w:rPr>
        <w:t>Termination of employment of the individual by TSU</w:t>
      </w:r>
    </w:p>
    <w:p w14:paraId="38A339EF" w14:textId="77777777" w:rsidR="007110BE" w:rsidRPr="004E5530" w:rsidRDefault="007110BE" w:rsidP="006A5EA0">
      <w:pPr>
        <w:pStyle w:val="NormalWeb"/>
        <w:numPr>
          <w:ilvl w:val="0"/>
          <w:numId w:val="21"/>
        </w:numPr>
        <w:spacing w:after="240" w:afterAutospacing="0"/>
        <w:contextualSpacing/>
        <w:rPr>
          <w:rFonts w:asciiTheme="minorHAnsi" w:hAnsiTheme="minorHAnsi"/>
        </w:rPr>
      </w:pPr>
      <w:r w:rsidRPr="004E5530">
        <w:rPr>
          <w:rFonts w:asciiTheme="minorHAnsi" w:hAnsiTheme="minorHAnsi"/>
        </w:rPr>
        <w:t>Interim or summary suspension until a final determination has been made in regard to the charges made against the individual</w:t>
      </w:r>
    </w:p>
    <w:p w14:paraId="68F2620F" w14:textId="77777777" w:rsidR="007110BE" w:rsidRPr="004E5530" w:rsidRDefault="007110BE" w:rsidP="007110BE">
      <w:pPr>
        <w:pStyle w:val="NormalWeb"/>
        <w:spacing w:after="240" w:afterAutospacing="0"/>
        <w:ind w:left="720" w:hanging="720"/>
        <w:contextualSpacing/>
        <w:rPr>
          <w:rFonts w:asciiTheme="minorHAnsi" w:hAnsiTheme="minorHAnsi"/>
          <w:bCs/>
        </w:rPr>
      </w:pPr>
    </w:p>
    <w:p w14:paraId="35A8CA4B" w14:textId="77777777" w:rsidR="007110BE" w:rsidRPr="004E5530" w:rsidRDefault="007110BE" w:rsidP="007110BE">
      <w:pPr>
        <w:pStyle w:val="NormalWeb"/>
        <w:spacing w:after="240" w:afterAutospacing="0"/>
        <w:ind w:left="720" w:hanging="720"/>
        <w:contextualSpacing/>
        <w:rPr>
          <w:rFonts w:asciiTheme="minorHAnsi" w:hAnsiTheme="minorHAnsi"/>
          <w:bCs/>
        </w:rPr>
      </w:pPr>
      <w:r w:rsidRPr="004E5530">
        <w:rPr>
          <w:rFonts w:asciiTheme="minorHAnsi" w:hAnsiTheme="minorHAnsi"/>
          <w:bCs/>
        </w:rPr>
        <w:t>In the event that other TSU regulations are violated, additional penalties may be imposed.</w:t>
      </w:r>
    </w:p>
    <w:p w14:paraId="276567DA" w14:textId="77777777" w:rsidR="007110BE" w:rsidRPr="004E5530" w:rsidRDefault="007110BE" w:rsidP="007110BE">
      <w:pPr>
        <w:pStyle w:val="NormalWeb"/>
        <w:spacing w:after="240" w:afterAutospacing="0"/>
        <w:ind w:left="720" w:hanging="720"/>
        <w:contextualSpacing/>
        <w:rPr>
          <w:rFonts w:asciiTheme="minorHAnsi" w:hAnsiTheme="minorHAnsi"/>
          <w:bCs/>
        </w:rPr>
      </w:pPr>
    </w:p>
    <w:p w14:paraId="784DF068" w14:textId="77777777" w:rsidR="007110BE" w:rsidRPr="004E5530" w:rsidRDefault="007110BE" w:rsidP="007110BE">
      <w:pPr>
        <w:pStyle w:val="NormalWeb"/>
        <w:spacing w:after="240" w:afterAutospacing="0"/>
        <w:ind w:left="720" w:hanging="720"/>
        <w:contextualSpacing/>
        <w:rPr>
          <w:rFonts w:asciiTheme="minorHAnsi" w:hAnsiTheme="minorHAnsi"/>
          <w:bCs/>
        </w:rPr>
      </w:pPr>
      <w:r w:rsidRPr="004E5530">
        <w:rPr>
          <w:rFonts w:asciiTheme="minorHAnsi" w:hAnsiTheme="minorHAnsi"/>
          <w:bCs/>
        </w:rPr>
        <w:t xml:space="preserve">According to the U.S. Copyright Law, illegal reproduction of software can be subject to civil </w:t>
      </w:r>
    </w:p>
    <w:p w14:paraId="610CBA4B" w14:textId="77777777" w:rsidR="00C80279" w:rsidRPr="004E5530" w:rsidRDefault="007110BE" w:rsidP="007110BE">
      <w:pPr>
        <w:pStyle w:val="NormalWeb"/>
        <w:spacing w:after="240" w:afterAutospacing="0"/>
        <w:ind w:left="720" w:hanging="720"/>
        <w:contextualSpacing/>
        <w:rPr>
          <w:rFonts w:asciiTheme="minorHAnsi" w:hAnsiTheme="minorHAnsi"/>
          <w:b/>
          <w:bCs/>
        </w:rPr>
      </w:pPr>
      <w:r w:rsidRPr="004E5530">
        <w:rPr>
          <w:rFonts w:asciiTheme="minorHAnsi" w:hAnsiTheme="minorHAnsi"/>
          <w:bCs/>
        </w:rPr>
        <w:t>damages and criminal penalties including fines and imprisonment.</w:t>
      </w:r>
      <w:r w:rsidR="00C80279" w:rsidRPr="004E5530">
        <w:rPr>
          <w:rFonts w:asciiTheme="minorHAnsi" w:hAnsiTheme="minorHAnsi"/>
          <w:b/>
          <w:bCs/>
        </w:rPr>
        <w:t xml:space="preserve"> </w:t>
      </w:r>
    </w:p>
    <w:p w14:paraId="4053BA78" w14:textId="77777777" w:rsidR="007110BE" w:rsidRPr="004E5530" w:rsidRDefault="007110BE" w:rsidP="007110BE">
      <w:pPr>
        <w:pStyle w:val="NormalWeb"/>
        <w:spacing w:after="240" w:afterAutospacing="0"/>
        <w:ind w:left="720" w:hanging="720"/>
        <w:contextualSpacing/>
        <w:rPr>
          <w:rFonts w:asciiTheme="minorHAnsi" w:hAnsiTheme="minorHAnsi"/>
          <w:b/>
          <w:bCs/>
        </w:rPr>
      </w:pPr>
    </w:p>
    <w:p w14:paraId="672564A9" w14:textId="77777777" w:rsidR="007110BE" w:rsidRPr="004E5530" w:rsidRDefault="007110BE" w:rsidP="007110BE">
      <w:pPr>
        <w:pStyle w:val="NormalWeb"/>
        <w:spacing w:after="240" w:afterAutospacing="0"/>
        <w:ind w:left="720" w:hanging="720"/>
        <w:contextualSpacing/>
        <w:rPr>
          <w:rFonts w:asciiTheme="minorHAnsi" w:hAnsiTheme="minorHAnsi"/>
          <w:b/>
          <w:bCs/>
        </w:rPr>
      </w:pPr>
      <w:r w:rsidRPr="004E5530">
        <w:rPr>
          <w:rFonts w:asciiTheme="minorHAnsi" w:hAnsiTheme="minorHAnsi"/>
          <w:b/>
          <w:bCs/>
        </w:rPr>
        <w:t>Disability Policy</w:t>
      </w:r>
    </w:p>
    <w:p w14:paraId="209383C9" w14:textId="77777777" w:rsidR="007110BE" w:rsidRPr="004E5530" w:rsidRDefault="007110BE" w:rsidP="007110BE">
      <w:pPr>
        <w:pStyle w:val="NormalWeb"/>
        <w:spacing w:after="240" w:afterAutospacing="0"/>
        <w:ind w:left="720" w:hanging="720"/>
        <w:contextualSpacing/>
        <w:rPr>
          <w:rFonts w:asciiTheme="minorHAnsi" w:hAnsiTheme="minorHAnsi"/>
          <w:b/>
          <w:bCs/>
        </w:rPr>
      </w:pPr>
    </w:p>
    <w:p w14:paraId="56336812" w14:textId="77777777" w:rsidR="007110BE" w:rsidRPr="004E5530" w:rsidRDefault="007110BE" w:rsidP="007110BE">
      <w:pPr>
        <w:pStyle w:val="NormalWeb"/>
        <w:spacing w:after="240" w:afterAutospacing="0"/>
        <w:contextualSpacing/>
        <w:rPr>
          <w:rFonts w:asciiTheme="minorHAnsi" w:hAnsiTheme="minorHAnsi"/>
          <w:bCs/>
        </w:rPr>
      </w:pPr>
      <w:r w:rsidRPr="004E5530">
        <w:rPr>
          <w:rFonts w:asciiTheme="minorHAnsi" w:hAnsiTheme="minorHAnsi"/>
          <w:bCs/>
        </w:rPr>
        <w:t>The university will provide access to its buildings and programs for all students, prospective students, and the general public. For disabled individuals, the university shall provide reasonable accommodations in compliance with federal and state laws. It is the responsibility of the individual to request the accommodation and provide the appropriate documentation for university officials. A student who requires accommodation should</w:t>
      </w:r>
      <w:r w:rsidR="00672B19" w:rsidRPr="004E5530">
        <w:rPr>
          <w:rFonts w:asciiTheme="minorHAnsi" w:hAnsiTheme="minorHAnsi"/>
          <w:bCs/>
        </w:rPr>
        <w:t xml:space="preserve"> contact the Office of Disability </w:t>
      </w:r>
      <w:r w:rsidRPr="004E5530">
        <w:rPr>
          <w:rFonts w:asciiTheme="minorHAnsi" w:hAnsiTheme="minorHAnsi"/>
          <w:bCs/>
        </w:rPr>
        <w:t>Student Services, Room 117, Kean Hall. Discrimination concerns should be di</w:t>
      </w:r>
      <w:r w:rsidR="00672B19" w:rsidRPr="004E5530">
        <w:rPr>
          <w:rFonts w:asciiTheme="minorHAnsi" w:hAnsiTheme="minorHAnsi"/>
          <w:bCs/>
        </w:rPr>
        <w:t xml:space="preserve">rected to the Office of Disability </w:t>
      </w:r>
      <w:r w:rsidRPr="004E5530">
        <w:rPr>
          <w:rFonts w:asciiTheme="minorHAnsi" w:hAnsiTheme="minorHAnsi"/>
          <w:bCs/>
        </w:rPr>
        <w:t>Student Services, telephone (615) 963-7400.</w:t>
      </w:r>
    </w:p>
    <w:p w14:paraId="0D2C6145" w14:textId="77777777" w:rsidR="007110BE" w:rsidRPr="004E5530" w:rsidRDefault="007110BE" w:rsidP="007110BE">
      <w:pPr>
        <w:pStyle w:val="NormalWeb"/>
        <w:spacing w:after="240" w:afterAutospacing="0"/>
        <w:contextualSpacing/>
        <w:rPr>
          <w:rFonts w:asciiTheme="minorHAnsi" w:hAnsiTheme="minorHAnsi"/>
          <w:bCs/>
        </w:rPr>
      </w:pPr>
    </w:p>
    <w:p w14:paraId="7A9C48AA" w14:textId="77777777" w:rsidR="007110BE" w:rsidRPr="004E5530" w:rsidRDefault="007110BE" w:rsidP="007110BE">
      <w:pPr>
        <w:pStyle w:val="NormalWeb"/>
        <w:spacing w:after="240" w:afterAutospacing="0"/>
        <w:contextualSpacing/>
        <w:rPr>
          <w:rFonts w:asciiTheme="minorHAnsi" w:hAnsiTheme="minorHAnsi"/>
          <w:bCs/>
        </w:rPr>
      </w:pPr>
      <w:r w:rsidRPr="004E5530">
        <w:rPr>
          <w:rFonts w:asciiTheme="minorHAnsi" w:hAnsiTheme="minorHAnsi"/>
          <w:bCs/>
        </w:rPr>
        <w:t xml:space="preserve">It is the policy of Tennessee State University </w:t>
      </w:r>
      <w:r w:rsidR="009B55D6" w:rsidRPr="004E5530">
        <w:rPr>
          <w:rFonts w:asciiTheme="minorHAnsi" w:hAnsiTheme="minorHAnsi"/>
          <w:bCs/>
        </w:rPr>
        <w:t>to provide and maintain a program of equal opportunity and fairness in all educational program and activities, including admissions, recruitment, course offerings, extracurricular activities, facilities, counseling, health services, athletics, and financial assistance. The university shall engage in no practice that will discriminate against of any group or individual for reasons of race, color, religion, national origin, disability, sex, age, pregnancy, marital status, or veteran status.</w:t>
      </w:r>
    </w:p>
    <w:p w14:paraId="589C8F3A" w14:textId="77777777" w:rsidR="009B55D6" w:rsidRPr="004E5530" w:rsidRDefault="009B55D6" w:rsidP="007110BE">
      <w:pPr>
        <w:pStyle w:val="NormalWeb"/>
        <w:spacing w:after="240" w:afterAutospacing="0"/>
        <w:contextualSpacing/>
        <w:rPr>
          <w:rFonts w:asciiTheme="minorHAnsi" w:hAnsiTheme="minorHAnsi"/>
          <w:bCs/>
        </w:rPr>
      </w:pPr>
    </w:p>
    <w:p w14:paraId="092F8C73" w14:textId="77777777" w:rsidR="009B55D6" w:rsidRPr="004E5530" w:rsidRDefault="009B55D6" w:rsidP="007110BE">
      <w:pPr>
        <w:pStyle w:val="NormalWeb"/>
        <w:spacing w:after="240" w:afterAutospacing="0"/>
        <w:contextualSpacing/>
        <w:rPr>
          <w:rFonts w:asciiTheme="minorHAnsi" w:hAnsiTheme="minorHAnsi"/>
          <w:bCs/>
        </w:rPr>
      </w:pPr>
      <w:r w:rsidRPr="004E5530">
        <w:rPr>
          <w:rFonts w:asciiTheme="minorHAnsi" w:hAnsiTheme="minorHAnsi"/>
          <w:bCs/>
        </w:rPr>
        <w:t>A complaint may be filed by a program beneficiary, student, applicant for admission, present or former university employee, or applicant for employment who believes practices of the university have resulted or will result in discrimination against him or her. A complaint must be filed within fifteen (15) work days after the occurrence of an incident or recognition of a practice claimed to have given rise to the complaint with the equity, diversity and compliance office.</w:t>
      </w:r>
    </w:p>
    <w:p w14:paraId="002BCC3B" w14:textId="77777777" w:rsidR="009B55D6" w:rsidRPr="004E5530" w:rsidRDefault="009B55D6" w:rsidP="007110BE">
      <w:pPr>
        <w:pStyle w:val="NormalWeb"/>
        <w:spacing w:after="240" w:afterAutospacing="0"/>
        <w:contextualSpacing/>
        <w:rPr>
          <w:rFonts w:asciiTheme="minorHAnsi" w:hAnsiTheme="minorHAnsi"/>
        </w:rPr>
      </w:pPr>
    </w:p>
    <w:p w14:paraId="2B46AC9B" w14:textId="77777777" w:rsidR="00487CEE" w:rsidRPr="004E5530" w:rsidRDefault="00C80279" w:rsidP="00D5344E">
      <w:pPr>
        <w:pStyle w:val="NormalWeb"/>
        <w:spacing w:after="240" w:afterAutospacing="0"/>
        <w:contextualSpacing/>
        <w:rPr>
          <w:rFonts w:asciiTheme="minorHAnsi" w:hAnsiTheme="minorHAnsi"/>
        </w:rPr>
      </w:pPr>
      <w:r w:rsidRPr="004E5530">
        <w:rPr>
          <w:rFonts w:asciiTheme="minorHAnsi" w:hAnsiTheme="minorHAnsi"/>
          <w:b/>
          <w:bCs/>
        </w:rPr>
        <w:t xml:space="preserve">Sexual and Racial Harassment Policy </w:t>
      </w:r>
      <w:r w:rsidRPr="004E5530">
        <w:rPr>
          <w:rFonts w:asciiTheme="minorHAnsi" w:hAnsiTheme="minorHAnsi"/>
          <w:b/>
          <w:bCs/>
        </w:rPr>
        <w:br/>
      </w:r>
    </w:p>
    <w:p w14:paraId="5158807D" w14:textId="77777777" w:rsidR="00AF377C" w:rsidRPr="004E5530" w:rsidRDefault="00487CEE" w:rsidP="00487CEE">
      <w:pPr>
        <w:pStyle w:val="NormalWeb"/>
        <w:spacing w:after="240" w:afterAutospacing="0"/>
        <w:ind w:left="720" w:hanging="720"/>
        <w:contextualSpacing/>
        <w:rPr>
          <w:rFonts w:asciiTheme="minorHAnsi" w:hAnsiTheme="minorHAnsi"/>
        </w:rPr>
      </w:pPr>
      <w:r w:rsidRPr="004E5530">
        <w:rPr>
          <w:rFonts w:asciiTheme="minorHAnsi" w:hAnsiTheme="minorHAnsi"/>
        </w:rPr>
        <w:t>I.</w:t>
      </w:r>
      <w:r w:rsidRPr="004E5530">
        <w:rPr>
          <w:rFonts w:asciiTheme="minorHAnsi" w:hAnsiTheme="minorHAnsi"/>
        </w:rPr>
        <w:tab/>
      </w:r>
      <w:r w:rsidR="00C80279" w:rsidRPr="004E5530">
        <w:rPr>
          <w:rFonts w:asciiTheme="minorHAnsi" w:hAnsiTheme="minorHAnsi"/>
        </w:rPr>
        <w:t xml:space="preserve">The purpose of this guideline is to supplement Tennessee Board of Regents’ policies 2:02:10:01 and 5:01:02:00 relative to the orderly resolution of charges of sexual, racial, or other forms of harassment at institutions, area vocational/technical schools, and offices of the Tennessee Board of Regents. Fair and prompt consideration shall be given to all charges of such harassment in accordance with the procedures set forth below. These procedures may be utilized by any employee, applicant for employment, </w:t>
      </w:r>
      <w:r w:rsidR="00C80279" w:rsidRPr="004E5530">
        <w:rPr>
          <w:rFonts w:asciiTheme="minorHAnsi" w:hAnsiTheme="minorHAnsi"/>
        </w:rPr>
        <w:lastRenderedPageBreak/>
        <w:t xml:space="preserve">applicant for admissions, or student who believes he or she has been subjected to sexual, racial, or other forms of harassment. </w:t>
      </w:r>
    </w:p>
    <w:p w14:paraId="4B461CE4" w14:textId="77777777" w:rsidR="00487CEE" w:rsidRPr="004E5530" w:rsidRDefault="00C80279" w:rsidP="00487CEE">
      <w:pPr>
        <w:pStyle w:val="NormalWeb"/>
        <w:spacing w:after="240" w:afterAutospacing="0"/>
        <w:ind w:left="720" w:hanging="720"/>
        <w:contextualSpacing/>
        <w:rPr>
          <w:rFonts w:asciiTheme="minorHAnsi" w:hAnsiTheme="minorHAnsi"/>
        </w:rPr>
      </w:pPr>
      <w:r w:rsidRPr="004E5530">
        <w:rPr>
          <w:rFonts w:asciiTheme="minorHAnsi" w:hAnsiTheme="minorHAnsi"/>
        </w:rPr>
        <w:br/>
        <w:t xml:space="preserve">Any current or former student, applicant for employment, or current or former employee who believes he or she has been subjected to harassment at the university or who believes that he or she has observed harassment taking place shall present the complaint to the </w:t>
      </w:r>
      <w:r w:rsidR="0039279E" w:rsidRPr="004E5530">
        <w:rPr>
          <w:rFonts w:asciiTheme="minorHAnsi" w:hAnsiTheme="minorHAnsi"/>
        </w:rPr>
        <w:t>O</w:t>
      </w:r>
      <w:r w:rsidRPr="004E5530">
        <w:rPr>
          <w:rFonts w:asciiTheme="minorHAnsi" w:hAnsiTheme="minorHAnsi"/>
        </w:rPr>
        <w:t xml:space="preserve">ffice of </w:t>
      </w:r>
      <w:r w:rsidR="0039279E" w:rsidRPr="004E5530">
        <w:rPr>
          <w:rFonts w:asciiTheme="minorHAnsi" w:hAnsiTheme="minorHAnsi"/>
        </w:rPr>
        <w:t>E</w:t>
      </w:r>
      <w:r w:rsidRPr="004E5530">
        <w:rPr>
          <w:rFonts w:asciiTheme="minorHAnsi" w:hAnsiTheme="minorHAnsi"/>
        </w:rPr>
        <w:t xml:space="preserve">quity, </w:t>
      </w:r>
      <w:r w:rsidR="0039279E" w:rsidRPr="004E5530">
        <w:rPr>
          <w:rFonts w:asciiTheme="minorHAnsi" w:hAnsiTheme="minorHAnsi"/>
        </w:rPr>
        <w:t>D</w:t>
      </w:r>
      <w:r w:rsidRPr="004E5530">
        <w:rPr>
          <w:rFonts w:asciiTheme="minorHAnsi" w:hAnsiTheme="minorHAnsi"/>
        </w:rPr>
        <w:t xml:space="preserve">iversity, and </w:t>
      </w:r>
      <w:r w:rsidR="0039279E" w:rsidRPr="004E5530">
        <w:rPr>
          <w:rFonts w:asciiTheme="minorHAnsi" w:hAnsiTheme="minorHAnsi"/>
        </w:rPr>
        <w:t>C</w:t>
      </w:r>
      <w:r w:rsidRPr="004E5530">
        <w:rPr>
          <w:rFonts w:asciiTheme="minorHAnsi" w:hAnsiTheme="minorHAnsi"/>
        </w:rPr>
        <w:t xml:space="preserve">ompliance or the </w:t>
      </w:r>
      <w:r w:rsidR="0039279E" w:rsidRPr="004E5530">
        <w:rPr>
          <w:rFonts w:asciiTheme="minorHAnsi" w:hAnsiTheme="minorHAnsi"/>
        </w:rPr>
        <w:t>V</w:t>
      </w:r>
      <w:r w:rsidRPr="004E5530">
        <w:rPr>
          <w:rFonts w:asciiTheme="minorHAnsi" w:hAnsiTheme="minorHAnsi"/>
        </w:rPr>
        <w:t xml:space="preserve">ice </w:t>
      </w:r>
      <w:r w:rsidR="0039279E" w:rsidRPr="004E5530">
        <w:rPr>
          <w:rFonts w:asciiTheme="minorHAnsi" w:hAnsiTheme="minorHAnsi"/>
        </w:rPr>
        <w:t>P</w:t>
      </w:r>
      <w:r w:rsidRPr="004E5530">
        <w:rPr>
          <w:rFonts w:asciiTheme="minorHAnsi" w:hAnsiTheme="minorHAnsi"/>
        </w:rPr>
        <w:t xml:space="preserve">resident for </w:t>
      </w:r>
      <w:r w:rsidR="0039279E" w:rsidRPr="004E5530">
        <w:rPr>
          <w:rFonts w:asciiTheme="minorHAnsi" w:hAnsiTheme="minorHAnsi"/>
        </w:rPr>
        <w:t>S</w:t>
      </w:r>
      <w:r w:rsidRPr="004E5530">
        <w:rPr>
          <w:rFonts w:asciiTheme="minorHAnsi" w:hAnsiTheme="minorHAnsi"/>
        </w:rPr>
        <w:t xml:space="preserve">tudent </w:t>
      </w:r>
      <w:r w:rsidR="0039279E" w:rsidRPr="004E5530">
        <w:rPr>
          <w:rFonts w:asciiTheme="minorHAnsi" w:hAnsiTheme="minorHAnsi"/>
        </w:rPr>
        <w:t>A</w:t>
      </w:r>
      <w:r w:rsidRPr="004E5530">
        <w:rPr>
          <w:rFonts w:asciiTheme="minorHAnsi" w:hAnsiTheme="minorHAnsi"/>
        </w:rPr>
        <w:t xml:space="preserve">ffairs (hereinafter “the Investigator”) who are responsible for compliance with this policy, TBR policy, and federal law. Acts of harassment by a student or students directed against another student or students should be reported to and will be investigated by the </w:t>
      </w:r>
      <w:r w:rsidR="00AF377C" w:rsidRPr="004E5530">
        <w:rPr>
          <w:rFonts w:asciiTheme="minorHAnsi" w:hAnsiTheme="minorHAnsi"/>
        </w:rPr>
        <w:t>Dean of Students/Chief Judicial Of</w:t>
      </w:r>
      <w:r w:rsidR="0039279E" w:rsidRPr="004E5530">
        <w:rPr>
          <w:rFonts w:asciiTheme="minorHAnsi" w:hAnsiTheme="minorHAnsi"/>
        </w:rPr>
        <w:t>ficer. Tennessee State U</w:t>
      </w:r>
      <w:r w:rsidRPr="004E5530">
        <w:rPr>
          <w:rFonts w:asciiTheme="minorHAnsi" w:hAnsiTheme="minorHAnsi"/>
        </w:rPr>
        <w:t xml:space="preserve">niversity encourages prompt reporting of incidents of harassment. Prompt reporting will allow the university to take appropriate action so that others are not subject to the same harassment. </w:t>
      </w:r>
    </w:p>
    <w:p w14:paraId="5BCF3CBB" w14:textId="77777777" w:rsidR="00487CEE" w:rsidRPr="004E5530" w:rsidRDefault="00C80279" w:rsidP="00487CEE">
      <w:pPr>
        <w:pStyle w:val="NormalWeb"/>
        <w:spacing w:after="240" w:afterAutospacing="0"/>
        <w:ind w:left="720"/>
        <w:contextualSpacing/>
        <w:rPr>
          <w:rFonts w:asciiTheme="minorHAnsi" w:hAnsiTheme="minorHAnsi"/>
        </w:rPr>
      </w:pPr>
      <w:r w:rsidRPr="004E5530">
        <w:rPr>
          <w:rFonts w:asciiTheme="minorHAnsi" w:hAnsiTheme="minorHAnsi"/>
        </w:rPr>
        <w:br/>
        <w:t xml:space="preserve">Any employee or student who experiences any form of harassment should notify the </w:t>
      </w:r>
      <w:r w:rsidR="0039279E" w:rsidRPr="004E5530">
        <w:rPr>
          <w:rFonts w:asciiTheme="minorHAnsi" w:hAnsiTheme="minorHAnsi"/>
        </w:rPr>
        <w:t>O</w:t>
      </w:r>
      <w:r w:rsidRPr="004E5530">
        <w:rPr>
          <w:rFonts w:asciiTheme="minorHAnsi" w:hAnsiTheme="minorHAnsi"/>
        </w:rPr>
        <w:t xml:space="preserve">ffice of </w:t>
      </w:r>
      <w:r w:rsidR="0039279E" w:rsidRPr="004E5530">
        <w:rPr>
          <w:rFonts w:asciiTheme="minorHAnsi" w:hAnsiTheme="minorHAnsi"/>
        </w:rPr>
        <w:t>E</w:t>
      </w:r>
      <w:r w:rsidRPr="004E5530">
        <w:rPr>
          <w:rFonts w:asciiTheme="minorHAnsi" w:hAnsiTheme="minorHAnsi"/>
        </w:rPr>
        <w:t xml:space="preserve">quity, </w:t>
      </w:r>
      <w:r w:rsidR="0039279E" w:rsidRPr="004E5530">
        <w:rPr>
          <w:rFonts w:asciiTheme="minorHAnsi" w:hAnsiTheme="minorHAnsi"/>
        </w:rPr>
        <w:t>D</w:t>
      </w:r>
      <w:r w:rsidRPr="004E5530">
        <w:rPr>
          <w:rFonts w:asciiTheme="minorHAnsi" w:hAnsiTheme="minorHAnsi"/>
        </w:rPr>
        <w:t xml:space="preserve">iversity, and </w:t>
      </w:r>
      <w:r w:rsidR="0039279E" w:rsidRPr="004E5530">
        <w:rPr>
          <w:rFonts w:asciiTheme="minorHAnsi" w:hAnsiTheme="minorHAnsi"/>
        </w:rPr>
        <w:t>C</w:t>
      </w:r>
      <w:r w:rsidRPr="004E5530">
        <w:rPr>
          <w:rFonts w:asciiTheme="minorHAnsi" w:hAnsiTheme="minorHAnsi"/>
        </w:rPr>
        <w:t xml:space="preserve">ompliance at (615) 963-7435 and provide as much detail as possible for proper investigation by the university. Employees who are aware of acts of harassment directed against a student or another employee must notify the </w:t>
      </w:r>
      <w:r w:rsidR="0039279E" w:rsidRPr="004E5530">
        <w:rPr>
          <w:rFonts w:asciiTheme="minorHAnsi" w:hAnsiTheme="minorHAnsi"/>
        </w:rPr>
        <w:t>Equity, Diversity &amp; Compliance</w:t>
      </w:r>
      <w:r w:rsidRPr="004E5530">
        <w:rPr>
          <w:rFonts w:asciiTheme="minorHAnsi" w:hAnsiTheme="minorHAnsi"/>
        </w:rPr>
        <w:t xml:space="preserve">. Tennessee State University encourages the prompt reporting of incidents of harassment. Prompt reporting will allow the university to take appropriate action so that others are not subject to the same harassment. </w:t>
      </w:r>
    </w:p>
    <w:p w14:paraId="3859ACF9" w14:textId="77777777" w:rsidR="00487CEE" w:rsidRPr="004E5530" w:rsidRDefault="00C80279" w:rsidP="00487CEE">
      <w:pPr>
        <w:pStyle w:val="NormalWeb"/>
        <w:spacing w:after="240" w:afterAutospacing="0"/>
        <w:ind w:left="720"/>
        <w:contextualSpacing/>
        <w:rPr>
          <w:rFonts w:asciiTheme="minorHAnsi" w:hAnsiTheme="minorHAnsi"/>
          <w:b/>
          <w:bCs/>
        </w:rPr>
      </w:pPr>
      <w:r w:rsidRPr="004E5530">
        <w:rPr>
          <w:rFonts w:asciiTheme="minorHAnsi" w:hAnsiTheme="minorHAnsi"/>
        </w:rPr>
        <w:br/>
        <w:t xml:space="preserve">Students are required to cooperate with investigations of unlawful discrimination or harassment; failure to do so may result in disciplinary action up to and including expulsion. Any faculty member, student, or staff found to have violated this policy by engaging in behavior constituting sexual or racial harassment will be subject to disciplinary action which may include dismissal, expulsion or termination, or other appropriate sanction. </w:t>
      </w:r>
      <w:r w:rsidRPr="004E5530">
        <w:rPr>
          <w:rFonts w:asciiTheme="minorHAnsi" w:hAnsiTheme="minorHAnsi"/>
        </w:rPr>
        <w:br/>
      </w:r>
    </w:p>
    <w:p w14:paraId="634D9A88" w14:textId="77777777" w:rsidR="00487CEE" w:rsidRPr="004E5530" w:rsidRDefault="00487CEE" w:rsidP="00487CEE">
      <w:pPr>
        <w:pStyle w:val="NormalWeb"/>
        <w:spacing w:after="240" w:afterAutospacing="0"/>
        <w:ind w:left="720" w:hanging="720"/>
        <w:contextualSpacing/>
        <w:rPr>
          <w:rFonts w:asciiTheme="minorHAnsi" w:hAnsiTheme="minorHAnsi"/>
        </w:rPr>
      </w:pPr>
      <w:r w:rsidRPr="004E5530">
        <w:rPr>
          <w:rFonts w:asciiTheme="minorHAnsi" w:hAnsiTheme="minorHAnsi"/>
          <w:b/>
          <w:bCs/>
        </w:rPr>
        <w:t>II.</w:t>
      </w:r>
      <w:r w:rsidRPr="004E5530">
        <w:rPr>
          <w:rFonts w:asciiTheme="minorHAnsi" w:hAnsiTheme="minorHAnsi"/>
          <w:b/>
          <w:bCs/>
        </w:rPr>
        <w:tab/>
      </w:r>
      <w:r w:rsidR="00C80279" w:rsidRPr="004E5530">
        <w:rPr>
          <w:rFonts w:asciiTheme="minorHAnsi" w:hAnsiTheme="minorHAnsi"/>
        </w:rPr>
        <w:t xml:space="preserve">Sexual harassment and racial harassment have been held to constitute a form of discrimination prohibited by Title VII of the Civil Rights Act of 1964, as amended. Title VI of the Civil Rights Act prohibits </w:t>
      </w:r>
      <w:r w:rsidRPr="004E5530">
        <w:rPr>
          <w:rFonts w:asciiTheme="minorHAnsi" w:hAnsiTheme="minorHAnsi"/>
        </w:rPr>
        <w:t>discrimination on the basis of race, color, or national origin in programs or activities receiving federal financial assistance. Title IX of the Educational Amendment Act of 1972 prohibits sex discrimination in educational programs or activities that receive federal assistance.</w:t>
      </w:r>
    </w:p>
    <w:p w14:paraId="332E3796" w14:textId="77777777" w:rsidR="00487CEE" w:rsidRPr="004E5530" w:rsidRDefault="00487CEE" w:rsidP="00487CEE">
      <w:pPr>
        <w:pStyle w:val="NormalWeb"/>
        <w:spacing w:after="240" w:afterAutospacing="0"/>
        <w:ind w:left="720" w:hanging="720"/>
        <w:contextualSpacing/>
        <w:rPr>
          <w:rFonts w:asciiTheme="minorHAnsi" w:hAnsiTheme="minorHAnsi"/>
        </w:rPr>
      </w:pPr>
    </w:p>
    <w:p w14:paraId="0F1749B7" w14:textId="77777777" w:rsidR="00487CEE" w:rsidRPr="004E5530" w:rsidRDefault="00487CEE" w:rsidP="00487CEE">
      <w:pPr>
        <w:pStyle w:val="NormalWeb"/>
        <w:spacing w:after="240" w:afterAutospacing="0"/>
        <w:ind w:left="1440" w:hanging="720"/>
        <w:contextualSpacing/>
        <w:rPr>
          <w:rFonts w:asciiTheme="minorHAnsi" w:hAnsiTheme="minorHAnsi"/>
        </w:rPr>
      </w:pPr>
      <w:r w:rsidRPr="004E5530">
        <w:rPr>
          <w:rFonts w:asciiTheme="minorHAnsi" w:hAnsiTheme="minorHAnsi"/>
        </w:rPr>
        <w:t>A.</w:t>
      </w:r>
      <w:r w:rsidRPr="004E5530">
        <w:rPr>
          <w:rFonts w:asciiTheme="minorHAnsi" w:hAnsiTheme="minorHAnsi"/>
        </w:rPr>
        <w:tab/>
        <w:t>Generally, sex harassment may be defined as unwelcome sexual advances, requests for sexual favors, and other verbal</w:t>
      </w:r>
      <w:r w:rsidR="00AF377C" w:rsidRPr="004E5530">
        <w:rPr>
          <w:rFonts w:asciiTheme="minorHAnsi" w:hAnsiTheme="minorHAnsi"/>
        </w:rPr>
        <w:t>, nonverbal</w:t>
      </w:r>
      <w:r w:rsidRPr="004E5530">
        <w:rPr>
          <w:rFonts w:asciiTheme="minorHAnsi" w:hAnsiTheme="minorHAnsi"/>
        </w:rPr>
        <w:t xml:space="preserve"> or physical conduct of a sexual nature when one of the following criteria is met:</w:t>
      </w:r>
    </w:p>
    <w:p w14:paraId="0B73AB41" w14:textId="77777777" w:rsidR="00487CEE" w:rsidRPr="004E5530" w:rsidRDefault="00487CEE" w:rsidP="00487CEE">
      <w:pPr>
        <w:pStyle w:val="NormalWeb"/>
        <w:spacing w:after="240" w:afterAutospacing="0"/>
        <w:ind w:left="720"/>
        <w:contextualSpacing/>
        <w:rPr>
          <w:rFonts w:asciiTheme="minorHAnsi" w:hAnsiTheme="minorHAnsi"/>
        </w:rPr>
      </w:pPr>
    </w:p>
    <w:p w14:paraId="6F7D91CF" w14:textId="77777777" w:rsidR="00487CEE" w:rsidRPr="004E5530" w:rsidRDefault="00487CEE" w:rsidP="00487CEE">
      <w:pPr>
        <w:pStyle w:val="NormalWeb"/>
        <w:spacing w:after="240" w:afterAutospacing="0"/>
        <w:ind w:left="2160" w:hanging="720"/>
        <w:contextualSpacing/>
        <w:rPr>
          <w:rFonts w:asciiTheme="minorHAnsi" w:hAnsiTheme="minorHAnsi"/>
        </w:rPr>
      </w:pPr>
      <w:r w:rsidRPr="004E5530">
        <w:rPr>
          <w:rFonts w:asciiTheme="minorHAnsi" w:hAnsiTheme="minorHAnsi"/>
        </w:rPr>
        <w:t>1.</w:t>
      </w:r>
      <w:r w:rsidRPr="004E5530">
        <w:rPr>
          <w:rFonts w:asciiTheme="minorHAnsi" w:hAnsiTheme="minorHAnsi"/>
        </w:rPr>
        <w:tab/>
        <w:t xml:space="preserve">submission to such conduct is made either explicitly or implicitly a term or condition of the individual’s employment or of the individual’s status in a program, course, or activity; </w:t>
      </w:r>
    </w:p>
    <w:p w14:paraId="3F4FB10E" w14:textId="77777777" w:rsidR="00AF377C" w:rsidRPr="004E5530" w:rsidRDefault="00AF377C" w:rsidP="00487CEE">
      <w:pPr>
        <w:pStyle w:val="NormalWeb"/>
        <w:spacing w:after="240" w:afterAutospacing="0"/>
        <w:ind w:left="2160" w:hanging="720"/>
        <w:contextualSpacing/>
        <w:rPr>
          <w:rFonts w:asciiTheme="minorHAnsi" w:hAnsiTheme="minorHAnsi"/>
        </w:rPr>
      </w:pPr>
    </w:p>
    <w:p w14:paraId="6F482D7D" w14:textId="77777777" w:rsidR="00487CEE" w:rsidRPr="004E5530" w:rsidRDefault="00487CEE" w:rsidP="00487CEE">
      <w:pPr>
        <w:pStyle w:val="NormalWeb"/>
        <w:spacing w:after="240" w:afterAutospacing="0"/>
        <w:ind w:left="2160" w:hanging="720"/>
        <w:contextualSpacing/>
        <w:rPr>
          <w:rFonts w:asciiTheme="minorHAnsi" w:hAnsiTheme="minorHAnsi"/>
        </w:rPr>
      </w:pPr>
      <w:r w:rsidRPr="004E5530">
        <w:rPr>
          <w:rFonts w:asciiTheme="minorHAnsi" w:hAnsiTheme="minorHAnsi"/>
        </w:rPr>
        <w:t>2.</w:t>
      </w:r>
      <w:r w:rsidRPr="004E5530">
        <w:rPr>
          <w:rFonts w:asciiTheme="minorHAnsi" w:hAnsiTheme="minorHAnsi"/>
        </w:rPr>
        <w:tab/>
        <w:t>submission to or rejection of such conduct by an individual is used as a basis for employment decisions, a criterion for evaluation, or a basis for academic or other decisions affecting such individual, or;</w:t>
      </w:r>
    </w:p>
    <w:p w14:paraId="3F061896" w14:textId="77777777" w:rsidR="00487CEE" w:rsidRPr="004E5530" w:rsidRDefault="00487CEE" w:rsidP="00487CEE">
      <w:pPr>
        <w:pStyle w:val="NormalWeb"/>
        <w:spacing w:after="240" w:afterAutospacing="0"/>
        <w:ind w:left="720"/>
        <w:contextualSpacing/>
        <w:rPr>
          <w:rFonts w:asciiTheme="minorHAnsi" w:hAnsiTheme="minorHAnsi"/>
        </w:rPr>
      </w:pPr>
      <w:r w:rsidRPr="004E5530">
        <w:rPr>
          <w:rFonts w:asciiTheme="minorHAnsi" w:hAnsiTheme="minorHAnsi"/>
        </w:rPr>
        <w:tab/>
      </w:r>
    </w:p>
    <w:p w14:paraId="67E9F5DA" w14:textId="77777777" w:rsidR="00487CEE" w:rsidRPr="004E5530" w:rsidRDefault="00487CEE" w:rsidP="00487CEE">
      <w:pPr>
        <w:pStyle w:val="NormalWeb"/>
        <w:spacing w:after="240" w:afterAutospacing="0"/>
        <w:ind w:left="2160" w:hanging="720"/>
        <w:contextualSpacing/>
        <w:rPr>
          <w:rFonts w:asciiTheme="minorHAnsi" w:hAnsiTheme="minorHAnsi"/>
        </w:rPr>
      </w:pPr>
      <w:r w:rsidRPr="004E5530">
        <w:rPr>
          <w:rFonts w:asciiTheme="minorHAnsi" w:hAnsiTheme="minorHAnsi"/>
        </w:rPr>
        <w:t>3.</w:t>
      </w:r>
      <w:r w:rsidRPr="004E5530">
        <w:rPr>
          <w:rFonts w:asciiTheme="minorHAnsi" w:hAnsiTheme="minorHAnsi"/>
        </w:rPr>
        <w:tab/>
        <w:t>such conduct has the purpose or effect of unreasonably</w:t>
      </w:r>
    </w:p>
    <w:p w14:paraId="1589915A" w14:textId="77777777" w:rsidR="00C80279" w:rsidRPr="004E5530" w:rsidRDefault="00487CEE" w:rsidP="00487CEE">
      <w:pPr>
        <w:pStyle w:val="NormalWeb"/>
        <w:spacing w:after="240" w:afterAutospacing="0"/>
        <w:ind w:left="2160"/>
        <w:contextualSpacing/>
        <w:rPr>
          <w:rFonts w:asciiTheme="minorHAnsi" w:hAnsiTheme="minorHAnsi"/>
        </w:rPr>
      </w:pPr>
      <w:r w:rsidRPr="004E5530">
        <w:rPr>
          <w:rFonts w:asciiTheme="minorHAnsi" w:hAnsiTheme="minorHAnsi"/>
        </w:rPr>
        <w:t>interfering with an individual’s work performance or educational experience or creating an intimidating, hostile, or offensive work or educational environment.</w:t>
      </w:r>
      <w:r w:rsidRPr="004E5530">
        <w:rPr>
          <w:rFonts w:asciiTheme="minorHAnsi" w:hAnsiTheme="minorHAnsi"/>
        </w:rPr>
        <w:tab/>
      </w:r>
      <w:r w:rsidR="00C80279" w:rsidRPr="004E5530">
        <w:rPr>
          <w:rFonts w:asciiTheme="minorHAnsi" w:hAnsiTheme="minorHAnsi"/>
        </w:rPr>
        <w:br/>
      </w:r>
      <w:r w:rsidR="00C80279" w:rsidRPr="004E5530">
        <w:rPr>
          <w:rFonts w:asciiTheme="minorHAnsi" w:hAnsiTheme="minorHAnsi"/>
          <w:b/>
          <w:bCs/>
        </w:rPr>
        <w:t xml:space="preserve"> </w:t>
      </w:r>
    </w:p>
    <w:p w14:paraId="5999E569" w14:textId="77777777" w:rsidR="00487CEE" w:rsidRPr="004E5530" w:rsidRDefault="00487CEE" w:rsidP="00D5344E">
      <w:pPr>
        <w:pStyle w:val="NormalWeb"/>
        <w:spacing w:after="240" w:afterAutospacing="0"/>
        <w:contextualSpacing/>
        <w:rPr>
          <w:rFonts w:asciiTheme="minorHAnsi" w:hAnsiTheme="minorHAnsi"/>
        </w:rPr>
      </w:pPr>
      <w:r w:rsidRPr="004E5530">
        <w:rPr>
          <w:rFonts w:asciiTheme="minorHAnsi" w:hAnsiTheme="minorHAnsi"/>
        </w:rPr>
        <w:t>Whether the alleged conduct constitutes sexual harassment depends upon the record as a whole and the totality of the circumstances, such as the nature of sexual advances in the context within</w:t>
      </w:r>
      <w:r w:rsidR="00AF377C" w:rsidRPr="004E5530">
        <w:rPr>
          <w:rFonts w:asciiTheme="minorHAnsi" w:hAnsiTheme="minorHAnsi"/>
        </w:rPr>
        <w:t xml:space="preserve"> which </w:t>
      </w:r>
      <w:r w:rsidRPr="004E5530">
        <w:rPr>
          <w:rFonts w:asciiTheme="minorHAnsi" w:hAnsiTheme="minorHAnsi"/>
        </w:rPr>
        <w:t>the alleged incident occurred.</w:t>
      </w:r>
    </w:p>
    <w:p w14:paraId="0002E46F" w14:textId="77777777" w:rsidR="00487CEE" w:rsidRPr="004E5530" w:rsidRDefault="00487CEE" w:rsidP="00D5344E">
      <w:pPr>
        <w:pStyle w:val="NormalWeb"/>
        <w:spacing w:after="240" w:afterAutospacing="0"/>
        <w:contextualSpacing/>
        <w:rPr>
          <w:rFonts w:asciiTheme="minorHAnsi" w:hAnsiTheme="minorHAnsi"/>
        </w:rPr>
      </w:pPr>
    </w:p>
    <w:p w14:paraId="0A023066" w14:textId="77777777" w:rsidR="00487CEE" w:rsidRPr="004E5530" w:rsidRDefault="00487CEE" w:rsidP="00D5344E">
      <w:pPr>
        <w:pStyle w:val="NormalWeb"/>
        <w:spacing w:after="240" w:afterAutospacing="0"/>
        <w:contextualSpacing/>
        <w:rPr>
          <w:rFonts w:asciiTheme="minorHAnsi" w:hAnsiTheme="minorHAnsi"/>
        </w:rPr>
      </w:pPr>
      <w:r w:rsidRPr="004E5530">
        <w:rPr>
          <w:rFonts w:asciiTheme="minorHAnsi" w:hAnsiTheme="minorHAnsi"/>
        </w:rPr>
        <w:t>Sexual harassment can take many forms, but most sexual harassment falls into three categories: verbal, visual, and physical. Some examples of behavior that may constitute sexual harassment are:</w:t>
      </w:r>
    </w:p>
    <w:p w14:paraId="110763C5" w14:textId="77777777" w:rsidR="00487CEE" w:rsidRPr="004E5530" w:rsidRDefault="00487CEE" w:rsidP="00D5344E">
      <w:pPr>
        <w:pStyle w:val="NormalWeb"/>
        <w:spacing w:after="240" w:afterAutospacing="0"/>
        <w:contextualSpacing/>
        <w:rPr>
          <w:rFonts w:asciiTheme="minorHAnsi" w:hAnsiTheme="minorHAnsi"/>
        </w:rPr>
      </w:pPr>
    </w:p>
    <w:p w14:paraId="638B2C0A" w14:textId="77777777" w:rsidR="00487CEE" w:rsidRPr="004E5530" w:rsidRDefault="00487CEE" w:rsidP="006A5EA0">
      <w:pPr>
        <w:pStyle w:val="NormalWeb"/>
        <w:numPr>
          <w:ilvl w:val="0"/>
          <w:numId w:val="22"/>
        </w:numPr>
        <w:spacing w:after="240" w:afterAutospacing="0"/>
        <w:contextualSpacing/>
        <w:rPr>
          <w:rFonts w:asciiTheme="minorHAnsi" w:hAnsiTheme="minorHAnsi"/>
        </w:rPr>
      </w:pPr>
      <w:r w:rsidRPr="004E5530">
        <w:rPr>
          <w:rFonts w:asciiTheme="minorHAnsi" w:hAnsiTheme="minorHAnsi"/>
        </w:rPr>
        <w:t>promising a work-related benefit or a grade in return for sexual favors;</w:t>
      </w:r>
    </w:p>
    <w:p w14:paraId="6D257A8F" w14:textId="77777777" w:rsidR="00487CEE" w:rsidRPr="004E5530" w:rsidRDefault="00487CEE" w:rsidP="006A5EA0">
      <w:pPr>
        <w:pStyle w:val="NormalWeb"/>
        <w:numPr>
          <w:ilvl w:val="0"/>
          <w:numId w:val="22"/>
        </w:numPr>
        <w:spacing w:after="240" w:afterAutospacing="0"/>
        <w:contextualSpacing/>
        <w:rPr>
          <w:rFonts w:asciiTheme="minorHAnsi" w:hAnsiTheme="minorHAnsi"/>
        </w:rPr>
      </w:pPr>
      <w:r w:rsidRPr="004E5530">
        <w:rPr>
          <w:rFonts w:asciiTheme="minorHAnsi" w:hAnsiTheme="minorHAnsi"/>
        </w:rPr>
        <w:t>suggestive or inappropriate communications, e-mails, notes, letters, or other written materials displaying objects or pictures which are sexual in nature that would create hostile or offensive work or living environments;</w:t>
      </w:r>
    </w:p>
    <w:p w14:paraId="51DBB49D" w14:textId="77777777" w:rsidR="00487CEE" w:rsidRPr="004E5530" w:rsidRDefault="00487CEE" w:rsidP="006A5EA0">
      <w:pPr>
        <w:pStyle w:val="NormalWeb"/>
        <w:numPr>
          <w:ilvl w:val="0"/>
          <w:numId w:val="22"/>
        </w:numPr>
        <w:spacing w:after="240" w:afterAutospacing="0"/>
        <w:contextualSpacing/>
        <w:rPr>
          <w:rFonts w:asciiTheme="minorHAnsi" w:hAnsiTheme="minorHAnsi"/>
        </w:rPr>
      </w:pPr>
      <w:r w:rsidRPr="004E5530">
        <w:rPr>
          <w:rFonts w:asciiTheme="minorHAnsi" w:hAnsiTheme="minorHAnsi"/>
        </w:rPr>
        <w:t>sexual innuendoes, comments, and remarks about a person’s clothing, body or activities;</w:t>
      </w:r>
    </w:p>
    <w:p w14:paraId="74ACBDD4" w14:textId="77777777" w:rsidR="00487CEE" w:rsidRPr="004E5530" w:rsidRDefault="00926291" w:rsidP="006A5EA0">
      <w:pPr>
        <w:pStyle w:val="NormalWeb"/>
        <w:numPr>
          <w:ilvl w:val="0"/>
          <w:numId w:val="22"/>
        </w:numPr>
        <w:spacing w:after="240" w:afterAutospacing="0"/>
        <w:contextualSpacing/>
        <w:rPr>
          <w:rFonts w:asciiTheme="minorHAnsi" w:hAnsiTheme="minorHAnsi"/>
        </w:rPr>
      </w:pPr>
      <w:r w:rsidRPr="004E5530">
        <w:rPr>
          <w:rFonts w:asciiTheme="minorHAnsi" w:hAnsiTheme="minorHAnsi"/>
        </w:rPr>
        <w:t>suggestive or insulting sounds;</w:t>
      </w:r>
    </w:p>
    <w:p w14:paraId="21FB6335" w14:textId="77777777" w:rsidR="00926291" w:rsidRPr="004E5530" w:rsidRDefault="00926291" w:rsidP="006A5EA0">
      <w:pPr>
        <w:pStyle w:val="NormalWeb"/>
        <w:numPr>
          <w:ilvl w:val="0"/>
          <w:numId w:val="22"/>
        </w:numPr>
        <w:spacing w:after="240" w:afterAutospacing="0"/>
        <w:contextualSpacing/>
        <w:rPr>
          <w:rFonts w:asciiTheme="minorHAnsi" w:hAnsiTheme="minorHAnsi"/>
        </w:rPr>
      </w:pPr>
      <w:r w:rsidRPr="004E5530">
        <w:rPr>
          <w:rFonts w:asciiTheme="minorHAnsi" w:hAnsiTheme="minorHAnsi"/>
        </w:rPr>
        <w:t>whistling in a suggestive manner;</w:t>
      </w:r>
    </w:p>
    <w:p w14:paraId="44199F07" w14:textId="77777777" w:rsidR="00926291" w:rsidRPr="004E5530" w:rsidRDefault="00926291" w:rsidP="006A5EA0">
      <w:pPr>
        <w:pStyle w:val="NormalWeb"/>
        <w:numPr>
          <w:ilvl w:val="0"/>
          <w:numId w:val="22"/>
        </w:numPr>
        <w:spacing w:after="240" w:afterAutospacing="0"/>
        <w:contextualSpacing/>
        <w:rPr>
          <w:rFonts w:asciiTheme="minorHAnsi" w:hAnsiTheme="minorHAnsi"/>
        </w:rPr>
      </w:pPr>
      <w:r w:rsidRPr="004E5530">
        <w:rPr>
          <w:rFonts w:asciiTheme="minorHAnsi" w:hAnsiTheme="minorHAnsi"/>
        </w:rPr>
        <w:t>humor and jokes about sex that denigrate men or women;</w:t>
      </w:r>
    </w:p>
    <w:p w14:paraId="25F6A0EB" w14:textId="77777777" w:rsidR="00926291" w:rsidRPr="004E5530" w:rsidRDefault="00926291" w:rsidP="006A5EA0">
      <w:pPr>
        <w:pStyle w:val="NormalWeb"/>
        <w:numPr>
          <w:ilvl w:val="0"/>
          <w:numId w:val="22"/>
        </w:numPr>
        <w:spacing w:after="240" w:afterAutospacing="0"/>
        <w:contextualSpacing/>
        <w:rPr>
          <w:rFonts w:asciiTheme="minorHAnsi" w:hAnsiTheme="minorHAnsi"/>
        </w:rPr>
      </w:pPr>
      <w:r w:rsidRPr="004E5530">
        <w:rPr>
          <w:rFonts w:asciiTheme="minorHAnsi" w:hAnsiTheme="minorHAnsi"/>
        </w:rPr>
        <w:t>sexual propositions, invitation, or pressure for sexual activity;</w:t>
      </w:r>
    </w:p>
    <w:p w14:paraId="018814E4" w14:textId="77777777" w:rsidR="00926291" w:rsidRPr="004E5530" w:rsidRDefault="00926291" w:rsidP="006A5EA0">
      <w:pPr>
        <w:pStyle w:val="NormalWeb"/>
        <w:numPr>
          <w:ilvl w:val="0"/>
          <w:numId w:val="22"/>
        </w:numPr>
        <w:spacing w:after="240" w:afterAutospacing="0"/>
        <w:contextualSpacing/>
        <w:rPr>
          <w:rFonts w:asciiTheme="minorHAnsi" w:hAnsiTheme="minorHAnsi"/>
        </w:rPr>
      </w:pPr>
      <w:r w:rsidRPr="004E5530">
        <w:rPr>
          <w:rFonts w:asciiTheme="minorHAnsi" w:hAnsiTheme="minorHAnsi"/>
        </w:rPr>
        <w:t>use in the classroom of sexual jokes, stories, remarks or images in no way germane to the subject matter of the class;</w:t>
      </w:r>
    </w:p>
    <w:p w14:paraId="5C96272C" w14:textId="77777777" w:rsidR="00926291" w:rsidRPr="004E5530" w:rsidRDefault="00926291" w:rsidP="006A5EA0">
      <w:pPr>
        <w:pStyle w:val="NormalWeb"/>
        <w:numPr>
          <w:ilvl w:val="0"/>
          <w:numId w:val="22"/>
        </w:numPr>
        <w:spacing w:after="240" w:afterAutospacing="0"/>
        <w:contextualSpacing/>
        <w:rPr>
          <w:rFonts w:asciiTheme="minorHAnsi" w:hAnsiTheme="minorHAnsi"/>
        </w:rPr>
      </w:pPr>
      <w:r w:rsidRPr="004E5530">
        <w:rPr>
          <w:rFonts w:asciiTheme="minorHAnsi" w:hAnsiTheme="minorHAnsi"/>
        </w:rPr>
        <w:t>implied or overt sexual threats;</w:t>
      </w:r>
    </w:p>
    <w:p w14:paraId="0769B39B" w14:textId="77777777" w:rsidR="00926291" w:rsidRPr="004E5530" w:rsidRDefault="00926291" w:rsidP="006A5EA0">
      <w:pPr>
        <w:pStyle w:val="NormalWeb"/>
        <w:numPr>
          <w:ilvl w:val="0"/>
          <w:numId w:val="22"/>
        </w:numPr>
        <w:spacing w:after="240" w:afterAutospacing="0"/>
        <w:contextualSpacing/>
        <w:rPr>
          <w:rFonts w:asciiTheme="minorHAnsi" w:hAnsiTheme="minorHAnsi"/>
        </w:rPr>
      </w:pPr>
      <w:r w:rsidRPr="004E5530">
        <w:rPr>
          <w:rFonts w:asciiTheme="minorHAnsi" w:hAnsiTheme="minorHAnsi"/>
        </w:rPr>
        <w:t>patting, pinching, and other inappropriate touching;</w:t>
      </w:r>
    </w:p>
    <w:p w14:paraId="7D1C0078" w14:textId="77777777" w:rsidR="00926291" w:rsidRPr="004E5530" w:rsidRDefault="00926291" w:rsidP="006A5EA0">
      <w:pPr>
        <w:pStyle w:val="NormalWeb"/>
        <w:numPr>
          <w:ilvl w:val="0"/>
          <w:numId w:val="22"/>
        </w:numPr>
        <w:spacing w:after="240" w:afterAutospacing="0"/>
        <w:contextualSpacing/>
        <w:rPr>
          <w:rFonts w:asciiTheme="minorHAnsi" w:hAnsiTheme="minorHAnsi"/>
        </w:rPr>
      </w:pPr>
      <w:r w:rsidRPr="004E5530">
        <w:rPr>
          <w:rFonts w:asciiTheme="minorHAnsi" w:hAnsiTheme="minorHAnsi"/>
        </w:rPr>
        <w:t>unnecessary touching or brushing against the body;</w:t>
      </w:r>
    </w:p>
    <w:p w14:paraId="364B0084" w14:textId="77777777" w:rsidR="00926291" w:rsidRPr="004E5530" w:rsidRDefault="00926291" w:rsidP="006A5EA0">
      <w:pPr>
        <w:pStyle w:val="NormalWeb"/>
        <w:numPr>
          <w:ilvl w:val="0"/>
          <w:numId w:val="22"/>
        </w:numPr>
        <w:spacing w:after="240" w:afterAutospacing="0"/>
        <w:contextualSpacing/>
        <w:rPr>
          <w:rFonts w:asciiTheme="minorHAnsi" w:hAnsiTheme="minorHAnsi"/>
        </w:rPr>
      </w:pPr>
      <w:r w:rsidRPr="004E5530">
        <w:rPr>
          <w:rFonts w:asciiTheme="minorHAnsi" w:hAnsiTheme="minorHAnsi"/>
        </w:rPr>
        <w:t>attempted or actual kissing or fondling;</w:t>
      </w:r>
    </w:p>
    <w:p w14:paraId="765FAAC8" w14:textId="77777777" w:rsidR="00926291" w:rsidRPr="004E5530" w:rsidRDefault="00926291" w:rsidP="006A5EA0">
      <w:pPr>
        <w:pStyle w:val="NormalWeb"/>
        <w:numPr>
          <w:ilvl w:val="0"/>
          <w:numId w:val="22"/>
        </w:numPr>
        <w:spacing w:after="240" w:afterAutospacing="0"/>
        <w:contextualSpacing/>
        <w:rPr>
          <w:rFonts w:asciiTheme="minorHAnsi" w:hAnsiTheme="minorHAnsi"/>
        </w:rPr>
      </w:pPr>
      <w:r w:rsidRPr="004E5530">
        <w:rPr>
          <w:rFonts w:asciiTheme="minorHAnsi" w:hAnsiTheme="minorHAnsi"/>
        </w:rPr>
        <w:t>coerced sexual intercourse;</w:t>
      </w:r>
    </w:p>
    <w:p w14:paraId="4F27AAE6" w14:textId="77777777" w:rsidR="00926291" w:rsidRPr="004E5530" w:rsidRDefault="00926291" w:rsidP="006A5EA0">
      <w:pPr>
        <w:pStyle w:val="NormalWeb"/>
        <w:numPr>
          <w:ilvl w:val="0"/>
          <w:numId w:val="22"/>
        </w:numPr>
        <w:spacing w:after="240" w:afterAutospacing="0"/>
        <w:contextualSpacing/>
        <w:rPr>
          <w:rFonts w:asciiTheme="minorHAnsi" w:hAnsiTheme="minorHAnsi"/>
        </w:rPr>
      </w:pPr>
      <w:r w:rsidRPr="004E5530">
        <w:rPr>
          <w:rFonts w:asciiTheme="minorHAnsi" w:hAnsiTheme="minorHAnsi"/>
        </w:rPr>
        <w:t>sexual assault</w:t>
      </w:r>
    </w:p>
    <w:p w14:paraId="3FD4174A" w14:textId="77777777" w:rsidR="00487CEE" w:rsidRPr="004E5530" w:rsidRDefault="00487CEE" w:rsidP="00487CEE">
      <w:pPr>
        <w:pStyle w:val="NormalWeb"/>
        <w:spacing w:after="240" w:afterAutospacing="0"/>
        <w:ind w:left="405"/>
        <w:contextualSpacing/>
        <w:rPr>
          <w:rFonts w:asciiTheme="minorHAnsi" w:hAnsiTheme="minorHAnsi"/>
        </w:rPr>
      </w:pPr>
    </w:p>
    <w:p w14:paraId="468E54A3" w14:textId="77777777" w:rsidR="00926291" w:rsidRPr="004E5530" w:rsidRDefault="00C80279" w:rsidP="00926291">
      <w:pPr>
        <w:pStyle w:val="NormalWeb"/>
        <w:spacing w:after="240" w:afterAutospacing="0"/>
        <w:contextualSpacing/>
        <w:rPr>
          <w:rFonts w:asciiTheme="minorHAnsi" w:hAnsiTheme="minorHAnsi"/>
        </w:rPr>
      </w:pPr>
      <w:r w:rsidRPr="004E5530">
        <w:rPr>
          <w:rFonts w:asciiTheme="minorHAnsi" w:hAnsiTheme="minorHAnsi"/>
        </w:rPr>
        <w:t>The examples listed above are not exclusive, but simply represent types of conduct that may constitute sexual harassment</w:t>
      </w:r>
      <w:r w:rsidR="00487CEE" w:rsidRPr="004E5530">
        <w:rPr>
          <w:rFonts w:asciiTheme="minorHAnsi" w:hAnsiTheme="minorHAnsi"/>
        </w:rPr>
        <w:t>.</w:t>
      </w:r>
    </w:p>
    <w:p w14:paraId="5D51DA7D" w14:textId="77777777" w:rsidR="00487CEE" w:rsidRPr="004E5530" w:rsidRDefault="00487CEE" w:rsidP="00926291">
      <w:pPr>
        <w:pStyle w:val="NormalWeb"/>
        <w:spacing w:after="240" w:afterAutospacing="0"/>
        <w:contextualSpacing/>
        <w:rPr>
          <w:rFonts w:asciiTheme="minorHAnsi" w:hAnsiTheme="minorHAnsi"/>
        </w:rPr>
      </w:pPr>
      <w:r w:rsidRPr="004E5530">
        <w:rPr>
          <w:rFonts w:asciiTheme="minorHAnsi" w:hAnsiTheme="minorHAnsi"/>
        </w:rPr>
        <w:t xml:space="preserve"> </w:t>
      </w:r>
    </w:p>
    <w:p w14:paraId="2837CF1E" w14:textId="77777777" w:rsidR="00926291" w:rsidRPr="004E5530" w:rsidRDefault="00926291" w:rsidP="00926291">
      <w:pPr>
        <w:pStyle w:val="NormalWeb"/>
        <w:spacing w:after="240" w:afterAutospacing="0"/>
        <w:ind w:left="720" w:hanging="720"/>
        <w:contextualSpacing/>
        <w:rPr>
          <w:rFonts w:asciiTheme="minorHAnsi" w:hAnsiTheme="minorHAnsi"/>
        </w:rPr>
      </w:pPr>
      <w:r w:rsidRPr="004E5530">
        <w:rPr>
          <w:rFonts w:asciiTheme="minorHAnsi" w:hAnsiTheme="minorHAnsi"/>
        </w:rPr>
        <w:t>B.</w:t>
      </w:r>
      <w:r w:rsidRPr="004E5530">
        <w:rPr>
          <w:rFonts w:asciiTheme="minorHAnsi" w:hAnsiTheme="minorHAnsi"/>
        </w:rPr>
        <w:tab/>
      </w:r>
      <w:r w:rsidR="00C80279" w:rsidRPr="004E5530">
        <w:rPr>
          <w:rFonts w:asciiTheme="minorHAnsi" w:hAnsiTheme="minorHAnsi"/>
        </w:rPr>
        <w:t xml:space="preserve"> Generally, racial harassment is defined as any person’s conduct that unreasonably interferes with an employee’s or student’s status or performance by creating an intimidating, hostile, or offensive work or educational environment. Harassment on the basis of race, color, or national origin includes offensive or demeaning treatment of an </w:t>
      </w:r>
      <w:r w:rsidR="00C80279" w:rsidRPr="004E5530">
        <w:rPr>
          <w:rFonts w:asciiTheme="minorHAnsi" w:hAnsiTheme="minorHAnsi"/>
        </w:rPr>
        <w:lastRenderedPageBreak/>
        <w:t xml:space="preserve">individual, where such treatment is based typically on prejudiced stereotypes of a group to which that individual may belong. It includes, but is not limited to, objectionable epithets, threatened or actual physical harm or abuse, or other intimidating or insulting conduct directed against the individual because of his/her race, color, or national origin. Title VII requires employers to take prompt action to prevent bigots from expressing their opinions in a way that abuses or offends their co-workers. </w:t>
      </w:r>
    </w:p>
    <w:p w14:paraId="00118659" w14:textId="77777777" w:rsidR="00926291" w:rsidRPr="004E5530" w:rsidRDefault="00926291" w:rsidP="00926291">
      <w:pPr>
        <w:pStyle w:val="NormalWeb"/>
        <w:spacing w:after="240" w:afterAutospacing="0"/>
        <w:ind w:left="720" w:hanging="720"/>
        <w:contextualSpacing/>
        <w:rPr>
          <w:rFonts w:asciiTheme="minorHAnsi" w:hAnsiTheme="minorHAnsi"/>
        </w:rPr>
      </w:pPr>
    </w:p>
    <w:p w14:paraId="3B5BACA5" w14:textId="77777777" w:rsidR="00926291" w:rsidRPr="004E5530" w:rsidRDefault="00926291" w:rsidP="00926291">
      <w:pPr>
        <w:pStyle w:val="NormalWeb"/>
        <w:spacing w:after="240" w:afterAutospacing="0"/>
        <w:ind w:left="720" w:hanging="720"/>
        <w:contextualSpacing/>
        <w:rPr>
          <w:rFonts w:asciiTheme="minorHAnsi" w:hAnsiTheme="minorHAnsi"/>
        </w:rPr>
      </w:pPr>
      <w:r w:rsidRPr="004E5530">
        <w:rPr>
          <w:rFonts w:asciiTheme="minorHAnsi" w:hAnsiTheme="minorHAnsi"/>
        </w:rPr>
        <w:t>C.</w:t>
      </w:r>
      <w:r w:rsidRPr="004E5530">
        <w:rPr>
          <w:rFonts w:asciiTheme="minorHAnsi" w:hAnsiTheme="minorHAnsi"/>
        </w:rPr>
        <w:tab/>
      </w:r>
      <w:r w:rsidR="00C80279" w:rsidRPr="004E5530">
        <w:rPr>
          <w:rFonts w:asciiTheme="minorHAnsi" w:hAnsiTheme="minorHAnsi"/>
        </w:rPr>
        <w:t xml:space="preserve"> Generally, harassment on the basis of religion, handicap, or other protected status includes any conduct that has the purpose or has the reasonably foreseeable effect of interfering with an individual’s academic efforts, employment, or participation in institutionally sponsored activities. Such harassment also includes any activity that creates an intimidating, hostile, or demeaning environment.</w:t>
      </w:r>
    </w:p>
    <w:p w14:paraId="46FB0524" w14:textId="77777777" w:rsidR="00926291" w:rsidRPr="004E5530" w:rsidRDefault="00926291" w:rsidP="00926291">
      <w:pPr>
        <w:pStyle w:val="NormalWeb"/>
        <w:spacing w:after="240" w:afterAutospacing="0"/>
        <w:ind w:left="720" w:hanging="720"/>
        <w:contextualSpacing/>
        <w:rPr>
          <w:rFonts w:asciiTheme="minorHAnsi" w:hAnsiTheme="minorHAnsi"/>
        </w:rPr>
      </w:pPr>
      <w:r w:rsidRPr="004E5530">
        <w:rPr>
          <w:rFonts w:asciiTheme="minorHAnsi" w:hAnsiTheme="minorHAnsi"/>
        </w:rPr>
        <w:t xml:space="preserve"> </w:t>
      </w:r>
    </w:p>
    <w:p w14:paraId="27011D55" w14:textId="77777777" w:rsidR="00926291" w:rsidRPr="004E5530" w:rsidRDefault="00926291" w:rsidP="00926291">
      <w:pPr>
        <w:pStyle w:val="NormalWeb"/>
        <w:spacing w:after="240" w:afterAutospacing="0"/>
        <w:ind w:left="720" w:hanging="720"/>
        <w:contextualSpacing/>
        <w:rPr>
          <w:rFonts w:asciiTheme="minorHAnsi" w:hAnsiTheme="minorHAnsi"/>
        </w:rPr>
      </w:pPr>
      <w:r w:rsidRPr="004E5530">
        <w:rPr>
          <w:rFonts w:asciiTheme="minorHAnsi" w:hAnsiTheme="minorHAnsi"/>
        </w:rPr>
        <w:t>D.</w:t>
      </w:r>
      <w:r w:rsidRPr="004E5530">
        <w:rPr>
          <w:rFonts w:asciiTheme="minorHAnsi" w:hAnsiTheme="minorHAnsi"/>
        </w:rPr>
        <w:tab/>
      </w:r>
      <w:r w:rsidR="00C80279" w:rsidRPr="004E5530">
        <w:rPr>
          <w:rFonts w:asciiTheme="minorHAnsi" w:hAnsiTheme="minorHAnsi"/>
        </w:rPr>
        <w:t xml:space="preserve"> Consensual intimate relationships between supervisors and their </w:t>
      </w:r>
      <w:r w:rsidR="00AF377C" w:rsidRPr="004E5530">
        <w:rPr>
          <w:rFonts w:asciiTheme="minorHAnsi" w:hAnsiTheme="minorHAnsi"/>
        </w:rPr>
        <w:t>subordinates</w:t>
      </w:r>
      <w:r w:rsidR="00C80279" w:rsidRPr="004E5530">
        <w:rPr>
          <w:rFonts w:asciiTheme="minorHAnsi" w:hAnsiTheme="minorHAnsi"/>
        </w:rPr>
        <w:t xml:space="preserve"> and between faculty members and students are strongly discouraged due to the inherent inequality of power in such situations.</w:t>
      </w:r>
      <w:r w:rsidR="004A6AA4" w:rsidRPr="004E5530">
        <w:rPr>
          <w:rFonts w:asciiTheme="minorHAnsi" w:hAnsiTheme="minorHAnsi"/>
        </w:rPr>
        <w:t xml:space="preserve"> These relationships could lead to undue favoritism or the perception of undue favoritism, abuse of power, compromised judgment, or impaired objectivity. </w:t>
      </w:r>
      <w:r w:rsidRPr="004E5530">
        <w:rPr>
          <w:rFonts w:asciiTheme="minorHAnsi" w:hAnsiTheme="minorHAnsi"/>
        </w:rPr>
        <w:t>Engaging in a consensual relationship with a student over whom the faculty member has either grading, supervisory, or other evaluative authority (i.e., member of dissertation committee, thesis director, etc.) constitutes a conflict of interest. The faculty member must take steps to remove the conflict by assigning a different supervisor to the student, resigning from the student’s academic committee, or by terminating the relationship at least while the student is in his or her class.</w:t>
      </w:r>
    </w:p>
    <w:p w14:paraId="70CF04E4" w14:textId="77777777" w:rsidR="00926291" w:rsidRPr="004E5530" w:rsidRDefault="00926291" w:rsidP="00926291">
      <w:pPr>
        <w:pStyle w:val="NormalWeb"/>
        <w:spacing w:after="240" w:afterAutospacing="0"/>
        <w:ind w:left="720" w:hanging="720"/>
        <w:contextualSpacing/>
        <w:rPr>
          <w:rFonts w:asciiTheme="minorHAnsi" w:hAnsiTheme="minorHAnsi"/>
        </w:rPr>
      </w:pPr>
    </w:p>
    <w:p w14:paraId="50FB95D0" w14:textId="77777777" w:rsidR="00926291" w:rsidRPr="004E5530" w:rsidRDefault="00926291" w:rsidP="00926291">
      <w:pPr>
        <w:pStyle w:val="NormalWeb"/>
        <w:spacing w:after="240" w:afterAutospacing="0"/>
        <w:ind w:left="720" w:hanging="720"/>
        <w:contextualSpacing/>
        <w:rPr>
          <w:rFonts w:asciiTheme="minorHAnsi" w:hAnsiTheme="minorHAnsi"/>
          <w:b/>
        </w:rPr>
      </w:pPr>
      <w:r w:rsidRPr="004E5530">
        <w:rPr>
          <w:rFonts w:asciiTheme="minorHAnsi" w:hAnsiTheme="minorHAnsi"/>
          <w:b/>
        </w:rPr>
        <w:t>Tornado Warning Procedures</w:t>
      </w:r>
    </w:p>
    <w:p w14:paraId="5EAF377C" w14:textId="77777777" w:rsidR="00C80279" w:rsidRPr="004E5530" w:rsidRDefault="00C80279" w:rsidP="00926291">
      <w:pPr>
        <w:pStyle w:val="NormalWeb"/>
        <w:spacing w:after="240" w:afterAutospacing="0"/>
        <w:ind w:left="720" w:hanging="720"/>
        <w:contextualSpacing/>
        <w:rPr>
          <w:rFonts w:asciiTheme="minorHAnsi" w:hAnsiTheme="minorHAnsi"/>
        </w:rPr>
      </w:pPr>
      <w:r w:rsidRPr="004E5530">
        <w:rPr>
          <w:rFonts w:asciiTheme="minorHAnsi" w:hAnsiTheme="minorHAnsi"/>
          <w:b/>
          <w:bCs/>
        </w:rPr>
        <w:t xml:space="preserve"> </w:t>
      </w:r>
    </w:p>
    <w:p w14:paraId="02F0719C" w14:textId="77777777" w:rsidR="00926291" w:rsidRPr="004E5530" w:rsidRDefault="00926291" w:rsidP="00714632">
      <w:pPr>
        <w:pStyle w:val="NormalWeb"/>
        <w:spacing w:after="240" w:afterAutospacing="0"/>
        <w:contextualSpacing/>
        <w:rPr>
          <w:rFonts w:asciiTheme="minorHAnsi" w:hAnsiTheme="minorHAnsi"/>
          <w:iCs/>
        </w:rPr>
      </w:pPr>
      <w:r w:rsidRPr="004E5530">
        <w:rPr>
          <w:rFonts w:asciiTheme="minorHAnsi" w:hAnsiTheme="minorHAnsi"/>
          <w:iCs/>
        </w:rPr>
        <w:t>In the event of a tornado warning, one should observe the following procedures:</w:t>
      </w:r>
    </w:p>
    <w:p w14:paraId="5D430DD1" w14:textId="77777777" w:rsidR="00926291" w:rsidRPr="004E5530" w:rsidRDefault="00926291" w:rsidP="00714632">
      <w:pPr>
        <w:pStyle w:val="NormalWeb"/>
        <w:spacing w:after="240" w:afterAutospacing="0"/>
        <w:contextualSpacing/>
        <w:rPr>
          <w:rFonts w:asciiTheme="minorHAnsi" w:hAnsiTheme="minorHAnsi"/>
          <w:iCs/>
        </w:rPr>
      </w:pPr>
    </w:p>
    <w:p w14:paraId="7075E1D8" w14:textId="77777777" w:rsidR="00926291" w:rsidRPr="004E5530" w:rsidRDefault="00926291" w:rsidP="006A5EA0">
      <w:pPr>
        <w:pStyle w:val="NormalWeb"/>
        <w:numPr>
          <w:ilvl w:val="0"/>
          <w:numId w:val="23"/>
        </w:numPr>
        <w:spacing w:after="240" w:afterAutospacing="0"/>
        <w:contextualSpacing/>
        <w:rPr>
          <w:rFonts w:asciiTheme="minorHAnsi" w:hAnsiTheme="minorHAnsi"/>
          <w:iCs/>
        </w:rPr>
      </w:pPr>
      <w:r w:rsidRPr="004E5530">
        <w:rPr>
          <w:rFonts w:asciiTheme="minorHAnsi" w:hAnsiTheme="minorHAnsi"/>
          <w:iCs/>
        </w:rPr>
        <w:t>proceed to the basement or first floor level interior hallways or restrooms;</w:t>
      </w:r>
    </w:p>
    <w:p w14:paraId="756600EB" w14:textId="77777777" w:rsidR="00926291" w:rsidRPr="004E5530" w:rsidRDefault="00926291" w:rsidP="006A5EA0">
      <w:pPr>
        <w:pStyle w:val="NormalWeb"/>
        <w:numPr>
          <w:ilvl w:val="0"/>
          <w:numId w:val="23"/>
        </w:numPr>
        <w:spacing w:after="240" w:afterAutospacing="0"/>
        <w:contextualSpacing/>
        <w:rPr>
          <w:rFonts w:asciiTheme="minorHAnsi" w:hAnsiTheme="minorHAnsi"/>
          <w:iCs/>
        </w:rPr>
      </w:pPr>
      <w:r w:rsidRPr="004E5530">
        <w:rPr>
          <w:rFonts w:asciiTheme="minorHAnsi" w:hAnsiTheme="minorHAnsi"/>
          <w:iCs/>
        </w:rPr>
        <w:t>if hallways are not suitable, use inside wall of rooms away from glass windows and opposite side f</w:t>
      </w:r>
      <w:r w:rsidR="004A6AA4" w:rsidRPr="004E5530">
        <w:rPr>
          <w:rFonts w:asciiTheme="minorHAnsi" w:hAnsiTheme="minorHAnsi"/>
          <w:iCs/>
        </w:rPr>
        <w:t>ro</w:t>
      </w:r>
      <w:r w:rsidRPr="004E5530">
        <w:rPr>
          <w:rFonts w:asciiTheme="minorHAnsi" w:hAnsiTheme="minorHAnsi"/>
          <w:iCs/>
        </w:rPr>
        <w:t>m which the storm is approaching;</w:t>
      </w:r>
    </w:p>
    <w:p w14:paraId="653E3579" w14:textId="77777777" w:rsidR="00926291" w:rsidRPr="004E5530" w:rsidRDefault="00926291" w:rsidP="006A5EA0">
      <w:pPr>
        <w:pStyle w:val="NormalWeb"/>
        <w:numPr>
          <w:ilvl w:val="0"/>
          <w:numId w:val="23"/>
        </w:numPr>
        <w:spacing w:after="240" w:afterAutospacing="0"/>
        <w:contextualSpacing/>
        <w:rPr>
          <w:rFonts w:asciiTheme="minorHAnsi" w:hAnsiTheme="minorHAnsi"/>
          <w:iCs/>
        </w:rPr>
      </w:pPr>
      <w:r w:rsidRPr="004E5530">
        <w:rPr>
          <w:rFonts w:asciiTheme="minorHAnsi" w:hAnsiTheme="minorHAnsi"/>
          <w:iCs/>
        </w:rPr>
        <w:t>take position for greatest safety by crouching on knees, head down with hands locked at back of neck.</w:t>
      </w:r>
    </w:p>
    <w:p w14:paraId="1E9657C6" w14:textId="77777777" w:rsidR="00926291" w:rsidRPr="004E5530" w:rsidRDefault="00926291" w:rsidP="00926291">
      <w:pPr>
        <w:pStyle w:val="NormalWeb"/>
        <w:spacing w:after="240" w:afterAutospacing="0"/>
        <w:contextualSpacing/>
        <w:rPr>
          <w:rFonts w:asciiTheme="minorHAnsi" w:hAnsiTheme="minorHAnsi"/>
          <w:iCs/>
        </w:rPr>
      </w:pPr>
    </w:p>
    <w:p w14:paraId="08B2013A" w14:textId="77777777" w:rsidR="00926291" w:rsidRPr="004E5530" w:rsidRDefault="00926291" w:rsidP="00926291">
      <w:pPr>
        <w:pStyle w:val="NormalWeb"/>
        <w:spacing w:after="240" w:afterAutospacing="0"/>
        <w:contextualSpacing/>
        <w:rPr>
          <w:rFonts w:asciiTheme="minorHAnsi" w:hAnsiTheme="minorHAnsi"/>
          <w:i/>
          <w:iCs/>
        </w:rPr>
      </w:pPr>
      <w:r w:rsidRPr="004E5530">
        <w:rPr>
          <w:rFonts w:asciiTheme="minorHAnsi" w:hAnsiTheme="minorHAnsi"/>
          <w:i/>
          <w:iCs/>
        </w:rPr>
        <w:t xml:space="preserve">(For additional information on tornado preparedness and other emergency types, go to the Facilities Management website: </w:t>
      </w:r>
      <w:hyperlink r:id="rId34" w:history="1">
        <w:r w:rsidRPr="004E5530">
          <w:rPr>
            <w:rStyle w:val="Hyperlink"/>
            <w:rFonts w:asciiTheme="minorHAnsi" w:hAnsiTheme="minorHAnsi"/>
            <w:i/>
            <w:iCs/>
          </w:rPr>
          <w:t>http://www.tnstate.eduvpbf/fmo/</w:t>
        </w:r>
      </w:hyperlink>
      <w:r w:rsidRPr="004E5530">
        <w:rPr>
          <w:rFonts w:asciiTheme="minorHAnsi" w:hAnsiTheme="minorHAnsi"/>
          <w:i/>
          <w:iCs/>
        </w:rPr>
        <w:t>.</w:t>
      </w:r>
    </w:p>
    <w:p w14:paraId="2FE5CDB0" w14:textId="77777777" w:rsidR="00926291" w:rsidRPr="004E5530" w:rsidRDefault="00926291" w:rsidP="00926291">
      <w:pPr>
        <w:pStyle w:val="NormalWeb"/>
        <w:spacing w:after="240" w:afterAutospacing="0"/>
        <w:contextualSpacing/>
        <w:rPr>
          <w:rFonts w:asciiTheme="minorHAnsi" w:hAnsiTheme="minorHAnsi"/>
          <w:iCs/>
        </w:rPr>
      </w:pPr>
    </w:p>
    <w:p w14:paraId="1E109495" w14:textId="77777777" w:rsidR="00AB7ECB" w:rsidRDefault="00AB7ECB" w:rsidP="00926291">
      <w:pPr>
        <w:pStyle w:val="NormalWeb"/>
        <w:spacing w:after="240" w:afterAutospacing="0"/>
        <w:contextualSpacing/>
        <w:jc w:val="center"/>
        <w:rPr>
          <w:rFonts w:asciiTheme="minorHAnsi" w:hAnsiTheme="minorHAnsi"/>
          <w:b/>
          <w:iCs/>
        </w:rPr>
      </w:pPr>
    </w:p>
    <w:p w14:paraId="7D20E214" w14:textId="77777777" w:rsidR="00AB7ECB" w:rsidRDefault="00AB7ECB" w:rsidP="00926291">
      <w:pPr>
        <w:pStyle w:val="NormalWeb"/>
        <w:spacing w:after="240" w:afterAutospacing="0"/>
        <w:contextualSpacing/>
        <w:jc w:val="center"/>
        <w:rPr>
          <w:rFonts w:asciiTheme="minorHAnsi" w:hAnsiTheme="minorHAnsi"/>
          <w:b/>
          <w:iCs/>
        </w:rPr>
      </w:pPr>
    </w:p>
    <w:p w14:paraId="718E242E" w14:textId="77777777" w:rsidR="00AB7ECB" w:rsidRDefault="00AB7ECB" w:rsidP="00926291">
      <w:pPr>
        <w:pStyle w:val="NormalWeb"/>
        <w:spacing w:after="240" w:afterAutospacing="0"/>
        <w:contextualSpacing/>
        <w:jc w:val="center"/>
        <w:rPr>
          <w:rFonts w:asciiTheme="minorHAnsi" w:hAnsiTheme="minorHAnsi"/>
          <w:b/>
          <w:iCs/>
        </w:rPr>
      </w:pPr>
    </w:p>
    <w:p w14:paraId="750EEFEB" w14:textId="77777777" w:rsidR="00AB7ECB" w:rsidRDefault="00AB7ECB" w:rsidP="00926291">
      <w:pPr>
        <w:pStyle w:val="NormalWeb"/>
        <w:spacing w:after="240" w:afterAutospacing="0"/>
        <w:contextualSpacing/>
        <w:jc w:val="center"/>
        <w:rPr>
          <w:rFonts w:asciiTheme="minorHAnsi" w:hAnsiTheme="minorHAnsi"/>
          <w:b/>
          <w:iCs/>
        </w:rPr>
      </w:pPr>
    </w:p>
    <w:p w14:paraId="59170A46" w14:textId="77777777" w:rsidR="00AB7ECB" w:rsidRDefault="00AB7ECB" w:rsidP="00926291">
      <w:pPr>
        <w:pStyle w:val="NormalWeb"/>
        <w:spacing w:after="240" w:afterAutospacing="0"/>
        <w:contextualSpacing/>
        <w:jc w:val="center"/>
        <w:rPr>
          <w:rFonts w:asciiTheme="minorHAnsi" w:hAnsiTheme="minorHAnsi"/>
          <w:b/>
          <w:iCs/>
        </w:rPr>
      </w:pPr>
    </w:p>
    <w:p w14:paraId="63F1FBAA" w14:textId="77777777" w:rsidR="00AB7ECB" w:rsidRDefault="00AB7ECB" w:rsidP="00926291">
      <w:pPr>
        <w:pStyle w:val="NormalWeb"/>
        <w:spacing w:after="240" w:afterAutospacing="0"/>
        <w:contextualSpacing/>
        <w:jc w:val="center"/>
        <w:rPr>
          <w:rFonts w:asciiTheme="minorHAnsi" w:hAnsiTheme="minorHAnsi"/>
          <w:b/>
          <w:iCs/>
        </w:rPr>
      </w:pPr>
    </w:p>
    <w:p w14:paraId="55509999" w14:textId="77777777" w:rsidR="00926291" w:rsidRPr="004E5530" w:rsidRDefault="00926291" w:rsidP="00926291">
      <w:pPr>
        <w:pStyle w:val="NormalWeb"/>
        <w:spacing w:after="240" w:afterAutospacing="0"/>
        <w:contextualSpacing/>
        <w:jc w:val="center"/>
        <w:rPr>
          <w:rFonts w:asciiTheme="minorHAnsi" w:hAnsiTheme="minorHAnsi"/>
          <w:b/>
          <w:iCs/>
        </w:rPr>
      </w:pPr>
      <w:r w:rsidRPr="004E5530">
        <w:rPr>
          <w:rFonts w:asciiTheme="minorHAnsi" w:hAnsiTheme="minorHAnsi"/>
          <w:b/>
          <w:iCs/>
        </w:rPr>
        <w:lastRenderedPageBreak/>
        <w:t>SOURCES OF INFORMATION</w:t>
      </w:r>
    </w:p>
    <w:p w14:paraId="1021718E" w14:textId="77777777" w:rsidR="00926291" w:rsidRPr="004E5530" w:rsidRDefault="00926291" w:rsidP="00926291">
      <w:pPr>
        <w:pStyle w:val="NormalWeb"/>
        <w:spacing w:after="240" w:afterAutospacing="0"/>
        <w:contextualSpacing/>
        <w:rPr>
          <w:rFonts w:asciiTheme="minorHAnsi" w:hAnsiTheme="minorHAnsi"/>
          <w:iCs/>
        </w:rPr>
      </w:pPr>
    </w:p>
    <w:p w14:paraId="6E0E086F" w14:textId="77777777" w:rsidR="00926291" w:rsidRPr="004E5530" w:rsidRDefault="00926291" w:rsidP="00926291">
      <w:pPr>
        <w:pStyle w:val="NormalWeb"/>
        <w:spacing w:after="240" w:afterAutospacing="0"/>
        <w:contextualSpacing/>
        <w:rPr>
          <w:rFonts w:asciiTheme="minorHAnsi" w:hAnsiTheme="minorHAnsi"/>
          <w:iCs/>
        </w:rPr>
      </w:pPr>
      <w:r w:rsidRPr="004E5530">
        <w:rPr>
          <w:rFonts w:asciiTheme="minorHAnsi" w:hAnsiTheme="minorHAnsi"/>
          <w:iCs/>
        </w:rPr>
        <w:t>Academic Requirements – For information on academic requirements, consult the current university catalog.</w:t>
      </w:r>
    </w:p>
    <w:p w14:paraId="2B667ED7" w14:textId="77777777" w:rsidR="00926291" w:rsidRPr="004E5530" w:rsidRDefault="00926291" w:rsidP="00926291">
      <w:pPr>
        <w:pStyle w:val="NormalWeb"/>
        <w:spacing w:after="240" w:afterAutospacing="0"/>
        <w:contextualSpacing/>
        <w:rPr>
          <w:rFonts w:asciiTheme="minorHAnsi" w:hAnsiTheme="minorHAnsi"/>
          <w:iCs/>
        </w:rPr>
      </w:pPr>
    </w:p>
    <w:p w14:paraId="161CC2F8" w14:textId="77777777" w:rsidR="00926291" w:rsidRPr="004E5530" w:rsidRDefault="00926291" w:rsidP="00926291">
      <w:pPr>
        <w:pStyle w:val="NormalWeb"/>
        <w:spacing w:after="240" w:afterAutospacing="0"/>
        <w:contextualSpacing/>
        <w:rPr>
          <w:rFonts w:asciiTheme="minorHAnsi" w:hAnsiTheme="minorHAnsi"/>
          <w:iCs/>
        </w:rPr>
      </w:pPr>
      <w:r w:rsidRPr="004E5530">
        <w:rPr>
          <w:rFonts w:asciiTheme="minorHAnsi" w:hAnsiTheme="minorHAnsi"/>
          <w:iCs/>
        </w:rPr>
        <w:t>General – General information may be obtained from the Information Desk, Floyd Payne Campus Center, 2</w:t>
      </w:r>
      <w:r w:rsidRPr="004E5530">
        <w:rPr>
          <w:rFonts w:asciiTheme="minorHAnsi" w:hAnsiTheme="minorHAnsi"/>
          <w:iCs/>
          <w:vertAlign w:val="superscript"/>
        </w:rPr>
        <w:t>nd</w:t>
      </w:r>
      <w:r w:rsidRPr="004E5530">
        <w:rPr>
          <w:rFonts w:asciiTheme="minorHAnsi" w:hAnsiTheme="minorHAnsi"/>
          <w:iCs/>
        </w:rPr>
        <w:t xml:space="preserve"> Floor, (615) 963-5310.</w:t>
      </w:r>
    </w:p>
    <w:p w14:paraId="687054CC" w14:textId="77777777" w:rsidR="00926291" w:rsidRPr="004E5530" w:rsidRDefault="00926291" w:rsidP="00926291">
      <w:pPr>
        <w:pStyle w:val="NormalWeb"/>
        <w:spacing w:after="240" w:afterAutospacing="0"/>
        <w:contextualSpacing/>
        <w:rPr>
          <w:rFonts w:asciiTheme="minorHAnsi" w:hAnsiTheme="minorHAnsi"/>
          <w:iCs/>
        </w:rPr>
      </w:pPr>
    </w:p>
    <w:p w14:paraId="3871F27F" w14:textId="77777777" w:rsidR="00926291" w:rsidRPr="004E5530" w:rsidRDefault="00926291" w:rsidP="00926291">
      <w:pPr>
        <w:pStyle w:val="NormalWeb"/>
        <w:spacing w:after="240" w:afterAutospacing="0"/>
        <w:contextualSpacing/>
        <w:rPr>
          <w:rFonts w:asciiTheme="minorHAnsi" w:hAnsiTheme="minorHAnsi"/>
          <w:iCs/>
        </w:rPr>
      </w:pPr>
      <w:r w:rsidRPr="004E5530">
        <w:rPr>
          <w:rFonts w:asciiTheme="minorHAnsi" w:hAnsiTheme="minorHAnsi"/>
          <w:iCs/>
        </w:rPr>
        <w:t>Official Announcement – Official announcements are made through:</w:t>
      </w:r>
    </w:p>
    <w:p w14:paraId="0670CA8E" w14:textId="77777777" w:rsidR="00CE094F" w:rsidRPr="004E5530" w:rsidRDefault="00CE094F" w:rsidP="00926291">
      <w:pPr>
        <w:pStyle w:val="NormalWeb"/>
        <w:spacing w:after="240" w:afterAutospacing="0"/>
        <w:contextualSpacing/>
        <w:rPr>
          <w:rFonts w:asciiTheme="minorHAnsi" w:hAnsiTheme="minorHAnsi"/>
          <w:iCs/>
        </w:rPr>
      </w:pPr>
    </w:p>
    <w:p w14:paraId="301769F3" w14:textId="77777777" w:rsidR="00926291" w:rsidRPr="004E5530" w:rsidRDefault="00CE094F" w:rsidP="006A5EA0">
      <w:pPr>
        <w:pStyle w:val="NormalWeb"/>
        <w:numPr>
          <w:ilvl w:val="0"/>
          <w:numId w:val="24"/>
        </w:numPr>
        <w:spacing w:after="240" w:afterAutospacing="0"/>
        <w:contextualSpacing/>
        <w:rPr>
          <w:rFonts w:asciiTheme="minorHAnsi" w:hAnsiTheme="minorHAnsi"/>
          <w:iCs/>
        </w:rPr>
      </w:pPr>
      <w:r w:rsidRPr="004E5530">
        <w:rPr>
          <w:rFonts w:asciiTheme="minorHAnsi" w:hAnsiTheme="minorHAnsi"/>
          <w:iCs/>
        </w:rPr>
        <w:t>Faculty members</w:t>
      </w:r>
    </w:p>
    <w:p w14:paraId="0D486A3E" w14:textId="77777777" w:rsidR="00CE094F" w:rsidRPr="004E5530" w:rsidRDefault="00CE094F" w:rsidP="006A5EA0">
      <w:pPr>
        <w:pStyle w:val="NormalWeb"/>
        <w:numPr>
          <w:ilvl w:val="0"/>
          <w:numId w:val="24"/>
        </w:numPr>
        <w:spacing w:after="240" w:afterAutospacing="0"/>
        <w:contextualSpacing/>
        <w:rPr>
          <w:rFonts w:asciiTheme="minorHAnsi" w:hAnsiTheme="minorHAnsi"/>
          <w:iCs/>
        </w:rPr>
      </w:pPr>
      <w:r w:rsidRPr="004E5530">
        <w:rPr>
          <w:rFonts w:asciiTheme="minorHAnsi" w:hAnsiTheme="minorHAnsi"/>
          <w:iCs/>
        </w:rPr>
        <w:t>Official bulletin boards</w:t>
      </w:r>
    </w:p>
    <w:p w14:paraId="2E2093A2" w14:textId="77777777" w:rsidR="00CE094F" w:rsidRPr="004E5530" w:rsidRDefault="00CE094F" w:rsidP="006A5EA0">
      <w:pPr>
        <w:pStyle w:val="NormalWeb"/>
        <w:numPr>
          <w:ilvl w:val="0"/>
          <w:numId w:val="24"/>
        </w:numPr>
        <w:spacing w:after="240" w:afterAutospacing="0"/>
        <w:contextualSpacing/>
        <w:rPr>
          <w:rFonts w:asciiTheme="minorHAnsi" w:hAnsiTheme="minorHAnsi"/>
          <w:iCs/>
        </w:rPr>
      </w:pPr>
      <w:r w:rsidRPr="004E5530">
        <w:rPr>
          <w:rFonts w:asciiTheme="minorHAnsi" w:hAnsiTheme="minorHAnsi"/>
          <w:iCs/>
        </w:rPr>
        <w:t>Convocations</w:t>
      </w:r>
    </w:p>
    <w:p w14:paraId="32CC6FCA" w14:textId="77777777" w:rsidR="00CE094F" w:rsidRPr="004E5530" w:rsidRDefault="00CE094F" w:rsidP="006A5EA0">
      <w:pPr>
        <w:pStyle w:val="NormalWeb"/>
        <w:numPr>
          <w:ilvl w:val="0"/>
          <w:numId w:val="24"/>
        </w:numPr>
        <w:spacing w:after="240" w:afterAutospacing="0"/>
        <w:contextualSpacing/>
        <w:rPr>
          <w:rFonts w:asciiTheme="minorHAnsi" w:hAnsiTheme="minorHAnsi"/>
          <w:iCs/>
        </w:rPr>
      </w:pPr>
      <w:r w:rsidRPr="004E5530">
        <w:rPr>
          <w:rFonts w:asciiTheme="minorHAnsi" w:hAnsiTheme="minorHAnsi"/>
          <w:iCs/>
        </w:rPr>
        <w:t>The Meter</w:t>
      </w:r>
    </w:p>
    <w:p w14:paraId="67E96C3A" w14:textId="77777777" w:rsidR="00CE094F" w:rsidRPr="004E5530" w:rsidRDefault="00CE094F" w:rsidP="006A5EA0">
      <w:pPr>
        <w:pStyle w:val="NormalWeb"/>
        <w:numPr>
          <w:ilvl w:val="0"/>
          <w:numId w:val="24"/>
        </w:numPr>
        <w:spacing w:after="240" w:afterAutospacing="0"/>
        <w:contextualSpacing/>
        <w:rPr>
          <w:rFonts w:asciiTheme="minorHAnsi" w:hAnsiTheme="minorHAnsi"/>
          <w:iCs/>
        </w:rPr>
      </w:pPr>
      <w:r w:rsidRPr="004E5530">
        <w:rPr>
          <w:rFonts w:asciiTheme="minorHAnsi" w:hAnsiTheme="minorHAnsi"/>
          <w:iCs/>
        </w:rPr>
        <w:t>The official organ of the student body</w:t>
      </w:r>
    </w:p>
    <w:p w14:paraId="00E9D0BB" w14:textId="77777777" w:rsidR="00CE094F" w:rsidRPr="004E5530" w:rsidRDefault="00CE094F" w:rsidP="006A5EA0">
      <w:pPr>
        <w:pStyle w:val="NormalWeb"/>
        <w:numPr>
          <w:ilvl w:val="0"/>
          <w:numId w:val="24"/>
        </w:numPr>
        <w:spacing w:after="240" w:afterAutospacing="0"/>
        <w:contextualSpacing/>
        <w:rPr>
          <w:rFonts w:asciiTheme="minorHAnsi" w:hAnsiTheme="minorHAnsi"/>
          <w:iCs/>
        </w:rPr>
      </w:pPr>
      <w:r w:rsidRPr="004E5530">
        <w:rPr>
          <w:rFonts w:asciiTheme="minorHAnsi" w:hAnsiTheme="minorHAnsi"/>
          <w:iCs/>
        </w:rPr>
        <w:t>Monthly Calendar of Events</w:t>
      </w:r>
    </w:p>
    <w:p w14:paraId="24F93960" w14:textId="77777777" w:rsidR="00CE094F" w:rsidRPr="004E5530" w:rsidRDefault="00CE094F" w:rsidP="006A5EA0">
      <w:pPr>
        <w:pStyle w:val="NormalWeb"/>
        <w:numPr>
          <w:ilvl w:val="0"/>
          <w:numId w:val="24"/>
        </w:numPr>
        <w:spacing w:after="240" w:afterAutospacing="0"/>
        <w:contextualSpacing/>
        <w:rPr>
          <w:rFonts w:asciiTheme="minorHAnsi" w:hAnsiTheme="minorHAnsi"/>
          <w:iCs/>
        </w:rPr>
      </w:pPr>
      <w:r w:rsidRPr="004E5530">
        <w:rPr>
          <w:rFonts w:asciiTheme="minorHAnsi" w:hAnsiTheme="minorHAnsi"/>
          <w:iCs/>
        </w:rPr>
        <w:t>“Mytsu”</w:t>
      </w:r>
    </w:p>
    <w:p w14:paraId="081AEE7F" w14:textId="77777777" w:rsidR="00CE094F" w:rsidRPr="004E5530" w:rsidRDefault="00CE094F" w:rsidP="006A5EA0">
      <w:pPr>
        <w:pStyle w:val="NormalWeb"/>
        <w:numPr>
          <w:ilvl w:val="0"/>
          <w:numId w:val="24"/>
        </w:numPr>
        <w:spacing w:after="240" w:afterAutospacing="0"/>
        <w:contextualSpacing/>
        <w:rPr>
          <w:rFonts w:asciiTheme="minorHAnsi" w:hAnsiTheme="minorHAnsi"/>
          <w:iCs/>
        </w:rPr>
      </w:pPr>
      <w:r w:rsidRPr="004E5530">
        <w:rPr>
          <w:rFonts w:asciiTheme="minorHAnsi" w:hAnsiTheme="minorHAnsi"/>
          <w:iCs/>
        </w:rPr>
        <w:t>Electronic communications</w:t>
      </w:r>
    </w:p>
    <w:p w14:paraId="0C3C3C38" w14:textId="77777777" w:rsidR="00CE094F" w:rsidRPr="004E5530" w:rsidRDefault="00CE094F" w:rsidP="00CE094F">
      <w:pPr>
        <w:pStyle w:val="NormalWeb"/>
        <w:spacing w:after="240" w:afterAutospacing="0"/>
        <w:contextualSpacing/>
        <w:rPr>
          <w:rFonts w:asciiTheme="minorHAnsi" w:hAnsiTheme="minorHAnsi"/>
          <w:iCs/>
        </w:rPr>
      </w:pPr>
    </w:p>
    <w:p w14:paraId="7DDEE367" w14:textId="77777777" w:rsidR="00CE094F" w:rsidRPr="004E5530" w:rsidRDefault="00CE094F" w:rsidP="00CE094F">
      <w:pPr>
        <w:pStyle w:val="NormalWeb"/>
        <w:spacing w:after="240" w:afterAutospacing="0"/>
        <w:contextualSpacing/>
        <w:rPr>
          <w:rFonts w:asciiTheme="minorHAnsi" w:hAnsiTheme="minorHAnsi"/>
          <w:b/>
          <w:iCs/>
        </w:rPr>
      </w:pPr>
      <w:r w:rsidRPr="004E5530">
        <w:rPr>
          <w:rFonts w:asciiTheme="minorHAnsi" w:hAnsiTheme="minorHAnsi"/>
          <w:b/>
          <w:iCs/>
        </w:rPr>
        <w:t>Students are responsible for complying with circulated announcements. Ignorance of an official announcement is no excuse for failure to comply.</w:t>
      </w:r>
    </w:p>
    <w:p w14:paraId="6AC6F1AB" w14:textId="77777777" w:rsidR="00CE094F" w:rsidRPr="004E5530" w:rsidRDefault="00CE094F" w:rsidP="00CE094F">
      <w:pPr>
        <w:pStyle w:val="NormalWeb"/>
        <w:spacing w:after="240" w:afterAutospacing="0"/>
        <w:contextualSpacing/>
        <w:rPr>
          <w:rFonts w:asciiTheme="minorHAnsi" w:hAnsiTheme="minorHAnsi"/>
          <w:b/>
          <w:iCs/>
        </w:rPr>
      </w:pPr>
    </w:p>
    <w:p w14:paraId="6D323078" w14:textId="77777777" w:rsidR="00CE094F" w:rsidRPr="004E5530" w:rsidRDefault="00CE094F" w:rsidP="00CE094F">
      <w:pPr>
        <w:pStyle w:val="NormalWeb"/>
        <w:spacing w:after="240" w:afterAutospacing="0"/>
        <w:contextualSpacing/>
        <w:jc w:val="center"/>
        <w:rPr>
          <w:rFonts w:asciiTheme="minorHAnsi" w:hAnsiTheme="minorHAnsi"/>
          <w:b/>
          <w:iCs/>
        </w:rPr>
      </w:pPr>
      <w:r w:rsidRPr="004E5530">
        <w:rPr>
          <w:rFonts w:asciiTheme="minorHAnsi" w:hAnsiTheme="minorHAnsi"/>
          <w:b/>
          <w:iCs/>
        </w:rPr>
        <w:t>PUBLICATIONS</w:t>
      </w:r>
    </w:p>
    <w:p w14:paraId="397A5578" w14:textId="77777777" w:rsidR="00AF377C" w:rsidRPr="004E5530" w:rsidRDefault="00AF377C" w:rsidP="00CE094F">
      <w:pPr>
        <w:pStyle w:val="NormalWeb"/>
        <w:spacing w:after="240" w:afterAutospacing="0"/>
        <w:contextualSpacing/>
        <w:jc w:val="center"/>
        <w:rPr>
          <w:rFonts w:asciiTheme="minorHAnsi" w:hAnsiTheme="minorHAnsi"/>
          <w:b/>
          <w:iCs/>
        </w:rPr>
      </w:pPr>
    </w:p>
    <w:p w14:paraId="252DA966" w14:textId="77777777" w:rsidR="000F2367" w:rsidRPr="004E5530" w:rsidRDefault="000F2367" w:rsidP="000F2367">
      <w:pPr>
        <w:pStyle w:val="NormalWeb"/>
        <w:spacing w:after="240" w:afterAutospacing="0"/>
        <w:contextualSpacing/>
        <w:rPr>
          <w:rFonts w:asciiTheme="minorHAnsi" w:hAnsiTheme="minorHAnsi"/>
          <w:iCs/>
        </w:rPr>
      </w:pPr>
      <w:r w:rsidRPr="004E5530">
        <w:rPr>
          <w:rFonts w:asciiTheme="minorHAnsi" w:hAnsiTheme="minorHAnsi"/>
          <w:iCs/>
        </w:rPr>
        <w:t>The student newspaper, entitled, “The Meter,” purpose is to keep students informed of the activities of the university and to provide the medium for expression of student opinion.</w:t>
      </w:r>
    </w:p>
    <w:p w14:paraId="63C8687F" w14:textId="77777777" w:rsidR="000F2367" w:rsidRPr="004E5530" w:rsidRDefault="000F2367" w:rsidP="000F2367">
      <w:pPr>
        <w:pStyle w:val="NormalWeb"/>
        <w:spacing w:after="240" w:afterAutospacing="0"/>
        <w:contextualSpacing/>
        <w:rPr>
          <w:rFonts w:asciiTheme="minorHAnsi" w:hAnsiTheme="minorHAnsi"/>
          <w:iCs/>
        </w:rPr>
      </w:pPr>
    </w:p>
    <w:p w14:paraId="1A5DC40E" w14:textId="77777777" w:rsidR="000F2367" w:rsidRPr="004E5530" w:rsidRDefault="000F2367" w:rsidP="000F2367">
      <w:pPr>
        <w:pStyle w:val="NormalWeb"/>
        <w:spacing w:after="240" w:afterAutospacing="0"/>
        <w:contextualSpacing/>
        <w:rPr>
          <w:rFonts w:asciiTheme="minorHAnsi" w:hAnsiTheme="minorHAnsi"/>
          <w:iCs/>
        </w:rPr>
      </w:pPr>
      <w:r w:rsidRPr="004E5530">
        <w:rPr>
          <w:rFonts w:asciiTheme="minorHAnsi" w:hAnsiTheme="minorHAnsi"/>
          <w:i/>
          <w:iCs/>
        </w:rPr>
        <w:t>The Tennessean</w:t>
      </w:r>
      <w:r w:rsidRPr="004E5530">
        <w:rPr>
          <w:rFonts w:asciiTheme="minorHAnsi" w:hAnsiTheme="minorHAnsi"/>
          <w:iCs/>
        </w:rPr>
        <w:t xml:space="preserve"> is the university yearbook and its purpose is to capture the current campus scene in words and pictures.</w:t>
      </w:r>
    </w:p>
    <w:p w14:paraId="1A37007D" w14:textId="77777777" w:rsidR="000F2367" w:rsidRPr="004E5530" w:rsidRDefault="000F2367" w:rsidP="000F2367">
      <w:pPr>
        <w:pStyle w:val="NormalWeb"/>
        <w:spacing w:after="240" w:afterAutospacing="0"/>
        <w:contextualSpacing/>
        <w:rPr>
          <w:rFonts w:asciiTheme="minorHAnsi" w:hAnsiTheme="minorHAnsi"/>
          <w:iCs/>
        </w:rPr>
      </w:pPr>
    </w:p>
    <w:p w14:paraId="4B1A861D" w14:textId="77777777" w:rsidR="00AB7ECB" w:rsidRDefault="00C80279" w:rsidP="00AB7ECB">
      <w:pPr>
        <w:pStyle w:val="NormalWeb"/>
        <w:spacing w:after="240" w:afterAutospacing="0"/>
        <w:contextualSpacing/>
        <w:rPr>
          <w:rFonts w:asciiTheme="minorHAnsi" w:hAnsiTheme="minorHAnsi"/>
          <w:b/>
          <w:bCs/>
        </w:rPr>
      </w:pPr>
      <w:r w:rsidRPr="004E5530">
        <w:rPr>
          <w:rFonts w:asciiTheme="minorHAnsi" w:hAnsiTheme="minorHAnsi"/>
        </w:rPr>
        <w:t xml:space="preserve">The </w:t>
      </w:r>
      <w:r w:rsidR="000F2367" w:rsidRPr="004E5530">
        <w:rPr>
          <w:rFonts w:asciiTheme="minorHAnsi" w:hAnsiTheme="minorHAnsi"/>
        </w:rPr>
        <w:t>O</w:t>
      </w:r>
      <w:r w:rsidRPr="004E5530">
        <w:rPr>
          <w:rFonts w:asciiTheme="minorHAnsi" w:hAnsiTheme="minorHAnsi"/>
        </w:rPr>
        <w:t xml:space="preserve">ffice of </w:t>
      </w:r>
      <w:r w:rsidR="000F2367" w:rsidRPr="004E5530">
        <w:rPr>
          <w:rFonts w:asciiTheme="minorHAnsi" w:hAnsiTheme="minorHAnsi"/>
        </w:rPr>
        <w:t>S</w:t>
      </w:r>
      <w:r w:rsidRPr="004E5530">
        <w:rPr>
          <w:rFonts w:asciiTheme="minorHAnsi" w:hAnsiTheme="minorHAnsi"/>
        </w:rPr>
        <w:t xml:space="preserve">tudent </w:t>
      </w:r>
      <w:r w:rsidR="000F2367" w:rsidRPr="004E5530">
        <w:rPr>
          <w:rFonts w:asciiTheme="minorHAnsi" w:hAnsiTheme="minorHAnsi"/>
        </w:rPr>
        <w:t>A</w:t>
      </w:r>
      <w:r w:rsidRPr="004E5530">
        <w:rPr>
          <w:rFonts w:asciiTheme="minorHAnsi" w:hAnsiTheme="minorHAnsi"/>
        </w:rPr>
        <w:t xml:space="preserve">ctivities publishes a monthly calendar. Requests for activities to be included in the monthly calendar must be received in the </w:t>
      </w:r>
      <w:r w:rsidR="000F2367" w:rsidRPr="004E5530">
        <w:rPr>
          <w:rFonts w:asciiTheme="minorHAnsi" w:hAnsiTheme="minorHAnsi"/>
        </w:rPr>
        <w:t>office by the 20</w:t>
      </w:r>
      <w:r w:rsidR="000F2367" w:rsidRPr="004E5530">
        <w:rPr>
          <w:rFonts w:asciiTheme="minorHAnsi" w:hAnsiTheme="minorHAnsi"/>
          <w:vertAlign w:val="superscript"/>
        </w:rPr>
        <w:t>th</w:t>
      </w:r>
      <w:r w:rsidR="000F2367" w:rsidRPr="004E5530">
        <w:rPr>
          <w:rFonts w:asciiTheme="minorHAnsi" w:hAnsiTheme="minorHAnsi"/>
        </w:rPr>
        <w:t xml:space="preserve"> </w:t>
      </w:r>
      <w:r w:rsidRPr="004E5530">
        <w:rPr>
          <w:rFonts w:asciiTheme="minorHAnsi" w:hAnsiTheme="minorHAnsi"/>
        </w:rPr>
        <w:t xml:space="preserve"> of the preceding month. </w:t>
      </w:r>
      <w:r w:rsidRPr="004E5530">
        <w:rPr>
          <w:rFonts w:asciiTheme="minorHAnsi" w:hAnsiTheme="minorHAnsi"/>
        </w:rPr>
        <w:br/>
      </w:r>
    </w:p>
    <w:p w14:paraId="5397E40B" w14:textId="77777777" w:rsidR="00AB7ECB" w:rsidRDefault="00AB7ECB" w:rsidP="00AB7ECB">
      <w:pPr>
        <w:pStyle w:val="NormalWeb"/>
        <w:spacing w:after="240" w:afterAutospacing="0"/>
        <w:contextualSpacing/>
        <w:jc w:val="center"/>
        <w:rPr>
          <w:rFonts w:asciiTheme="minorHAnsi" w:hAnsiTheme="minorHAnsi"/>
          <w:b/>
          <w:bCs/>
        </w:rPr>
      </w:pPr>
    </w:p>
    <w:p w14:paraId="05146E37" w14:textId="77777777" w:rsidR="00AB7ECB" w:rsidRDefault="00AB7ECB" w:rsidP="00AB7ECB">
      <w:pPr>
        <w:pStyle w:val="NormalWeb"/>
        <w:spacing w:after="240" w:afterAutospacing="0"/>
        <w:contextualSpacing/>
        <w:jc w:val="center"/>
        <w:rPr>
          <w:rFonts w:asciiTheme="minorHAnsi" w:hAnsiTheme="minorHAnsi"/>
          <w:b/>
          <w:bCs/>
        </w:rPr>
      </w:pPr>
    </w:p>
    <w:p w14:paraId="7BD4DCE3" w14:textId="77777777" w:rsidR="00AB7ECB" w:rsidRDefault="00AB7ECB" w:rsidP="00AB7ECB">
      <w:pPr>
        <w:pStyle w:val="NormalWeb"/>
        <w:spacing w:after="240" w:afterAutospacing="0"/>
        <w:contextualSpacing/>
        <w:jc w:val="center"/>
        <w:rPr>
          <w:rFonts w:asciiTheme="minorHAnsi" w:hAnsiTheme="minorHAnsi"/>
          <w:b/>
          <w:bCs/>
        </w:rPr>
      </w:pPr>
    </w:p>
    <w:p w14:paraId="302AF769" w14:textId="77777777" w:rsidR="00AB7ECB" w:rsidRDefault="00AB7ECB" w:rsidP="00AB7ECB">
      <w:pPr>
        <w:pStyle w:val="NormalWeb"/>
        <w:spacing w:after="240" w:afterAutospacing="0"/>
        <w:contextualSpacing/>
        <w:jc w:val="center"/>
        <w:rPr>
          <w:rFonts w:asciiTheme="minorHAnsi" w:hAnsiTheme="minorHAnsi"/>
          <w:b/>
          <w:bCs/>
        </w:rPr>
      </w:pPr>
    </w:p>
    <w:p w14:paraId="7B62563A" w14:textId="77777777" w:rsidR="00AB7ECB" w:rsidRDefault="00AB7ECB" w:rsidP="00AB7ECB">
      <w:pPr>
        <w:pStyle w:val="NormalWeb"/>
        <w:spacing w:after="240" w:afterAutospacing="0"/>
        <w:contextualSpacing/>
        <w:jc w:val="center"/>
        <w:rPr>
          <w:rFonts w:asciiTheme="minorHAnsi" w:hAnsiTheme="minorHAnsi"/>
          <w:b/>
          <w:bCs/>
        </w:rPr>
      </w:pPr>
    </w:p>
    <w:p w14:paraId="0692DC2B" w14:textId="77777777" w:rsidR="00AB7ECB" w:rsidRDefault="00AB7ECB" w:rsidP="00AB7ECB">
      <w:pPr>
        <w:pStyle w:val="NormalWeb"/>
        <w:spacing w:after="240" w:afterAutospacing="0"/>
        <w:contextualSpacing/>
        <w:jc w:val="center"/>
        <w:rPr>
          <w:rFonts w:asciiTheme="minorHAnsi" w:hAnsiTheme="minorHAnsi"/>
          <w:b/>
          <w:bCs/>
        </w:rPr>
      </w:pPr>
    </w:p>
    <w:p w14:paraId="4B152314" w14:textId="77777777" w:rsidR="00AB7ECB" w:rsidRDefault="00AB7ECB" w:rsidP="00AB7ECB">
      <w:pPr>
        <w:pStyle w:val="NormalWeb"/>
        <w:spacing w:after="240" w:afterAutospacing="0"/>
        <w:contextualSpacing/>
        <w:jc w:val="center"/>
        <w:rPr>
          <w:rFonts w:asciiTheme="minorHAnsi" w:hAnsiTheme="minorHAnsi"/>
          <w:b/>
          <w:bCs/>
        </w:rPr>
      </w:pPr>
    </w:p>
    <w:p w14:paraId="04EF9EB8" w14:textId="77777777" w:rsidR="00AB7ECB" w:rsidRDefault="00AB7ECB" w:rsidP="00AB7ECB">
      <w:pPr>
        <w:pStyle w:val="NormalWeb"/>
        <w:spacing w:after="240" w:afterAutospacing="0"/>
        <w:contextualSpacing/>
        <w:jc w:val="center"/>
        <w:rPr>
          <w:rFonts w:asciiTheme="minorHAnsi" w:hAnsiTheme="minorHAnsi"/>
          <w:b/>
          <w:bCs/>
        </w:rPr>
      </w:pPr>
    </w:p>
    <w:p w14:paraId="77A8B442" w14:textId="77777777" w:rsidR="000F2367" w:rsidRPr="004E5530" w:rsidRDefault="004A6AA4" w:rsidP="00AB7ECB">
      <w:pPr>
        <w:pStyle w:val="NormalWeb"/>
        <w:spacing w:after="240" w:afterAutospacing="0"/>
        <w:contextualSpacing/>
        <w:jc w:val="center"/>
        <w:rPr>
          <w:rFonts w:asciiTheme="minorHAnsi" w:hAnsiTheme="minorHAnsi"/>
        </w:rPr>
      </w:pPr>
      <w:r w:rsidRPr="004E5530">
        <w:rPr>
          <w:rFonts w:asciiTheme="minorHAnsi" w:hAnsiTheme="minorHAnsi"/>
          <w:b/>
          <w:bCs/>
        </w:rPr>
        <w:lastRenderedPageBreak/>
        <w:t>RADIO WTSU (The Blaze)</w:t>
      </w:r>
      <w:r w:rsidR="00C80279" w:rsidRPr="004E5530">
        <w:rPr>
          <w:rFonts w:asciiTheme="minorHAnsi" w:hAnsiTheme="minorHAnsi"/>
          <w:b/>
          <w:bCs/>
        </w:rPr>
        <w:t xml:space="preserve"> </w:t>
      </w:r>
      <w:r w:rsidR="00C80279" w:rsidRPr="004E5530">
        <w:rPr>
          <w:rFonts w:asciiTheme="minorHAnsi" w:hAnsiTheme="minorHAnsi"/>
          <w:b/>
          <w:bCs/>
        </w:rPr>
        <w:br/>
        <w:t xml:space="preserve">Department of Communications </w:t>
      </w:r>
      <w:r w:rsidR="00C80279" w:rsidRPr="004E5530">
        <w:rPr>
          <w:rFonts w:asciiTheme="minorHAnsi" w:hAnsiTheme="minorHAnsi"/>
          <w:b/>
          <w:bCs/>
        </w:rPr>
        <w:br/>
      </w:r>
    </w:p>
    <w:p w14:paraId="1E1849C1" w14:textId="77777777" w:rsidR="000F2367" w:rsidRPr="00AB7ECB" w:rsidRDefault="00C80279" w:rsidP="00714632">
      <w:pPr>
        <w:pStyle w:val="NormalWeb"/>
        <w:spacing w:after="240" w:afterAutospacing="0"/>
        <w:contextualSpacing/>
        <w:rPr>
          <w:rFonts w:asciiTheme="minorHAnsi" w:hAnsiTheme="minorHAnsi"/>
          <w:b/>
        </w:rPr>
      </w:pPr>
      <w:r w:rsidRPr="00AB7ECB">
        <w:rPr>
          <w:rFonts w:asciiTheme="minorHAnsi" w:hAnsiTheme="minorHAnsi"/>
          <w:b/>
        </w:rPr>
        <w:t xml:space="preserve">Statement of Purpose </w:t>
      </w:r>
    </w:p>
    <w:p w14:paraId="24D23BAB" w14:textId="77777777" w:rsidR="00C80279" w:rsidRPr="004E5530" w:rsidRDefault="00C80279" w:rsidP="00714632">
      <w:pPr>
        <w:pStyle w:val="NormalWeb"/>
        <w:spacing w:after="240" w:afterAutospacing="0"/>
        <w:contextualSpacing/>
        <w:rPr>
          <w:rFonts w:asciiTheme="minorHAnsi" w:hAnsiTheme="minorHAnsi"/>
        </w:rPr>
      </w:pPr>
      <w:r w:rsidRPr="004E5530">
        <w:rPr>
          <w:rFonts w:asciiTheme="minorHAnsi" w:hAnsiTheme="minorHAnsi"/>
        </w:rPr>
        <w:br/>
        <w:t xml:space="preserve">Radio </w:t>
      </w:r>
      <w:r w:rsidR="004A6AA4" w:rsidRPr="004E5530">
        <w:rPr>
          <w:rFonts w:asciiTheme="minorHAnsi" w:hAnsiTheme="minorHAnsi"/>
        </w:rPr>
        <w:t>W</w:t>
      </w:r>
      <w:r w:rsidRPr="004E5530">
        <w:rPr>
          <w:rFonts w:asciiTheme="minorHAnsi" w:hAnsiTheme="minorHAnsi"/>
        </w:rPr>
        <w:t xml:space="preserve">TSU is the campus radio station at Tennessee State University in Nashville. Radio </w:t>
      </w:r>
      <w:r w:rsidR="00AF377C" w:rsidRPr="004E5530">
        <w:rPr>
          <w:rFonts w:asciiTheme="minorHAnsi" w:hAnsiTheme="minorHAnsi"/>
        </w:rPr>
        <w:t>W</w:t>
      </w:r>
      <w:r w:rsidRPr="004E5530">
        <w:rPr>
          <w:rFonts w:asciiTheme="minorHAnsi" w:hAnsiTheme="minorHAnsi"/>
        </w:rPr>
        <w:t xml:space="preserve">TSU broadcasts at </w:t>
      </w:r>
      <w:r w:rsidR="004A6AA4" w:rsidRPr="004E5530">
        <w:rPr>
          <w:rFonts w:asciiTheme="minorHAnsi" w:hAnsiTheme="minorHAnsi"/>
        </w:rPr>
        <w:t>1600</w:t>
      </w:r>
      <w:r w:rsidRPr="004E5530">
        <w:rPr>
          <w:rFonts w:asciiTheme="minorHAnsi" w:hAnsiTheme="minorHAnsi"/>
        </w:rPr>
        <w:t xml:space="preserve"> AM through carrier-current transmitters on the main campus. Radio </w:t>
      </w:r>
      <w:r w:rsidR="00AF377C" w:rsidRPr="004E5530">
        <w:rPr>
          <w:rFonts w:asciiTheme="minorHAnsi" w:hAnsiTheme="minorHAnsi"/>
        </w:rPr>
        <w:t>W</w:t>
      </w:r>
      <w:r w:rsidRPr="004E5530">
        <w:rPr>
          <w:rFonts w:asciiTheme="minorHAnsi" w:hAnsiTheme="minorHAnsi"/>
        </w:rPr>
        <w:t xml:space="preserve">TSU is operated through the College of Arts and Sciences. The station is managed by a </w:t>
      </w:r>
      <w:r w:rsidR="004A6AA4" w:rsidRPr="004E5530">
        <w:rPr>
          <w:rFonts w:asciiTheme="minorHAnsi" w:hAnsiTheme="minorHAnsi"/>
        </w:rPr>
        <w:t>staff</w:t>
      </w:r>
      <w:r w:rsidRPr="004E5530">
        <w:rPr>
          <w:rFonts w:asciiTheme="minorHAnsi" w:hAnsiTheme="minorHAnsi"/>
        </w:rPr>
        <w:t xml:space="preserve"> member of the </w:t>
      </w:r>
      <w:r w:rsidR="004A6AA4" w:rsidRPr="004E5530">
        <w:rPr>
          <w:rFonts w:asciiTheme="minorHAnsi" w:hAnsiTheme="minorHAnsi"/>
        </w:rPr>
        <w:t>D</w:t>
      </w:r>
      <w:r w:rsidRPr="004E5530">
        <w:rPr>
          <w:rFonts w:asciiTheme="minorHAnsi" w:hAnsiTheme="minorHAnsi"/>
        </w:rPr>
        <w:t xml:space="preserve">epartment of </w:t>
      </w:r>
      <w:r w:rsidR="004A6AA4" w:rsidRPr="004E5530">
        <w:rPr>
          <w:rFonts w:asciiTheme="minorHAnsi" w:hAnsiTheme="minorHAnsi"/>
        </w:rPr>
        <w:t>C</w:t>
      </w:r>
      <w:r w:rsidRPr="004E5530">
        <w:rPr>
          <w:rFonts w:asciiTheme="minorHAnsi" w:hAnsiTheme="minorHAnsi"/>
        </w:rPr>
        <w:t>ommunications. All radio broadcasting and station operations are conducted by students.</w:t>
      </w:r>
      <w:r w:rsidR="004A6AA4" w:rsidRPr="004E5530">
        <w:rPr>
          <w:rFonts w:asciiTheme="minorHAnsi" w:hAnsiTheme="minorHAnsi"/>
        </w:rPr>
        <w:t xml:space="preserve"> For more information: www.tsuradio.com</w:t>
      </w:r>
      <w:r w:rsidRPr="004E5530">
        <w:rPr>
          <w:rFonts w:asciiTheme="minorHAnsi" w:hAnsiTheme="minorHAnsi"/>
        </w:rPr>
        <w:t xml:space="preserve"> </w:t>
      </w:r>
      <w:r w:rsidRPr="004E5530">
        <w:rPr>
          <w:rFonts w:asciiTheme="minorHAnsi" w:hAnsiTheme="minorHAnsi"/>
        </w:rPr>
        <w:br/>
      </w:r>
    </w:p>
    <w:p w14:paraId="3047DEB2" w14:textId="77777777" w:rsidR="00F20702" w:rsidRPr="004E5530" w:rsidRDefault="00F20702" w:rsidP="000F2367">
      <w:pPr>
        <w:pStyle w:val="NormalWeb"/>
        <w:spacing w:after="240" w:afterAutospacing="0"/>
        <w:contextualSpacing/>
        <w:jc w:val="center"/>
        <w:rPr>
          <w:rFonts w:asciiTheme="minorHAnsi" w:hAnsiTheme="minorHAnsi"/>
          <w:b/>
        </w:rPr>
      </w:pPr>
    </w:p>
    <w:p w14:paraId="503728C2" w14:textId="77777777" w:rsidR="00F20702" w:rsidRPr="004E5530" w:rsidRDefault="00F20702" w:rsidP="000F2367">
      <w:pPr>
        <w:pStyle w:val="NormalWeb"/>
        <w:spacing w:after="240" w:afterAutospacing="0"/>
        <w:contextualSpacing/>
        <w:jc w:val="center"/>
        <w:rPr>
          <w:rFonts w:asciiTheme="minorHAnsi" w:hAnsiTheme="minorHAnsi"/>
          <w:b/>
        </w:rPr>
      </w:pPr>
    </w:p>
    <w:p w14:paraId="6F236900" w14:textId="77777777" w:rsidR="00AB7ECB" w:rsidRDefault="00AB7ECB">
      <w:pPr>
        <w:rPr>
          <w:rFonts w:eastAsiaTheme="minorEastAsia" w:cs="Times New Roman"/>
          <w:b/>
          <w:sz w:val="24"/>
          <w:szCs w:val="24"/>
        </w:rPr>
      </w:pPr>
      <w:r>
        <w:rPr>
          <w:b/>
        </w:rPr>
        <w:br w:type="page"/>
      </w:r>
    </w:p>
    <w:p w14:paraId="3C800CA0" w14:textId="77777777" w:rsidR="002C5EE7" w:rsidRDefault="002C5EE7" w:rsidP="000F2367">
      <w:pPr>
        <w:pStyle w:val="NormalWeb"/>
        <w:spacing w:after="240" w:afterAutospacing="0"/>
        <w:contextualSpacing/>
        <w:jc w:val="center"/>
        <w:rPr>
          <w:rFonts w:asciiTheme="minorHAnsi" w:hAnsiTheme="minorHAnsi"/>
          <w:b/>
        </w:rPr>
      </w:pPr>
    </w:p>
    <w:p w14:paraId="1771380F" w14:textId="77777777" w:rsidR="002C5EE7" w:rsidRPr="00BE0AFA" w:rsidRDefault="002C5EE7" w:rsidP="002C5EE7">
      <w:pPr>
        <w:jc w:val="center"/>
        <w:rPr>
          <w:b/>
          <w:i/>
          <w:sz w:val="24"/>
          <w:szCs w:val="24"/>
        </w:rPr>
      </w:pPr>
      <w:r w:rsidRPr="00BE0AFA">
        <w:rPr>
          <w:b/>
          <w:i/>
          <w:sz w:val="24"/>
          <w:szCs w:val="24"/>
        </w:rPr>
        <w:t>INDEX</w:t>
      </w:r>
    </w:p>
    <w:p w14:paraId="6D805A6F" w14:textId="77777777" w:rsidR="002C5EE7" w:rsidRPr="00BE0AFA" w:rsidRDefault="002C5EE7" w:rsidP="002C5EE7">
      <w:pPr>
        <w:jc w:val="center"/>
        <w:rPr>
          <w:sz w:val="24"/>
          <w:szCs w:val="24"/>
        </w:rPr>
      </w:pPr>
    </w:p>
    <w:tbl>
      <w:tblPr>
        <w:tblStyle w:val="TableGrid"/>
        <w:tblW w:w="99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97"/>
        <w:gridCol w:w="581"/>
      </w:tblGrid>
      <w:tr w:rsidR="002C5EE7" w:rsidRPr="00BE0AFA" w14:paraId="3C469426" w14:textId="77777777" w:rsidTr="002C5EE7">
        <w:tc>
          <w:tcPr>
            <w:tcW w:w="9397" w:type="dxa"/>
          </w:tcPr>
          <w:p w14:paraId="701A3CFF" w14:textId="77777777" w:rsidR="002C5EE7" w:rsidRPr="00BE0AFA" w:rsidRDefault="002C5EE7" w:rsidP="003000FB">
            <w:pPr>
              <w:rPr>
                <w:rFonts w:asciiTheme="minorHAnsi" w:hAnsiTheme="minorHAnsi"/>
                <w:szCs w:val="24"/>
              </w:rPr>
            </w:pPr>
            <w:r w:rsidRPr="00BE0AFA">
              <w:rPr>
                <w:rFonts w:asciiTheme="minorHAnsi" w:hAnsiTheme="minorHAnsi"/>
                <w:szCs w:val="24"/>
              </w:rPr>
              <w:t>Absences………………………………………………………………………………………………………………………………….</w:t>
            </w:r>
          </w:p>
        </w:tc>
        <w:tc>
          <w:tcPr>
            <w:tcW w:w="581" w:type="dxa"/>
          </w:tcPr>
          <w:p w14:paraId="39A2F966" w14:textId="77777777" w:rsidR="002C5EE7" w:rsidRPr="00BE0AFA" w:rsidRDefault="002C5EE7" w:rsidP="003000FB">
            <w:pPr>
              <w:jc w:val="right"/>
              <w:rPr>
                <w:rFonts w:asciiTheme="minorHAnsi" w:hAnsiTheme="minorHAnsi"/>
                <w:szCs w:val="24"/>
              </w:rPr>
            </w:pPr>
            <w:r w:rsidRPr="00BE0AFA">
              <w:rPr>
                <w:rFonts w:asciiTheme="minorHAnsi" w:hAnsiTheme="minorHAnsi"/>
                <w:szCs w:val="24"/>
              </w:rPr>
              <w:t>73</w:t>
            </w:r>
          </w:p>
        </w:tc>
      </w:tr>
      <w:tr w:rsidR="002C5EE7" w:rsidRPr="00BE0AFA" w14:paraId="73107102" w14:textId="77777777" w:rsidTr="002C5EE7">
        <w:tc>
          <w:tcPr>
            <w:tcW w:w="9397" w:type="dxa"/>
          </w:tcPr>
          <w:p w14:paraId="7AAE4454" w14:textId="77777777" w:rsidR="002C5EE7" w:rsidRPr="00BE0AFA" w:rsidRDefault="002C5EE7" w:rsidP="003000FB">
            <w:pPr>
              <w:rPr>
                <w:rFonts w:asciiTheme="minorHAnsi" w:hAnsiTheme="minorHAnsi"/>
                <w:szCs w:val="24"/>
              </w:rPr>
            </w:pPr>
            <w:r w:rsidRPr="00BE0AFA">
              <w:rPr>
                <w:rFonts w:asciiTheme="minorHAnsi" w:hAnsiTheme="minorHAnsi"/>
                <w:szCs w:val="24"/>
              </w:rPr>
              <w:t>Academic Achievement Compatibility Index……………………………………………………………………………</w:t>
            </w:r>
          </w:p>
        </w:tc>
        <w:tc>
          <w:tcPr>
            <w:tcW w:w="581" w:type="dxa"/>
          </w:tcPr>
          <w:p w14:paraId="0A803225" w14:textId="77777777" w:rsidR="002C5EE7" w:rsidRPr="00BE0AFA" w:rsidRDefault="002C5EE7" w:rsidP="003000FB">
            <w:pPr>
              <w:jc w:val="right"/>
              <w:rPr>
                <w:rFonts w:asciiTheme="minorHAnsi" w:hAnsiTheme="minorHAnsi"/>
                <w:szCs w:val="24"/>
              </w:rPr>
            </w:pPr>
            <w:r w:rsidRPr="00BE0AFA">
              <w:rPr>
                <w:rFonts w:asciiTheme="minorHAnsi" w:hAnsiTheme="minorHAnsi"/>
                <w:szCs w:val="24"/>
              </w:rPr>
              <w:t>108</w:t>
            </w:r>
          </w:p>
        </w:tc>
      </w:tr>
      <w:tr w:rsidR="002C5EE7" w:rsidRPr="00BE0AFA" w14:paraId="495F75D4" w14:textId="77777777" w:rsidTr="002C5EE7">
        <w:tc>
          <w:tcPr>
            <w:tcW w:w="9397" w:type="dxa"/>
          </w:tcPr>
          <w:p w14:paraId="58CC4313" w14:textId="77777777" w:rsidR="002C5EE7" w:rsidRPr="00BE0AFA" w:rsidRDefault="002C5EE7" w:rsidP="003000FB">
            <w:pPr>
              <w:rPr>
                <w:rFonts w:asciiTheme="minorHAnsi" w:hAnsiTheme="minorHAnsi"/>
                <w:szCs w:val="24"/>
              </w:rPr>
            </w:pPr>
            <w:r w:rsidRPr="00BE0AFA">
              <w:rPr>
                <w:rFonts w:asciiTheme="minorHAnsi" w:hAnsiTheme="minorHAnsi"/>
                <w:szCs w:val="24"/>
              </w:rPr>
              <w:t>Academic and Classroom Conduct…………………………………………………………………………………………..</w:t>
            </w:r>
          </w:p>
        </w:tc>
        <w:tc>
          <w:tcPr>
            <w:tcW w:w="581" w:type="dxa"/>
          </w:tcPr>
          <w:p w14:paraId="2F3618BA" w14:textId="77777777" w:rsidR="002C5EE7" w:rsidRPr="00BE0AFA" w:rsidRDefault="002C5EE7" w:rsidP="003000FB">
            <w:pPr>
              <w:jc w:val="right"/>
              <w:rPr>
                <w:rFonts w:asciiTheme="minorHAnsi" w:hAnsiTheme="minorHAnsi"/>
                <w:szCs w:val="24"/>
              </w:rPr>
            </w:pPr>
            <w:r w:rsidRPr="00BE0AFA">
              <w:rPr>
                <w:rFonts w:asciiTheme="minorHAnsi" w:hAnsiTheme="minorHAnsi"/>
                <w:szCs w:val="24"/>
              </w:rPr>
              <w:t>28</w:t>
            </w:r>
          </w:p>
        </w:tc>
      </w:tr>
      <w:tr w:rsidR="002C5EE7" w:rsidRPr="00BE0AFA" w14:paraId="7DC5F69C" w14:textId="77777777" w:rsidTr="002C5EE7">
        <w:tc>
          <w:tcPr>
            <w:tcW w:w="9397" w:type="dxa"/>
          </w:tcPr>
          <w:p w14:paraId="6E38332F" w14:textId="77777777" w:rsidR="002C5EE7" w:rsidRPr="00BE0AFA" w:rsidRDefault="002C5EE7" w:rsidP="003000FB">
            <w:pPr>
              <w:rPr>
                <w:rFonts w:asciiTheme="minorHAnsi" w:hAnsiTheme="minorHAnsi"/>
                <w:szCs w:val="24"/>
              </w:rPr>
            </w:pPr>
            <w:r w:rsidRPr="00BE0AFA">
              <w:rPr>
                <w:rFonts w:asciiTheme="minorHAnsi" w:hAnsiTheme="minorHAnsi"/>
                <w:szCs w:val="24"/>
              </w:rPr>
              <w:t>Academic Awards…………………………………………………………………………………………………………………….</w:t>
            </w:r>
          </w:p>
        </w:tc>
        <w:tc>
          <w:tcPr>
            <w:tcW w:w="581" w:type="dxa"/>
          </w:tcPr>
          <w:p w14:paraId="7D1084DC" w14:textId="77777777" w:rsidR="002C5EE7" w:rsidRPr="00BE0AFA" w:rsidRDefault="002C5EE7" w:rsidP="003000FB">
            <w:pPr>
              <w:jc w:val="right"/>
              <w:rPr>
                <w:rFonts w:asciiTheme="minorHAnsi" w:hAnsiTheme="minorHAnsi"/>
                <w:szCs w:val="24"/>
              </w:rPr>
            </w:pPr>
            <w:r w:rsidRPr="00BE0AFA">
              <w:rPr>
                <w:rFonts w:asciiTheme="minorHAnsi" w:hAnsiTheme="minorHAnsi"/>
                <w:szCs w:val="24"/>
              </w:rPr>
              <w:t>43</w:t>
            </w:r>
          </w:p>
        </w:tc>
      </w:tr>
      <w:tr w:rsidR="002C5EE7" w:rsidRPr="00BE0AFA" w14:paraId="45E8FE60" w14:textId="77777777" w:rsidTr="002C5EE7">
        <w:tc>
          <w:tcPr>
            <w:tcW w:w="9397" w:type="dxa"/>
          </w:tcPr>
          <w:p w14:paraId="2E92C744" w14:textId="77777777" w:rsidR="002C5EE7" w:rsidRPr="00BE0AFA" w:rsidRDefault="002C5EE7" w:rsidP="003000FB">
            <w:pPr>
              <w:rPr>
                <w:rFonts w:asciiTheme="minorHAnsi" w:hAnsiTheme="minorHAnsi"/>
                <w:szCs w:val="24"/>
              </w:rPr>
            </w:pPr>
            <w:r w:rsidRPr="00BE0AFA">
              <w:rPr>
                <w:rFonts w:asciiTheme="minorHAnsi" w:hAnsiTheme="minorHAnsi"/>
                <w:szCs w:val="24"/>
              </w:rPr>
              <w:t>Academic Suspension and Appeal……………………………………………………………………………………………</w:t>
            </w:r>
          </w:p>
        </w:tc>
        <w:tc>
          <w:tcPr>
            <w:tcW w:w="581" w:type="dxa"/>
          </w:tcPr>
          <w:p w14:paraId="4FF35AA3" w14:textId="77777777" w:rsidR="002C5EE7" w:rsidRPr="00BE0AFA" w:rsidRDefault="002C5EE7" w:rsidP="003000FB">
            <w:pPr>
              <w:jc w:val="right"/>
              <w:rPr>
                <w:rFonts w:asciiTheme="minorHAnsi" w:hAnsiTheme="minorHAnsi"/>
                <w:szCs w:val="24"/>
              </w:rPr>
            </w:pPr>
            <w:r w:rsidRPr="00BE0AFA">
              <w:rPr>
                <w:rFonts w:asciiTheme="minorHAnsi" w:hAnsiTheme="minorHAnsi"/>
                <w:szCs w:val="24"/>
              </w:rPr>
              <w:t>114</w:t>
            </w:r>
          </w:p>
        </w:tc>
      </w:tr>
      <w:tr w:rsidR="002C5EE7" w:rsidRPr="00BE0AFA" w14:paraId="0F014746" w14:textId="77777777" w:rsidTr="002C5EE7">
        <w:tc>
          <w:tcPr>
            <w:tcW w:w="9397" w:type="dxa"/>
          </w:tcPr>
          <w:p w14:paraId="16737694" w14:textId="77777777" w:rsidR="002C5EE7" w:rsidRPr="00BE0AFA" w:rsidRDefault="002C5EE7" w:rsidP="003000FB">
            <w:pPr>
              <w:rPr>
                <w:rFonts w:asciiTheme="minorHAnsi" w:hAnsiTheme="minorHAnsi"/>
                <w:szCs w:val="24"/>
              </w:rPr>
            </w:pPr>
            <w:r w:rsidRPr="00BE0AFA">
              <w:rPr>
                <w:rFonts w:asciiTheme="minorHAnsi" w:hAnsiTheme="minorHAnsi"/>
                <w:szCs w:val="24"/>
              </w:rPr>
              <w:t>Additional Campus Regulations……………………………………………………………………………………………….</w:t>
            </w:r>
          </w:p>
        </w:tc>
        <w:tc>
          <w:tcPr>
            <w:tcW w:w="581" w:type="dxa"/>
          </w:tcPr>
          <w:p w14:paraId="6698CD1A" w14:textId="77777777" w:rsidR="002C5EE7" w:rsidRPr="00BE0AFA" w:rsidRDefault="002C5EE7" w:rsidP="003000FB">
            <w:pPr>
              <w:jc w:val="right"/>
              <w:rPr>
                <w:rFonts w:asciiTheme="minorHAnsi" w:hAnsiTheme="minorHAnsi"/>
                <w:szCs w:val="24"/>
              </w:rPr>
            </w:pPr>
            <w:r w:rsidRPr="00BE0AFA">
              <w:rPr>
                <w:rFonts w:asciiTheme="minorHAnsi" w:hAnsiTheme="minorHAnsi"/>
                <w:szCs w:val="24"/>
              </w:rPr>
              <w:t>39</w:t>
            </w:r>
          </w:p>
        </w:tc>
      </w:tr>
      <w:tr w:rsidR="002C5EE7" w:rsidRPr="00BE0AFA" w14:paraId="78F60593" w14:textId="77777777" w:rsidTr="002C5EE7">
        <w:tc>
          <w:tcPr>
            <w:tcW w:w="9397" w:type="dxa"/>
          </w:tcPr>
          <w:p w14:paraId="3F180054" w14:textId="77777777" w:rsidR="002C5EE7" w:rsidRPr="00BE0AFA" w:rsidRDefault="002C5EE7" w:rsidP="003000FB">
            <w:pPr>
              <w:rPr>
                <w:rFonts w:asciiTheme="minorHAnsi" w:hAnsiTheme="minorHAnsi"/>
                <w:szCs w:val="24"/>
              </w:rPr>
            </w:pPr>
            <w:r w:rsidRPr="00BE0AFA">
              <w:rPr>
                <w:rFonts w:asciiTheme="minorHAnsi" w:hAnsiTheme="minorHAnsi"/>
                <w:szCs w:val="24"/>
              </w:rPr>
              <w:t>Administrative Review…………………………………………………………………………………………………………….</w:t>
            </w:r>
          </w:p>
        </w:tc>
        <w:tc>
          <w:tcPr>
            <w:tcW w:w="581" w:type="dxa"/>
          </w:tcPr>
          <w:p w14:paraId="16D15D53" w14:textId="77777777" w:rsidR="002C5EE7" w:rsidRPr="00BE0AFA" w:rsidRDefault="002C5EE7" w:rsidP="003000FB">
            <w:pPr>
              <w:jc w:val="right"/>
              <w:rPr>
                <w:rFonts w:asciiTheme="minorHAnsi" w:hAnsiTheme="minorHAnsi"/>
                <w:szCs w:val="24"/>
              </w:rPr>
            </w:pPr>
            <w:r w:rsidRPr="00BE0AFA">
              <w:rPr>
                <w:rFonts w:asciiTheme="minorHAnsi" w:hAnsiTheme="minorHAnsi"/>
                <w:szCs w:val="24"/>
              </w:rPr>
              <w:t>37</w:t>
            </w:r>
          </w:p>
        </w:tc>
      </w:tr>
      <w:tr w:rsidR="002C5EE7" w:rsidRPr="00BE0AFA" w14:paraId="32D2D623" w14:textId="77777777" w:rsidTr="002C5EE7">
        <w:tc>
          <w:tcPr>
            <w:tcW w:w="9397" w:type="dxa"/>
          </w:tcPr>
          <w:p w14:paraId="1140E319" w14:textId="77777777" w:rsidR="002C5EE7" w:rsidRPr="00BE0AFA" w:rsidRDefault="002C5EE7" w:rsidP="003000FB">
            <w:pPr>
              <w:rPr>
                <w:rFonts w:asciiTheme="minorHAnsi" w:hAnsiTheme="minorHAnsi"/>
                <w:szCs w:val="24"/>
              </w:rPr>
            </w:pPr>
            <w:r w:rsidRPr="00BE0AFA">
              <w:rPr>
                <w:rFonts w:asciiTheme="minorHAnsi" w:hAnsiTheme="minorHAnsi"/>
                <w:szCs w:val="24"/>
              </w:rPr>
              <w:t>Administrative Withdrawal……………………………………………………………………………………………………..</w:t>
            </w:r>
          </w:p>
        </w:tc>
        <w:tc>
          <w:tcPr>
            <w:tcW w:w="581" w:type="dxa"/>
          </w:tcPr>
          <w:p w14:paraId="0154F1F4" w14:textId="77777777" w:rsidR="002C5EE7" w:rsidRPr="00BE0AFA" w:rsidRDefault="002C5EE7" w:rsidP="003000FB">
            <w:pPr>
              <w:jc w:val="right"/>
              <w:rPr>
                <w:rFonts w:asciiTheme="minorHAnsi" w:hAnsiTheme="minorHAnsi"/>
                <w:szCs w:val="24"/>
              </w:rPr>
            </w:pPr>
            <w:r w:rsidRPr="00BE0AFA">
              <w:rPr>
                <w:rFonts w:asciiTheme="minorHAnsi" w:hAnsiTheme="minorHAnsi"/>
                <w:szCs w:val="24"/>
              </w:rPr>
              <w:t>75</w:t>
            </w:r>
          </w:p>
        </w:tc>
      </w:tr>
      <w:tr w:rsidR="002C5EE7" w:rsidRPr="00BE0AFA" w14:paraId="2A16FAE2" w14:textId="77777777" w:rsidTr="002C5EE7">
        <w:tc>
          <w:tcPr>
            <w:tcW w:w="9397" w:type="dxa"/>
          </w:tcPr>
          <w:p w14:paraId="5D6DD4E8" w14:textId="77777777" w:rsidR="002C5EE7" w:rsidRPr="00BE0AFA" w:rsidRDefault="002C5EE7" w:rsidP="003000FB">
            <w:pPr>
              <w:rPr>
                <w:rFonts w:asciiTheme="minorHAnsi" w:hAnsiTheme="minorHAnsi"/>
                <w:szCs w:val="24"/>
              </w:rPr>
            </w:pPr>
            <w:r w:rsidRPr="00BE0AFA">
              <w:rPr>
                <w:rFonts w:asciiTheme="minorHAnsi" w:hAnsiTheme="minorHAnsi"/>
                <w:szCs w:val="24"/>
              </w:rPr>
              <w:t>Advisement Center………………………………………………………………………………………………………………….</w:t>
            </w:r>
          </w:p>
        </w:tc>
        <w:tc>
          <w:tcPr>
            <w:tcW w:w="581" w:type="dxa"/>
          </w:tcPr>
          <w:p w14:paraId="598DA59A" w14:textId="77777777" w:rsidR="002C5EE7" w:rsidRPr="00BE0AFA" w:rsidRDefault="002C5EE7" w:rsidP="003000FB">
            <w:pPr>
              <w:jc w:val="right"/>
              <w:rPr>
                <w:rFonts w:asciiTheme="minorHAnsi" w:hAnsiTheme="minorHAnsi"/>
                <w:szCs w:val="24"/>
              </w:rPr>
            </w:pPr>
            <w:r w:rsidRPr="00BE0AFA">
              <w:rPr>
                <w:rFonts w:asciiTheme="minorHAnsi" w:hAnsiTheme="minorHAnsi"/>
                <w:szCs w:val="24"/>
              </w:rPr>
              <w:t>60</w:t>
            </w:r>
          </w:p>
        </w:tc>
      </w:tr>
      <w:tr w:rsidR="002C5EE7" w:rsidRPr="00BE0AFA" w14:paraId="67211990" w14:textId="77777777" w:rsidTr="002C5EE7">
        <w:tc>
          <w:tcPr>
            <w:tcW w:w="9397" w:type="dxa"/>
          </w:tcPr>
          <w:p w14:paraId="4EA38632" w14:textId="77777777" w:rsidR="002C5EE7" w:rsidRPr="00BE0AFA" w:rsidRDefault="002C5EE7" w:rsidP="003000FB">
            <w:pPr>
              <w:rPr>
                <w:rFonts w:asciiTheme="minorHAnsi" w:hAnsiTheme="minorHAnsi"/>
                <w:szCs w:val="24"/>
              </w:rPr>
            </w:pPr>
            <w:r w:rsidRPr="00BE0AFA">
              <w:rPr>
                <w:rFonts w:asciiTheme="minorHAnsi" w:hAnsiTheme="minorHAnsi"/>
                <w:szCs w:val="24"/>
              </w:rPr>
              <w:t>Appeal (of disciplinary sanction)………………………………………………………………………………………………</w:t>
            </w:r>
          </w:p>
        </w:tc>
        <w:tc>
          <w:tcPr>
            <w:tcW w:w="581" w:type="dxa"/>
          </w:tcPr>
          <w:p w14:paraId="725FFAB0" w14:textId="77777777" w:rsidR="002C5EE7" w:rsidRPr="00BE0AFA" w:rsidRDefault="002C5EE7" w:rsidP="003000FB">
            <w:pPr>
              <w:jc w:val="center"/>
              <w:rPr>
                <w:rFonts w:asciiTheme="minorHAnsi" w:hAnsiTheme="minorHAnsi"/>
                <w:szCs w:val="24"/>
              </w:rPr>
            </w:pPr>
            <w:r w:rsidRPr="00BE0AFA">
              <w:rPr>
                <w:rFonts w:asciiTheme="minorHAnsi" w:hAnsiTheme="minorHAnsi"/>
                <w:szCs w:val="24"/>
              </w:rPr>
              <w:t>37</w:t>
            </w:r>
          </w:p>
        </w:tc>
      </w:tr>
      <w:tr w:rsidR="002C5EE7" w:rsidRPr="00BE0AFA" w14:paraId="012AFDD7" w14:textId="77777777" w:rsidTr="002C5EE7">
        <w:tc>
          <w:tcPr>
            <w:tcW w:w="9397" w:type="dxa"/>
          </w:tcPr>
          <w:p w14:paraId="7BDE8B3E" w14:textId="77777777" w:rsidR="002C5EE7" w:rsidRPr="00BE0AFA" w:rsidRDefault="002C5EE7" w:rsidP="003000FB">
            <w:pPr>
              <w:rPr>
                <w:rFonts w:asciiTheme="minorHAnsi" w:hAnsiTheme="minorHAnsi"/>
                <w:szCs w:val="24"/>
              </w:rPr>
            </w:pPr>
            <w:r w:rsidRPr="00BE0AFA">
              <w:rPr>
                <w:rFonts w:asciiTheme="minorHAnsi" w:hAnsiTheme="minorHAnsi"/>
                <w:szCs w:val="24"/>
              </w:rPr>
              <w:t>Appeal Procedures for Fees and Refunds………………………………………………………………………………..</w:t>
            </w:r>
          </w:p>
        </w:tc>
        <w:tc>
          <w:tcPr>
            <w:tcW w:w="581" w:type="dxa"/>
          </w:tcPr>
          <w:p w14:paraId="2390B2E0" w14:textId="77777777" w:rsidR="002C5EE7" w:rsidRPr="00BE0AFA" w:rsidRDefault="002C5EE7" w:rsidP="003000FB">
            <w:pPr>
              <w:jc w:val="right"/>
              <w:rPr>
                <w:rFonts w:asciiTheme="minorHAnsi" w:hAnsiTheme="minorHAnsi"/>
                <w:szCs w:val="24"/>
              </w:rPr>
            </w:pPr>
            <w:r w:rsidRPr="00BE0AFA">
              <w:rPr>
                <w:rFonts w:asciiTheme="minorHAnsi" w:hAnsiTheme="minorHAnsi"/>
                <w:szCs w:val="24"/>
              </w:rPr>
              <w:t>67</w:t>
            </w:r>
          </w:p>
        </w:tc>
      </w:tr>
      <w:tr w:rsidR="002C5EE7" w:rsidRPr="00BE0AFA" w14:paraId="0FEAE9E1" w14:textId="77777777" w:rsidTr="002C5EE7">
        <w:tc>
          <w:tcPr>
            <w:tcW w:w="9397" w:type="dxa"/>
          </w:tcPr>
          <w:p w14:paraId="6958D900" w14:textId="77777777" w:rsidR="002C5EE7" w:rsidRPr="00BE0AFA" w:rsidRDefault="002C5EE7" w:rsidP="003000FB">
            <w:pPr>
              <w:rPr>
                <w:rFonts w:asciiTheme="minorHAnsi" w:hAnsiTheme="minorHAnsi"/>
                <w:szCs w:val="24"/>
              </w:rPr>
            </w:pPr>
            <w:r w:rsidRPr="00BE0AFA">
              <w:rPr>
                <w:rFonts w:asciiTheme="minorHAnsi" w:hAnsiTheme="minorHAnsi"/>
                <w:szCs w:val="24"/>
              </w:rPr>
              <w:t>Bursar’s Office…………………………………………………………………………………………………………………………</w:t>
            </w:r>
          </w:p>
        </w:tc>
        <w:tc>
          <w:tcPr>
            <w:tcW w:w="581" w:type="dxa"/>
          </w:tcPr>
          <w:p w14:paraId="1089C22D" w14:textId="77777777" w:rsidR="002C5EE7" w:rsidRPr="00BE0AFA" w:rsidRDefault="002C5EE7" w:rsidP="003000FB">
            <w:pPr>
              <w:jc w:val="right"/>
              <w:rPr>
                <w:rFonts w:asciiTheme="minorHAnsi" w:hAnsiTheme="minorHAnsi"/>
                <w:szCs w:val="24"/>
              </w:rPr>
            </w:pPr>
            <w:r w:rsidRPr="00BE0AFA">
              <w:rPr>
                <w:rFonts w:asciiTheme="minorHAnsi" w:hAnsiTheme="minorHAnsi"/>
                <w:szCs w:val="24"/>
              </w:rPr>
              <w:t>62</w:t>
            </w:r>
          </w:p>
        </w:tc>
      </w:tr>
      <w:tr w:rsidR="002C5EE7" w:rsidRPr="00BE0AFA" w14:paraId="1B298974" w14:textId="77777777" w:rsidTr="002C5EE7">
        <w:tc>
          <w:tcPr>
            <w:tcW w:w="9397" w:type="dxa"/>
          </w:tcPr>
          <w:p w14:paraId="421B12B0" w14:textId="77777777" w:rsidR="002C5EE7" w:rsidRPr="00BE0AFA" w:rsidRDefault="002C5EE7" w:rsidP="003000FB">
            <w:pPr>
              <w:rPr>
                <w:rFonts w:asciiTheme="minorHAnsi" w:hAnsiTheme="minorHAnsi"/>
                <w:szCs w:val="24"/>
              </w:rPr>
            </w:pPr>
            <w:r w:rsidRPr="00BE0AFA">
              <w:rPr>
                <w:rFonts w:asciiTheme="minorHAnsi" w:hAnsiTheme="minorHAnsi"/>
                <w:szCs w:val="24"/>
              </w:rPr>
              <w:t>Bookstores………………………………………………………………………………………………………………………………</w:t>
            </w:r>
          </w:p>
        </w:tc>
        <w:tc>
          <w:tcPr>
            <w:tcW w:w="581" w:type="dxa"/>
          </w:tcPr>
          <w:p w14:paraId="23A8BB63" w14:textId="77777777" w:rsidR="002C5EE7" w:rsidRPr="00BE0AFA" w:rsidRDefault="002C5EE7" w:rsidP="003000FB">
            <w:pPr>
              <w:jc w:val="right"/>
              <w:rPr>
                <w:rFonts w:asciiTheme="minorHAnsi" w:hAnsiTheme="minorHAnsi"/>
                <w:szCs w:val="24"/>
              </w:rPr>
            </w:pPr>
            <w:r w:rsidRPr="00BE0AFA">
              <w:rPr>
                <w:rFonts w:asciiTheme="minorHAnsi" w:hAnsiTheme="minorHAnsi"/>
                <w:szCs w:val="24"/>
              </w:rPr>
              <w:t>57</w:t>
            </w:r>
          </w:p>
        </w:tc>
      </w:tr>
      <w:tr w:rsidR="002C5EE7" w:rsidRPr="00BE0AFA" w14:paraId="41E2FBD6" w14:textId="77777777" w:rsidTr="002C5EE7">
        <w:tc>
          <w:tcPr>
            <w:tcW w:w="9397" w:type="dxa"/>
          </w:tcPr>
          <w:p w14:paraId="238ADB5E" w14:textId="77777777" w:rsidR="002C5EE7" w:rsidRPr="00BE0AFA" w:rsidRDefault="002C5EE7" w:rsidP="003000FB">
            <w:pPr>
              <w:rPr>
                <w:rFonts w:asciiTheme="minorHAnsi" w:hAnsiTheme="minorHAnsi"/>
                <w:szCs w:val="24"/>
              </w:rPr>
            </w:pPr>
            <w:r w:rsidRPr="00BE0AFA">
              <w:rPr>
                <w:rFonts w:asciiTheme="minorHAnsi" w:hAnsiTheme="minorHAnsi"/>
                <w:szCs w:val="24"/>
              </w:rPr>
              <w:t>Cafeterias………………………………………………………………………………………………………………………………..</w:t>
            </w:r>
          </w:p>
        </w:tc>
        <w:tc>
          <w:tcPr>
            <w:tcW w:w="581" w:type="dxa"/>
          </w:tcPr>
          <w:p w14:paraId="210E6FC7" w14:textId="77777777" w:rsidR="002C5EE7" w:rsidRPr="00BE0AFA" w:rsidRDefault="002C5EE7" w:rsidP="003000FB">
            <w:pPr>
              <w:jc w:val="right"/>
              <w:rPr>
                <w:rFonts w:asciiTheme="minorHAnsi" w:hAnsiTheme="minorHAnsi"/>
                <w:szCs w:val="24"/>
              </w:rPr>
            </w:pPr>
            <w:r w:rsidRPr="00BE0AFA">
              <w:rPr>
                <w:rFonts w:asciiTheme="minorHAnsi" w:hAnsiTheme="minorHAnsi"/>
                <w:szCs w:val="24"/>
              </w:rPr>
              <w:t>57</w:t>
            </w:r>
          </w:p>
        </w:tc>
      </w:tr>
      <w:tr w:rsidR="002C5EE7" w:rsidRPr="00BE0AFA" w14:paraId="46D6FE58" w14:textId="77777777" w:rsidTr="002C5EE7">
        <w:tc>
          <w:tcPr>
            <w:tcW w:w="9397" w:type="dxa"/>
          </w:tcPr>
          <w:p w14:paraId="3BE412B7" w14:textId="77777777" w:rsidR="002C5EE7" w:rsidRPr="00BE0AFA" w:rsidRDefault="002C5EE7" w:rsidP="003000FB">
            <w:pPr>
              <w:rPr>
                <w:rFonts w:asciiTheme="minorHAnsi" w:hAnsiTheme="minorHAnsi"/>
                <w:szCs w:val="24"/>
              </w:rPr>
            </w:pPr>
            <w:r w:rsidRPr="00BE0AFA">
              <w:rPr>
                <w:rFonts w:asciiTheme="minorHAnsi" w:hAnsiTheme="minorHAnsi"/>
                <w:szCs w:val="24"/>
              </w:rPr>
              <w:t>Campus Center………………………………………………………………………………………………………………………..</w:t>
            </w:r>
          </w:p>
        </w:tc>
        <w:tc>
          <w:tcPr>
            <w:tcW w:w="581" w:type="dxa"/>
          </w:tcPr>
          <w:p w14:paraId="37AEC561" w14:textId="77777777" w:rsidR="002C5EE7" w:rsidRPr="00BE0AFA" w:rsidRDefault="002C5EE7" w:rsidP="003000FB">
            <w:pPr>
              <w:jc w:val="right"/>
              <w:rPr>
                <w:rFonts w:asciiTheme="minorHAnsi" w:hAnsiTheme="minorHAnsi"/>
                <w:szCs w:val="24"/>
              </w:rPr>
            </w:pPr>
            <w:r w:rsidRPr="00BE0AFA">
              <w:rPr>
                <w:rFonts w:asciiTheme="minorHAnsi" w:hAnsiTheme="minorHAnsi"/>
                <w:szCs w:val="24"/>
              </w:rPr>
              <w:t>45</w:t>
            </w:r>
          </w:p>
        </w:tc>
      </w:tr>
      <w:tr w:rsidR="002C5EE7" w:rsidRPr="00BE0AFA" w14:paraId="07628BC6" w14:textId="77777777" w:rsidTr="002C5EE7">
        <w:tc>
          <w:tcPr>
            <w:tcW w:w="9397" w:type="dxa"/>
          </w:tcPr>
          <w:p w14:paraId="40E84338" w14:textId="77777777" w:rsidR="002C5EE7" w:rsidRPr="00BE0AFA" w:rsidRDefault="002C5EE7" w:rsidP="003000FB">
            <w:pPr>
              <w:rPr>
                <w:rFonts w:asciiTheme="minorHAnsi" w:hAnsiTheme="minorHAnsi"/>
                <w:szCs w:val="24"/>
              </w:rPr>
            </w:pPr>
            <w:r w:rsidRPr="00BE0AFA">
              <w:rPr>
                <w:rFonts w:asciiTheme="minorHAnsi" w:hAnsiTheme="minorHAnsi"/>
                <w:szCs w:val="24"/>
              </w:rPr>
              <w:t>Campus Police…………………………………………………………………………………………………………………………</w:t>
            </w:r>
          </w:p>
        </w:tc>
        <w:tc>
          <w:tcPr>
            <w:tcW w:w="581" w:type="dxa"/>
          </w:tcPr>
          <w:p w14:paraId="29679F99" w14:textId="77777777" w:rsidR="002C5EE7" w:rsidRPr="00BE0AFA" w:rsidRDefault="002C5EE7" w:rsidP="003000FB">
            <w:pPr>
              <w:jc w:val="right"/>
              <w:rPr>
                <w:rFonts w:asciiTheme="minorHAnsi" w:hAnsiTheme="minorHAnsi"/>
                <w:szCs w:val="24"/>
              </w:rPr>
            </w:pPr>
            <w:r w:rsidRPr="00BE0AFA">
              <w:rPr>
                <w:rFonts w:asciiTheme="minorHAnsi" w:hAnsiTheme="minorHAnsi"/>
                <w:szCs w:val="24"/>
              </w:rPr>
              <w:t>49</w:t>
            </w:r>
          </w:p>
        </w:tc>
      </w:tr>
      <w:tr w:rsidR="002C5EE7" w:rsidRPr="00BE0AFA" w14:paraId="599FF35C" w14:textId="77777777" w:rsidTr="002C5EE7">
        <w:tc>
          <w:tcPr>
            <w:tcW w:w="9397" w:type="dxa"/>
          </w:tcPr>
          <w:p w14:paraId="6A98E093" w14:textId="77777777" w:rsidR="002C5EE7" w:rsidRPr="00BE0AFA" w:rsidRDefault="002C5EE7" w:rsidP="003000FB">
            <w:pPr>
              <w:rPr>
                <w:rFonts w:asciiTheme="minorHAnsi" w:hAnsiTheme="minorHAnsi"/>
                <w:szCs w:val="24"/>
              </w:rPr>
            </w:pPr>
            <w:r w:rsidRPr="00BE0AFA">
              <w:rPr>
                <w:rFonts w:asciiTheme="minorHAnsi" w:hAnsiTheme="minorHAnsi"/>
                <w:szCs w:val="24"/>
              </w:rPr>
              <w:t>Career Center………………………………………………………………………………………………………………………….</w:t>
            </w:r>
          </w:p>
        </w:tc>
        <w:tc>
          <w:tcPr>
            <w:tcW w:w="581" w:type="dxa"/>
          </w:tcPr>
          <w:p w14:paraId="05EC69B5" w14:textId="77777777" w:rsidR="002C5EE7" w:rsidRPr="00BE0AFA" w:rsidRDefault="002C5EE7" w:rsidP="003000FB">
            <w:pPr>
              <w:jc w:val="right"/>
              <w:rPr>
                <w:rFonts w:asciiTheme="minorHAnsi" w:hAnsiTheme="minorHAnsi"/>
                <w:szCs w:val="24"/>
              </w:rPr>
            </w:pPr>
            <w:r w:rsidRPr="00BE0AFA">
              <w:rPr>
                <w:rFonts w:asciiTheme="minorHAnsi" w:hAnsiTheme="minorHAnsi"/>
                <w:szCs w:val="24"/>
              </w:rPr>
              <w:t>50</w:t>
            </w:r>
          </w:p>
        </w:tc>
      </w:tr>
      <w:tr w:rsidR="002C5EE7" w:rsidRPr="00BE0AFA" w14:paraId="167BCF93" w14:textId="77777777" w:rsidTr="002C5EE7">
        <w:tc>
          <w:tcPr>
            <w:tcW w:w="9397" w:type="dxa"/>
          </w:tcPr>
          <w:p w14:paraId="6847E982" w14:textId="77777777" w:rsidR="002C5EE7" w:rsidRPr="00BE0AFA" w:rsidRDefault="002C5EE7" w:rsidP="003000FB">
            <w:pPr>
              <w:rPr>
                <w:rFonts w:asciiTheme="minorHAnsi" w:hAnsiTheme="minorHAnsi"/>
                <w:szCs w:val="24"/>
              </w:rPr>
            </w:pPr>
            <w:r w:rsidRPr="00BE0AFA">
              <w:rPr>
                <w:rFonts w:asciiTheme="minorHAnsi" w:hAnsiTheme="minorHAnsi"/>
                <w:szCs w:val="24"/>
              </w:rPr>
              <w:t>Challenges to the Content of Records………………………………………………………………………………………</w:t>
            </w:r>
          </w:p>
        </w:tc>
        <w:tc>
          <w:tcPr>
            <w:tcW w:w="581" w:type="dxa"/>
          </w:tcPr>
          <w:p w14:paraId="29D61F4E" w14:textId="77777777" w:rsidR="002C5EE7" w:rsidRPr="00BE0AFA" w:rsidRDefault="002C5EE7" w:rsidP="003000FB">
            <w:pPr>
              <w:jc w:val="right"/>
              <w:rPr>
                <w:rFonts w:asciiTheme="minorHAnsi" w:hAnsiTheme="minorHAnsi"/>
                <w:szCs w:val="24"/>
              </w:rPr>
            </w:pPr>
            <w:r w:rsidRPr="00BE0AFA">
              <w:rPr>
                <w:rFonts w:asciiTheme="minorHAnsi" w:hAnsiTheme="minorHAnsi"/>
                <w:szCs w:val="24"/>
              </w:rPr>
              <w:t>16</w:t>
            </w:r>
          </w:p>
        </w:tc>
      </w:tr>
      <w:tr w:rsidR="002C5EE7" w:rsidRPr="00BE0AFA" w14:paraId="20846BF8" w14:textId="77777777" w:rsidTr="002C5EE7">
        <w:tc>
          <w:tcPr>
            <w:tcW w:w="9397" w:type="dxa"/>
          </w:tcPr>
          <w:p w14:paraId="26D704E2" w14:textId="77777777" w:rsidR="002C5EE7" w:rsidRPr="00BE0AFA" w:rsidRDefault="002C5EE7" w:rsidP="003000FB">
            <w:pPr>
              <w:rPr>
                <w:rFonts w:asciiTheme="minorHAnsi" w:hAnsiTheme="minorHAnsi"/>
                <w:szCs w:val="24"/>
              </w:rPr>
            </w:pPr>
            <w:r w:rsidRPr="00BE0AFA">
              <w:rPr>
                <w:rFonts w:asciiTheme="minorHAnsi" w:hAnsiTheme="minorHAnsi"/>
                <w:szCs w:val="24"/>
              </w:rPr>
              <w:t>Chronic Communicable Diseases Policy……………………………………………………………………………………</w:t>
            </w:r>
          </w:p>
        </w:tc>
        <w:tc>
          <w:tcPr>
            <w:tcW w:w="581" w:type="dxa"/>
          </w:tcPr>
          <w:p w14:paraId="21E31AB6" w14:textId="77777777" w:rsidR="002C5EE7" w:rsidRPr="00BE0AFA" w:rsidRDefault="002C5EE7" w:rsidP="003000FB">
            <w:pPr>
              <w:jc w:val="right"/>
              <w:rPr>
                <w:rFonts w:asciiTheme="minorHAnsi" w:hAnsiTheme="minorHAnsi"/>
                <w:szCs w:val="24"/>
              </w:rPr>
            </w:pPr>
            <w:r w:rsidRPr="00BE0AFA">
              <w:rPr>
                <w:rFonts w:asciiTheme="minorHAnsi" w:hAnsiTheme="minorHAnsi"/>
                <w:szCs w:val="24"/>
              </w:rPr>
              <w:t>116</w:t>
            </w:r>
          </w:p>
        </w:tc>
      </w:tr>
      <w:tr w:rsidR="002C5EE7" w:rsidRPr="00BE0AFA" w14:paraId="4B97A695" w14:textId="77777777" w:rsidTr="002C5EE7">
        <w:tc>
          <w:tcPr>
            <w:tcW w:w="9397" w:type="dxa"/>
          </w:tcPr>
          <w:p w14:paraId="132ED73F" w14:textId="77777777" w:rsidR="002C5EE7" w:rsidRPr="00BE0AFA" w:rsidRDefault="002C5EE7" w:rsidP="003000FB">
            <w:pPr>
              <w:rPr>
                <w:rFonts w:asciiTheme="minorHAnsi" w:hAnsiTheme="minorHAnsi"/>
                <w:szCs w:val="24"/>
              </w:rPr>
            </w:pPr>
            <w:r w:rsidRPr="00BE0AFA">
              <w:rPr>
                <w:rFonts w:asciiTheme="minorHAnsi" w:hAnsiTheme="minorHAnsi"/>
                <w:szCs w:val="24"/>
              </w:rPr>
              <w:t>Class Attendance, Absences, Drop/Add and Withdrawals……………………………………………………….</w:t>
            </w:r>
          </w:p>
        </w:tc>
        <w:tc>
          <w:tcPr>
            <w:tcW w:w="581" w:type="dxa"/>
          </w:tcPr>
          <w:p w14:paraId="070450AD" w14:textId="77777777" w:rsidR="002C5EE7" w:rsidRPr="00BE0AFA" w:rsidRDefault="002C5EE7" w:rsidP="003000FB">
            <w:pPr>
              <w:jc w:val="right"/>
              <w:rPr>
                <w:rFonts w:asciiTheme="minorHAnsi" w:hAnsiTheme="minorHAnsi"/>
                <w:szCs w:val="24"/>
              </w:rPr>
            </w:pPr>
            <w:r w:rsidRPr="00BE0AFA">
              <w:rPr>
                <w:rFonts w:asciiTheme="minorHAnsi" w:hAnsiTheme="minorHAnsi"/>
                <w:szCs w:val="24"/>
              </w:rPr>
              <w:t>73</w:t>
            </w:r>
          </w:p>
        </w:tc>
      </w:tr>
      <w:tr w:rsidR="002C5EE7" w:rsidRPr="00BE0AFA" w14:paraId="5D8CCADC" w14:textId="77777777" w:rsidTr="002C5EE7">
        <w:tc>
          <w:tcPr>
            <w:tcW w:w="9397" w:type="dxa"/>
          </w:tcPr>
          <w:p w14:paraId="13DE82A4" w14:textId="77777777" w:rsidR="002C5EE7" w:rsidRPr="00BE0AFA" w:rsidRDefault="002C5EE7" w:rsidP="003000FB">
            <w:pPr>
              <w:rPr>
                <w:rFonts w:asciiTheme="minorHAnsi" w:hAnsiTheme="minorHAnsi"/>
                <w:szCs w:val="24"/>
              </w:rPr>
            </w:pPr>
            <w:r w:rsidRPr="00BE0AFA">
              <w:rPr>
                <w:rFonts w:asciiTheme="minorHAnsi" w:hAnsiTheme="minorHAnsi"/>
                <w:szCs w:val="24"/>
              </w:rPr>
              <w:t>Classification &amp; Collection of Student Educational Records……………………………………………………..</w:t>
            </w:r>
          </w:p>
        </w:tc>
        <w:tc>
          <w:tcPr>
            <w:tcW w:w="581" w:type="dxa"/>
          </w:tcPr>
          <w:p w14:paraId="5A467F41" w14:textId="77777777" w:rsidR="002C5EE7" w:rsidRPr="00BE0AFA" w:rsidRDefault="002C5EE7" w:rsidP="003000FB">
            <w:pPr>
              <w:jc w:val="right"/>
              <w:rPr>
                <w:rFonts w:asciiTheme="minorHAnsi" w:hAnsiTheme="minorHAnsi"/>
                <w:szCs w:val="24"/>
              </w:rPr>
            </w:pPr>
            <w:r w:rsidRPr="00BE0AFA">
              <w:rPr>
                <w:rFonts w:asciiTheme="minorHAnsi" w:hAnsiTheme="minorHAnsi"/>
                <w:szCs w:val="24"/>
              </w:rPr>
              <w:t>13</w:t>
            </w:r>
          </w:p>
        </w:tc>
      </w:tr>
      <w:tr w:rsidR="002C5EE7" w:rsidRPr="00BE0AFA" w14:paraId="0B7C1C46" w14:textId="77777777" w:rsidTr="002C5EE7">
        <w:tc>
          <w:tcPr>
            <w:tcW w:w="9397" w:type="dxa"/>
          </w:tcPr>
          <w:p w14:paraId="7D4F497D" w14:textId="77777777" w:rsidR="002C5EE7" w:rsidRPr="00BE0AFA" w:rsidRDefault="002C5EE7" w:rsidP="003000FB">
            <w:pPr>
              <w:rPr>
                <w:rFonts w:asciiTheme="minorHAnsi" w:hAnsiTheme="minorHAnsi"/>
                <w:szCs w:val="24"/>
              </w:rPr>
            </w:pPr>
            <w:r w:rsidRPr="00BE0AFA">
              <w:rPr>
                <w:rFonts w:asciiTheme="minorHAnsi" w:hAnsiTheme="minorHAnsi"/>
                <w:szCs w:val="24"/>
              </w:rPr>
              <w:t>Classifying Students In-State and Out-of-State………………………………………………………………………..</w:t>
            </w:r>
          </w:p>
        </w:tc>
        <w:tc>
          <w:tcPr>
            <w:tcW w:w="581" w:type="dxa"/>
          </w:tcPr>
          <w:p w14:paraId="65C32C01" w14:textId="77777777" w:rsidR="002C5EE7" w:rsidRPr="00BE0AFA" w:rsidRDefault="002C5EE7" w:rsidP="003000FB">
            <w:pPr>
              <w:jc w:val="right"/>
              <w:rPr>
                <w:rFonts w:asciiTheme="minorHAnsi" w:hAnsiTheme="minorHAnsi"/>
                <w:szCs w:val="24"/>
              </w:rPr>
            </w:pPr>
            <w:r w:rsidRPr="00BE0AFA">
              <w:rPr>
                <w:rFonts w:asciiTheme="minorHAnsi" w:hAnsiTheme="minorHAnsi"/>
                <w:szCs w:val="24"/>
              </w:rPr>
              <w:t>112</w:t>
            </w:r>
          </w:p>
        </w:tc>
      </w:tr>
      <w:tr w:rsidR="002C5EE7" w:rsidRPr="00BE0AFA" w14:paraId="3F13DF66" w14:textId="77777777" w:rsidTr="002C5EE7">
        <w:tc>
          <w:tcPr>
            <w:tcW w:w="9397" w:type="dxa"/>
          </w:tcPr>
          <w:p w14:paraId="33557136" w14:textId="77777777" w:rsidR="002C5EE7" w:rsidRPr="00BE0AFA" w:rsidRDefault="002C5EE7" w:rsidP="003000FB">
            <w:pPr>
              <w:rPr>
                <w:rFonts w:asciiTheme="minorHAnsi" w:hAnsiTheme="minorHAnsi"/>
                <w:szCs w:val="24"/>
              </w:rPr>
            </w:pPr>
            <w:r w:rsidRPr="00BE0AFA">
              <w:rPr>
                <w:rFonts w:asciiTheme="minorHAnsi" w:hAnsiTheme="minorHAnsi"/>
                <w:szCs w:val="24"/>
              </w:rPr>
              <w:t>Code of Computing Practice……………………………………………………………………………………………………</w:t>
            </w:r>
          </w:p>
        </w:tc>
        <w:tc>
          <w:tcPr>
            <w:tcW w:w="581" w:type="dxa"/>
          </w:tcPr>
          <w:p w14:paraId="6FE4FEE7" w14:textId="77777777" w:rsidR="002C5EE7" w:rsidRPr="00BE0AFA" w:rsidRDefault="002C5EE7" w:rsidP="003000FB">
            <w:pPr>
              <w:jc w:val="right"/>
              <w:rPr>
                <w:rFonts w:asciiTheme="minorHAnsi" w:hAnsiTheme="minorHAnsi"/>
                <w:szCs w:val="24"/>
              </w:rPr>
            </w:pPr>
            <w:r w:rsidRPr="00BE0AFA">
              <w:rPr>
                <w:rFonts w:asciiTheme="minorHAnsi" w:hAnsiTheme="minorHAnsi"/>
                <w:szCs w:val="24"/>
              </w:rPr>
              <w:t>117</w:t>
            </w:r>
          </w:p>
        </w:tc>
      </w:tr>
      <w:tr w:rsidR="002C5EE7" w:rsidRPr="00BE0AFA" w14:paraId="458E2B95" w14:textId="77777777" w:rsidTr="002C5EE7">
        <w:tc>
          <w:tcPr>
            <w:tcW w:w="9397" w:type="dxa"/>
          </w:tcPr>
          <w:p w14:paraId="786E3314" w14:textId="77777777" w:rsidR="002C5EE7" w:rsidRPr="00BE0AFA" w:rsidRDefault="002C5EE7" w:rsidP="003000FB">
            <w:pPr>
              <w:rPr>
                <w:rFonts w:asciiTheme="minorHAnsi" w:hAnsiTheme="minorHAnsi"/>
                <w:szCs w:val="24"/>
              </w:rPr>
            </w:pPr>
            <w:r w:rsidRPr="00BE0AFA">
              <w:rPr>
                <w:rFonts w:asciiTheme="minorHAnsi" w:hAnsiTheme="minorHAnsi"/>
                <w:szCs w:val="24"/>
              </w:rPr>
              <w:t>Code of Student Conduct………………………………………………………………………………………………………..</w:t>
            </w:r>
          </w:p>
        </w:tc>
        <w:tc>
          <w:tcPr>
            <w:tcW w:w="581" w:type="dxa"/>
          </w:tcPr>
          <w:p w14:paraId="36AA7D1A" w14:textId="77777777" w:rsidR="002C5EE7" w:rsidRPr="00BE0AFA" w:rsidRDefault="002C5EE7" w:rsidP="003000FB">
            <w:pPr>
              <w:jc w:val="right"/>
              <w:rPr>
                <w:rFonts w:asciiTheme="minorHAnsi" w:hAnsiTheme="minorHAnsi"/>
                <w:szCs w:val="24"/>
              </w:rPr>
            </w:pPr>
            <w:r w:rsidRPr="00BE0AFA">
              <w:rPr>
                <w:rFonts w:asciiTheme="minorHAnsi" w:hAnsiTheme="minorHAnsi"/>
                <w:szCs w:val="24"/>
              </w:rPr>
              <w:t>20</w:t>
            </w:r>
          </w:p>
        </w:tc>
      </w:tr>
      <w:tr w:rsidR="002C5EE7" w:rsidRPr="00BE0AFA" w14:paraId="72B5D605" w14:textId="77777777" w:rsidTr="002C5EE7">
        <w:tc>
          <w:tcPr>
            <w:tcW w:w="9397" w:type="dxa"/>
          </w:tcPr>
          <w:p w14:paraId="7A2AC47F" w14:textId="77777777" w:rsidR="002C5EE7" w:rsidRPr="00BE0AFA" w:rsidRDefault="002C5EE7" w:rsidP="003000FB">
            <w:pPr>
              <w:rPr>
                <w:rFonts w:asciiTheme="minorHAnsi" w:hAnsiTheme="minorHAnsi"/>
                <w:szCs w:val="24"/>
              </w:rPr>
            </w:pPr>
            <w:r w:rsidRPr="00BE0AFA">
              <w:rPr>
                <w:rFonts w:asciiTheme="minorHAnsi" w:hAnsiTheme="minorHAnsi"/>
                <w:szCs w:val="24"/>
              </w:rPr>
              <w:t>Cooperative Education……………………………………………………………………………………………………………</w:t>
            </w:r>
          </w:p>
        </w:tc>
        <w:tc>
          <w:tcPr>
            <w:tcW w:w="581" w:type="dxa"/>
          </w:tcPr>
          <w:p w14:paraId="55C14661" w14:textId="77777777" w:rsidR="002C5EE7" w:rsidRPr="00BE0AFA" w:rsidRDefault="002C5EE7" w:rsidP="003000FB">
            <w:pPr>
              <w:jc w:val="right"/>
              <w:rPr>
                <w:rFonts w:asciiTheme="minorHAnsi" w:hAnsiTheme="minorHAnsi"/>
                <w:szCs w:val="24"/>
              </w:rPr>
            </w:pPr>
            <w:r w:rsidRPr="00BE0AFA">
              <w:rPr>
                <w:rFonts w:asciiTheme="minorHAnsi" w:hAnsiTheme="minorHAnsi"/>
                <w:szCs w:val="24"/>
              </w:rPr>
              <w:t>51</w:t>
            </w:r>
          </w:p>
        </w:tc>
      </w:tr>
      <w:tr w:rsidR="002C5EE7" w:rsidRPr="00BE0AFA" w14:paraId="3C3A9E60" w14:textId="77777777" w:rsidTr="002C5EE7">
        <w:tc>
          <w:tcPr>
            <w:tcW w:w="9397" w:type="dxa"/>
          </w:tcPr>
          <w:p w14:paraId="44E07567" w14:textId="77777777" w:rsidR="002C5EE7" w:rsidRPr="00BE0AFA" w:rsidRDefault="002C5EE7" w:rsidP="003000FB">
            <w:pPr>
              <w:rPr>
                <w:rFonts w:asciiTheme="minorHAnsi" w:hAnsiTheme="minorHAnsi"/>
                <w:szCs w:val="24"/>
              </w:rPr>
            </w:pPr>
            <w:r w:rsidRPr="00BE0AFA">
              <w:rPr>
                <w:rFonts w:asciiTheme="minorHAnsi" w:hAnsiTheme="minorHAnsi"/>
                <w:szCs w:val="24"/>
              </w:rPr>
              <w:t>University Counseling Center………………………………………………………………………………………………….</w:t>
            </w:r>
          </w:p>
        </w:tc>
        <w:tc>
          <w:tcPr>
            <w:tcW w:w="581" w:type="dxa"/>
          </w:tcPr>
          <w:p w14:paraId="7204C65C" w14:textId="77777777" w:rsidR="002C5EE7" w:rsidRPr="00BE0AFA" w:rsidRDefault="002C5EE7" w:rsidP="003000FB">
            <w:pPr>
              <w:jc w:val="right"/>
              <w:rPr>
                <w:rFonts w:asciiTheme="minorHAnsi" w:hAnsiTheme="minorHAnsi"/>
                <w:szCs w:val="24"/>
              </w:rPr>
            </w:pPr>
            <w:r w:rsidRPr="00BE0AFA">
              <w:rPr>
                <w:rFonts w:asciiTheme="minorHAnsi" w:hAnsiTheme="minorHAnsi"/>
                <w:szCs w:val="24"/>
              </w:rPr>
              <w:t>52</w:t>
            </w:r>
          </w:p>
        </w:tc>
      </w:tr>
      <w:tr w:rsidR="002C5EE7" w:rsidRPr="00BE0AFA" w14:paraId="40BF112D" w14:textId="77777777" w:rsidTr="002C5EE7">
        <w:tc>
          <w:tcPr>
            <w:tcW w:w="9397" w:type="dxa"/>
          </w:tcPr>
          <w:p w14:paraId="2FDA9288" w14:textId="77777777" w:rsidR="002C5EE7" w:rsidRPr="00BE0AFA" w:rsidRDefault="002C5EE7" w:rsidP="003000FB">
            <w:pPr>
              <w:rPr>
                <w:rFonts w:asciiTheme="minorHAnsi" w:hAnsiTheme="minorHAnsi"/>
                <w:szCs w:val="24"/>
              </w:rPr>
            </w:pPr>
            <w:r w:rsidRPr="00BE0AFA">
              <w:rPr>
                <w:rFonts w:asciiTheme="minorHAnsi" w:hAnsiTheme="minorHAnsi"/>
                <w:szCs w:val="24"/>
              </w:rPr>
              <w:t>Disability Policy……………………………………………………………………………………………………………………….</w:t>
            </w:r>
          </w:p>
        </w:tc>
        <w:tc>
          <w:tcPr>
            <w:tcW w:w="581" w:type="dxa"/>
          </w:tcPr>
          <w:p w14:paraId="6F343416" w14:textId="77777777" w:rsidR="002C5EE7" w:rsidRPr="00BE0AFA" w:rsidRDefault="002C5EE7" w:rsidP="003000FB">
            <w:pPr>
              <w:jc w:val="right"/>
              <w:rPr>
                <w:rFonts w:asciiTheme="minorHAnsi" w:hAnsiTheme="minorHAnsi"/>
                <w:szCs w:val="24"/>
              </w:rPr>
            </w:pPr>
            <w:r w:rsidRPr="00BE0AFA">
              <w:rPr>
                <w:rFonts w:asciiTheme="minorHAnsi" w:hAnsiTheme="minorHAnsi"/>
                <w:szCs w:val="24"/>
              </w:rPr>
              <w:t>119</w:t>
            </w:r>
          </w:p>
        </w:tc>
      </w:tr>
      <w:tr w:rsidR="002C5EE7" w:rsidRPr="00BE0AFA" w14:paraId="21A2F286" w14:textId="77777777" w:rsidTr="002C5EE7">
        <w:tc>
          <w:tcPr>
            <w:tcW w:w="9397" w:type="dxa"/>
          </w:tcPr>
          <w:p w14:paraId="7D02B573" w14:textId="77777777" w:rsidR="002C5EE7" w:rsidRPr="00BE0AFA" w:rsidRDefault="002C5EE7" w:rsidP="003000FB">
            <w:pPr>
              <w:rPr>
                <w:rFonts w:asciiTheme="minorHAnsi" w:hAnsiTheme="minorHAnsi"/>
                <w:szCs w:val="24"/>
              </w:rPr>
            </w:pPr>
            <w:r w:rsidRPr="00BE0AFA">
              <w:rPr>
                <w:rFonts w:asciiTheme="minorHAnsi" w:hAnsiTheme="minorHAnsi"/>
                <w:szCs w:val="24"/>
              </w:rPr>
              <w:t>Disability Student Services………………………………………………………………………………………………………</w:t>
            </w:r>
          </w:p>
        </w:tc>
        <w:tc>
          <w:tcPr>
            <w:tcW w:w="581" w:type="dxa"/>
          </w:tcPr>
          <w:p w14:paraId="6BF7EF44" w14:textId="77777777" w:rsidR="002C5EE7" w:rsidRPr="00BE0AFA" w:rsidRDefault="002C5EE7" w:rsidP="003000FB">
            <w:pPr>
              <w:jc w:val="right"/>
              <w:rPr>
                <w:rFonts w:asciiTheme="minorHAnsi" w:hAnsiTheme="minorHAnsi"/>
                <w:szCs w:val="24"/>
              </w:rPr>
            </w:pPr>
            <w:r w:rsidRPr="00BE0AFA">
              <w:rPr>
                <w:rFonts w:asciiTheme="minorHAnsi" w:hAnsiTheme="minorHAnsi"/>
                <w:szCs w:val="24"/>
              </w:rPr>
              <w:t>51</w:t>
            </w:r>
          </w:p>
        </w:tc>
      </w:tr>
      <w:tr w:rsidR="002C5EE7" w:rsidRPr="00BE0AFA" w14:paraId="62BF49FB" w14:textId="77777777" w:rsidTr="002C5EE7">
        <w:tc>
          <w:tcPr>
            <w:tcW w:w="9397" w:type="dxa"/>
          </w:tcPr>
          <w:p w14:paraId="033ECB09" w14:textId="77777777" w:rsidR="002C5EE7" w:rsidRPr="00BE0AFA" w:rsidRDefault="002C5EE7" w:rsidP="003000FB">
            <w:pPr>
              <w:rPr>
                <w:rFonts w:asciiTheme="minorHAnsi" w:hAnsiTheme="minorHAnsi"/>
                <w:szCs w:val="24"/>
              </w:rPr>
            </w:pPr>
            <w:r w:rsidRPr="00BE0AFA">
              <w:rPr>
                <w:rFonts w:asciiTheme="minorHAnsi" w:hAnsiTheme="minorHAnsi"/>
                <w:szCs w:val="24"/>
              </w:rPr>
              <w:t>Disciplinary Offenses……………………………………………………………………………………………………………….</w:t>
            </w:r>
          </w:p>
        </w:tc>
        <w:tc>
          <w:tcPr>
            <w:tcW w:w="581" w:type="dxa"/>
          </w:tcPr>
          <w:p w14:paraId="1AFFCF45" w14:textId="77777777" w:rsidR="002C5EE7" w:rsidRPr="00BE0AFA" w:rsidRDefault="002C5EE7" w:rsidP="003000FB">
            <w:pPr>
              <w:jc w:val="right"/>
              <w:rPr>
                <w:rFonts w:asciiTheme="minorHAnsi" w:hAnsiTheme="minorHAnsi"/>
                <w:szCs w:val="24"/>
              </w:rPr>
            </w:pPr>
            <w:r w:rsidRPr="00BE0AFA">
              <w:rPr>
                <w:rFonts w:asciiTheme="minorHAnsi" w:hAnsiTheme="minorHAnsi"/>
                <w:szCs w:val="24"/>
              </w:rPr>
              <w:t>21</w:t>
            </w:r>
          </w:p>
        </w:tc>
      </w:tr>
      <w:tr w:rsidR="002C5EE7" w:rsidRPr="00BE0AFA" w14:paraId="4B7C0568" w14:textId="77777777" w:rsidTr="002C5EE7">
        <w:tc>
          <w:tcPr>
            <w:tcW w:w="9397" w:type="dxa"/>
          </w:tcPr>
          <w:p w14:paraId="5F8610B4" w14:textId="77777777" w:rsidR="002C5EE7" w:rsidRPr="00BE0AFA" w:rsidRDefault="002C5EE7" w:rsidP="003000FB">
            <w:pPr>
              <w:rPr>
                <w:rFonts w:asciiTheme="minorHAnsi" w:hAnsiTheme="minorHAnsi"/>
                <w:szCs w:val="24"/>
              </w:rPr>
            </w:pPr>
            <w:r w:rsidRPr="00BE0AFA">
              <w:rPr>
                <w:rFonts w:asciiTheme="minorHAnsi" w:hAnsiTheme="minorHAnsi"/>
                <w:szCs w:val="24"/>
              </w:rPr>
              <w:t>Disciplinary Sanctions………………………………………………………………………………………………………………</w:t>
            </w:r>
          </w:p>
        </w:tc>
        <w:tc>
          <w:tcPr>
            <w:tcW w:w="581" w:type="dxa"/>
          </w:tcPr>
          <w:p w14:paraId="353BA029" w14:textId="77777777" w:rsidR="002C5EE7" w:rsidRPr="00BE0AFA" w:rsidRDefault="002C5EE7" w:rsidP="003000FB">
            <w:pPr>
              <w:jc w:val="right"/>
              <w:rPr>
                <w:rFonts w:asciiTheme="minorHAnsi" w:hAnsiTheme="minorHAnsi"/>
                <w:szCs w:val="24"/>
              </w:rPr>
            </w:pPr>
            <w:r w:rsidRPr="00BE0AFA">
              <w:rPr>
                <w:rFonts w:asciiTheme="minorHAnsi" w:hAnsiTheme="minorHAnsi"/>
                <w:szCs w:val="24"/>
              </w:rPr>
              <w:t>29</w:t>
            </w:r>
          </w:p>
        </w:tc>
      </w:tr>
      <w:tr w:rsidR="002C5EE7" w:rsidRPr="00BE0AFA" w14:paraId="11CED0D1" w14:textId="77777777" w:rsidTr="002C5EE7">
        <w:tc>
          <w:tcPr>
            <w:tcW w:w="9397" w:type="dxa"/>
          </w:tcPr>
          <w:p w14:paraId="6FE84FAE" w14:textId="77777777" w:rsidR="002C5EE7" w:rsidRPr="00BE0AFA" w:rsidRDefault="002C5EE7" w:rsidP="003000FB">
            <w:pPr>
              <w:rPr>
                <w:rFonts w:asciiTheme="minorHAnsi" w:hAnsiTheme="minorHAnsi"/>
                <w:szCs w:val="24"/>
              </w:rPr>
            </w:pPr>
            <w:r w:rsidRPr="00BE0AFA">
              <w:rPr>
                <w:rFonts w:asciiTheme="minorHAnsi" w:hAnsiTheme="minorHAnsi"/>
                <w:szCs w:val="24"/>
              </w:rPr>
              <w:t>Drug Free Schools and Communities Act………………………………………………………………………………….</w:t>
            </w:r>
          </w:p>
        </w:tc>
        <w:tc>
          <w:tcPr>
            <w:tcW w:w="581" w:type="dxa"/>
          </w:tcPr>
          <w:p w14:paraId="3E45AB71" w14:textId="77777777" w:rsidR="002C5EE7" w:rsidRPr="00BE0AFA" w:rsidRDefault="002C5EE7" w:rsidP="003000FB">
            <w:pPr>
              <w:jc w:val="right"/>
              <w:rPr>
                <w:rFonts w:asciiTheme="minorHAnsi" w:hAnsiTheme="minorHAnsi"/>
                <w:szCs w:val="24"/>
              </w:rPr>
            </w:pPr>
            <w:r w:rsidRPr="00BE0AFA">
              <w:rPr>
                <w:rFonts w:asciiTheme="minorHAnsi" w:hAnsiTheme="minorHAnsi"/>
                <w:szCs w:val="24"/>
              </w:rPr>
              <w:t>40</w:t>
            </w:r>
          </w:p>
        </w:tc>
      </w:tr>
      <w:tr w:rsidR="002C5EE7" w:rsidRPr="00BE0AFA" w14:paraId="2D7D649A" w14:textId="77777777" w:rsidTr="002C5EE7">
        <w:tc>
          <w:tcPr>
            <w:tcW w:w="9397" w:type="dxa"/>
          </w:tcPr>
          <w:p w14:paraId="462D8F55" w14:textId="77777777" w:rsidR="002C5EE7" w:rsidRPr="00BE0AFA" w:rsidRDefault="002C5EE7" w:rsidP="003000FB">
            <w:pPr>
              <w:rPr>
                <w:rFonts w:asciiTheme="minorHAnsi" w:hAnsiTheme="minorHAnsi"/>
                <w:szCs w:val="24"/>
              </w:rPr>
            </w:pPr>
            <w:r w:rsidRPr="00BE0AFA">
              <w:rPr>
                <w:rFonts w:asciiTheme="minorHAnsi" w:hAnsiTheme="minorHAnsi"/>
                <w:szCs w:val="24"/>
              </w:rPr>
              <w:t>Excused Absences for Students Involved in Official University Travel………………………………………</w:t>
            </w:r>
          </w:p>
        </w:tc>
        <w:tc>
          <w:tcPr>
            <w:tcW w:w="581" w:type="dxa"/>
          </w:tcPr>
          <w:p w14:paraId="5CE08C90" w14:textId="77777777" w:rsidR="002C5EE7" w:rsidRPr="00BE0AFA" w:rsidRDefault="002C5EE7" w:rsidP="003000FB">
            <w:pPr>
              <w:jc w:val="right"/>
              <w:rPr>
                <w:rFonts w:asciiTheme="minorHAnsi" w:hAnsiTheme="minorHAnsi"/>
                <w:szCs w:val="24"/>
              </w:rPr>
            </w:pPr>
            <w:r w:rsidRPr="00BE0AFA">
              <w:rPr>
                <w:rFonts w:asciiTheme="minorHAnsi" w:hAnsiTheme="minorHAnsi"/>
                <w:szCs w:val="24"/>
              </w:rPr>
              <w:t>73</w:t>
            </w:r>
          </w:p>
        </w:tc>
      </w:tr>
      <w:tr w:rsidR="002C5EE7" w:rsidRPr="00BE0AFA" w14:paraId="19EDBDF1" w14:textId="77777777" w:rsidTr="002C5EE7">
        <w:tc>
          <w:tcPr>
            <w:tcW w:w="9397" w:type="dxa"/>
          </w:tcPr>
          <w:p w14:paraId="3E893E30" w14:textId="77777777" w:rsidR="002C5EE7" w:rsidRPr="00BE0AFA" w:rsidRDefault="002C5EE7" w:rsidP="003000FB">
            <w:pPr>
              <w:rPr>
                <w:rFonts w:asciiTheme="minorHAnsi" w:hAnsiTheme="minorHAnsi"/>
                <w:szCs w:val="24"/>
              </w:rPr>
            </w:pPr>
            <w:r w:rsidRPr="00BE0AFA">
              <w:rPr>
                <w:rFonts w:asciiTheme="minorHAnsi" w:hAnsiTheme="minorHAnsi"/>
                <w:szCs w:val="24"/>
              </w:rPr>
              <w:t>Fee Payment……………………………………………………………………………………………………………………………</w:t>
            </w:r>
          </w:p>
        </w:tc>
        <w:tc>
          <w:tcPr>
            <w:tcW w:w="581" w:type="dxa"/>
          </w:tcPr>
          <w:p w14:paraId="322393E6" w14:textId="77777777" w:rsidR="002C5EE7" w:rsidRPr="00BE0AFA" w:rsidRDefault="002C5EE7" w:rsidP="003000FB">
            <w:pPr>
              <w:jc w:val="right"/>
              <w:rPr>
                <w:rFonts w:asciiTheme="minorHAnsi" w:hAnsiTheme="minorHAnsi"/>
                <w:szCs w:val="24"/>
              </w:rPr>
            </w:pPr>
            <w:r w:rsidRPr="00BE0AFA">
              <w:rPr>
                <w:rFonts w:asciiTheme="minorHAnsi" w:hAnsiTheme="minorHAnsi"/>
                <w:szCs w:val="24"/>
              </w:rPr>
              <w:t>62</w:t>
            </w:r>
          </w:p>
        </w:tc>
      </w:tr>
      <w:tr w:rsidR="002C5EE7" w:rsidRPr="00BE0AFA" w14:paraId="3B2EEC94" w14:textId="77777777" w:rsidTr="002C5EE7">
        <w:tc>
          <w:tcPr>
            <w:tcW w:w="9397" w:type="dxa"/>
          </w:tcPr>
          <w:p w14:paraId="509C82CB" w14:textId="77777777" w:rsidR="002C5EE7" w:rsidRPr="00BE0AFA" w:rsidRDefault="002C5EE7" w:rsidP="003000FB">
            <w:pPr>
              <w:rPr>
                <w:rFonts w:asciiTheme="minorHAnsi" w:hAnsiTheme="minorHAnsi"/>
                <w:szCs w:val="24"/>
              </w:rPr>
            </w:pPr>
            <w:r w:rsidRPr="00BE0AFA">
              <w:rPr>
                <w:rFonts w:asciiTheme="minorHAnsi" w:hAnsiTheme="minorHAnsi"/>
                <w:szCs w:val="24"/>
              </w:rPr>
              <w:t>Fee Waiver Program……………………………………………………………………………………………………………….</w:t>
            </w:r>
          </w:p>
        </w:tc>
        <w:tc>
          <w:tcPr>
            <w:tcW w:w="581" w:type="dxa"/>
          </w:tcPr>
          <w:p w14:paraId="1F528116" w14:textId="77777777" w:rsidR="002C5EE7" w:rsidRPr="00BE0AFA" w:rsidRDefault="002C5EE7" w:rsidP="003000FB">
            <w:pPr>
              <w:jc w:val="right"/>
              <w:rPr>
                <w:rFonts w:asciiTheme="minorHAnsi" w:hAnsiTheme="minorHAnsi"/>
                <w:szCs w:val="24"/>
              </w:rPr>
            </w:pPr>
            <w:r w:rsidRPr="00BE0AFA">
              <w:rPr>
                <w:rFonts w:asciiTheme="minorHAnsi" w:hAnsiTheme="minorHAnsi"/>
                <w:szCs w:val="24"/>
              </w:rPr>
              <w:t>63</w:t>
            </w:r>
          </w:p>
        </w:tc>
      </w:tr>
      <w:tr w:rsidR="002C5EE7" w:rsidRPr="00BE0AFA" w14:paraId="3654A58A" w14:textId="77777777" w:rsidTr="002C5EE7">
        <w:tc>
          <w:tcPr>
            <w:tcW w:w="9397" w:type="dxa"/>
          </w:tcPr>
          <w:p w14:paraId="1236BD77" w14:textId="77777777" w:rsidR="002C5EE7" w:rsidRPr="00BE0AFA" w:rsidRDefault="002C5EE7" w:rsidP="003000FB">
            <w:pPr>
              <w:rPr>
                <w:rFonts w:asciiTheme="minorHAnsi" w:hAnsiTheme="minorHAnsi"/>
                <w:szCs w:val="24"/>
              </w:rPr>
            </w:pPr>
            <w:r w:rsidRPr="00BE0AFA">
              <w:rPr>
                <w:rFonts w:asciiTheme="minorHAnsi" w:hAnsiTheme="minorHAnsi"/>
                <w:szCs w:val="24"/>
              </w:rPr>
              <w:t>Firearms………………………………………………………………………………………………………………………………….</w:t>
            </w:r>
          </w:p>
        </w:tc>
        <w:tc>
          <w:tcPr>
            <w:tcW w:w="581" w:type="dxa"/>
          </w:tcPr>
          <w:p w14:paraId="590F2D95" w14:textId="77777777" w:rsidR="002C5EE7" w:rsidRPr="00BE0AFA" w:rsidRDefault="002C5EE7" w:rsidP="003000FB">
            <w:pPr>
              <w:jc w:val="right"/>
              <w:rPr>
                <w:rFonts w:asciiTheme="minorHAnsi" w:hAnsiTheme="minorHAnsi"/>
                <w:szCs w:val="24"/>
              </w:rPr>
            </w:pPr>
            <w:r w:rsidRPr="00BE0AFA">
              <w:rPr>
                <w:rFonts w:asciiTheme="minorHAnsi" w:hAnsiTheme="minorHAnsi"/>
                <w:szCs w:val="24"/>
              </w:rPr>
              <w:t>23</w:t>
            </w:r>
          </w:p>
        </w:tc>
      </w:tr>
      <w:tr w:rsidR="002C5EE7" w:rsidRPr="00BE0AFA" w14:paraId="0F4D712D" w14:textId="77777777" w:rsidTr="002C5EE7">
        <w:tc>
          <w:tcPr>
            <w:tcW w:w="9397" w:type="dxa"/>
          </w:tcPr>
          <w:p w14:paraId="685F7500" w14:textId="77777777" w:rsidR="002C5EE7" w:rsidRPr="00BE0AFA" w:rsidRDefault="002C5EE7" w:rsidP="003000FB">
            <w:pPr>
              <w:rPr>
                <w:rFonts w:asciiTheme="minorHAnsi" w:hAnsiTheme="minorHAnsi"/>
                <w:szCs w:val="24"/>
              </w:rPr>
            </w:pPr>
            <w:r w:rsidRPr="00BE0AFA">
              <w:rPr>
                <w:rFonts w:asciiTheme="minorHAnsi" w:hAnsiTheme="minorHAnsi"/>
                <w:szCs w:val="24"/>
              </w:rPr>
              <w:t>First-Year Student……………………………………………………………………………………………………………………</w:t>
            </w:r>
          </w:p>
        </w:tc>
        <w:tc>
          <w:tcPr>
            <w:tcW w:w="581" w:type="dxa"/>
          </w:tcPr>
          <w:p w14:paraId="311860FC" w14:textId="77777777" w:rsidR="002C5EE7" w:rsidRPr="00BE0AFA" w:rsidRDefault="002C5EE7" w:rsidP="003000FB">
            <w:pPr>
              <w:jc w:val="right"/>
              <w:rPr>
                <w:rFonts w:asciiTheme="minorHAnsi" w:hAnsiTheme="minorHAnsi"/>
                <w:szCs w:val="24"/>
              </w:rPr>
            </w:pPr>
            <w:r w:rsidRPr="00BE0AFA">
              <w:rPr>
                <w:rFonts w:asciiTheme="minorHAnsi" w:hAnsiTheme="minorHAnsi"/>
                <w:szCs w:val="24"/>
              </w:rPr>
              <w:t>53</w:t>
            </w:r>
          </w:p>
        </w:tc>
      </w:tr>
      <w:tr w:rsidR="002C5EE7" w:rsidRPr="00BE0AFA" w14:paraId="0FA7F57C" w14:textId="77777777" w:rsidTr="002C5EE7">
        <w:tc>
          <w:tcPr>
            <w:tcW w:w="9397" w:type="dxa"/>
          </w:tcPr>
          <w:p w14:paraId="28FB85B8" w14:textId="77777777" w:rsidR="002C5EE7" w:rsidRPr="00BE0AFA" w:rsidRDefault="002C5EE7" w:rsidP="003000FB">
            <w:pPr>
              <w:rPr>
                <w:rFonts w:asciiTheme="minorHAnsi" w:hAnsiTheme="minorHAnsi"/>
                <w:szCs w:val="24"/>
              </w:rPr>
            </w:pPr>
            <w:r w:rsidRPr="00BE0AFA">
              <w:rPr>
                <w:rFonts w:asciiTheme="minorHAnsi" w:hAnsiTheme="minorHAnsi"/>
                <w:szCs w:val="24"/>
              </w:rPr>
              <w:t>Floyd Payne Campus Center…………………………………………………………………………………………………….</w:t>
            </w:r>
          </w:p>
        </w:tc>
        <w:tc>
          <w:tcPr>
            <w:tcW w:w="581" w:type="dxa"/>
          </w:tcPr>
          <w:p w14:paraId="5445AA6D" w14:textId="77777777" w:rsidR="002C5EE7" w:rsidRPr="00BE0AFA" w:rsidRDefault="002C5EE7" w:rsidP="003000FB">
            <w:pPr>
              <w:jc w:val="right"/>
              <w:rPr>
                <w:rFonts w:asciiTheme="minorHAnsi" w:hAnsiTheme="minorHAnsi"/>
                <w:szCs w:val="24"/>
              </w:rPr>
            </w:pPr>
            <w:r w:rsidRPr="00BE0AFA">
              <w:rPr>
                <w:rFonts w:asciiTheme="minorHAnsi" w:hAnsiTheme="minorHAnsi"/>
                <w:szCs w:val="24"/>
              </w:rPr>
              <w:t>45</w:t>
            </w:r>
          </w:p>
        </w:tc>
      </w:tr>
      <w:tr w:rsidR="002C5EE7" w:rsidRPr="00BE0AFA" w14:paraId="4A7D5DBD" w14:textId="77777777" w:rsidTr="002C5EE7">
        <w:tc>
          <w:tcPr>
            <w:tcW w:w="9397" w:type="dxa"/>
          </w:tcPr>
          <w:p w14:paraId="39816060" w14:textId="77777777" w:rsidR="002C5EE7" w:rsidRPr="00BE0AFA" w:rsidRDefault="002C5EE7" w:rsidP="003000FB">
            <w:pPr>
              <w:rPr>
                <w:rFonts w:asciiTheme="minorHAnsi" w:hAnsiTheme="minorHAnsi"/>
                <w:szCs w:val="24"/>
              </w:rPr>
            </w:pPr>
            <w:r w:rsidRPr="00BE0AFA">
              <w:rPr>
                <w:rFonts w:asciiTheme="minorHAnsi" w:hAnsiTheme="minorHAnsi"/>
                <w:szCs w:val="24"/>
              </w:rPr>
              <w:t>Freedom of Access to Higher Education…………………………………………………………………………………</w:t>
            </w:r>
          </w:p>
        </w:tc>
        <w:tc>
          <w:tcPr>
            <w:tcW w:w="581" w:type="dxa"/>
          </w:tcPr>
          <w:p w14:paraId="335B23E9" w14:textId="77777777" w:rsidR="002C5EE7" w:rsidRPr="00BE0AFA" w:rsidRDefault="002C5EE7" w:rsidP="003000FB">
            <w:pPr>
              <w:jc w:val="right"/>
              <w:rPr>
                <w:rFonts w:asciiTheme="minorHAnsi" w:hAnsiTheme="minorHAnsi"/>
                <w:szCs w:val="24"/>
              </w:rPr>
            </w:pPr>
            <w:r w:rsidRPr="00BE0AFA">
              <w:rPr>
                <w:rFonts w:asciiTheme="minorHAnsi" w:hAnsiTheme="minorHAnsi"/>
                <w:szCs w:val="24"/>
              </w:rPr>
              <w:t>11</w:t>
            </w:r>
          </w:p>
        </w:tc>
      </w:tr>
      <w:tr w:rsidR="002C5EE7" w:rsidRPr="00BE0AFA" w14:paraId="4CF52486" w14:textId="77777777" w:rsidTr="002C5EE7">
        <w:tc>
          <w:tcPr>
            <w:tcW w:w="9397" w:type="dxa"/>
          </w:tcPr>
          <w:p w14:paraId="4681E910" w14:textId="77777777" w:rsidR="002C5EE7" w:rsidRPr="00BE0AFA" w:rsidRDefault="002C5EE7" w:rsidP="003000FB">
            <w:pPr>
              <w:rPr>
                <w:rFonts w:asciiTheme="minorHAnsi" w:hAnsiTheme="minorHAnsi"/>
                <w:szCs w:val="24"/>
              </w:rPr>
            </w:pPr>
            <w:r w:rsidRPr="00BE0AFA">
              <w:rPr>
                <w:rFonts w:asciiTheme="minorHAnsi" w:hAnsiTheme="minorHAnsi"/>
                <w:szCs w:val="24"/>
              </w:rPr>
              <w:t>Freedom of Assembly…………………………………………………………………………………………………………….</w:t>
            </w:r>
          </w:p>
        </w:tc>
        <w:tc>
          <w:tcPr>
            <w:tcW w:w="581" w:type="dxa"/>
          </w:tcPr>
          <w:p w14:paraId="00D6D6A5" w14:textId="77777777" w:rsidR="002C5EE7" w:rsidRPr="00BE0AFA" w:rsidRDefault="002C5EE7" w:rsidP="003000FB">
            <w:pPr>
              <w:jc w:val="right"/>
              <w:rPr>
                <w:rFonts w:asciiTheme="minorHAnsi" w:hAnsiTheme="minorHAnsi"/>
                <w:szCs w:val="24"/>
              </w:rPr>
            </w:pPr>
            <w:r w:rsidRPr="00BE0AFA">
              <w:rPr>
                <w:rFonts w:asciiTheme="minorHAnsi" w:hAnsiTheme="minorHAnsi"/>
                <w:szCs w:val="24"/>
              </w:rPr>
              <w:t>70</w:t>
            </w:r>
          </w:p>
        </w:tc>
      </w:tr>
      <w:tr w:rsidR="002C5EE7" w:rsidRPr="00BE0AFA" w14:paraId="005EA667" w14:textId="77777777" w:rsidTr="002C5EE7">
        <w:tc>
          <w:tcPr>
            <w:tcW w:w="9397" w:type="dxa"/>
          </w:tcPr>
          <w:p w14:paraId="73870570" w14:textId="77777777" w:rsidR="002C5EE7" w:rsidRPr="00BE0AFA" w:rsidRDefault="002C5EE7" w:rsidP="003000FB">
            <w:pPr>
              <w:rPr>
                <w:rFonts w:asciiTheme="minorHAnsi" w:hAnsiTheme="minorHAnsi"/>
                <w:szCs w:val="24"/>
              </w:rPr>
            </w:pPr>
            <w:r w:rsidRPr="00BE0AFA">
              <w:rPr>
                <w:rFonts w:asciiTheme="minorHAnsi" w:hAnsiTheme="minorHAnsi"/>
                <w:szCs w:val="24"/>
              </w:rPr>
              <w:t>General Procedures for Student Organizations………………………………………………………………………..</w:t>
            </w:r>
          </w:p>
        </w:tc>
        <w:tc>
          <w:tcPr>
            <w:tcW w:w="581" w:type="dxa"/>
          </w:tcPr>
          <w:p w14:paraId="1DE8A069" w14:textId="77777777" w:rsidR="002C5EE7" w:rsidRPr="00BE0AFA" w:rsidRDefault="002C5EE7" w:rsidP="003000FB">
            <w:pPr>
              <w:jc w:val="right"/>
              <w:rPr>
                <w:rFonts w:asciiTheme="minorHAnsi" w:hAnsiTheme="minorHAnsi"/>
                <w:szCs w:val="24"/>
              </w:rPr>
            </w:pPr>
            <w:r w:rsidRPr="00BE0AFA">
              <w:rPr>
                <w:rFonts w:asciiTheme="minorHAnsi" w:hAnsiTheme="minorHAnsi"/>
                <w:szCs w:val="24"/>
              </w:rPr>
              <w:t>97</w:t>
            </w:r>
          </w:p>
        </w:tc>
      </w:tr>
      <w:tr w:rsidR="002C5EE7" w:rsidRPr="00BE0AFA" w14:paraId="76E68DBB" w14:textId="77777777" w:rsidTr="002C5EE7">
        <w:tc>
          <w:tcPr>
            <w:tcW w:w="9397" w:type="dxa"/>
          </w:tcPr>
          <w:p w14:paraId="4A22711E" w14:textId="77777777" w:rsidR="002C5EE7" w:rsidRPr="00BE0AFA" w:rsidRDefault="002C5EE7" w:rsidP="003000FB">
            <w:pPr>
              <w:rPr>
                <w:rFonts w:asciiTheme="minorHAnsi" w:hAnsiTheme="minorHAnsi"/>
                <w:szCs w:val="24"/>
              </w:rPr>
            </w:pPr>
            <w:r w:rsidRPr="00BE0AFA">
              <w:rPr>
                <w:rFonts w:asciiTheme="minorHAnsi" w:hAnsiTheme="minorHAnsi"/>
                <w:szCs w:val="24"/>
              </w:rPr>
              <w:lastRenderedPageBreak/>
              <w:t>General Regulations Governing Fraternities and Sororities……………………………………………………..</w:t>
            </w:r>
          </w:p>
        </w:tc>
        <w:tc>
          <w:tcPr>
            <w:tcW w:w="581" w:type="dxa"/>
          </w:tcPr>
          <w:p w14:paraId="265A727B" w14:textId="77777777" w:rsidR="002C5EE7" w:rsidRPr="00BE0AFA" w:rsidRDefault="002C5EE7" w:rsidP="003000FB">
            <w:pPr>
              <w:jc w:val="right"/>
              <w:rPr>
                <w:rFonts w:asciiTheme="minorHAnsi" w:hAnsiTheme="minorHAnsi"/>
                <w:szCs w:val="24"/>
              </w:rPr>
            </w:pPr>
            <w:r w:rsidRPr="00BE0AFA">
              <w:rPr>
                <w:rFonts w:asciiTheme="minorHAnsi" w:hAnsiTheme="minorHAnsi"/>
                <w:szCs w:val="24"/>
              </w:rPr>
              <w:t>109</w:t>
            </w:r>
          </w:p>
        </w:tc>
      </w:tr>
      <w:tr w:rsidR="002C5EE7" w:rsidRPr="00BE0AFA" w14:paraId="7D3E7487" w14:textId="77777777" w:rsidTr="002C5EE7">
        <w:tc>
          <w:tcPr>
            <w:tcW w:w="9397" w:type="dxa"/>
          </w:tcPr>
          <w:p w14:paraId="05D82FDB" w14:textId="77777777" w:rsidR="002C5EE7" w:rsidRPr="00BE0AFA" w:rsidRDefault="002C5EE7" w:rsidP="003000FB">
            <w:pPr>
              <w:rPr>
                <w:rFonts w:asciiTheme="minorHAnsi" w:hAnsiTheme="minorHAnsi"/>
                <w:szCs w:val="24"/>
              </w:rPr>
            </w:pPr>
            <w:r w:rsidRPr="00BE0AFA">
              <w:rPr>
                <w:rFonts w:asciiTheme="minorHAnsi" w:hAnsiTheme="minorHAnsi"/>
                <w:szCs w:val="24"/>
              </w:rPr>
              <w:t>General Student Assembly………………………………………………………………………………………………………</w:t>
            </w:r>
          </w:p>
        </w:tc>
        <w:tc>
          <w:tcPr>
            <w:tcW w:w="581" w:type="dxa"/>
          </w:tcPr>
          <w:p w14:paraId="51B08DD8" w14:textId="77777777" w:rsidR="002C5EE7" w:rsidRPr="00BE0AFA" w:rsidRDefault="002C5EE7" w:rsidP="003000FB">
            <w:pPr>
              <w:jc w:val="right"/>
              <w:rPr>
                <w:rFonts w:asciiTheme="minorHAnsi" w:hAnsiTheme="minorHAnsi"/>
                <w:szCs w:val="24"/>
              </w:rPr>
            </w:pPr>
            <w:r w:rsidRPr="00BE0AFA">
              <w:rPr>
                <w:rFonts w:asciiTheme="minorHAnsi" w:hAnsiTheme="minorHAnsi"/>
                <w:szCs w:val="24"/>
              </w:rPr>
              <w:t>89</w:t>
            </w:r>
          </w:p>
        </w:tc>
      </w:tr>
      <w:tr w:rsidR="002C5EE7" w:rsidRPr="00BE0AFA" w14:paraId="36DC82BC" w14:textId="77777777" w:rsidTr="002C5EE7">
        <w:tc>
          <w:tcPr>
            <w:tcW w:w="9397" w:type="dxa"/>
          </w:tcPr>
          <w:p w14:paraId="60094FCF" w14:textId="77777777" w:rsidR="002C5EE7" w:rsidRPr="00BE0AFA" w:rsidRDefault="002C5EE7" w:rsidP="003000FB">
            <w:pPr>
              <w:rPr>
                <w:rFonts w:asciiTheme="minorHAnsi" w:hAnsiTheme="minorHAnsi"/>
                <w:szCs w:val="24"/>
              </w:rPr>
            </w:pPr>
            <w:r w:rsidRPr="00BE0AFA">
              <w:rPr>
                <w:rFonts w:asciiTheme="minorHAnsi" w:hAnsiTheme="minorHAnsi"/>
                <w:szCs w:val="24"/>
              </w:rPr>
              <w:t>Grade Appeals…………………………………………………………………………………………………………………………</w:t>
            </w:r>
          </w:p>
        </w:tc>
        <w:tc>
          <w:tcPr>
            <w:tcW w:w="581" w:type="dxa"/>
          </w:tcPr>
          <w:p w14:paraId="6047A046" w14:textId="77777777" w:rsidR="002C5EE7" w:rsidRPr="00BE0AFA" w:rsidRDefault="002C5EE7" w:rsidP="003000FB">
            <w:pPr>
              <w:jc w:val="right"/>
              <w:rPr>
                <w:rFonts w:asciiTheme="minorHAnsi" w:hAnsiTheme="minorHAnsi"/>
                <w:szCs w:val="24"/>
              </w:rPr>
            </w:pPr>
            <w:r w:rsidRPr="00BE0AFA">
              <w:rPr>
                <w:rFonts w:asciiTheme="minorHAnsi" w:hAnsiTheme="minorHAnsi"/>
                <w:szCs w:val="24"/>
              </w:rPr>
              <w:t>115</w:t>
            </w:r>
          </w:p>
        </w:tc>
      </w:tr>
      <w:tr w:rsidR="002C5EE7" w:rsidRPr="00BE0AFA" w14:paraId="282466F9" w14:textId="77777777" w:rsidTr="002C5EE7">
        <w:tc>
          <w:tcPr>
            <w:tcW w:w="9397" w:type="dxa"/>
          </w:tcPr>
          <w:p w14:paraId="44902FF4" w14:textId="77777777" w:rsidR="002C5EE7" w:rsidRPr="00BE0AFA" w:rsidRDefault="002C5EE7" w:rsidP="003000FB">
            <w:pPr>
              <w:rPr>
                <w:rFonts w:asciiTheme="minorHAnsi" w:hAnsiTheme="minorHAnsi"/>
                <w:szCs w:val="24"/>
              </w:rPr>
            </w:pPr>
            <w:r w:rsidRPr="00BE0AFA">
              <w:rPr>
                <w:rFonts w:asciiTheme="minorHAnsi" w:hAnsiTheme="minorHAnsi"/>
                <w:szCs w:val="24"/>
              </w:rPr>
              <w:t>Graduation………………………………………………………………………………………………………………………………</w:t>
            </w:r>
          </w:p>
        </w:tc>
        <w:tc>
          <w:tcPr>
            <w:tcW w:w="581" w:type="dxa"/>
          </w:tcPr>
          <w:p w14:paraId="6A8C6C52" w14:textId="77777777" w:rsidR="002C5EE7" w:rsidRPr="00BE0AFA" w:rsidRDefault="002C5EE7" w:rsidP="003000FB">
            <w:pPr>
              <w:jc w:val="right"/>
              <w:rPr>
                <w:rFonts w:asciiTheme="minorHAnsi" w:hAnsiTheme="minorHAnsi"/>
                <w:szCs w:val="24"/>
              </w:rPr>
            </w:pPr>
            <w:r w:rsidRPr="00BE0AFA">
              <w:rPr>
                <w:rFonts w:asciiTheme="minorHAnsi" w:hAnsiTheme="minorHAnsi"/>
                <w:szCs w:val="24"/>
              </w:rPr>
              <w:t>115</w:t>
            </w:r>
          </w:p>
        </w:tc>
      </w:tr>
      <w:tr w:rsidR="002C5EE7" w:rsidRPr="00BE0AFA" w14:paraId="2A82959E" w14:textId="77777777" w:rsidTr="002C5EE7">
        <w:tc>
          <w:tcPr>
            <w:tcW w:w="9397" w:type="dxa"/>
          </w:tcPr>
          <w:p w14:paraId="178F287D" w14:textId="77777777" w:rsidR="002C5EE7" w:rsidRPr="00BE0AFA" w:rsidRDefault="002C5EE7" w:rsidP="003000FB">
            <w:pPr>
              <w:rPr>
                <w:rFonts w:asciiTheme="minorHAnsi" w:hAnsiTheme="minorHAnsi"/>
                <w:szCs w:val="24"/>
              </w:rPr>
            </w:pPr>
            <w:r w:rsidRPr="00BE0AFA">
              <w:rPr>
                <w:rFonts w:asciiTheme="minorHAnsi" w:hAnsiTheme="minorHAnsi"/>
                <w:szCs w:val="24"/>
              </w:rPr>
              <w:t>Health Insurance……………………………………………………………………………………………………………………..</w:t>
            </w:r>
          </w:p>
        </w:tc>
        <w:tc>
          <w:tcPr>
            <w:tcW w:w="581" w:type="dxa"/>
          </w:tcPr>
          <w:p w14:paraId="6A110891" w14:textId="77777777" w:rsidR="002C5EE7" w:rsidRPr="00BE0AFA" w:rsidRDefault="002C5EE7" w:rsidP="003000FB">
            <w:pPr>
              <w:jc w:val="right"/>
              <w:rPr>
                <w:rFonts w:asciiTheme="minorHAnsi" w:hAnsiTheme="minorHAnsi"/>
                <w:szCs w:val="24"/>
              </w:rPr>
            </w:pPr>
            <w:r w:rsidRPr="00BE0AFA">
              <w:rPr>
                <w:rFonts w:asciiTheme="minorHAnsi" w:hAnsiTheme="minorHAnsi"/>
                <w:szCs w:val="24"/>
              </w:rPr>
              <w:t>116</w:t>
            </w:r>
          </w:p>
        </w:tc>
      </w:tr>
      <w:tr w:rsidR="002C5EE7" w:rsidRPr="00BE0AFA" w14:paraId="3DA9BE1B" w14:textId="77777777" w:rsidTr="002C5EE7">
        <w:tc>
          <w:tcPr>
            <w:tcW w:w="9397" w:type="dxa"/>
          </w:tcPr>
          <w:p w14:paraId="6EB29A4C" w14:textId="77777777" w:rsidR="002C5EE7" w:rsidRPr="00BE0AFA" w:rsidRDefault="002C5EE7" w:rsidP="003000FB">
            <w:pPr>
              <w:rPr>
                <w:rFonts w:asciiTheme="minorHAnsi" w:hAnsiTheme="minorHAnsi"/>
                <w:szCs w:val="24"/>
              </w:rPr>
            </w:pPr>
            <w:r w:rsidRPr="00BE0AFA">
              <w:rPr>
                <w:rFonts w:asciiTheme="minorHAnsi" w:hAnsiTheme="minorHAnsi"/>
                <w:szCs w:val="24"/>
              </w:rPr>
              <w:t>Hearing Committee (Student/Faculty Advisory Committee)…………………………………………………….</w:t>
            </w:r>
          </w:p>
        </w:tc>
        <w:tc>
          <w:tcPr>
            <w:tcW w:w="581" w:type="dxa"/>
          </w:tcPr>
          <w:p w14:paraId="54D655E3" w14:textId="77777777" w:rsidR="002C5EE7" w:rsidRPr="00BE0AFA" w:rsidRDefault="002C5EE7" w:rsidP="003000FB">
            <w:pPr>
              <w:jc w:val="right"/>
              <w:rPr>
                <w:rFonts w:asciiTheme="minorHAnsi" w:hAnsiTheme="minorHAnsi"/>
                <w:szCs w:val="24"/>
              </w:rPr>
            </w:pPr>
            <w:r w:rsidRPr="00BE0AFA">
              <w:rPr>
                <w:rFonts w:asciiTheme="minorHAnsi" w:hAnsiTheme="minorHAnsi"/>
                <w:szCs w:val="24"/>
              </w:rPr>
              <w:t>34</w:t>
            </w:r>
          </w:p>
        </w:tc>
      </w:tr>
      <w:tr w:rsidR="002C5EE7" w:rsidRPr="00BE0AFA" w14:paraId="4877E4E1" w14:textId="77777777" w:rsidTr="002C5EE7">
        <w:tc>
          <w:tcPr>
            <w:tcW w:w="9397" w:type="dxa"/>
          </w:tcPr>
          <w:p w14:paraId="33EEE714" w14:textId="77777777" w:rsidR="002C5EE7" w:rsidRPr="00BE0AFA" w:rsidRDefault="002C5EE7" w:rsidP="003000FB">
            <w:pPr>
              <w:rPr>
                <w:rFonts w:asciiTheme="minorHAnsi" w:hAnsiTheme="minorHAnsi"/>
                <w:szCs w:val="24"/>
              </w:rPr>
            </w:pPr>
            <w:r w:rsidRPr="00BE0AFA">
              <w:rPr>
                <w:rFonts w:asciiTheme="minorHAnsi" w:hAnsiTheme="minorHAnsi"/>
                <w:szCs w:val="24"/>
              </w:rPr>
              <w:t>Hearing Officer………………………………………………………………………………………………………………………..</w:t>
            </w:r>
          </w:p>
        </w:tc>
        <w:tc>
          <w:tcPr>
            <w:tcW w:w="581" w:type="dxa"/>
          </w:tcPr>
          <w:p w14:paraId="6F23B8DD" w14:textId="77777777" w:rsidR="002C5EE7" w:rsidRPr="00BE0AFA" w:rsidRDefault="002C5EE7" w:rsidP="003000FB">
            <w:pPr>
              <w:jc w:val="right"/>
              <w:rPr>
                <w:rFonts w:asciiTheme="minorHAnsi" w:hAnsiTheme="minorHAnsi"/>
                <w:szCs w:val="24"/>
              </w:rPr>
            </w:pPr>
            <w:r w:rsidRPr="00BE0AFA">
              <w:rPr>
                <w:rFonts w:asciiTheme="minorHAnsi" w:hAnsiTheme="minorHAnsi"/>
                <w:szCs w:val="24"/>
              </w:rPr>
              <w:t>3</w:t>
            </w:r>
            <w:r w:rsidR="00E3096E">
              <w:rPr>
                <w:rFonts w:asciiTheme="minorHAnsi" w:hAnsiTheme="minorHAnsi"/>
                <w:szCs w:val="24"/>
              </w:rPr>
              <w:t>6</w:t>
            </w:r>
          </w:p>
        </w:tc>
      </w:tr>
      <w:tr w:rsidR="002C5EE7" w:rsidRPr="00BE0AFA" w14:paraId="77101463" w14:textId="77777777" w:rsidTr="002C5EE7">
        <w:tc>
          <w:tcPr>
            <w:tcW w:w="9397" w:type="dxa"/>
          </w:tcPr>
          <w:p w14:paraId="3A946979" w14:textId="77777777" w:rsidR="002C5EE7" w:rsidRPr="00BE0AFA" w:rsidRDefault="002C5EE7" w:rsidP="003000FB">
            <w:pPr>
              <w:rPr>
                <w:rFonts w:asciiTheme="minorHAnsi" w:hAnsiTheme="minorHAnsi"/>
                <w:szCs w:val="24"/>
              </w:rPr>
            </w:pPr>
            <w:r w:rsidRPr="00BE0AFA">
              <w:rPr>
                <w:rFonts w:asciiTheme="minorHAnsi" w:hAnsiTheme="minorHAnsi"/>
                <w:szCs w:val="24"/>
              </w:rPr>
              <w:t>Hearing Procedures…………………………………………………………………………………………………………………</w:t>
            </w:r>
          </w:p>
        </w:tc>
        <w:tc>
          <w:tcPr>
            <w:tcW w:w="581" w:type="dxa"/>
          </w:tcPr>
          <w:p w14:paraId="6A9F29B6" w14:textId="77777777" w:rsidR="002C5EE7" w:rsidRPr="00BE0AFA" w:rsidRDefault="002C5EE7" w:rsidP="003000FB">
            <w:pPr>
              <w:jc w:val="right"/>
              <w:rPr>
                <w:rFonts w:asciiTheme="minorHAnsi" w:hAnsiTheme="minorHAnsi"/>
                <w:szCs w:val="24"/>
              </w:rPr>
            </w:pPr>
            <w:r w:rsidRPr="00BE0AFA">
              <w:rPr>
                <w:rFonts w:asciiTheme="minorHAnsi" w:hAnsiTheme="minorHAnsi"/>
                <w:szCs w:val="24"/>
              </w:rPr>
              <w:t>33</w:t>
            </w:r>
          </w:p>
        </w:tc>
      </w:tr>
      <w:tr w:rsidR="002C5EE7" w:rsidRPr="00BE0AFA" w14:paraId="66B44627" w14:textId="77777777" w:rsidTr="002C5EE7">
        <w:tc>
          <w:tcPr>
            <w:tcW w:w="9397" w:type="dxa"/>
          </w:tcPr>
          <w:p w14:paraId="3EEB2209" w14:textId="77777777" w:rsidR="002C5EE7" w:rsidRPr="00BE0AFA" w:rsidRDefault="002C5EE7" w:rsidP="003000FB">
            <w:pPr>
              <w:rPr>
                <w:rFonts w:asciiTheme="minorHAnsi" w:hAnsiTheme="minorHAnsi"/>
                <w:szCs w:val="24"/>
              </w:rPr>
            </w:pPr>
            <w:r w:rsidRPr="00BE0AFA">
              <w:rPr>
                <w:rFonts w:asciiTheme="minorHAnsi" w:hAnsiTheme="minorHAnsi"/>
                <w:szCs w:val="24"/>
              </w:rPr>
              <w:t>Historical Statement………………………………………………………………………………………………………………..</w:t>
            </w:r>
          </w:p>
        </w:tc>
        <w:tc>
          <w:tcPr>
            <w:tcW w:w="581" w:type="dxa"/>
          </w:tcPr>
          <w:p w14:paraId="5D8587B6" w14:textId="77777777" w:rsidR="002C5EE7" w:rsidRPr="00BE0AFA" w:rsidRDefault="002C5EE7" w:rsidP="003000FB">
            <w:pPr>
              <w:jc w:val="right"/>
              <w:rPr>
                <w:rFonts w:asciiTheme="minorHAnsi" w:hAnsiTheme="minorHAnsi"/>
                <w:szCs w:val="24"/>
              </w:rPr>
            </w:pPr>
            <w:r w:rsidRPr="00BE0AFA">
              <w:rPr>
                <w:rFonts w:asciiTheme="minorHAnsi" w:hAnsiTheme="minorHAnsi"/>
                <w:szCs w:val="24"/>
              </w:rPr>
              <w:t>8</w:t>
            </w:r>
          </w:p>
        </w:tc>
      </w:tr>
      <w:tr w:rsidR="002C5EE7" w:rsidRPr="00BE0AFA" w14:paraId="2A6633FE" w14:textId="77777777" w:rsidTr="002C5EE7">
        <w:tc>
          <w:tcPr>
            <w:tcW w:w="9397" w:type="dxa"/>
          </w:tcPr>
          <w:p w14:paraId="2CF43BBB" w14:textId="77777777" w:rsidR="002C5EE7" w:rsidRPr="00BE0AFA" w:rsidRDefault="002C5EE7" w:rsidP="003000FB">
            <w:pPr>
              <w:rPr>
                <w:rFonts w:asciiTheme="minorHAnsi" w:hAnsiTheme="minorHAnsi"/>
                <w:szCs w:val="24"/>
              </w:rPr>
            </w:pPr>
            <w:r w:rsidRPr="00BE0AFA">
              <w:rPr>
                <w:rFonts w:asciiTheme="minorHAnsi" w:hAnsiTheme="minorHAnsi"/>
                <w:szCs w:val="24"/>
              </w:rPr>
              <w:t>Honors Program………………………………………………………………………………………………………………………</w:t>
            </w:r>
          </w:p>
        </w:tc>
        <w:tc>
          <w:tcPr>
            <w:tcW w:w="581" w:type="dxa"/>
          </w:tcPr>
          <w:p w14:paraId="30A44E8D" w14:textId="77777777" w:rsidR="002C5EE7" w:rsidRPr="00BE0AFA" w:rsidRDefault="002C5EE7" w:rsidP="003000FB">
            <w:pPr>
              <w:jc w:val="right"/>
              <w:rPr>
                <w:rFonts w:asciiTheme="minorHAnsi" w:hAnsiTheme="minorHAnsi"/>
                <w:szCs w:val="24"/>
              </w:rPr>
            </w:pPr>
            <w:r w:rsidRPr="00BE0AFA">
              <w:rPr>
                <w:rFonts w:asciiTheme="minorHAnsi" w:hAnsiTheme="minorHAnsi"/>
                <w:szCs w:val="24"/>
              </w:rPr>
              <w:t>116</w:t>
            </w:r>
          </w:p>
        </w:tc>
      </w:tr>
      <w:tr w:rsidR="002C5EE7" w:rsidRPr="00BE0AFA" w14:paraId="2A07C23E" w14:textId="77777777" w:rsidTr="002C5EE7">
        <w:tc>
          <w:tcPr>
            <w:tcW w:w="9397" w:type="dxa"/>
          </w:tcPr>
          <w:p w14:paraId="2DE556AA" w14:textId="77777777" w:rsidR="002C5EE7" w:rsidRPr="00BE0AFA" w:rsidRDefault="002C5EE7" w:rsidP="003000FB">
            <w:pPr>
              <w:rPr>
                <w:rFonts w:asciiTheme="minorHAnsi" w:hAnsiTheme="minorHAnsi"/>
                <w:szCs w:val="24"/>
              </w:rPr>
            </w:pPr>
            <w:r w:rsidRPr="00BE0AFA">
              <w:rPr>
                <w:rFonts w:asciiTheme="minorHAnsi" w:hAnsiTheme="minorHAnsi"/>
                <w:szCs w:val="24"/>
              </w:rPr>
              <w:t>Honors, Scholarships, and Awards………………………………………………………………………………………….</w:t>
            </w:r>
          </w:p>
        </w:tc>
        <w:tc>
          <w:tcPr>
            <w:tcW w:w="581" w:type="dxa"/>
          </w:tcPr>
          <w:p w14:paraId="523A84DC" w14:textId="77777777" w:rsidR="002C5EE7" w:rsidRPr="00BE0AFA" w:rsidRDefault="002C5EE7" w:rsidP="003000FB">
            <w:pPr>
              <w:jc w:val="right"/>
              <w:rPr>
                <w:rFonts w:asciiTheme="minorHAnsi" w:hAnsiTheme="minorHAnsi"/>
                <w:szCs w:val="24"/>
              </w:rPr>
            </w:pPr>
            <w:r w:rsidRPr="00BE0AFA">
              <w:rPr>
                <w:rFonts w:asciiTheme="minorHAnsi" w:hAnsiTheme="minorHAnsi"/>
                <w:szCs w:val="24"/>
              </w:rPr>
              <w:t>43</w:t>
            </w:r>
          </w:p>
        </w:tc>
      </w:tr>
      <w:tr w:rsidR="002C5EE7" w:rsidRPr="00BE0AFA" w14:paraId="438AB6E1" w14:textId="77777777" w:rsidTr="002C5EE7">
        <w:tc>
          <w:tcPr>
            <w:tcW w:w="9397" w:type="dxa"/>
          </w:tcPr>
          <w:p w14:paraId="06B38198" w14:textId="77777777" w:rsidR="002C5EE7" w:rsidRPr="00BE0AFA" w:rsidRDefault="002C5EE7" w:rsidP="003000FB">
            <w:pPr>
              <w:rPr>
                <w:rFonts w:asciiTheme="minorHAnsi" w:hAnsiTheme="minorHAnsi"/>
                <w:szCs w:val="24"/>
              </w:rPr>
            </w:pPr>
            <w:r w:rsidRPr="00BE0AFA">
              <w:rPr>
                <w:rFonts w:asciiTheme="minorHAnsi" w:hAnsiTheme="minorHAnsi"/>
                <w:szCs w:val="24"/>
              </w:rPr>
              <w:t>House of Delegates (The)…………………………………………………………………………………………………………</w:t>
            </w:r>
          </w:p>
        </w:tc>
        <w:tc>
          <w:tcPr>
            <w:tcW w:w="581" w:type="dxa"/>
          </w:tcPr>
          <w:p w14:paraId="2F7F591F" w14:textId="77777777" w:rsidR="002C5EE7" w:rsidRPr="00BE0AFA" w:rsidRDefault="002C5EE7" w:rsidP="003000FB">
            <w:pPr>
              <w:jc w:val="right"/>
              <w:rPr>
                <w:rFonts w:asciiTheme="minorHAnsi" w:hAnsiTheme="minorHAnsi"/>
                <w:szCs w:val="24"/>
              </w:rPr>
            </w:pPr>
            <w:r w:rsidRPr="00BE0AFA">
              <w:rPr>
                <w:rFonts w:asciiTheme="minorHAnsi" w:hAnsiTheme="minorHAnsi"/>
                <w:szCs w:val="24"/>
              </w:rPr>
              <w:t>79</w:t>
            </w:r>
          </w:p>
        </w:tc>
      </w:tr>
      <w:tr w:rsidR="002C5EE7" w:rsidRPr="00BE0AFA" w14:paraId="20C38108" w14:textId="77777777" w:rsidTr="002C5EE7">
        <w:tc>
          <w:tcPr>
            <w:tcW w:w="9397" w:type="dxa"/>
          </w:tcPr>
          <w:p w14:paraId="3B96AD8E" w14:textId="77777777" w:rsidR="002C5EE7" w:rsidRPr="00BE0AFA" w:rsidRDefault="002C5EE7" w:rsidP="003000FB">
            <w:pPr>
              <w:rPr>
                <w:rFonts w:asciiTheme="minorHAnsi" w:hAnsiTheme="minorHAnsi"/>
                <w:szCs w:val="24"/>
              </w:rPr>
            </w:pPr>
            <w:r w:rsidRPr="00BE0AFA">
              <w:rPr>
                <w:rFonts w:asciiTheme="minorHAnsi" w:hAnsiTheme="minorHAnsi"/>
                <w:szCs w:val="24"/>
              </w:rPr>
              <w:t>Identification Card……………………………………………………………………………………………………………………</w:t>
            </w:r>
          </w:p>
        </w:tc>
        <w:tc>
          <w:tcPr>
            <w:tcW w:w="581" w:type="dxa"/>
          </w:tcPr>
          <w:p w14:paraId="1E8CF5EE" w14:textId="77777777" w:rsidR="002C5EE7" w:rsidRPr="00BE0AFA" w:rsidRDefault="002C5EE7" w:rsidP="003000FB">
            <w:pPr>
              <w:jc w:val="right"/>
              <w:rPr>
                <w:rFonts w:asciiTheme="minorHAnsi" w:hAnsiTheme="minorHAnsi"/>
                <w:szCs w:val="24"/>
              </w:rPr>
            </w:pPr>
            <w:r w:rsidRPr="00BE0AFA">
              <w:rPr>
                <w:rFonts w:asciiTheme="minorHAnsi" w:hAnsiTheme="minorHAnsi"/>
                <w:szCs w:val="24"/>
              </w:rPr>
              <w:t>54</w:t>
            </w:r>
          </w:p>
        </w:tc>
      </w:tr>
      <w:tr w:rsidR="002C5EE7" w:rsidRPr="00BE0AFA" w14:paraId="789C228B" w14:textId="77777777" w:rsidTr="002C5EE7">
        <w:tc>
          <w:tcPr>
            <w:tcW w:w="9397" w:type="dxa"/>
          </w:tcPr>
          <w:p w14:paraId="0739D405" w14:textId="77777777" w:rsidR="002C5EE7" w:rsidRPr="00BE0AFA" w:rsidRDefault="002C5EE7" w:rsidP="003000FB">
            <w:pPr>
              <w:rPr>
                <w:rFonts w:asciiTheme="minorHAnsi" w:hAnsiTheme="minorHAnsi"/>
                <w:szCs w:val="24"/>
              </w:rPr>
            </w:pPr>
            <w:r w:rsidRPr="00BE0AFA">
              <w:rPr>
                <w:rFonts w:asciiTheme="minorHAnsi" w:hAnsiTheme="minorHAnsi"/>
                <w:szCs w:val="24"/>
              </w:rPr>
              <w:t>In the Classroom……………………………………………………………………………………………………………………..</w:t>
            </w:r>
          </w:p>
        </w:tc>
        <w:tc>
          <w:tcPr>
            <w:tcW w:w="581" w:type="dxa"/>
          </w:tcPr>
          <w:p w14:paraId="50877B90" w14:textId="77777777" w:rsidR="002C5EE7" w:rsidRPr="00BE0AFA" w:rsidRDefault="002C5EE7" w:rsidP="003000FB">
            <w:pPr>
              <w:jc w:val="right"/>
              <w:rPr>
                <w:rFonts w:asciiTheme="minorHAnsi" w:hAnsiTheme="minorHAnsi"/>
                <w:szCs w:val="24"/>
              </w:rPr>
            </w:pPr>
            <w:r w:rsidRPr="00BE0AFA">
              <w:rPr>
                <w:rFonts w:asciiTheme="minorHAnsi" w:hAnsiTheme="minorHAnsi"/>
                <w:szCs w:val="24"/>
              </w:rPr>
              <w:t>12</w:t>
            </w:r>
          </w:p>
        </w:tc>
      </w:tr>
      <w:tr w:rsidR="002C5EE7" w:rsidRPr="00BE0AFA" w14:paraId="70A193B3" w14:textId="77777777" w:rsidTr="002C5EE7">
        <w:tc>
          <w:tcPr>
            <w:tcW w:w="9397" w:type="dxa"/>
          </w:tcPr>
          <w:p w14:paraId="18E62988" w14:textId="77777777" w:rsidR="002C5EE7" w:rsidRPr="00BE0AFA" w:rsidRDefault="002C5EE7" w:rsidP="003000FB">
            <w:pPr>
              <w:rPr>
                <w:rFonts w:asciiTheme="minorHAnsi" w:hAnsiTheme="minorHAnsi"/>
                <w:szCs w:val="24"/>
              </w:rPr>
            </w:pPr>
            <w:r w:rsidRPr="00BE0AFA">
              <w:rPr>
                <w:rFonts w:asciiTheme="minorHAnsi" w:hAnsiTheme="minorHAnsi"/>
                <w:szCs w:val="24"/>
              </w:rPr>
              <w:t>Institution Policy Statement (Discipline)………………………………………………………………………………….</w:t>
            </w:r>
          </w:p>
        </w:tc>
        <w:tc>
          <w:tcPr>
            <w:tcW w:w="581" w:type="dxa"/>
          </w:tcPr>
          <w:p w14:paraId="50D403C6" w14:textId="77777777" w:rsidR="002C5EE7" w:rsidRPr="00BE0AFA" w:rsidRDefault="002C5EE7" w:rsidP="003000FB">
            <w:pPr>
              <w:jc w:val="center"/>
              <w:rPr>
                <w:rFonts w:asciiTheme="minorHAnsi" w:hAnsiTheme="minorHAnsi"/>
                <w:szCs w:val="24"/>
              </w:rPr>
            </w:pPr>
            <w:r w:rsidRPr="00BE0AFA">
              <w:rPr>
                <w:rFonts w:asciiTheme="minorHAnsi" w:hAnsiTheme="minorHAnsi"/>
                <w:szCs w:val="24"/>
              </w:rPr>
              <w:t>20</w:t>
            </w:r>
          </w:p>
        </w:tc>
      </w:tr>
      <w:tr w:rsidR="002C5EE7" w:rsidRPr="00BE0AFA" w14:paraId="2F1F2ACA" w14:textId="77777777" w:rsidTr="002C5EE7">
        <w:tc>
          <w:tcPr>
            <w:tcW w:w="9397" w:type="dxa"/>
          </w:tcPr>
          <w:p w14:paraId="01AC32E4" w14:textId="77777777" w:rsidR="002C5EE7" w:rsidRPr="00BE0AFA" w:rsidRDefault="002C5EE7" w:rsidP="003000FB">
            <w:pPr>
              <w:rPr>
                <w:rFonts w:asciiTheme="minorHAnsi" w:hAnsiTheme="minorHAnsi"/>
                <w:szCs w:val="24"/>
              </w:rPr>
            </w:pPr>
            <w:r w:rsidRPr="00BE0AFA">
              <w:rPr>
                <w:rFonts w:asciiTheme="minorHAnsi" w:hAnsiTheme="minorHAnsi"/>
                <w:szCs w:val="24"/>
              </w:rPr>
              <w:t>Intercollegiate Athletics…………………………………………………………………………………………………………..</w:t>
            </w:r>
          </w:p>
        </w:tc>
        <w:tc>
          <w:tcPr>
            <w:tcW w:w="581" w:type="dxa"/>
          </w:tcPr>
          <w:p w14:paraId="462907DB" w14:textId="77777777" w:rsidR="002C5EE7" w:rsidRPr="00BE0AFA" w:rsidRDefault="002C5EE7" w:rsidP="003000FB">
            <w:pPr>
              <w:jc w:val="right"/>
              <w:rPr>
                <w:rFonts w:asciiTheme="minorHAnsi" w:hAnsiTheme="minorHAnsi"/>
                <w:szCs w:val="24"/>
              </w:rPr>
            </w:pPr>
            <w:r w:rsidRPr="00BE0AFA">
              <w:rPr>
                <w:rFonts w:asciiTheme="minorHAnsi" w:hAnsiTheme="minorHAnsi"/>
                <w:szCs w:val="24"/>
              </w:rPr>
              <w:t>68</w:t>
            </w:r>
          </w:p>
        </w:tc>
      </w:tr>
      <w:tr w:rsidR="002C5EE7" w:rsidRPr="00BE0AFA" w14:paraId="0197689A" w14:textId="77777777" w:rsidTr="002C5EE7">
        <w:tc>
          <w:tcPr>
            <w:tcW w:w="9397" w:type="dxa"/>
          </w:tcPr>
          <w:p w14:paraId="59B943C6" w14:textId="77777777" w:rsidR="002C5EE7" w:rsidRPr="00BE0AFA" w:rsidRDefault="002C5EE7" w:rsidP="003000FB">
            <w:pPr>
              <w:rPr>
                <w:rFonts w:asciiTheme="minorHAnsi" w:hAnsiTheme="minorHAnsi"/>
                <w:szCs w:val="24"/>
              </w:rPr>
            </w:pPr>
            <w:r w:rsidRPr="00BE0AFA">
              <w:rPr>
                <w:rFonts w:asciiTheme="minorHAnsi" w:hAnsiTheme="minorHAnsi"/>
                <w:szCs w:val="24"/>
              </w:rPr>
              <w:t>Intramural Sports Program………………………………………………………………………………………………………</w:t>
            </w:r>
          </w:p>
        </w:tc>
        <w:tc>
          <w:tcPr>
            <w:tcW w:w="581" w:type="dxa"/>
          </w:tcPr>
          <w:p w14:paraId="3369EC34" w14:textId="77777777" w:rsidR="002C5EE7" w:rsidRPr="00BE0AFA" w:rsidRDefault="002C5EE7" w:rsidP="003000FB">
            <w:pPr>
              <w:jc w:val="right"/>
              <w:rPr>
                <w:rFonts w:asciiTheme="minorHAnsi" w:hAnsiTheme="minorHAnsi"/>
                <w:szCs w:val="24"/>
              </w:rPr>
            </w:pPr>
            <w:r w:rsidRPr="00BE0AFA">
              <w:rPr>
                <w:rFonts w:asciiTheme="minorHAnsi" w:hAnsiTheme="minorHAnsi"/>
                <w:szCs w:val="24"/>
              </w:rPr>
              <w:t>47</w:t>
            </w:r>
          </w:p>
        </w:tc>
      </w:tr>
      <w:tr w:rsidR="002C5EE7" w:rsidRPr="00BE0AFA" w14:paraId="7A22280B" w14:textId="77777777" w:rsidTr="002C5EE7">
        <w:tc>
          <w:tcPr>
            <w:tcW w:w="9397" w:type="dxa"/>
          </w:tcPr>
          <w:p w14:paraId="28948A07" w14:textId="77777777" w:rsidR="002C5EE7" w:rsidRPr="00BE0AFA" w:rsidRDefault="002C5EE7" w:rsidP="003000FB">
            <w:pPr>
              <w:rPr>
                <w:rFonts w:asciiTheme="minorHAnsi" w:hAnsiTheme="minorHAnsi"/>
                <w:szCs w:val="24"/>
              </w:rPr>
            </w:pPr>
            <w:r w:rsidRPr="00BE0AFA">
              <w:rPr>
                <w:rFonts w:asciiTheme="minorHAnsi" w:hAnsiTheme="minorHAnsi"/>
                <w:szCs w:val="24"/>
              </w:rPr>
              <w:t>Joint Statement on Rights and Freedoms…………………………………………………………………………………</w:t>
            </w:r>
          </w:p>
        </w:tc>
        <w:tc>
          <w:tcPr>
            <w:tcW w:w="581" w:type="dxa"/>
          </w:tcPr>
          <w:p w14:paraId="657FFD38" w14:textId="77777777" w:rsidR="002C5EE7" w:rsidRPr="00BE0AFA" w:rsidRDefault="002C5EE7" w:rsidP="003000FB">
            <w:pPr>
              <w:jc w:val="right"/>
              <w:rPr>
                <w:rFonts w:asciiTheme="minorHAnsi" w:hAnsiTheme="minorHAnsi"/>
                <w:szCs w:val="24"/>
              </w:rPr>
            </w:pPr>
            <w:r w:rsidRPr="00BE0AFA">
              <w:rPr>
                <w:rFonts w:asciiTheme="minorHAnsi" w:hAnsiTheme="minorHAnsi"/>
                <w:szCs w:val="24"/>
              </w:rPr>
              <w:t>11</w:t>
            </w:r>
          </w:p>
        </w:tc>
      </w:tr>
      <w:tr w:rsidR="002C5EE7" w:rsidRPr="00BE0AFA" w14:paraId="044286CD" w14:textId="77777777" w:rsidTr="002C5EE7">
        <w:tc>
          <w:tcPr>
            <w:tcW w:w="9397" w:type="dxa"/>
          </w:tcPr>
          <w:p w14:paraId="0B67164D" w14:textId="77777777" w:rsidR="002C5EE7" w:rsidRPr="00BE0AFA" w:rsidRDefault="002C5EE7" w:rsidP="003000FB">
            <w:pPr>
              <w:rPr>
                <w:rFonts w:asciiTheme="minorHAnsi" w:hAnsiTheme="minorHAnsi"/>
                <w:szCs w:val="24"/>
              </w:rPr>
            </w:pPr>
            <w:r w:rsidRPr="00BE0AFA">
              <w:rPr>
                <w:rFonts w:asciiTheme="minorHAnsi" w:hAnsiTheme="minorHAnsi"/>
                <w:szCs w:val="24"/>
              </w:rPr>
              <w:t>Keys…………………………………………………………………………………………………………………………………………</w:t>
            </w:r>
          </w:p>
        </w:tc>
        <w:tc>
          <w:tcPr>
            <w:tcW w:w="581" w:type="dxa"/>
          </w:tcPr>
          <w:p w14:paraId="0CCF3575" w14:textId="77777777" w:rsidR="002C5EE7" w:rsidRPr="00BE0AFA" w:rsidRDefault="002C5EE7" w:rsidP="003000FB">
            <w:pPr>
              <w:jc w:val="right"/>
              <w:rPr>
                <w:rFonts w:asciiTheme="minorHAnsi" w:hAnsiTheme="minorHAnsi"/>
                <w:szCs w:val="24"/>
              </w:rPr>
            </w:pPr>
            <w:r w:rsidRPr="00BE0AFA">
              <w:rPr>
                <w:rFonts w:asciiTheme="minorHAnsi" w:hAnsiTheme="minorHAnsi"/>
                <w:szCs w:val="24"/>
              </w:rPr>
              <w:t>116</w:t>
            </w:r>
          </w:p>
        </w:tc>
      </w:tr>
      <w:tr w:rsidR="002C5EE7" w:rsidRPr="00BE0AFA" w14:paraId="540BCF10" w14:textId="77777777" w:rsidTr="002C5EE7">
        <w:tc>
          <w:tcPr>
            <w:tcW w:w="9397" w:type="dxa"/>
          </w:tcPr>
          <w:p w14:paraId="073A09EB" w14:textId="77777777" w:rsidR="002C5EE7" w:rsidRPr="00BE0AFA" w:rsidRDefault="002C5EE7" w:rsidP="003000FB">
            <w:pPr>
              <w:rPr>
                <w:rFonts w:asciiTheme="minorHAnsi" w:hAnsiTheme="minorHAnsi"/>
                <w:szCs w:val="24"/>
              </w:rPr>
            </w:pPr>
            <w:r w:rsidRPr="00BE0AFA">
              <w:rPr>
                <w:rFonts w:asciiTheme="minorHAnsi" w:hAnsiTheme="minorHAnsi"/>
                <w:szCs w:val="24"/>
              </w:rPr>
              <w:t>Library……………………………………………………………………………………………………………………………………..</w:t>
            </w:r>
          </w:p>
        </w:tc>
        <w:tc>
          <w:tcPr>
            <w:tcW w:w="581" w:type="dxa"/>
          </w:tcPr>
          <w:p w14:paraId="589B2CA0" w14:textId="77777777" w:rsidR="002C5EE7" w:rsidRPr="00BE0AFA" w:rsidRDefault="002C5EE7" w:rsidP="003000FB">
            <w:pPr>
              <w:jc w:val="right"/>
              <w:rPr>
                <w:rFonts w:asciiTheme="minorHAnsi" w:hAnsiTheme="minorHAnsi"/>
                <w:szCs w:val="24"/>
              </w:rPr>
            </w:pPr>
            <w:r w:rsidRPr="00BE0AFA">
              <w:rPr>
                <w:rFonts w:asciiTheme="minorHAnsi" w:hAnsiTheme="minorHAnsi"/>
                <w:szCs w:val="24"/>
              </w:rPr>
              <w:t>57</w:t>
            </w:r>
          </w:p>
        </w:tc>
      </w:tr>
      <w:tr w:rsidR="002C5EE7" w:rsidRPr="00BE0AFA" w14:paraId="09E280FF" w14:textId="77777777" w:rsidTr="002C5EE7">
        <w:tc>
          <w:tcPr>
            <w:tcW w:w="9397" w:type="dxa"/>
          </w:tcPr>
          <w:p w14:paraId="641389F4" w14:textId="77777777" w:rsidR="002C5EE7" w:rsidRPr="00BE0AFA" w:rsidRDefault="002C5EE7" w:rsidP="003000FB">
            <w:pPr>
              <w:rPr>
                <w:rFonts w:asciiTheme="minorHAnsi" w:hAnsiTheme="minorHAnsi"/>
                <w:szCs w:val="24"/>
              </w:rPr>
            </w:pPr>
            <w:r w:rsidRPr="00BE0AFA">
              <w:rPr>
                <w:rFonts w:asciiTheme="minorHAnsi" w:hAnsiTheme="minorHAnsi"/>
                <w:szCs w:val="24"/>
              </w:rPr>
              <w:t>Lost and Found………………………………………………………………………………………………………………………..</w:t>
            </w:r>
          </w:p>
        </w:tc>
        <w:tc>
          <w:tcPr>
            <w:tcW w:w="581" w:type="dxa"/>
          </w:tcPr>
          <w:p w14:paraId="5CA03A1E" w14:textId="77777777" w:rsidR="002C5EE7" w:rsidRPr="00BE0AFA" w:rsidRDefault="002C5EE7" w:rsidP="003000FB">
            <w:pPr>
              <w:jc w:val="right"/>
              <w:rPr>
                <w:rFonts w:asciiTheme="minorHAnsi" w:hAnsiTheme="minorHAnsi"/>
                <w:szCs w:val="24"/>
              </w:rPr>
            </w:pPr>
            <w:r w:rsidRPr="00BE0AFA">
              <w:rPr>
                <w:rFonts w:asciiTheme="minorHAnsi" w:hAnsiTheme="minorHAnsi"/>
                <w:szCs w:val="24"/>
              </w:rPr>
              <w:t>46</w:t>
            </w:r>
          </w:p>
        </w:tc>
      </w:tr>
      <w:tr w:rsidR="002C5EE7" w:rsidRPr="00BE0AFA" w14:paraId="144D0584" w14:textId="77777777" w:rsidTr="002C5EE7">
        <w:tc>
          <w:tcPr>
            <w:tcW w:w="9397" w:type="dxa"/>
          </w:tcPr>
          <w:p w14:paraId="517B5FEC" w14:textId="77777777" w:rsidR="002C5EE7" w:rsidRPr="00BE0AFA" w:rsidRDefault="002C5EE7" w:rsidP="003000FB">
            <w:pPr>
              <w:rPr>
                <w:rFonts w:asciiTheme="minorHAnsi" w:hAnsiTheme="minorHAnsi"/>
                <w:szCs w:val="24"/>
              </w:rPr>
            </w:pPr>
            <w:r w:rsidRPr="00BE0AFA">
              <w:rPr>
                <w:rFonts w:asciiTheme="minorHAnsi" w:hAnsiTheme="minorHAnsi"/>
                <w:szCs w:val="24"/>
              </w:rPr>
              <w:t>Meetings, Hearing (Disciplinary)………………………………………………………………………………………………</w:t>
            </w:r>
          </w:p>
        </w:tc>
        <w:tc>
          <w:tcPr>
            <w:tcW w:w="581" w:type="dxa"/>
          </w:tcPr>
          <w:p w14:paraId="051BBDCD" w14:textId="77777777" w:rsidR="002C5EE7" w:rsidRPr="00BE0AFA" w:rsidRDefault="002C5EE7" w:rsidP="003000FB">
            <w:pPr>
              <w:jc w:val="right"/>
              <w:rPr>
                <w:rFonts w:asciiTheme="minorHAnsi" w:hAnsiTheme="minorHAnsi"/>
                <w:szCs w:val="24"/>
              </w:rPr>
            </w:pPr>
            <w:r w:rsidRPr="00BE0AFA">
              <w:rPr>
                <w:rFonts w:asciiTheme="minorHAnsi" w:hAnsiTheme="minorHAnsi"/>
                <w:szCs w:val="24"/>
              </w:rPr>
              <w:t>36</w:t>
            </w:r>
          </w:p>
        </w:tc>
      </w:tr>
      <w:tr w:rsidR="002C5EE7" w:rsidRPr="00BE0AFA" w14:paraId="74ECF293" w14:textId="77777777" w:rsidTr="002C5EE7">
        <w:tc>
          <w:tcPr>
            <w:tcW w:w="9397" w:type="dxa"/>
          </w:tcPr>
          <w:p w14:paraId="69D95A97" w14:textId="77777777" w:rsidR="002C5EE7" w:rsidRPr="00BE0AFA" w:rsidRDefault="002C5EE7" w:rsidP="003000FB">
            <w:pPr>
              <w:rPr>
                <w:rFonts w:asciiTheme="minorHAnsi" w:hAnsiTheme="minorHAnsi"/>
                <w:szCs w:val="24"/>
              </w:rPr>
            </w:pPr>
            <w:r w:rsidRPr="00BE0AFA">
              <w:rPr>
                <w:rFonts w:asciiTheme="minorHAnsi" w:hAnsiTheme="minorHAnsi"/>
                <w:szCs w:val="24"/>
              </w:rPr>
              <w:t>Miscellaneous………………………………………………………………………………………………………………………….</w:t>
            </w:r>
          </w:p>
        </w:tc>
        <w:tc>
          <w:tcPr>
            <w:tcW w:w="581" w:type="dxa"/>
          </w:tcPr>
          <w:p w14:paraId="52753130" w14:textId="77777777" w:rsidR="002C5EE7" w:rsidRPr="00BE0AFA" w:rsidRDefault="002C5EE7" w:rsidP="003000FB">
            <w:pPr>
              <w:jc w:val="right"/>
              <w:rPr>
                <w:rFonts w:asciiTheme="minorHAnsi" w:hAnsiTheme="minorHAnsi"/>
                <w:szCs w:val="24"/>
              </w:rPr>
            </w:pPr>
            <w:r w:rsidRPr="00BE0AFA">
              <w:rPr>
                <w:rFonts w:asciiTheme="minorHAnsi" w:hAnsiTheme="minorHAnsi"/>
                <w:szCs w:val="24"/>
              </w:rPr>
              <w:t>72</w:t>
            </w:r>
          </w:p>
        </w:tc>
      </w:tr>
      <w:tr w:rsidR="002C5EE7" w:rsidRPr="00BE0AFA" w14:paraId="43EEC407" w14:textId="77777777" w:rsidTr="002C5EE7">
        <w:tc>
          <w:tcPr>
            <w:tcW w:w="9397" w:type="dxa"/>
          </w:tcPr>
          <w:p w14:paraId="4122E012" w14:textId="77777777" w:rsidR="002C5EE7" w:rsidRPr="00BE0AFA" w:rsidRDefault="002C5EE7" w:rsidP="003000FB">
            <w:pPr>
              <w:rPr>
                <w:rFonts w:asciiTheme="minorHAnsi" w:hAnsiTheme="minorHAnsi"/>
                <w:szCs w:val="24"/>
              </w:rPr>
            </w:pPr>
            <w:r w:rsidRPr="00BE0AFA">
              <w:rPr>
                <w:rFonts w:asciiTheme="minorHAnsi" w:hAnsiTheme="minorHAnsi"/>
                <w:szCs w:val="24"/>
              </w:rPr>
              <w:t>Motto………………………………………………………………………………………………………………………………………</w:t>
            </w:r>
          </w:p>
        </w:tc>
        <w:tc>
          <w:tcPr>
            <w:tcW w:w="581" w:type="dxa"/>
          </w:tcPr>
          <w:p w14:paraId="71FAF751" w14:textId="77777777" w:rsidR="002C5EE7" w:rsidRPr="00BE0AFA" w:rsidRDefault="002C5EE7" w:rsidP="003000FB">
            <w:pPr>
              <w:jc w:val="right"/>
              <w:rPr>
                <w:rFonts w:asciiTheme="minorHAnsi" w:hAnsiTheme="minorHAnsi"/>
                <w:szCs w:val="24"/>
              </w:rPr>
            </w:pPr>
            <w:r w:rsidRPr="00BE0AFA">
              <w:rPr>
                <w:rFonts w:asciiTheme="minorHAnsi" w:hAnsiTheme="minorHAnsi"/>
                <w:szCs w:val="24"/>
              </w:rPr>
              <w:t>3</w:t>
            </w:r>
          </w:p>
        </w:tc>
      </w:tr>
      <w:tr w:rsidR="002C5EE7" w:rsidRPr="00BE0AFA" w14:paraId="3FA524C3" w14:textId="77777777" w:rsidTr="002C5EE7">
        <w:tc>
          <w:tcPr>
            <w:tcW w:w="9397" w:type="dxa"/>
          </w:tcPr>
          <w:p w14:paraId="39E32612" w14:textId="77777777" w:rsidR="002C5EE7" w:rsidRPr="00BE0AFA" w:rsidRDefault="002C5EE7" w:rsidP="003000FB">
            <w:pPr>
              <w:rPr>
                <w:rFonts w:asciiTheme="minorHAnsi" w:hAnsiTheme="minorHAnsi"/>
                <w:szCs w:val="24"/>
              </w:rPr>
            </w:pPr>
            <w:r w:rsidRPr="00BE0AFA">
              <w:rPr>
                <w:rFonts w:asciiTheme="minorHAnsi" w:hAnsiTheme="minorHAnsi"/>
                <w:szCs w:val="24"/>
              </w:rPr>
              <w:t>International &amp; Multicultural Affairs………………………………………………………………………………………..</w:t>
            </w:r>
          </w:p>
        </w:tc>
        <w:tc>
          <w:tcPr>
            <w:tcW w:w="581" w:type="dxa"/>
          </w:tcPr>
          <w:p w14:paraId="5A385F19" w14:textId="77777777" w:rsidR="002C5EE7" w:rsidRPr="00BE0AFA" w:rsidRDefault="002C5EE7" w:rsidP="003000FB">
            <w:pPr>
              <w:jc w:val="right"/>
              <w:rPr>
                <w:rFonts w:asciiTheme="minorHAnsi" w:hAnsiTheme="minorHAnsi"/>
                <w:szCs w:val="24"/>
              </w:rPr>
            </w:pPr>
            <w:r w:rsidRPr="00BE0AFA">
              <w:rPr>
                <w:rFonts w:asciiTheme="minorHAnsi" w:hAnsiTheme="minorHAnsi"/>
                <w:szCs w:val="24"/>
              </w:rPr>
              <w:t>60</w:t>
            </w:r>
          </w:p>
        </w:tc>
      </w:tr>
      <w:tr w:rsidR="002C5EE7" w:rsidRPr="00BE0AFA" w14:paraId="2AE81F23" w14:textId="77777777" w:rsidTr="002C5EE7">
        <w:tc>
          <w:tcPr>
            <w:tcW w:w="9397" w:type="dxa"/>
          </w:tcPr>
          <w:p w14:paraId="3D802F25" w14:textId="77777777" w:rsidR="002C5EE7" w:rsidRPr="00BE0AFA" w:rsidRDefault="002C5EE7" w:rsidP="003000FB">
            <w:pPr>
              <w:rPr>
                <w:rFonts w:asciiTheme="minorHAnsi" w:hAnsiTheme="minorHAnsi"/>
                <w:szCs w:val="24"/>
              </w:rPr>
            </w:pPr>
            <w:r w:rsidRPr="00BE0AFA">
              <w:rPr>
                <w:rFonts w:asciiTheme="minorHAnsi" w:hAnsiTheme="minorHAnsi"/>
                <w:szCs w:val="24"/>
              </w:rPr>
              <w:t>National Honor Societies………………………………………………………………………………………………………….</w:t>
            </w:r>
          </w:p>
        </w:tc>
        <w:tc>
          <w:tcPr>
            <w:tcW w:w="581" w:type="dxa"/>
          </w:tcPr>
          <w:p w14:paraId="799D8444" w14:textId="77777777" w:rsidR="002C5EE7" w:rsidRPr="00BE0AFA" w:rsidRDefault="002C5EE7" w:rsidP="003000FB">
            <w:pPr>
              <w:jc w:val="right"/>
              <w:rPr>
                <w:rFonts w:asciiTheme="minorHAnsi" w:hAnsiTheme="minorHAnsi"/>
                <w:szCs w:val="24"/>
              </w:rPr>
            </w:pPr>
            <w:r w:rsidRPr="00BE0AFA">
              <w:rPr>
                <w:rFonts w:asciiTheme="minorHAnsi" w:hAnsiTheme="minorHAnsi"/>
                <w:szCs w:val="24"/>
              </w:rPr>
              <w:t>95</w:t>
            </w:r>
          </w:p>
        </w:tc>
      </w:tr>
      <w:tr w:rsidR="002C5EE7" w:rsidRPr="00BE0AFA" w14:paraId="335BE84D" w14:textId="77777777" w:rsidTr="002C5EE7">
        <w:tc>
          <w:tcPr>
            <w:tcW w:w="9397" w:type="dxa"/>
          </w:tcPr>
          <w:p w14:paraId="25FF5410" w14:textId="77777777" w:rsidR="002C5EE7" w:rsidRPr="00BE0AFA" w:rsidRDefault="002C5EE7" w:rsidP="003000FB">
            <w:pPr>
              <w:rPr>
                <w:rFonts w:asciiTheme="minorHAnsi" w:hAnsiTheme="minorHAnsi"/>
                <w:szCs w:val="24"/>
              </w:rPr>
            </w:pPr>
            <w:r w:rsidRPr="00BE0AFA">
              <w:rPr>
                <w:rFonts w:asciiTheme="minorHAnsi" w:hAnsiTheme="minorHAnsi"/>
                <w:szCs w:val="24"/>
              </w:rPr>
              <w:t>New Student Orientation…………………………………………………………………………………………………………</w:t>
            </w:r>
          </w:p>
        </w:tc>
        <w:tc>
          <w:tcPr>
            <w:tcW w:w="581" w:type="dxa"/>
          </w:tcPr>
          <w:p w14:paraId="4F48B531" w14:textId="77777777" w:rsidR="002C5EE7" w:rsidRPr="00BE0AFA" w:rsidRDefault="002C5EE7" w:rsidP="003000FB">
            <w:pPr>
              <w:jc w:val="right"/>
              <w:rPr>
                <w:rFonts w:asciiTheme="minorHAnsi" w:hAnsiTheme="minorHAnsi"/>
                <w:szCs w:val="24"/>
              </w:rPr>
            </w:pPr>
            <w:r w:rsidRPr="00BE0AFA">
              <w:rPr>
                <w:rFonts w:asciiTheme="minorHAnsi" w:hAnsiTheme="minorHAnsi"/>
                <w:szCs w:val="24"/>
              </w:rPr>
              <w:t>53</w:t>
            </w:r>
          </w:p>
        </w:tc>
      </w:tr>
      <w:tr w:rsidR="002C5EE7" w:rsidRPr="00BE0AFA" w14:paraId="1291DCD3" w14:textId="77777777" w:rsidTr="002C5EE7">
        <w:tc>
          <w:tcPr>
            <w:tcW w:w="9397" w:type="dxa"/>
          </w:tcPr>
          <w:p w14:paraId="67EBA118" w14:textId="77777777" w:rsidR="002C5EE7" w:rsidRPr="00BE0AFA" w:rsidRDefault="002C5EE7" w:rsidP="003000FB">
            <w:pPr>
              <w:rPr>
                <w:rFonts w:asciiTheme="minorHAnsi" w:hAnsiTheme="minorHAnsi"/>
                <w:szCs w:val="24"/>
              </w:rPr>
            </w:pPr>
            <w:r w:rsidRPr="00BE0AFA">
              <w:rPr>
                <w:rFonts w:asciiTheme="minorHAnsi" w:hAnsiTheme="minorHAnsi"/>
                <w:szCs w:val="24"/>
              </w:rPr>
              <w:t>Off-Campus Rights, Freedoms and Responsibilities………………………………………………………………….</w:t>
            </w:r>
          </w:p>
        </w:tc>
        <w:tc>
          <w:tcPr>
            <w:tcW w:w="581" w:type="dxa"/>
          </w:tcPr>
          <w:p w14:paraId="55900EBA" w14:textId="77777777" w:rsidR="002C5EE7" w:rsidRPr="00BE0AFA" w:rsidRDefault="002C5EE7" w:rsidP="003000FB">
            <w:pPr>
              <w:jc w:val="right"/>
              <w:rPr>
                <w:rFonts w:asciiTheme="minorHAnsi" w:hAnsiTheme="minorHAnsi"/>
                <w:szCs w:val="24"/>
              </w:rPr>
            </w:pPr>
            <w:r w:rsidRPr="00BE0AFA">
              <w:rPr>
                <w:rFonts w:asciiTheme="minorHAnsi" w:hAnsiTheme="minorHAnsi"/>
                <w:szCs w:val="24"/>
              </w:rPr>
              <w:t>72</w:t>
            </w:r>
          </w:p>
        </w:tc>
      </w:tr>
      <w:tr w:rsidR="002C5EE7" w:rsidRPr="00BE0AFA" w14:paraId="4AF764F2" w14:textId="77777777" w:rsidTr="002C5EE7">
        <w:tc>
          <w:tcPr>
            <w:tcW w:w="9397" w:type="dxa"/>
          </w:tcPr>
          <w:p w14:paraId="00D149AC" w14:textId="77777777" w:rsidR="002C5EE7" w:rsidRPr="00BE0AFA" w:rsidRDefault="002C5EE7" w:rsidP="003000FB">
            <w:pPr>
              <w:rPr>
                <w:rFonts w:asciiTheme="minorHAnsi" w:hAnsiTheme="minorHAnsi"/>
                <w:szCs w:val="24"/>
              </w:rPr>
            </w:pPr>
            <w:r w:rsidRPr="00BE0AFA">
              <w:rPr>
                <w:rFonts w:asciiTheme="minorHAnsi" w:hAnsiTheme="minorHAnsi"/>
                <w:szCs w:val="24"/>
              </w:rPr>
              <w:t>Off-Campus Speaker Policy………………………………………………………………………………………………………</w:t>
            </w:r>
          </w:p>
        </w:tc>
        <w:tc>
          <w:tcPr>
            <w:tcW w:w="581" w:type="dxa"/>
          </w:tcPr>
          <w:p w14:paraId="7803F5BE" w14:textId="77777777" w:rsidR="002C5EE7" w:rsidRPr="00BE0AFA" w:rsidRDefault="002C5EE7" w:rsidP="003000FB">
            <w:pPr>
              <w:jc w:val="right"/>
              <w:rPr>
                <w:rFonts w:asciiTheme="minorHAnsi" w:hAnsiTheme="minorHAnsi"/>
                <w:szCs w:val="24"/>
              </w:rPr>
            </w:pPr>
            <w:r w:rsidRPr="00BE0AFA">
              <w:rPr>
                <w:rFonts w:asciiTheme="minorHAnsi" w:hAnsiTheme="minorHAnsi"/>
                <w:szCs w:val="24"/>
              </w:rPr>
              <w:t>102</w:t>
            </w:r>
          </w:p>
        </w:tc>
      </w:tr>
      <w:tr w:rsidR="002C5EE7" w:rsidRPr="00BE0AFA" w14:paraId="36471233" w14:textId="77777777" w:rsidTr="002C5EE7">
        <w:tc>
          <w:tcPr>
            <w:tcW w:w="9397" w:type="dxa"/>
          </w:tcPr>
          <w:p w14:paraId="0FE88516" w14:textId="77777777" w:rsidR="002C5EE7" w:rsidRPr="00BE0AFA" w:rsidRDefault="002C5EE7" w:rsidP="003000FB">
            <w:pPr>
              <w:rPr>
                <w:rFonts w:asciiTheme="minorHAnsi" w:hAnsiTheme="minorHAnsi"/>
                <w:szCs w:val="24"/>
              </w:rPr>
            </w:pPr>
            <w:r w:rsidRPr="00BE0AFA">
              <w:rPr>
                <w:rFonts w:asciiTheme="minorHAnsi" w:hAnsiTheme="minorHAnsi"/>
                <w:szCs w:val="24"/>
              </w:rPr>
              <w:t>Personal Property……………………………………………………………………………………………………………………</w:t>
            </w:r>
          </w:p>
        </w:tc>
        <w:tc>
          <w:tcPr>
            <w:tcW w:w="581" w:type="dxa"/>
          </w:tcPr>
          <w:p w14:paraId="6646696B" w14:textId="77777777" w:rsidR="002C5EE7" w:rsidRPr="00BE0AFA" w:rsidRDefault="002C5EE7" w:rsidP="003000FB">
            <w:pPr>
              <w:jc w:val="right"/>
              <w:rPr>
                <w:rFonts w:asciiTheme="minorHAnsi" w:hAnsiTheme="minorHAnsi"/>
                <w:szCs w:val="24"/>
              </w:rPr>
            </w:pPr>
            <w:r w:rsidRPr="00BE0AFA">
              <w:rPr>
                <w:rFonts w:asciiTheme="minorHAnsi" w:hAnsiTheme="minorHAnsi"/>
                <w:szCs w:val="24"/>
              </w:rPr>
              <w:t>70</w:t>
            </w:r>
          </w:p>
        </w:tc>
      </w:tr>
      <w:tr w:rsidR="002C5EE7" w:rsidRPr="00BE0AFA" w14:paraId="14546E8C" w14:textId="77777777" w:rsidTr="002C5EE7">
        <w:tc>
          <w:tcPr>
            <w:tcW w:w="9397" w:type="dxa"/>
          </w:tcPr>
          <w:p w14:paraId="5F9210AF" w14:textId="77777777" w:rsidR="002C5EE7" w:rsidRPr="00BE0AFA" w:rsidRDefault="002C5EE7" w:rsidP="003000FB">
            <w:pPr>
              <w:rPr>
                <w:rFonts w:asciiTheme="minorHAnsi" w:hAnsiTheme="minorHAnsi"/>
                <w:szCs w:val="24"/>
              </w:rPr>
            </w:pPr>
            <w:r w:rsidRPr="00BE0AFA">
              <w:rPr>
                <w:rFonts w:asciiTheme="minorHAnsi" w:hAnsiTheme="minorHAnsi"/>
                <w:szCs w:val="24"/>
              </w:rPr>
              <w:t>Persons Over 60 Years of Age and Totally Disabled Persons……………………………………………………</w:t>
            </w:r>
          </w:p>
        </w:tc>
        <w:tc>
          <w:tcPr>
            <w:tcW w:w="581" w:type="dxa"/>
          </w:tcPr>
          <w:p w14:paraId="0196E178" w14:textId="77777777" w:rsidR="002C5EE7" w:rsidRPr="00BE0AFA" w:rsidRDefault="002C5EE7" w:rsidP="003000FB">
            <w:pPr>
              <w:jc w:val="right"/>
              <w:rPr>
                <w:rFonts w:asciiTheme="minorHAnsi" w:hAnsiTheme="minorHAnsi"/>
                <w:szCs w:val="24"/>
              </w:rPr>
            </w:pPr>
            <w:r w:rsidRPr="00BE0AFA">
              <w:rPr>
                <w:rFonts w:asciiTheme="minorHAnsi" w:hAnsiTheme="minorHAnsi"/>
                <w:szCs w:val="24"/>
              </w:rPr>
              <w:t>68</w:t>
            </w:r>
          </w:p>
        </w:tc>
      </w:tr>
      <w:tr w:rsidR="002C5EE7" w:rsidRPr="00BE0AFA" w14:paraId="09A6FACC" w14:textId="77777777" w:rsidTr="002C5EE7">
        <w:tc>
          <w:tcPr>
            <w:tcW w:w="9397" w:type="dxa"/>
          </w:tcPr>
          <w:p w14:paraId="06219BF3" w14:textId="77777777" w:rsidR="002C5EE7" w:rsidRPr="00BE0AFA" w:rsidRDefault="002C5EE7" w:rsidP="003000FB">
            <w:pPr>
              <w:rPr>
                <w:rFonts w:asciiTheme="minorHAnsi" w:hAnsiTheme="minorHAnsi"/>
                <w:szCs w:val="24"/>
              </w:rPr>
            </w:pPr>
            <w:r w:rsidRPr="00BE0AFA">
              <w:rPr>
                <w:rFonts w:asciiTheme="minorHAnsi" w:hAnsiTheme="minorHAnsi"/>
                <w:szCs w:val="24"/>
              </w:rPr>
              <w:t>Petition for Reconsideration……………………………………………………………………………………………………</w:t>
            </w:r>
          </w:p>
        </w:tc>
        <w:tc>
          <w:tcPr>
            <w:tcW w:w="581" w:type="dxa"/>
          </w:tcPr>
          <w:p w14:paraId="526862E6" w14:textId="77777777" w:rsidR="002C5EE7" w:rsidRPr="00BE0AFA" w:rsidRDefault="002C5EE7" w:rsidP="003000FB">
            <w:pPr>
              <w:jc w:val="right"/>
              <w:rPr>
                <w:rFonts w:asciiTheme="minorHAnsi" w:hAnsiTheme="minorHAnsi"/>
                <w:szCs w:val="24"/>
              </w:rPr>
            </w:pPr>
            <w:r w:rsidRPr="00BE0AFA">
              <w:rPr>
                <w:rFonts w:asciiTheme="minorHAnsi" w:hAnsiTheme="minorHAnsi"/>
                <w:szCs w:val="24"/>
              </w:rPr>
              <w:t>37</w:t>
            </w:r>
          </w:p>
        </w:tc>
      </w:tr>
      <w:tr w:rsidR="002C5EE7" w:rsidRPr="00BE0AFA" w14:paraId="4B7B5330" w14:textId="77777777" w:rsidTr="002C5EE7">
        <w:tc>
          <w:tcPr>
            <w:tcW w:w="9397" w:type="dxa"/>
          </w:tcPr>
          <w:p w14:paraId="65F008D2" w14:textId="77777777" w:rsidR="002C5EE7" w:rsidRPr="00BE0AFA" w:rsidRDefault="002C5EE7" w:rsidP="003000FB">
            <w:pPr>
              <w:rPr>
                <w:rFonts w:asciiTheme="minorHAnsi" w:hAnsiTheme="minorHAnsi"/>
                <w:szCs w:val="24"/>
              </w:rPr>
            </w:pPr>
            <w:r w:rsidRPr="00BE0AFA">
              <w:rPr>
                <w:rFonts w:asciiTheme="minorHAnsi" w:hAnsiTheme="minorHAnsi"/>
                <w:szCs w:val="24"/>
              </w:rPr>
              <w:t>Petition for Rehearing……………………………………………………………………………………………………………..</w:t>
            </w:r>
          </w:p>
        </w:tc>
        <w:tc>
          <w:tcPr>
            <w:tcW w:w="581" w:type="dxa"/>
          </w:tcPr>
          <w:p w14:paraId="448F60A4" w14:textId="77777777" w:rsidR="002C5EE7" w:rsidRPr="00BE0AFA" w:rsidRDefault="002C5EE7" w:rsidP="003000FB">
            <w:pPr>
              <w:jc w:val="right"/>
              <w:rPr>
                <w:rFonts w:asciiTheme="minorHAnsi" w:hAnsiTheme="minorHAnsi"/>
                <w:szCs w:val="24"/>
              </w:rPr>
            </w:pPr>
            <w:r w:rsidRPr="00BE0AFA">
              <w:rPr>
                <w:rFonts w:asciiTheme="minorHAnsi" w:hAnsiTheme="minorHAnsi"/>
                <w:szCs w:val="24"/>
              </w:rPr>
              <w:t>36</w:t>
            </w:r>
          </w:p>
        </w:tc>
      </w:tr>
      <w:tr w:rsidR="002C5EE7" w:rsidRPr="00BE0AFA" w14:paraId="7536764D" w14:textId="77777777" w:rsidTr="002C5EE7">
        <w:tc>
          <w:tcPr>
            <w:tcW w:w="9397" w:type="dxa"/>
          </w:tcPr>
          <w:p w14:paraId="55332995" w14:textId="77777777" w:rsidR="002C5EE7" w:rsidRPr="00BE0AFA" w:rsidRDefault="002C5EE7" w:rsidP="003000FB">
            <w:pPr>
              <w:rPr>
                <w:rFonts w:asciiTheme="minorHAnsi" w:hAnsiTheme="minorHAnsi"/>
                <w:szCs w:val="24"/>
              </w:rPr>
            </w:pPr>
            <w:r w:rsidRPr="00BE0AFA">
              <w:rPr>
                <w:rFonts w:asciiTheme="minorHAnsi" w:hAnsiTheme="minorHAnsi"/>
                <w:szCs w:val="24"/>
              </w:rPr>
              <w:t>Policy Concerning Student Access to Educational Records……………………………………………………….</w:t>
            </w:r>
          </w:p>
        </w:tc>
        <w:tc>
          <w:tcPr>
            <w:tcW w:w="581" w:type="dxa"/>
          </w:tcPr>
          <w:p w14:paraId="26CF2E78" w14:textId="77777777" w:rsidR="002C5EE7" w:rsidRPr="00BE0AFA" w:rsidRDefault="002C5EE7" w:rsidP="003000FB">
            <w:pPr>
              <w:jc w:val="right"/>
              <w:rPr>
                <w:rFonts w:asciiTheme="minorHAnsi" w:hAnsiTheme="minorHAnsi"/>
                <w:szCs w:val="24"/>
              </w:rPr>
            </w:pPr>
            <w:r w:rsidRPr="00BE0AFA">
              <w:rPr>
                <w:rFonts w:asciiTheme="minorHAnsi" w:hAnsiTheme="minorHAnsi"/>
                <w:szCs w:val="24"/>
              </w:rPr>
              <w:t>15</w:t>
            </w:r>
          </w:p>
        </w:tc>
      </w:tr>
      <w:tr w:rsidR="002C5EE7" w:rsidRPr="00BE0AFA" w14:paraId="3B995397" w14:textId="77777777" w:rsidTr="002C5EE7">
        <w:tc>
          <w:tcPr>
            <w:tcW w:w="9397" w:type="dxa"/>
          </w:tcPr>
          <w:p w14:paraId="45655777" w14:textId="77777777" w:rsidR="002C5EE7" w:rsidRPr="00BE0AFA" w:rsidRDefault="002C5EE7" w:rsidP="003000FB">
            <w:pPr>
              <w:rPr>
                <w:rFonts w:asciiTheme="minorHAnsi" w:hAnsiTheme="minorHAnsi"/>
                <w:szCs w:val="24"/>
              </w:rPr>
            </w:pPr>
            <w:r w:rsidRPr="00BE0AFA">
              <w:rPr>
                <w:rFonts w:asciiTheme="minorHAnsi" w:hAnsiTheme="minorHAnsi"/>
                <w:szCs w:val="24"/>
              </w:rPr>
              <w:t>Policy on Excessive Absences…………………………………………………………………………………………………..</w:t>
            </w:r>
          </w:p>
        </w:tc>
        <w:tc>
          <w:tcPr>
            <w:tcW w:w="581" w:type="dxa"/>
          </w:tcPr>
          <w:p w14:paraId="5BD954DC" w14:textId="77777777" w:rsidR="002C5EE7" w:rsidRPr="00BE0AFA" w:rsidRDefault="002C5EE7" w:rsidP="003000FB">
            <w:pPr>
              <w:jc w:val="right"/>
              <w:rPr>
                <w:rFonts w:asciiTheme="minorHAnsi" w:hAnsiTheme="minorHAnsi"/>
                <w:szCs w:val="24"/>
              </w:rPr>
            </w:pPr>
            <w:r w:rsidRPr="00BE0AFA">
              <w:rPr>
                <w:rFonts w:asciiTheme="minorHAnsi" w:hAnsiTheme="minorHAnsi"/>
                <w:szCs w:val="24"/>
              </w:rPr>
              <w:t>74</w:t>
            </w:r>
          </w:p>
        </w:tc>
      </w:tr>
      <w:tr w:rsidR="002C5EE7" w:rsidRPr="00BE0AFA" w14:paraId="3F402A87" w14:textId="77777777" w:rsidTr="002C5EE7">
        <w:tc>
          <w:tcPr>
            <w:tcW w:w="9397" w:type="dxa"/>
          </w:tcPr>
          <w:p w14:paraId="04288F44" w14:textId="77777777" w:rsidR="002C5EE7" w:rsidRPr="00BE0AFA" w:rsidRDefault="002C5EE7" w:rsidP="003000FB">
            <w:pPr>
              <w:rPr>
                <w:rFonts w:asciiTheme="minorHAnsi" w:hAnsiTheme="minorHAnsi"/>
                <w:szCs w:val="24"/>
              </w:rPr>
            </w:pPr>
            <w:r w:rsidRPr="00BE0AFA">
              <w:rPr>
                <w:rFonts w:asciiTheme="minorHAnsi" w:hAnsiTheme="minorHAnsi"/>
                <w:szCs w:val="24"/>
              </w:rPr>
              <w:t>Policy on Student Complaints………………………………………………………………………………………………….</w:t>
            </w:r>
          </w:p>
        </w:tc>
        <w:tc>
          <w:tcPr>
            <w:tcW w:w="581" w:type="dxa"/>
          </w:tcPr>
          <w:p w14:paraId="230CDB27" w14:textId="77777777" w:rsidR="002C5EE7" w:rsidRPr="00BE0AFA" w:rsidRDefault="002C5EE7" w:rsidP="003000FB">
            <w:pPr>
              <w:jc w:val="right"/>
              <w:rPr>
                <w:rFonts w:asciiTheme="minorHAnsi" w:hAnsiTheme="minorHAnsi"/>
                <w:szCs w:val="24"/>
              </w:rPr>
            </w:pPr>
            <w:r w:rsidRPr="00BE0AFA">
              <w:rPr>
                <w:rFonts w:asciiTheme="minorHAnsi" w:hAnsiTheme="minorHAnsi"/>
                <w:szCs w:val="24"/>
              </w:rPr>
              <w:t>17</w:t>
            </w:r>
          </w:p>
        </w:tc>
      </w:tr>
      <w:tr w:rsidR="002C5EE7" w:rsidRPr="00BE0AFA" w14:paraId="147013D0" w14:textId="77777777" w:rsidTr="002C5EE7">
        <w:tc>
          <w:tcPr>
            <w:tcW w:w="9397" w:type="dxa"/>
          </w:tcPr>
          <w:p w14:paraId="1BAC6233" w14:textId="77777777" w:rsidR="002C5EE7" w:rsidRPr="00BE0AFA" w:rsidRDefault="002C5EE7" w:rsidP="003000FB">
            <w:pPr>
              <w:rPr>
                <w:rFonts w:asciiTheme="minorHAnsi" w:hAnsiTheme="minorHAnsi"/>
                <w:szCs w:val="24"/>
              </w:rPr>
            </w:pPr>
            <w:r w:rsidRPr="00BE0AFA">
              <w:rPr>
                <w:rFonts w:asciiTheme="minorHAnsi" w:hAnsiTheme="minorHAnsi"/>
                <w:szCs w:val="24"/>
              </w:rPr>
              <w:t>Policy on Student Organizations……………………………………………………………………………………………..</w:t>
            </w:r>
          </w:p>
        </w:tc>
        <w:tc>
          <w:tcPr>
            <w:tcW w:w="581" w:type="dxa"/>
          </w:tcPr>
          <w:p w14:paraId="3F3FFA3F" w14:textId="77777777" w:rsidR="002C5EE7" w:rsidRPr="00BE0AFA" w:rsidRDefault="002C5EE7" w:rsidP="003000FB">
            <w:pPr>
              <w:jc w:val="right"/>
              <w:rPr>
                <w:rFonts w:asciiTheme="minorHAnsi" w:hAnsiTheme="minorHAnsi"/>
                <w:szCs w:val="24"/>
              </w:rPr>
            </w:pPr>
            <w:r w:rsidRPr="00BE0AFA">
              <w:rPr>
                <w:rFonts w:asciiTheme="minorHAnsi" w:hAnsiTheme="minorHAnsi"/>
                <w:szCs w:val="24"/>
              </w:rPr>
              <w:t>96</w:t>
            </w:r>
          </w:p>
        </w:tc>
      </w:tr>
      <w:tr w:rsidR="002C5EE7" w:rsidRPr="00BE0AFA" w14:paraId="2FA3D31B" w14:textId="77777777" w:rsidTr="002C5EE7">
        <w:tc>
          <w:tcPr>
            <w:tcW w:w="9397" w:type="dxa"/>
          </w:tcPr>
          <w:p w14:paraId="2AB4CCA2" w14:textId="77777777" w:rsidR="002C5EE7" w:rsidRPr="00BE0AFA" w:rsidRDefault="002C5EE7" w:rsidP="003000FB">
            <w:pPr>
              <w:rPr>
                <w:rFonts w:asciiTheme="minorHAnsi" w:hAnsiTheme="minorHAnsi"/>
                <w:szCs w:val="24"/>
              </w:rPr>
            </w:pPr>
            <w:r w:rsidRPr="00BE0AFA">
              <w:rPr>
                <w:rFonts w:asciiTheme="minorHAnsi" w:hAnsiTheme="minorHAnsi"/>
                <w:szCs w:val="24"/>
              </w:rPr>
              <w:t>Policies, Rights and Freedoms…………………………………………………………………………………………………</w:t>
            </w:r>
          </w:p>
        </w:tc>
        <w:tc>
          <w:tcPr>
            <w:tcW w:w="581" w:type="dxa"/>
          </w:tcPr>
          <w:p w14:paraId="751B33EC" w14:textId="77777777" w:rsidR="002C5EE7" w:rsidRPr="00BE0AFA" w:rsidRDefault="002C5EE7" w:rsidP="003000FB">
            <w:pPr>
              <w:jc w:val="right"/>
              <w:rPr>
                <w:rFonts w:asciiTheme="minorHAnsi" w:hAnsiTheme="minorHAnsi"/>
                <w:szCs w:val="24"/>
              </w:rPr>
            </w:pPr>
            <w:r w:rsidRPr="00BE0AFA">
              <w:rPr>
                <w:rFonts w:asciiTheme="minorHAnsi" w:hAnsiTheme="minorHAnsi"/>
                <w:szCs w:val="24"/>
              </w:rPr>
              <w:t>11</w:t>
            </w:r>
          </w:p>
        </w:tc>
      </w:tr>
      <w:tr w:rsidR="002C5EE7" w:rsidRPr="00BE0AFA" w14:paraId="1E600DEC" w14:textId="77777777" w:rsidTr="002C5EE7">
        <w:tc>
          <w:tcPr>
            <w:tcW w:w="9397" w:type="dxa"/>
          </w:tcPr>
          <w:p w14:paraId="3AE67BB7" w14:textId="77777777" w:rsidR="002C5EE7" w:rsidRPr="00BE0AFA" w:rsidRDefault="002C5EE7" w:rsidP="003000FB">
            <w:pPr>
              <w:rPr>
                <w:rFonts w:asciiTheme="minorHAnsi" w:hAnsiTheme="minorHAnsi"/>
                <w:szCs w:val="24"/>
              </w:rPr>
            </w:pPr>
            <w:r w:rsidRPr="00BE0AFA">
              <w:rPr>
                <w:rFonts w:asciiTheme="minorHAnsi" w:hAnsiTheme="minorHAnsi"/>
                <w:szCs w:val="24"/>
              </w:rPr>
              <w:t>Post Office………………………………………………………………………………………………………………………………</w:t>
            </w:r>
          </w:p>
        </w:tc>
        <w:tc>
          <w:tcPr>
            <w:tcW w:w="581" w:type="dxa"/>
          </w:tcPr>
          <w:p w14:paraId="3724EB34" w14:textId="77777777" w:rsidR="002C5EE7" w:rsidRPr="00BE0AFA" w:rsidRDefault="002C5EE7" w:rsidP="003000FB">
            <w:pPr>
              <w:jc w:val="right"/>
              <w:rPr>
                <w:rFonts w:asciiTheme="minorHAnsi" w:hAnsiTheme="minorHAnsi"/>
                <w:szCs w:val="24"/>
              </w:rPr>
            </w:pPr>
            <w:r w:rsidRPr="00BE0AFA">
              <w:rPr>
                <w:rFonts w:asciiTheme="minorHAnsi" w:hAnsiTheme="minorHAnsi"/>
                <w:szCs w:val="24"/>
              </w:rPr>
              <w:t>58</w:t>
            </w:r>
          </w:p>
        </w:tc>
      </w:tr>
      <w:tr w:rsidR="002C5EE7" w:rsidRPr="00BE0AFA" w14:paraId="08A301D5" w14:textId="77777777" w:rsidTr="002C5EE7">
        <w:tc>
          <w:tcPr>
            <w:tcW w:w="9397" w:type="dxa"/>
          </w:tcPr>
          <w:p w14:paraId="6602DD04" w14:textId="77777777" w:rsidR="002C5EE7" w:rsidRPr="00BE0AFA" w:rsidRDefault="002C5EE7" w:rsidP="003000FB">
            <w:pPr>
              <w:rPr>
                <w:rFonts w:asciiTheme="minorHAnsi" w:hAnsiTheme="minorHAnsi"/>
                <w:szCs w:val="24"/>
              </w:rPr>
            </w:pPr>
            <w:r w:rsidRPr="00BE0AFA">
              <w:rPr>
                <w:rFonts w:asciiTheme="minorHAnsi" w:hAnsiTheme="minorHAnsi"/>
                <w:szCs w:val="24"/>
              </w:rPr>
              <w:t>Preamble………………………………………………………………………………………………………………………………….</w:t>
            </w:r>
          </w:p>
        </w:tc>
        <w:tc>
          <w:tcPr>
            <w:tcW w:w="581" w:type="dxa"/>
          </w:tcPr>
          <w:p w14:paraId="16E5CAD5" w14:textId="77777777" w:rsidR="002C5EE7" w:rsidRPr="00BE0AFA" w:rsidRDefault="002C5EE7" w:rsidP="003000FB">
            <w:pPr>
              <w:jc w:val="right"/>
              <w:rPr>
                <w:rFonts w:asciiTheme="minorHAnsi" w:hAnsiTheme="minorHAnsi"/>
                <w:szCs w:val="24"/>
              </w:rPr>
            </w:pPr>
            <w:r w:rsidRPr="00BE0AFA">
              <w:rPr>
                <w:rFonts w:asciiTheme="minorHAnsi" w:hAnsiTheme="minorHAnsi"/>
                <w:szCs w:val="24"/>
              </w:rPr>
              <w:t>76</w:t>
            </w:r>
          </w:p>
        </w:tc>
      </w:tr>
      <w:tr w:rsidR="002C5EE7" w:rsidRPr="00BE0AFA" w14:paraId="7D686AA9" w14:textId="77777777" w:rsidTr="002C5EE7">
        <w:tc>
          <w:tcPr>
            <w:tcW w:w="9397" w:type="dxa"/>
          </w:tcPr>
          <w:p w14:paraId="708A018C" w14:textId="77777777" w:rsidR="002C5EE7" w:rsidRPr="00BE0AFA" w:rsidRDefault="002C5EE7" w:rsidP="003000FB">
            <w:pPr>
              <w:rPr>
                <w:rFonts w:asciiTheme="minorHAnsi" w:hAnsiTheme="minorHAnsi"/>
                <w:szCs w:val="24"/>
              </w:rPr>
            </w:pPr>
            <w:r w:rsidRPr="00BE0AFA">
              <w:rPr>
                <w:rFonts w:asciiTheme="minorHAnsi" w:hAnsiTheme="minorHAnsi"/>
                <w:szCs w:val="24"/>
              </w:rPr>
              <w:t>Pre-Hearing Procedures……………………………………………………………………………………………………………</w:t>
            </w:r>
          </w:p>
        </w:tc>
        <w:tc>
          <w:tcPr>
            <w:tcW w:w="581" w:type="dxa"/>
          </w:tcPr>
          <w:p w14:paraId="796A4866" w14:textId="77777777" w:rsidR="002C5EE7" w:rsidRPr="00BE0AFA" w:rsidRDefault="002C5EE7" w:rsidP="003000FB">
            <w:pPr>
              <w:jc w:val="right"/>
              <w:rPr>
                <w:rFonts w:asciiTheme="minorHAnsi" w:hAnsiTheme="minorHAnsi"/>
                <w:szCs w:val="24"/>
              </w:rPr>
            </w:pPr>
            <w:r w:rsidRPr="00BE0AFA">
              <w:rPr>
                <w:rFonts w:asciiTheme="minorHAnsi" w:hAnsiTheme="minorHAnsi"/>
                <w:szCs w:val="24"/>
              </w:rPr>
              <w:t>32</w:t>
            </w:r>
          </w:p>
        </w:tc>
      </w:tr>
      <w:tr w:rsidR="002C5EE7" w:rsidRPr="00BE0AFA" w14:paraId="1F26B9CF" w14:textId="77777777" w:rsidTr="002C5EE7">
        <w:tc>
          <w:tcPr>
            <w:tcW w:w="9397" w:type="dxa"/>
          </w:tcPr>
          <w:p w14:paraId="29D0CE1B" w14:textId="77777777" w:rsidR="002C5EE7" w:rsidRPr="00BE0AFA" w:rsidRDefault="002C5EE7" w:rsidP="003000FB">
            <w:pPr>
              <w:rPr>
                <w:rFonts w:asciiTheme="minorHAnsi" w:hAnsiTheme="minorHAnsi"/>
                <w:szCs w:val="24"/>
              </w:rPr>
            </w:pPr>
            <w:r w:rsidRPr="00BE0AFA">
              <w:rPr>
                <w:rFonts w:asciiTheme="minorHAnsi" w:hAnsiTheme="minorHAnsi"/>
                <w:szCs w:val="24"/>
              </w:rPr>
              <w:t>Principles…………………………………………………………………………………………………………………………………..</w:t>
            </w:r>
          </w:p>
        </w:tc>
        <w:tc>
          <w:tcPr>
            <w:tcW w:w="581" w:type="dxa"/>
          </w:tcPr>
          <w:p w14:paraId="4A7FAD43" w14:textId="77777777" w:rsidR="002C5EE7" w:rsidRPr="00BE0AFA" w:rsidRDefault="002C5EE7" w:rsidP="003000FB">
            <w:pPr>
              <w:jc w:val="right"/>
              <w:rPr>
                <w:rFonts w:asciiTheme="minorHAnsi" w:hAnsiTheme="minorHAnsi"/>
                <w:szCs w:val="24"/>
              </w:rPr>
            </w:pPr>
            <w:r w:rsidRPr="00BE0AFA">
              <w:rPr>
                <w:rFonts w:asciiTheme="minorHAnsi" w:hAnsiTheme="minorHAnsi"/>
                <w:szCs w:val="24"/>
              </w:rPr>
              <w:t>12</w:t>
            </w:r>
          </w:p>
        </w:tc>
      </w:tr>
      <w:tr w:rsidR="002C5EE7" w:rsidRPr="00BE0AFA" w14:paraId="363AC460" w14:textId="77777777" w:rsidTr="002C5EE7">
        <w:tc>
          <w:tcPr>
            <w:tcW w:w="9397" w:type="dxa"/>
          </w:tcPr>
          <w:p w14:paraId="2BB30534" w14:textId="77777777" w:rsidR="002C5EE7" w:rsidRPr="00BE0AFA" w:rsidRDefault="002C5EE7" w:rsidP="003000FB">
            <w:pPr>
              <w:rPr>
                <w:rFonts w:asciiTheme="minorHAnsi" w:hAnsiTheme="minorHAnsi"/>
                <w:szCs w:val="24"/>
              </w:rPr>
            </w:pPr>
            <w:r w:rsidRPr="00BE0AFA">
              <w:rPr>
                <w:rFonts w:asciiTheme="minorHAnsi" w:hAnsiTheme="minorHAnsi"/>
                <w:szCs w:val="24"/>
              </w:rPr>
              <w:t>Procedures and Guidelines for the Enforcement of Student Discipline……………………………………..</w:t>
            </w:r>
          </w:p>
        </w:tc>
        <w:tc>
          <w:tcPr>
            <w:tcW w:w="581" w:type="dxa"/>
          </w:tcPr>
          <w:p w14:paraId="0DDB6EEA" w14:textId="77777777" w:rsidR="002C5EE7" w:rsidRPr="00BE0AFA" w:rsidRDefault="002C5EE7" w:rsidP="003000FB">
            <w:pPr>
              <w:jc w:val="right"/>
              <w:rPr>
                <w:rFonts w:asciiTheme="minorHAnsi" w:hAnsiTheme="minorHAnsi"/>
                <w:szCs w:val="24"/>
              </w:rPr>
            </w:pPr>
            <w:r w:rsidRPr="00BE0AFA">
              <w:rPr>
                <w:rFonts w:asciiTheme="minorHAnsi" w:hAnsiTheme="minorHAnsi"/>
                <w:szCs w:val="24"/>
              </w:rPr>
              <w:t>33</w:t>
            </w:r>
          </w:p>
        </w:tc>
      </w:tr>
      <w:tr w:rsidR="002C5EE7" w:rsidRPr="00BE0AFA" w14:paraId="7E911AC9" w14:textId="77777777" w:rsidTr="002C5EE7">
        <w:tc>
          <w:tcPr>
            <w:tcW w:w="9397" w:type="dxa"/>
          </w:tcPr>
          <w:p w14:paraId="078C67A7" w14:textId="77777777" w:rsidR="002C5EE7" w:rsidRPr="00BE0AFA" w:rsidRDefault="002C5EE7" w:rsidP="003000FB">
            <w:pPr>
              <w:rPr>
                <w:rFonts w:asciiTheme="minorHAnsi" w:hAnsiTheme="minorHAnsi"/>
                <w:szCs w:val="24"/>
              </w:rPr>
            </w:pPr>
            <w:r w:rsidRPr="00BE0AFA">
              <w:rPr>
                <w:rFonts w:asciiTheme="minorHAnsi" w:hAnsiTheme="minorHAnsi"/>
                <w:szCs w:val="24"/>
              </w:rPr>
              <w:t>Publication Board……………………………………………………………………………………………………………………..</w:t>
            </w:r>
          </w:p>
        </w:tc>
        <w:tc>
          <w:tcPr>
            <w:tcW w:w="581" w:type="dxa"/>
          </w:tcPr>
          <w:p w14:paraId="30711DCD" w14:textId="77777777" w:rsidR="002C5EE7" w:rsidRPr="00BE0AFA" w:rsidRDefault="002C5EE7" w:rsidP="003000FB">
            <w:pPr>
              <w:jc w:val="right"/>
              <w:rPr>
                <w:rFonts w:asciiTheme="minorHAnsi" w:hAnsiTheme="minorHAnsi"/>
                <w:szCs w:val="24"/>
              </w:rPr>
            </w:pPr>
            <w:r w:rsidRPr="00BE0AFA">
              <w:rPr>
                <w:rFonts w:asciiTheme="minorHAnsi" w:hAnsiTheme="minorHAnsi"/>
                <w:szCs w:val="24"/>
              </w:rPr>
              <w:t>89</w:t>
            </w:r>
          </w:p>
        </w:tc>
      </w:tr>
      <w:tr w:rsidR="002C5EE7" w:rsidRPr="00BE0AFA" w14:paraId="5835F29D" w14:textId="77777777" w:rsidTr="002C5EE7">
        <w:tc>
          <w:tcPr>
            <w:tcW w:w="9397" w:type="dxa"/>
          </w:tcPr>
          <w:p w14:paraId="1FBD7EA4" w14:textId="77777777" w:rsidR="002C5EE7" w:rsidRPr="00BE0AFA" w:rsidRDefault="002C5EE7" w:rsidP="003000FB">
            <w:pPr>
              <w:rPr>
                <w:rFonts w:asciiTheme="minorHAnsi" w:hAnsiTheme="minorHAnsi"/>
                <w:szCs w:val="24"/>
              </w:rPr>
            </w:pPr>
            <w:r w:rsidRPr="00BE0AFA">
              <w:rPr>
                <w:rFonts w:asciiTheme="minorHAnsi" w:hAnsiTheme="minorHAnsi"/>
                <w:szCs w:val="24"/>
              </w:rPr>
              <w:lastRenderedPageBreak/>
              <w:t>Publications………………………………………………………………………………………………………………………………</w:t>
            </w:r>
          </w:p>
        </w:tc>
        <w:tc>
          <w:tcPr>
            <w:tcW w:w="581" w:type="dxa"/>
          </w:tcPr>
          <w:p w14:paraId="43B02987" w14:textId="77777777" w:rsidR="002C5EE7" w:rsidRPr="00BE0AFA" w:rsidRDefault="002C5EE7" w:rsidP="003000FB">
            <w:pPr>
              <w:jc w:val="right"/>
              <w:rPr>
                <w:rFonts w:asciiTheme="minorHAnsi" w:hAnsiTheme="minorHAnsi"/>
                <w:szCs w:val="24"/>
              </w:rPr>
            </w:pPr>
            <w:r w:rsidRPr="00BE0AFA">
              <w:rPr>
                <w:rFonts w:asciiTheme="minorHAnsi" w:hAnsiTheme="minorHAnsi"/>
                <w:szCs w:val="24"/>
              </w:rPr>
              <w:t>123</w:t>
            </w:r>
          </w:p>
        </w:tc>
      </w:tr>
      <w:tr w:rsidR="002C5EE7" w:rsidRPr="00BE0AFA" w14:paraId="07CF495A" w14:textId="77777777" w:rsidTr="002C5EE7">
        <w:tc>
          <w:tcPr>
            <w:tcW w:w="9397" w:type="dxa"/>
          </w:tcPr>
          <w:p w14:paraId="28A95152" w14:textId="77777777" w:rsidR="002C5EE7" w:rsidRPr="00BE0AFA" w:rsidRDefault="002C5EE7" w:rsidP="003000FB">
            <w:pPr>
              <w:rPr>
                <w:rFonts w:asciiTheme="minorHAnsi" w:hAnsiTheme="minorHAnsi"/>
                <w:szCs w:val="24"/>
              </w:rPr>
            </w:pPr>
            <w:r w:rsidRPr="00BE0AFA">
              <w:rPr>
                <w:rFonts w:asciiTheme="minorHAnsi" w:hAnsiTheme="minorHAnsi"/>
                <w:szCs w:val="24"/>
              </w:rPr>
              <w:t>Radio WTSU………………………………………………………………………………………………………………………………</w:t>
            </w:r>
          </w:p>
        </w:tc>
        <w:tc>
          <w:tcPr>
            <w:tcW w:w="581" w:type="dxa"/>
          </w:tcPr>
          <w:p w14:paraId="02A179EE" w14:textId="77777777" w:rsidR="002C5EE7" w:rsidRPr="00BE0AFA" w:rsidRDefault="002C5EE7" w:rsidP="003000FB">
            <w:pPr>
              <w:jc w:val="right"/>
              <w:rPr>
                <w:rFonts w:asciiTheme="minorHAnsi" w:hAnsiTheme="minorHAnsi"/>
                <w:szCs w:val="24"/>
              </w:rPr>
            </w:pPr>
            <w:r w:rsidRPr="00BE0AFA">
              <w:rPr>
                <w:rFonts w:asciiTheme="minorHAnsi" w:hAnsiTheme="minorHAnsi"/>
                <w:szCs w:val="24"/>
              </w:rPr>
              <w:t>124</w:t>
            </w:r>
          </w:p>
        </w:tc>
      </w:tr>
      <w:tr w:rsidR="002C5EE7" w:rsidRPr="00BE0AFA" w14:paraId="6F1F5C9E" w14:textId="77777777" w:rsidTr="002C5EE7">
        <w:tc>
          <w:tcPr>
            <w:tcW w:w="9397" w:type="dxa"/>
          </w:tcPr>
          <w:p w14:paraId="363DA36B" w14:textId="77777777" w:rsidR="002C5EE7" w:rsidRPr="00BE0AFA" w:rsidRDefault="002C5EE7" w:rsidP="003000FB">
            <w:pPr>
              <w:rPr>
                <w:rFonts w:asciiTheme="minorHAnsi" w:hAnsiTheme="minorHAnsi"/>
                <w:szCs w:val="24"/>
              </w:rPr>
            </w:pPr>
            <w:r w:rsidRPr="00BE0AFA">
              <w:rPr>
                <w:rFonts w:asciiTheme="minorHAnsi" w:hAnsiTheme="minorHAnsi"/>
                <w:szCs w:val="24"/>
              </w:rPr>
              <w:t>Readmission……………………………………………………………………………………………………………………………..</w:t>
            </w:r>
          </w:p>
        </w:tc>
        <w:tc>
          <w:tcPr>
            <w:tcW w:w="581" w:type="dxa"/>
          </w:tcPr>
          <w:p w14:paraId="75B3004C" w14:textId="77777777" w:rsidR="002C5EE7" w:rsidRPr="00BE0AFA" w:rsidRDefault="002C5EE7" w:rsidP="003000FB">
            <w:pPr>
              <w:jc w:val="right"/>
              <w:rPr>
                <w:rFonts w:asciiTheme="minorHAnsi" w:hAnsiTheme="minorHAnsi"/>
                <w:szCs w:val="24"/>
              </w:rPr>
            </w:pPr>
            <w:r w:rsidRPr="00BE0AFA">
              <w:rPr>
                <w:rFonts w:asciiTheme="minorHAnsi" w:hAnsiTheme="minorHAnsi"/>
                <w:szCs w:val="24"/>
              </w:rPr>
              <w:t>113</w:t>
            </w:r>
          </w:p>
        </w:tc>
      </w:tr>
      <w:tr w:rsidR="002C5EE7" w:rsidRPr="00BE0AFA" w14:paraId="3DDFE4F5" w14:textId="77777777" w:rsidTr="002C5EE7">
        <w:tc>
          <w:tcPr>
            <w:tcW w:w="9397" w:type="dxa"/>
          </w:tcPr>
          <w:p w14:paraId="213100BA" w14:textId="77777777" w:rsidR="002C5EE7" w:rsidRPr="00BE0AFA" w:rsidRDefault="002C5EE7" w:rsidP="003000FB">
            <w:pPr>
              <w:rPr>
                <w:rFonts w:asciiTheme="minorHAnsi" w:hAnsiTheme="minorHAnsi"/>
                <w:szCs w:val="24"/>
              </w:rPr>
            </w:pPr>
            <w:r w:rsidRPr="00BE0AFA">
              <w:rPr>
                <w:rFonts w:asciiTheme="minorHAnsi" w:hAnsiTheme="minorHAnsi"/>
                <w:szCs w:val="24"/>
              </w:rPr>
              <w:t>Record (Discipline)…………………………………………………………………………………………………………………….</w:t>
            </w:r>
          </w:p>
        </w:tc>
        <w:tc>
          <w:tcPr>
            <w:tcW w:w="581" w:type="dxa"/>
          </w:tcPr>
          <w:p w14:paraId="6FF5A5A0" w14:textId="77777777" w:rsidR="002C5EE7" w:rsidRPr="00BE0AFA" w:rsidRDefault="002C5EE7" w:rsidP="003000FB">
            <w:pPr>
              <w:jc w:val="right"/>
              <w:rPr>
                <w:rFonts w:asciiTheme="minorHAnsi" w:hAnsiTheme="minorHAnsi"/>
                <w:szCs w:val="24"/>
              </w:rPr>
            </w:pPr>
            <w:r w:rsidRPr="00BE0AFA">
              <w:rPr>
                <w:rFonts w:asciiTheme="minorHAnsi" w:hAnsiTheme="minorHAnsi"/>
                <w:szCs w:val="24"/>
              </w:rPr>
              <w:t>36</w:t>
            </w:r>
          </w:p>
        </w:tc>
      </w:tr>
      <w:tr w:rsidR="002C5EE7" w:rsidRPr="00BE0AFA" w14:paraId="25D8A6CA" w14:textId="77777777" w:rsidTr="002C5EE7">
        <w:tc>
          <w:tcPr>
            <w:tcW w:w="9397" w:type="dxa"/>
          </w:tcPr>
          <w:p w14:paraId="515F7254" w14:textId="77777777" w:rsidR="002C5EE7" w:rsidRPr="00BE0AFA" w:rsidRDefault="002C5EE7" w:rsidP="003000FB">
            <w:pPr>
              <w:rPr>
                <w:rFonts w:asciiTheme="minorHAnsi" w:hAnsiTheme="minorHAnsi"/>
                <w:szCs w:val="24"/>
              </w:rPr>
            </w:pPr>
            <w:r w:rsidRPr="00BE0AFA">
              <w:rPr>
                <w:rFonts w:asciiTheme="minorHAnsi" w:hAnsiTheme="minorHAnsi"/>
                <w:szCs w:val="24"/>
              </w:rPr>
              <w:t>Refund of Fees………………………………………………………………………………………………………………………….</w:t>
            </w:r>
          </w:p>
        </w:tc>
        <w:tc>
          <w:tcPr>
            <w:tcW w:w="581" w:type="dxa"/>
          </w:tcPr>
          <w:p w14:paraId="55B1ECDC" w14:textId="77777777" w:rsidR="002C5EE7" w:rsidRPr="00BE0AFA" w:rsidRDefault="002C5EE7" w:rsidP="003000FB">
            <w:pPr>
              <w:jc w:val="right"/>
              <w:rPr>
                <w:rFonts w:asciiTheme="minorHAnsi" w:hAnsiTheme="minorHAnsi"/>
                <w:szCs w:val="24"/>
              </w:rPr>
            </w:pPr>
            <w:r w:rsidRPr="00BE0AFA">
              <w:rPr>
                <w:rFonts w:asciiTheme="minorHAnsi" w:hAnsiTheme="minorHAnsi"/>
                <w:szCs w:val="24"/>
              </w:rPr>
              <w:t>65</w:t>
            </w:r>
          </w:p>
        </w:tc>
      </w:tr>
      <w:tr w:rsidR="002C5EE7" w:rsidRPr="00BE0AFA" w14:paraId="0B71FC23" w14:textId="77777777" w:rsidTr="002C5EE7">
        <w:tc>
          <w:tcPr>
            <w:tcW w:w="9397" w:type="dxa"/>
          </w:tcPr>
          <w:p w14:paraId="03835852" w14:textId="77777777" w:rsidR="002C5EE7" w:rsidRPr="00BE0AFA" w:rsidRDefault="002C5EE7" w:rsidP="003000FB">
            <w:pPr>
              <w:rPr>
                <w:rFonts w:asciiTheme="minorHAnsi" w:hAnsiTheme="minorHAnsi"/>
                <w:szCs w:val="24"/>
              </w:rPr>
            </w:pPr>
            <w:r w:rsidRPr="00BE0AFA">
              <w:rPr>
                <w:rFonts w:asciiTheme="minorHAnsi" w:hAnsiTheme="minorHAnsi"/>
                <w:szCs w:val="24"/>
              </w:rPr>
              <w:t>Refund of Housing Expenses……………………………………………………………………………………………………..</w:t>
            </w:r>
          </w:p>
        </w:tc>
        <w:tc>
          <w:tcPr>
            <w:tcW w:w="581" w:type="dxa"/>
          </w:tcPr>
          <w:p w14:paraId="60DFF976" w14:textId="77777777" w:rsidR="002C5EE7" w:rsidRPr="00BE0AFA" w:rsidRDefault="002C5EE7" w:rsidP="003000FB">
            <w:pPr>
              <w:jc w:val="right"/>
              <w:rPr>
                <w:rFonts w:asciiTheme="minorHAnsi" w:hAnsiTheme="minorHAnsi"/>
                <w:szCs w:val="24"/>
              </w:rPr>
            </w:pPr>
            <w:r w:rsidRPr="00BE0AFA">
              <w:rPr>
                <w:rFonts w:asciiTheme="minorHAnsi" w:hAnsiTheme="minorHAnsi"/>
                <w:szCs w:val="24"/>
              </w:rPr>
              <w:t>67</w:t>
            </w:r>
          </w:p>
        </w:tc>
      </w:tr>
      <w:tr w:rsidR="002C5EE7" w:rsidRPr="00BE0AFA" w14:paraId="708903E0" w14:textId="77777777" w:rsidTr="002C5EE7">
        <w:tc>
          <w:tcPr>
            <w:tcW w:w="9397" w:type="dxa"/>
          </w:tcPr>
          <w:p w14:paraId="2EE27D25" w14:textId="77777777" w:rsidR="002C5EE7" w:rsidRPr="00BE0AFA" w:rsidRDefault="002C5EE7" w:rsidP="003000FB">
            <w:pPr>
              <w:rPr>
                <w:rFonts w:asciiTheme="minorHAnsi" w:hAnsiTheme="minorHAnsi"/>
                <w:szCs w:val="24"/>
              </w:rPr>
            </w:pPr>
            <w:r w:rsidRPr="00BE0AFA">
              <w:rPr>
                <w:rFonts w:asciiTheme="minorHAnsi" w:hAnsiTheme="minorHAnsi"/>
                <w:szCs w:val="24"/>
              </w:rPr>
              <w:t>Refund Process…………………………………………………………………………………………………………………………</w:t>
            </w:r>
          </w:p>
        </w:tc>
        <w:tc>
          <w:tcPr>
            <w:tcW w:w="581" w:type="dxa"/>
          </w:tcPr>
          <w:p w14:paraId="41E7B149" w14:textId="77777777" w:rsidR="002C5EE7" w:rsidRPr="00BE0AFA" w:rsidRDefault="002C5EE7" w:rsidP="003000FB">
            <w:pPr>
              <w:jc w:val="right"/>
              <w:rPr>
                <w:rFonts w:asciiTheme="minorHAnsi" w:hAnsiTheme="minorHAnsi"/>
                <w:szCs w:val="24"/>
              </w:rPr>
            </w:pPr>
            <w:r w:rsidRPr="00BE0AFA">
              <w:rPr>
                <w:rFonts w:asciiTheme="minorHAnsi" w:hAnsiTheme="minorHAnsi"/>
                <w:szCs w:val="24"/>
              </w:rPr>
              <w:t>66</w:t>
            </w:r>
          </w:p>
        </w:tc>
      </w:tr>
      <w:tr w:rsidR="002C5EE7" w:rsidRPr="00BE0AFA" w14:paraId="5A72DB6B" w14:textId="77777777" w:rsidTr="002C5EE7">
        <w:tc>
          <w:tcPr>
            <w:tcW w:w="9397" w:type="dxa"/>
          </w:tcPr>
          <w:p w14:paraId="536697B8" w14:textId="77777777" w:rsidR="002C5EE7" w:rsidRPr="00BE0AFA" w:rsidRDefault="002C5EE7" w:rsidP="003000FB">
            <w:pPr>
              <w:rPr>
                <w:rFonts w:asciiTheme="minorHAnsi" w:hAnsiTheme="minorHAnsi"/>
                <w:szCs w:val="24"/>
              </w:rPr>
            </w:pPr>
            <w:r w:rsidRPr="00BE0AFA">
              <w:rPr>
                <w:rFonts w:asciiTheme="minorHAnsi" w:hAnsiTheme="minorHAnsi"/>
                <w:szCs w:val="24"/>
              </w:rPr>
              <w:t>Release of Information……………………………………………………………………………………………………………..</w:t>
            </w:r>
          </w:p>
        </w:tc>
        <w:tc>
          <w:tcPr>
            <w:tcW w:w="581" w:type="dxa"/>
          </w:tcPr>
          <w:p w14:paraId="21D744B0" w14:textId="77777777" w:rsidR="002C5EE7" w:rsidRPr="00BE0AFA" w:rsidRDefault="002C5EE7" w:rsidP="003000FB">
            <w:pPr>
              <w:jc w:val="right"/>
              <w:rPr>
                <w:rFonts w:asciiTheme="minorHAnsi" w:hAnsiTheme="minorHAnsi"/>
                <w:szCs w:val="24"/>
              </w:rPr>
            </w:pPr>
            <w:r w:rsidRPr="00BE0AFA">
              <w:rPr>
                <w:rFonts w:asciiTheme="minorHAnsi" w:hAnsiTheme="minorHAnsi"/>
                <w:szCs w:val="24"/>
              </w:rPr>
              <w:t>1</w:t>
            </w:r>
            <w:r w:rsidR="00E3096E">
              <w:rPr>
                <w:rFonts w:asciiTheme="minorHAnsi" w:hAnsiTheme="minorHAnsi"/>
                <w:szCs w:val="24"/>
              </w:rPr>
              <w:t>9</w:t>
            </w:r>
          </w:p>
        </w:tc>
      </w:tr>
      <w:tr w:rsidR="002C5EE7" w:rsidRPr="00BE0AFA" w14:paraId="0B2B96D0" w14:textId="77777777" w:rsidTr="002C5EE7">
        <w:tc>
          <w:tcPr>
            <w:tcW w:w="9397" w:type="dxa"/>
          </w:tcPr>
          <w:p w14:paraId="03587CA7" w14:textId="77777777" w:rsidR="002C5EE7" w:rsidRPr="00BE0AFA" w:rsidRDefault="002C5EE7" w:rsidP="003000FB">
            <w:pPr>
              <w:rPr>
                <w:rFonts w:asciiTheme="minorHAnsi" w:hAnsiTheme="minorHAnsi"/>
                <w:szCs w:val="24"/>
              </w:rPr>
            </w:pPr>
            <w:r w:rsidRPr="00BE0AFA">
              <w:rPr>
                <w:rFonts w:asciiTheme="minorHAnsi" w:hAnsiTheme="minorHAnsi"/>
                <w:szCs w:val="24"/>
              </w:rPr>
              <w:t>Religious Organizations…………………………………………………………………………………………………………….</w:t>
            </w:r>
          </w:p>
        </w:tc>
        <w:tc>
          <w:tcPr>
            <w:tcW w:w="581" w:type="dxa"/>
          </w:tcPr>
          <w:p w14:paraId="74B2D1E8" w14:textId="77777777" w:rsidR="002C5EE7" w:rsidRPr="00BE0AFA" w:rsidRDefault="002C5EE7" w:rsidP="003000FB">
            <w:pPr>
              <w:jc w:val="right"/>
              <w:rPr>
                <w:rFonts w:asciiTheme="minorHAnsi" w:hAnsiTheme="minorHAnsi"/>
                <w:szCs w:val="24"/>
              </w:rPr>
            </w:pPr>
            <w:r w:rsidRPr="00BE0AFA">
              <w:rPr>
                <w:rFonts w:asciiTheme="minorHAnsi" w:hAnsiTheme="minorHAnsi"/>
                <w:szCs w:val="24"/>
              </w:rPr>
              <w:t>96</w:t>
            </w:r>
          </w:p>
        </w:tc>
      </w:tr>
      <w:tr w:rsidR="002C5EE7" w:rsidRPr="00BE0AFA" w14:paraId="220B74BB" w14:textId="77777777" w:rsidTr="002C5EE7">
        <w:tc>
          <w:tcPr>
            <w:tcW w:w="9397" w:type="dxa"/>
          </w:tcPr>
          <w:p w14:paraId="224561D6" w14:textId="77777777" w:rsidR="002C5EE7" w:rsidRPr="00BE0AFA" w:rsidRDefault="002C5EE7" w:rsidP="003000FB">
            <w:pPr>
              <w:rPr>
                <w:rFonts w:asciiTheme="minorHAnsi" w:hAnsiTheme="minorHAnsi"/>
                <w:szCs w:val="24"/>
              </w:rPr>
            </w:pPr>
            <w:r w:rsidRPr="00BE0AFA">
              <w:rPr>
                <w:rFonts w:asciiTheme="minorHAnsi" w:hAnsiTheme="minorHAnsi"/>
                <w:szCs w:val="24"/>
              </w:rPr>
              <w:t>Requirements for Residence Status…………………………………………………………………………………………..</w:t>
            </w:r>
          </w:p>
        </w:tc>
        <w:tc>
          <w:tcPr>
            <w:tcW w:w="581" w:type="dxa"/>
          </w:tcPr>
          <w:p w14:paraId="5AC71207" w14:textId="77777777" w:rsidR="002C5EE7" w:rsidRPr="00BE0AFA" w:rsidRDefault="002C5EE7" w:rsidP="003000FB">
            <w:pPr>
              <w:jc w:val="right"/>
              <w:rPr>
                <w:rFonts w:asciiTheme="minorHAnsi" w:hAnsiTheme="minorHAnsi"/>
                <w:szCs w:val="24"/>
              </w:rPr>
            </w:pPr>
            <w:r w:rsidRPr="00BE0AFA">
              <w:rPr>
                <w:rFonts w:asciiTheme="minorHAnsi" w:hAnsiTheme="minorHAnsi"/>
                <w:szCs w:val="24"/>
              </w:rPr>
              <w:t>112</w:t>
            </w:r>
          </w:p>
        </w:tc>
      </w:tr>
      <w:tr w:rsidR="002C5EE7" w:rsidRPr="00BE0AFA" w14:paraId="68432946" w14:textId="77777777" w:rsidTr="002C5EE7">
        <w:tc>
          <w:tcPr>
            <w:tcW w:w="9397" w:type="dxa"/>
          </w:tcPr>
          <w:p w14:paraId="2C89E9C6" w14:textId="77777777" w:rsidR="002C5EE7" w:rsidRPr="00BE0AFA" w:rsidRDefault="002C5EE7" w:rsidP="003000FB">
            <w:pPr>
              <w:rPr>
                <w:rFonts w:asciiTheme="minorHAnsi" w:hAnsiTheme="minorHAnsi"/>
                <w:szCs w:val="24"/>
              </w:rPr>
            </w:pPr>
            <w:r w:rsidRPr="00BE0AFA">
              <w:rPr>
                <w:rFonts w:asciiTheme="minorHAnsi" w:hAnsiTheme="minorHAnsi"/>
                <w:szCs w:val="24"/>
              </w:rPr>
              <w:t>Retention Standards, Academic Probation and Suspension………………………………………………………</w:t>
            </w:r>
          </w:p>
        </w:tc>
        <w:tc>
          <w:tcPr>
            <w:tcW w:w="581" w:type="dxa"/>
          </w:tcPr>
          <w:p w14:paraId="41DA217A" w14:textId="77777777" w:rsidR="002C5EE7" w:rsidRPr="00BE0AFA" w:rsidRDefault="002C5EE7" w:rsidP="003000FB">
            <w:pPr>
              <w:jc w:val="right"/>
              <w:rPr>
                <w:rFonts w:asciiTheme="minorHAnsi" w:hAnsiTheme="minorHAnsi"/>
                <w:szCs w:val="24"/>
              </w:rPr>
            </w:pPr>
            <w:r w:rsidRPr="00BE0AFA">
              <w:rPr>
                <w:rFonts w:asciiTheme="minorHAnsi" w:hAnsiTheme="minorHAnsi"/>
                <w:szCs w:val="24"/>
              </w:rPr>
              <w:t>114</w:t>
            </w:r>
          </w:p>
        </w:tc>
      </w:tr>
      <w:tr w:rsidR="002C5EE7" w:rsidRPr="00BE0AFA" w14:paraId="27DE2AC7" w14:textId="77777777" w:rsidTr="002C5EE7">
        <w:tc>
          <w:tcPr>
            <w:tcW w:w="9397" w:type="dxa"/>
          </w:tcPr>
          <w:p w14:paraId="7393481B" w14:textId="77777777" w:rsidR="002C5EE7" w:rsidRPr="00BE0AFA" w:rsidRDefault="002C5EE7" w:rsidP="003000FB">
            <w:pPr>
              <w:rPr>
                <w:rFonts w:asciiTheme="minorHAnsi" w:hAnsiTheme="minorHAnsi"/>
                <w:szCs w:val="24"/>
              </w:rPr>
            </w:pPr>
            <w:r w:rsidRPr="00BE0AFA">
              <w:rPr>
                <w:rFonts w:asciiTheme="minorHAnsi" w:hAnsiTheme="minorHAnsi"/>
                <w:szCs w:val="24"/>
              </w:rPr>
              <w:t>Sanction (Imposition Statement)………………………………………………………………………………………………</w:t>
            </w:r>
          </w:p>
        </w:tc>
        <w:tc>
          <w:tcPr>
            <w:tcW w:w="581" w:type="dxa"/>
          </w:tcPr>
          <w:p w14:paraId="7442204D" w14:textId="77777777" w:rsidR="002C5EE7" w:rsidRPr="00BE0AFA" w:rsidRDefault="002C5EE7" w:rsidP="003000FB">
            <w:pPr>
              <w:jc w:val="right"/>
              <w:rPr>
                <w:rFonts w:asciiTheme="minorHAnsi" w:hAnsiTheme="minorHAnsi"/>
                <w:szCs w:val="24"/>
              </w:rPr>
            </w:pPr>
            <w:r w:rsidRPr="00BE0AFA">
              <w:rPr>
                <w:rFonts w:asciiTheme="minorHAnsi" w:hAnsiTheme="minorHAnsi"/>
                <w:szCs w:val="24"/>
              </w:rPr>
              <w:t>30</w:t>
            </w:r>
          </w:p>
        </w:tc>
      </w:tr>
      <w:tr w:rsidR="002C5EE7" w:rsidRPr="00BE0AFA" w14:paraId="163721FF" w14:textId="77777777" w:rsidTr="002C5EE7">
        <w:tc>
          <w:tcPr>
            <w:tcW w:w="9397" w:type="dxa"/>
          </w:tcPr>
          <w:p w14:paraId="111BD110" w14:textId="77777777" w:rsidR="002C5EE7" w:rsidRPr="00BE0AFA" w:rsidRDefault="002C5EE7" w:rsidP="003000FB">
            <w:pPr>
              <w:rPr>
                <w:rFonts w:asciiTheme="minorHAnsi" w:hAnsiTheme="minorHAnsi"/>
                <w:szCs w:val="24"/>
              </w:rPr>
            </w:pPr>
            <w:r w:rsidRPr="00BE0AFA">
              <w:rPr>
                <w:rFonts w:asciiTheme="minorHAnsi" w:hAnsiTheme="minorHAnsi"/>
                <w:szCs w:val="24"/>
              </w:rPr>
              <w:t>Sexual and Racial Harassment Policy…………………………………………………………………………………………</w:t>
            </w:r>
          </w:p>
        </w:tc>
        <w:tc>
          <w:tcPr>
            <w:tcW w:w="581" w:type="dxa"/>
          </w:tcPr>
          <w:p w14:paraId="73301233" w14:textId="77777777" w:rsidR="002C5EE7" w:rsidRPr="00BE0AFA" w:rsidRDefault="002C5EE7" w:rsidP="003000FB">
            <w:pPr>
              <w:jc w:val="right"/>
              <w:rPr>
                <w:rFonts w:asciiTheme="minorHAnsi" w:hAnsiTheme="minorHAnsi"/>
                <w:szCs w:val="24"/>
              </w:rPr>
            </w:pPr>
            <w:r w:rsidRPr="00BE0AFA">
              <w:rPr>
                <w:rFonts w:asciiTheme="minorHAnsi" w:hAnsiTheme="minorHAnsi"/>
                <w:szCs w:val="24"/>
              </w:rPr>
              <w:t>119</w:t>
            </w:r>
          </w:p>
        </w:tc>
      </w:tr>
      <w:tr w:rsidR="002C5EE7" w:rsidRPr="00BE0AFA" w14:paraId="677D64AC" w14:textId="77777777" w:rsidTr="002C5EE7">
        <w:tc>
          <w:tcPr>
            <w:tcW w:w="9397" w:type="dxa"/>
          </w:tcPr>
          <w:p w14:paraId="5C1FE3AA" w14:textId="77777777" w:rsidR="002C5EE7" w:rsidRPr="00BE0AFA" w:rsidRDefault="002C5EE7" w:rsidP="003000FB">
            <w:pPr>
              <w:rPr>
                <w:rFonts w:asciiTheme="minorHAnsi" w:hAnsiTheme="minorHAnsi"/>
                <w:szCs w:val="24"/>
              </w:rPr>
            </w:pPr>
            <w:r w:rsidRPr="00BE0AFA">
              <w:rPr>
                <w:rFonts w:asciiTheme="minorHAnsi" w:hAnsiTheme="minorHAnsi"/>
                <w:szCs w:val="24"/>
              </w:rPr>
              <w:t>Sources of Information……………………………………………………………………………………………………………..</w:t>
            </w:r>
          </w:p>
        </w:tc>
        <w:tc>
          <w:tcPr>
            <w:tcW w:w="581" w:type="dxa"/>
          </w:tcPr>
          <w:p w14:paraId="4E6DDB28" w14:textId="77777777" w:rsidR="002C5EE7" w:rsidRPr="00BE0AFA" w:rsidRDefault="002C5EE7" w:rsidP="003000FB">
            <w:pPr>
              <w:jc w:val="right"/>
              <w:rPr>
                <w:rFonts w:asciiTheme="minorHAnsi" w:hAnsiTheme="minorHAnsi"/>
                <w:szCs w:val="24"/>
              </w:rPr>
            </w:pPr>
            <w:r w:rsidRPr="00BE0AFA">
              <w:rPr>
                <w:rFonts w:asciiTheme="minorHAnsi" w:hAnsiTheme="minorHAnsi"/>
                <w:szCs w:val="24"/>
              </w:rPr>
              <w:t>136</w:t>
            </w:r>
          </w:p>
        </w:tc>
      </w:tr>
      <w:tr w:rsidR="002C5EE7" w:rsidRPr="00BE0AFA" w14:paraId="04F43129" w14:textId="77777777" w:rsidTr="002C5EE7">
        <w:tc>
          <w:tcPr>
            <w:tcW w:w="9397" w:type="dxa"/>
          </w:tcPr>
          <w:p w14:paraId="508BFDD7" w14:textId="77777777" w:rsidR="002C5EE7" w:rsidRPr="00BE0AFA" w:rsidRDefault="002C5EE7" w:rsidP="003000FB">
            <w:pPr>
              <w:rPr>
                <w:rFonts w:asciiTheme="minorHAnsi" w:hAnsiTheme="minorHAnsi"/>
                <w:szCs w:val="24"/>
              </w:rPr>
            </w:pPr>
            <w:r w:rsidRPr="00BE0AFA">
              <w:rPr>
                <w:rFonts w:asciiTheme="minorHAnsi" w:hAnsiTheme="minorHAnsi"/>
                <w:szCs w:val="24"/>
              </w:rPr>
              <w:t>Statement of Policy Regarding the Collection, Retention and ………………………………………………….</w:t>
            </w:r>
          </w:p>
        </w:tc>
        <w:tc>
          <w:tcPr>
            <w:tcW w:w="581" w:type="dxa"/>
          </w:tcPr>
          <w:p w14:paraId="2595F567" w14:textId="77777777" w:rsidR="002C5EE7" w:rsidRPr="00BE0AFA" w:rsidRDefault="002C5EE7" w:rsidP="003000FB">
            <w:pPr>
              <w:jc w:val="right"/>
              <w:rPr>
                <w:rFonts w:asciiTheme="minorHAnsi" w:hAnsiTheme="minorHAnsi"/>
                <w:szCs w:val="24"/>
              </w:rPr>
            </w:pPr>
            <w:r w:rsidRPr="00BE0AFA">
              <w:rPr>
                <w:rFonts w:asciiTheme="minorHAnsi" w:hAnsiTheme="minorHAnsi"/>
                <w:szCs w:val="24"/>
              </w:rPr>
              <w:t>12</w:t>
            </w:r>
          </w:p>
        </w:tc>
      </w:tr>
      <w:tr w:rsidR="002C5EE7" w:rsidRPr="00BE0AFA" w14:paraId="447F4AF6" w14:textId="77777777" w:rsidTr="002C5EE7">
        <w:tc>
          <w:tcPr>
            <w:tcW w:w="9397" w:type="dxa"/>
          </w:tcPr>
          <w:p w14:paraId="270EA2F9" w14:textId="77777777" w:rsidR="002C5EE7" w:rsidRPr="00BE0AFA" w:rsidRDefault="002C5EE7" w:rsidP="003000FB">
            <w:pPr>
              <w:rPr>
                <w:rFonts w:asciiTheme="minorHAnsi" w:hAnsiTheme="minorHAnsi"/>
                <w:szCs w:val="24"/>
              </w:rPr>
            </w:pPr>
            <w:r w:rsidRPr="00BE0AFA">
              <w:rPr>
                <w:rFonts w:asciiTheme="minorHAnsi" w:hAnsiTheme="minorHAnsi"/>
                <w:szCs w:val="24"/>
              </w:rPr>
              <w:t>Dissemination of Information About Students</w:t>
            </w:r>
          </w:p>
        </w:tc>
        <w:tc>
          <w:tcPr>
            <w:tcW w:w="581" w:type="dxa"/>
          </w:tcPr>
          <w:p w14:paraId="778F0352" w14:textId="77777777" w:rsidR="002C5EE7" w:rsidRPr="00BE0AFA" w:rsidRDefault="002C5EE7" w:rsidP="003000FB">
            <w:pPr>
              <w:jc w:val="right"/>
              <w:rPr>
                <w:rFonts w:asciiTheme="minorHAnsi" w:hAnsiTheme="minorHAnsi"/>
                <w:szCs w:val="24"/>
              </w:rPr>
            </w:pPr>
          </w:p>
        </w:tc>
      </w:tr>
      <w:tr w:rsidR="002C5EE7" w:rsidRPr="00BE0AFA" w14:paraId="2E6CDED7" w14:textId="77777777" w:rsidTr="002C5EE7">
        <w:tc>
          <w:tcPr>
            <w:tcW w:w="9397" w:type="dxa"/>
          </w:tcPr>
          <w:p w14:paraId="626BA80A" w14:textId="77777777" w:rsidR="002C5EE7" w:rsidRPr="00BE0AFA" w:rsidRDefault="002C5EE7" w:rsidP="003000FB">
            <w:pPr>
              <w:rPr>
                <w:rFonts w:asciiTheme="minorHAnsi" w:hAnsiTheme="minorHAnsi"/>
                <w:szCs w:val="24"/>
              </w:rPr>
            </w:pPr>
            <w:r w:rsidRPr="00BE0AFA">
              <w:rPr>
                <w:rFonts w:asciiTheme="minorHAnsi" w:hAnsiTheme="minorHAnsi"/>
                <w:szCs w:val="24"/>
              </w:rPr>
              <w:t>Student Activities………………………………………………………………………………………………………………………</w:t>
            </w:r>
          </w:p>
        </w:tc>
        <w:tc>
          <w:tcPr>
            <w:tcW w:w="581" w:type="dxa"/>
          </w:tcPr>
          <w:p w14:paraId="571A7E51" w14:textId="77777777" w:rsidR="002C5EE7" w:rsidRPr="00BE0AFA" w:rsidRDefault="002C5EE7" w:rsidP="003000FB">
            <w:pPr>
              <w:jc w:val="right"/>
              <w:rPr>
                <w:rFonts w:asciiTheme="minorHAnsi" w:hAnsiTheme="minorHAnsi"/>
                <w:szCs w:val="24"/>
              </w:rPr>
            </w:pPr>
            <w:r w:rsidRPr="00BE0AFA">
              <w:rPr>
                <w:rFonts w:asciiTheme="minorHAnsi" w:hAnsiTheme="minorHAnsi"/>
                <w:szCs w:val="24"/>
              </w:rPr>
              <w:t>48</w:t>
            </w:r>
          </w:p>
        </w:tc>
      </w:tr>
      <w:tr w:rsidR="002C5EE7" w:rsidRPr="00BE0AFA" w14:paraId="1599768D" w14:textId="77777777" w:rsidTr="002C5EE7">
        <w:tc>
          <w:tcPr>
            <w:tcW w:w="9397" w:type="dxa"/>
          </w:tcPr>
          <w:p w14:paraId="21ADA9C9" w14:textId="77777777" w:rsidR="002C5EE7" w:rsidRPr="00BE0AFA" w:rsidRDefault="002C5EE7" w:rsidP="003000FB">
            <w:pPr>
              <w:rPr>
                <w:rFonts w:asciiTheme="minorHAnsi" w:hAnsiTheme="minorHAnsi"/>
                <w:szCs w:val="24"/>
              </w:rPr>
            </w:pPr>
            <w:r w:rsidRPr="00BE0AFA">
              <w:rPr>
                <w:rFonts w:asciiTheme="minorHAnsi" w:hAnsiTheme="minorHAnsi"/>
                <w:szCs w:val="24"/>
              </w:rPr>
              <w:t>Students Affairs, Division of………………………………………………………………………………………………………</w:t>
            </w:r>
          </w:p>
        </w:tc>
        <w:tc>
          <w:tcPr>
            <w:tcW w:w="581" w:type="dxa"/>
          </w:tcPr>
          <w:p w14:paraId="1E574908" w14:textId="77777777" w:rsidR="002C5EE7" w:rsidRPr="00BE0AFA" w:rsidRDefault="002C5EE7" w:rsidP="003000FB">
            <w:pPr>
              <w:jc w:val="right"/>
              <w:rPr>
                <w:rFonts w:asciiTheme="minorHAnsi" w:hAnsiTheme="minorHAnsi"/>
                <w:szCs w:val="24"/>
              </w:rPr>
            </w:pPr>
            <w:r w:rsidRPr="00BE0AFA">
              <w:rPr>
                <w:rFonts w:asciiTheme="minorHAnsi" w:hAnsiTheme="minorHAnsi"/>
                <w:szCs w:val="24"/>
              </w:rPr>
              <w:t>44</w:t>
            </w:r>
          </w:p>
        </w:tc>
      </w:tr>
      <w:tr w:rsidR="002C5EE7" w:rsidRPr="00BE0AFA" w14:paraId="234192BA" w14:textId="77777777" w:rsidTr="002C5EE7">
        <w:tc>
          <w:tcPr>
            <w:tcW w:w="9397" w:type="dxa"/>
          </w:tcPr>
          <w:p w14:paraId="3B65AD01" w14:textId="77777777" w:rsidR="002C5EE7" w:rsidRPr="00BE0AFA" w:rsidRDefault="002C5EE7" w:rsidP="003000FB">
            <w:pPr>
              <w:rPr>
                <w:rFonts w:asciiTheme="minorHAnsi" w:hAnsiTheme="minorHAnsi"/>
                <w:szCs w:val="24"/>
              </w:rPr>
            </w:pPr>
            <w:r w:rsidRPr="00BE0AFA">
              <w:rPr>
                <w:rFonts w:asciiTheme="minorHAnsi" w:hAnsiTheme="minorHAnsi"/>
                <w:szCs w:val="24"/>
              </w:rPr>
              <w:t>Student Election Commission……………………………………………………………………………………………………</w:t>
            </w:r>
          </w:p>
        </w:tc>
        <w:tc>
          <w:tcPr>
            <w:tcW w:w="581" w:type="dxa"/>
          </w:tcPr>
          <w:p w14:paraId="46AAD887" w14:textId="77777777" w:rsidR="002C5EE7" w:rsidRPr="00BE0AFA" w:rsidRDefault="002C5EE7" w:rsidP="003000FB">
            <w:pPr>
              <w:jc w:val="right"/>
              <w:rPr>
                <w:rFonts w:asciiTheme="minorHAnsi" w:hAnsiTheme="minorHAnsi"/>
                <w:szCs w:val="24"/>
              </w:rPr>
            </w:pPr>
            <w:r w:rsidRPr="00BE0AFA">
              <w:rPr>
                <w:rFonts w:asciiTheme="minorHAnsi" w:hAnsiTheme="minorHAnsi"/>
                <w:szCs w:val="24"/>
              </w:rPr>
              <w:t>86</w:t>
            </w:r>
          </w:p>
        </w:tc>
      </w:tr>
      <w:tr w:rsidR="002C5EE7" w:rsidRPr="00BE0AFA" w14:paraId="740BFBD4" w14:textId="77777777" w:rsidTr="002C5EE7">
        <w:tc>
          <w:tcPr>
            <w:tcW w:w="9397" w:type="dxa"/>
          </w:tcPr>
          <w:p w14:paraId="25A6C1B0" w14:textId="77777777" w:rsidR="002C5EE7" w:rsidRPr="00BE0AFA" w:rsidRDefault="002C5EE7" w:rsidP="003000FB">
            <w:pPr>
              <w:rPr>
                <w:rFonts w:asciiTheme="minorHAnsi" w:hAnsiTheme="minorHAnsi"/>
                <w:szCs w:val="24"/>
              </w:rPr>
            </w:pPr>
            <w:r w:rsidRPr="00BE0AFA">
              <w:rPr>
                <w:rFonts w:asciiTheme="minorHAnsi" w:hAnsiTheme="minorHAnsi"/>
                <w:szCs w:val="24"/>
              </w:rPr>
              <w:t>Student/Faculty Advisory (Hearing) Committee……………………………………………………………………….</w:t>
            </w:r>
          </w:p>
        </w:tc>
        <w:tc>
          <w:tcPr>
            <w:tcW w:w="581" w:type="dxa"/>
          </w:tcPr>
          <w:p w14:paraId="096147CB" w14:textId="77777777" w:rsidR="002C5EE7" w:rsidRPr="00BE0AFA" w:rsidRDefault="002C5EE7" w:rsidP="003000FB">
            <w:pPr>
              <w:jc w:val="right"/>
              <w:rPr>
                <w:rFonts w:asciiTheme="minorHAnsi" w:hAnsiTheme="minorHAnsi"/>
                <w:szCs w:val="24"/>
              </w:rPr>
            </w:pPr>
            <w:r w:rsidRPr="00BE0AFA">
              <w:rPr>
                <w:rFonts w:asciiTheme="minorHAnsi" w:hAnsiTheme="minorHAnsi"/>
                <w:szCs w:val="24"/>
              </w:rPr>
              <w:t>34</w:t>
            </w:r>
          </w:p>
        </w:tc>
      </w:tr>
      <w:tr w:rsidR="002C5EE7" w:rsidRPr="00BE0AFA" w14:paraId="2970D63C" w14:textId="77777777" w:rsidTr="002C5EE7">
        <w:tc>
          <w:tcPr>
            <w:tcW w:w="9397" w:type="dxa"/>
          </w:tcPr>
          <w:p w14:paraId="0AC8DFFE" w14:textId="77777777" w:rsidR="002C5EE7" w:rsidRPr="00BE0AFA" w:rsidRDefault="002C5EE7" w:rsidP="003000FB">
            <w:pPr>
              <w:rPr>
                <w:rFonts w:asciiTheme="minorHAnsi" w:hAnsiTheme="minorHAnsi"/>
                <w:szCs w:val="24"/>
              </w:rPr>
            </w:pPr>
            <w:r w:rsidRPr="00BE0AFA">
              <w:rPr>
                <w:rFonts w:asciiTheme="minorHAnsi" w:hAnsiTheme="minorHAnsi"/>
                <w:szCs w:val="24"/>
              </w:rPr>
              <w:t>Student Financial Aid……………………………………………………………………………………………………………….</w:t>
            </w:r>
          </w:p>
        </w:tc>
        <w:tc>
          <w:tcPr>
            <w:tcW w:w="581" w:type="dxa"/>
          </w:tcPr>
          <w:p w14:paraId="5745BD02" w14:textId="77777777" w:rsidR="002C5EE7" w:rsidRPr="00BE0AFA" w:rsidRDefault="002C5EE7" w:rsidP="003000FB">
            <w:pPr>
              <w:jc w:val="right"/>
              <w:rPr>
                <w:rFonts w:asciiTheme="minorHAnsi" w:hAnsiTheme="minorHAnsi"/>
                <w:szCs w:val="24"/>
              </w:rPr>
            </w:pPr>
            <w:r w:rsidRPr="00BE0AFA">
              <w:rPr>
                <w:rFonts w:asciiTheme="minorHAnsi" w:hAnsiTheme="minorHAnsi"/>
                <w:szCs w:val="24"/>
              </w:rPr>
              <w:t>61</w:t>
            </w:r>
          </w:p>
        </w:tc>
      </w:tr>
      <w:tr w:rsidR="002C5EE7" w:rsidRPr="00BE0AFA" w14:paraId="4D95737A" w14:textId="77777777" w:rsidTr="002C5EE7">
        <w:tc>
          <w:tcPr>
            <w:tcW w:w="9397" w:type="dxa"/>
          </w:tcPr>
          <w:p w14:paraId="68D793D6" w14:textId="77777777" w:rsidR="002C5EE7" w:rsidRPr="00BE0AFA" w:rsidRDefault="002C5EE7" w:rsidP="003000FB">
            <w:pPr>
              <w:rPr>
                <w:rFonts w:asciiTheme="minorHAnsi" w:hAnsiTheme="minorHAnsi"/>
                <w:szCs w:val="24"/>
              </w:rPr>
            </w:pPr>
            <w:r w:rsidRPr="00BE0AFA">
              <w:rPr>
                <w:rFonts w:asciiTheme="minorHAnsi" w:hAnsiTheme="minorHAnsi"/>
                <w:szCs w:val="24"/>
              </w:rPr>
              <w:t>Student Government Association Compact……………………………………………………………………………..</w:t>
            </w:r>
          </w:p>
        </w:tc>
        <w:tc>
          <w:tcPr>
            <w:tcW w:w="581" w:type="dxa"/>
          </w:tcPr>
          <w:p w14:paraId="314F62FE" w14:textId="77777777" w:rsidR="002C5EE7" w:rsidRPr="00BE0AFA" w:rsidRDefault="002C5EE7" w:rsidP="003000FB">
            <w:pPr>
              <w:jc w:val="right"/>
              <w:rPr>
                <w:rFonts w:asciiTheme="minorHAnsi" w:hAnsiTheme="minorHAnsi"/>
                <w:szCs w:val="24"/>
              </w:rPr>
            </w:pPr>
            <w:r w:rsidRPr="00BE0AFA">
              <w:rPr>
                <w:rFonts w:asciiTheme="minorHAnsi" w:hAnsiTheme="minorHAnsi"/>
                <w:szCs w:val="24"/>
              </w:rPr>
              <w:t>61</w:t>
            </w:r>
          </w:p>
        </w:tc>
      </w:tr>
      <w:tr w:rsidR="002C5EE7" w:rsidRPr="00BE0AFA" w14:paraId="0D08EB3B" w14:textId="77777777" w:rsidTr="002C5EE7">
        <w:tc>
          <w:tcPr>
            <w:tcW w:w="9397" w:type="dxa"/>
          </w:tcPr>
          <w:p w14:paraId="797BFAEA" w14:textId="77777777" w:rsidR="002C5EE7" w:rsidRPr="00BE0AFA" w:rsidRDefault="002C5EE7" w:rsidP="003000FB">
            <w:pPr>
              <w:rPr>
                <w:rFonts w:asciiTheme="minorHAnsi" w:hAnsiTheme="minorHAnsi"/>
                <w:szCs w:val="24"/>
              </w:rPr>
            </w:pPr>
            <w:r w:rsidRPr="00BE0AFA">
              <w:rPr>
                <w:rFonts w:asciiTheme="minorHAnsi" w:hAnsiTheme="minorHAnsi"/>
                <w:szCs w:val="24"/>
              </w:rPr>
              <w:t xml:space="preserve">Student Health Services……………………………………………………………………………………………………………  </w:t>
            </w:r>
          </w:p>
        </w:tc>
        <w:tc>
          <w:tcPr>
            <w:tcW w:w="581" w:type="dxa"/>
          </w:tcPr>
          <w:p w14:paraId="2455DCEB" w14:textId="77777777" w:rsidR="002C5EE7" w:rsidRPr="00BE0AFA" w:rsidRDefault="002C5EE7" w:rsidP="003000FB">
            <w:pPr>
              <w:jc w:val="right"/>
              <w:rPr>
                <w:rFonts w:asciiTheme="minorHAnsi" w:hAnsiTheme="minorHAnsi"/>
                <w:szCs w:val="24"/>
              </w:rPr>
            </w:pPr>
            <w:r w:rsidRPr="00BE0AFA">
              <w:rPr>
                <w:rFonts w:asciiTheme="minorHAnsi" w:hAnsiTheme="minorHAnsi"/>
                <w:szCs w:val="24"/>
              </w:rPr>
              <w:t>47</w:t>
            </w:r>
          </w:p>
        </w:tc>
      </w:tr>
      <w:tr w:rsidR="002C5EE7" w:rsidRPr="00BE0AFA" w14:paraId="41232CFE" w14:textId="77777777" w:rsidTr="002C5EE7">
        <w:tc>
          <w:tcPr>
            <w:tcW w:w="9397" w:type="dxa"/>
          </w:tcPr>
          <w:p w14:paraId="2A34F154" w14:textId="77777777" w:rsidR="002C5EE7" w:rsidRPr="00BE0AFA" w:rsidRDefault="002C5EE7" w:rsidP="003000FB">
            <w:pPr>
              <w:rPr>
                <w:rFonts w:asciiTheme="minorHAnsi" w:hAnsiTheme="minorHAnsi"/>
                <w:szCs w:val="24"/>
              </w:rPr>
            </w:pPr>
            <w:r w:rsidRPr="00BE0AFA">
              <w:rPr>
                <w:rFonts w:asciiTheme="minorHAnsi" w:hAnsiTheme="minorHAnsi"/>
                <w:szCs w:val="24"/>
              </w:rPr>
              <w:t>Student Housing……………………………………………………………………………………………………………………….</w:t>
            </w:r>
          </w:p>
        </w:tc>
        <w:tc>
          <w:tcPr>
            <w:tcW w:w="581" w:type="dxa"/>
          </w:tcPr>
          <w:p w14:paraId="4C1AF483" w14:textId="77777777" w:rsidR="002C5EE7" w:rsidRPr="00BE0AFA" w:rsidRDefault="002C5EE7" w:rsidP="003000FB">
            <w:pPr>
              <w:jc w:val="right"/>
              <w:rPr>
                <w:rFonts w:asciiTheme="minorHAnsi" w:hAnsiTheme="minorHAnsi"/>
                <w:szCs w:val="24"/>
              </w:rPr>
            </w:pPr>
            <w:r w:rsidRPr="00BE0AFA">
              <w:rPr>
                <w:rFonts w:asciiTheme="minorHAnsi" w:hAnsiTheme="minorHAnsi"/>
                <w:szCs w:val="24"/>
              </w:rPr>
              <w:t>48</w:t>
            </w:r>
          </w:p>
        </w:tc>
      </w:tr>
      <w:tr w:rsidR="002C5EE7" w:rsidRPr="00BE0AFA" w14:paraId="71097D99" w14:textId="77777777" w:rsidTr="002C5EE7">
        <w:tc>
          <w:tcPr>
            <w:tcW w:w="9397" w:type="dxa"/>
          </w:tcPr>
          <w:p w14:paraId="7D81D939" w14:textId="77777777" w:rsidR="002C5EE7" w:rsidRPr="00BE0AFA" w:rsidRDefault="002C5EE7" w:rsidP="003000FB">
            <w:pPr>
              <w:rPr>
                <w:rFonts w:asciiTheme="minorHAnsi" w:hAnsiTheme="minorHAnsi"/>
                <w:szCs w:val="24"/>
              </w:rPr>
            </w:pPr>
            <w:r w:rsidRPr="00BE0AFA">
              <w:rPr>
                <w:rFonts w:asciiTheme="minorHAnsi" w:hAnsiTheme="minorHAnsi"/>
                <w:szCs w:val="24"/>
              </w:rPr>
              <w:t>Student Organizations (Directory)…………………………………………………………………………………………….</w:t>
            </w:r>
          </w:p>
        </w:tc>
        <w:tc>
          <w:tcPr>
            <w:tcW w:w="581" w:type="dxa"/>
          </w:tcPr>
          <w:p w14:paraId="79774E73" w14:textId="77777777" w:rsidR="002C5EE7" w:rsidRPr="00BE0AFA" w:rsidRDefault="002C5EE7" w:rsidP="003000FB">
            <w:pPr>
              <w:jc w:val="right"/>
              <w:rPr>
                <w:rFonts w:asciiTheme="minorHAnsi" w:hAnsiTheme="minorHAnsi"/>
                <w:szCs w:val="24"/>
              </w:rPr>
            </w:pPr>
            <w:r w:rsidRPr="00BE0AFA">
              <w:rPr>
                <w:rFonts w:asciiTheme="minorHAnsi" w:hAnsiTheme="minorHAnsi"/>
                <w:szCs w:val="24"/>
              </w:rPr>
              <w:t>93</w:t>
            </w:r>
          </w:p>
        </w:tc>
      </w:tr>
      <w:tr w:rsidR="002C5EE7" w:rsidRPr="00BE0AFA" w14:paraId="087E401D" w14:textId="77777777" w:rsidTr="002C5EE7">
        <w:tc>
          <w:tcPr>
            <w:tcW w:w="9397" w:type="dxa"/>
          </w:tcPr>
          <w:p w14:paraId="14243F1C" w14:textId="77777777" w:rsidR="002C5EE7" w:rsidRPr="00BE0AFA" w:rsidRDefault="002C5EE7" w:rsidP="003000FB">
            <w:pPr>
              <w:rPr>
                <w:rFonts w:asciiTheme="minorHAnsi" w:hAnsiTheme="minorHAnsi"/>
                <w:szCs w:val="24"/>
              </w:rPr>
            </w:pPr>
            <w:r w:rsidRPr="00BE0AFA">
              <w:rPr>
                <w:rFonts w:asciiTheme="minorHAnsi" w:hAnsiTheme="minorHAnsi"/>
                <w:szCs w:val="24"/>
              </w:rPr>
              <w:t>Student Union Board of Governors (SUBG)………………………………………………………………………………</w:t>
            </w:r>
          </w:p>
        </w:tc>
        <w:tc>
          <w:tcPr>
            <w:tcW w:w="581" w:type="dxa"/>
          </w:tcPr>
          <w:p w14:paraId="4D95D7A2" w14:textId="77777777" w:rsidR="002C5EE7" w:rsidRPr="00BE0AFA" w:rsidRDefault="002C5EE7" w:rsidP="003000FB">
            <w:pPr>
              <w:jc w:val="right"/>
              <w:rPr>
                <w:rFonts w:asciiTheme="minorHAnsi" w:hAnsiTheme="minorHAnsi"/>
                <w:szCs w:val="24"/>
              </w:rPr>
            </w:pPr>
            <w:r w:rsidRPr="00BE0AFA">
              <w:rPr>
                <w:rFonts w:asciiTheme="minorHAnsi" w:hAnsiTheme="minorHAnsi"/>
                <w:szCs w:val="24"/>
              </w:rPr>
              <w:t>90</w:t>
            </w:r>
          </w:p>
        </w:tc>
      </w:tr>
      <w:tr w:rsidR="002C5EE7" w:rsidRPr="00BE0AFA" w14:paraId="60C02A05" w14:textId="77777777" w:rsidTr="002C5EE7">
        <w:tc>
          <w:tcPr>
            <w:tcW w:w="9397" w:type="dxa"/>
          </w:tcPr>
          <w:p w14:paraId="6E6E5F57" w14:textId="77777777" w:rsidR="002C5EE7" w:rsidRPr="00BE0AFA" w:rsidRDefault="002C5EE7" w:rsidP="003000FB">
            <w:pPr>
              <w:rPr>
                <w:rFonts w:asciiTheme="minorHAnsi" w:hAnsiTheme="minorHAnsi"/>
                <w:szCs w:val="24"/>
              </w:rPr>
            </w:pPr>
            <w:r w:rsidRPr="00BE0AFA">
              <w:rPr>
                <w:rFonts w:asciiTheme="minorHAnsi" w:hAnsiTheme="minorHAnsi"/>
                <w:szCs w:val="24"/>
              </w:rPr>
              <w:t>Tennessee Institutes for Pre-Professional (TIP)…………………………………………………………………………</w:t>
            </w:r>
          </w:p>
        </w:tc>
        <w:tc>
          <w:tcPr>
            <w:tcW w:w="581" w:type="dxa"/>
          </w:tcPr>
          <w:p w14:paraId="1B4C7F66" w14:textId="77777777" w:rsidR="002C5EE7" w:rsidRPr="00BE0AFA" w:rsidRDefault="002C5EE7" w:rsidP="003000FB">
            <w:pPr>
              <w:jc w:val="right"/>
              <w:rPr>
                <w:rFonts w:asciiTheme="minorHAnsi" w:hAnsiTheme="minorHAnsi"/>
                <w:szCs w:val="24"/>
              </w:rPr>
            </w:pPr>
            <w:r w:rsidRPr="00BE0AFA">
              <w:rPr>
                <w:rFonts w:asciiTheme="minorHAnsi" w:hAnsiTheme="minorHAnsi"/>
                <w:szCs w:val="24"/>
              </w:rPr>
              <w:t>51</w:t>
            </w:r>
          </w:p>
        </w:tc>
      </w:tr>
      <w:tr w:rsidR="002C5EE7" w:rsidRPr="00BE0AFA" w14:paraId="7D63F5A4" w14:textId="77777777" w:rsidTr="002C5EE7">
        <w:tc>
          <w:tcPr>
            <w:tcW w:w="9397" w:type="dxa"/>
          </w:tcPr>
          <w:p w14:paraId="4718E3F9" w14:textId="77777777" w:rsidR="002C5EE7" w:rsidRPr="00BE0AFA" w:rsidRDefault="002C5EE7" w:rsidP="003000FB">
            <w:pPr>
              <w:rPr>
                <w:rFonts w:asciiTheme="minorHAnsi" w:hAnsiTheme="minorHAnsi"/>
                <w:szCs w:val="24"/>
              </w:rPr>
            </w:pPr>
            <w:r w:rsidRPr="00BE0AFA">
              <w:rPr>
                <w:rFonts w:asciiTheme="minorHAnsi" w:hAnsiTheme="minorHAnsi"/>
                <w:szCs w:val="24"/>
              </w:rPr>
              <w:t>Tennessee Uniform Administrative Procedures Act………………………………………………………………….</w:t>
            </w:r>
          </w:p>
        </w:tc>
        <w:tc>
          <w:tcPr>
            <w:tcW w:w="581" w:type="dxa"/>
          </w:tcPr>
          <w:p w14:paraId="20EE9F5A" w14:textId="77777777" w:rsidR="002C5EE7" w:rsidRPr="00BE0AFA" w:rsidRDefault="002C5EE7" w:rsidP="003000FB">
            <w:pPr>
              <w:jc w:val="right"/>
              <w:rPr>
                <w:rFonts w:asciiTheme="minorHAnsi" w:hAnsiTheme="minorHAnsi"/>
                <w:szCs w:val="24"/>
              </w:rPr>
            </w:pPr>
            <w:r w:rsidRPr="00BE0AFA">
              <w:rPr>
                <w:rFonts w:asciiTheme="minorHAnsi" w:hAnsiTheme="minorHAnsi"/>
                <w:szCs w:val="24"/>
              </w:rPr>
              <w:t>38</w:t>
            </w:r>
          </w:p>
        </w:tc>
      </w:tr>
      <w:tr w:rsidR="002C5EE7" w:rsidRPr="00BE0AFA" w14:paraId="49389219" w14:textId="77777777" w:rsidTr="002C5EE7">
        <w:tc>
          <w:tcPr>
            <w:tcW w:w="9397" w:type="dxa"/>
          </w:tcPr>
          <w:p w14:paraId="7ED38C63" w14:textId="77777777" w:rsidR="002C5EE7" w:rsidRPr="00BE0AFA" w:rsidRDefault="002C5EE7" w:rsidP="003000FB">
            <w:pPr>
              <w:rPr>
                <w:rFonts w:asciiTheme="minorHAnsi" w:hAnsiTheme="minorHAnsi"/>
                <w:szCs w:val="24"/>
              </w:rPr>
            </w:pPr>
            <w:r w:rsidRPr="00BE0AFA">
              <w:rPr>
                <w:rFonts w:asciiTheme="minorHAnsi" w:hAnsiTheme="minorHAnsi"/>
                <w:szCs w:val="24"/>
              </w:rPr>
              <w:t>Testing Center………………………………………………………………………………………………………………………….</w:t>
            </w:r>
          </w:p>
        </w:tc>
        <w:tc>
          <w:tcPr>
            <w:tcW w:w="581" w:type="dxa"/>
          </w:tcPr>
          <w:p w14:paraId="14BD9CE4" w14:textId="77777777" w:rsidR="002C5EE7" w:rsidRPr="00BE0AFA" w:rsidRDefault="002C5EE7" w:rsidP="003000FB">
            <w:pPr>
              <w:jc w:val="right"/>
              <w:rPr>
                <w:rFonts w:asciiTheme="minorHAnsi" w:hAnsiTheme="minorHAnsi"/>
                <w:szCs w:val="24"/>
              </w:rPr>
            </w:pPr>
            <w:r w:rsidRPr="00BE0AFA">
              <w:rPr>
                <w:rFonts w:asciiTheme="minorHAnsi" w:hAnsiTheme="minorHAnsi"/>
                <w:szCs w:val="24"/>
              </w:rPr>
              <w:t>61</w:t>
            </w:r>
          </w:p>
        </w:tc>
      </w:tr>
      <w:tr w:rsidR="002C5EE7" w:rsidRPr="00BE0AFA" w14:paraId="6D9F7435" w14:textId="77777777" w:rsidTr="002C5EE7">
        <w:tc>
          <w:tcPr>
            <w:tcW w:w="9397" w:type="dxa"/>
          </w:tcPr>
          <w:p w14:paraId="1A49968F" w14:textId="77777777" w:rsidR="002C5EE7" w:rsidRPr="00BE0AFA" w:rsidRDefault="002C5EE7" w:rsidP="003000FB">
            <w:pPr>
              <w:rPr>
                <w:rFonts w:asciiTheme="minorHAnsi" w:hAnsiTheme="minorHAnsi"/>
                <w:szCs w:val="24"/>
              </w:rPr>
            </w:pPr>
            <w:r w:rsidRPr="00BE0AFA">
              <w:rPr>
                <w:rFonts w:asciiTheme="minorHAnsi" w:hAnsiTheme="minorHAnsi"/>
                <w:szCs w:val="24"/>
              </w:rPr>
              <w:t>Tornado Warning Procedures…………………………………………………………………………………………………..</w:t>
            </w:r>
          </w:p>
        </w:tc>
        <w:tc>
          <w:tcPr>
            <w:tcW w:w="581" w:type="dxa"/>
          </w:tcPr>
          <w:p w14:paraId="1421BEBF" w14:textId="77777777" w:rsidR="002C5EE7" w:rsidRPr="00BE0AFA" w:rsidRDefault="002C5EE7" w:rsidP="003000FB">
            <w:pPr>
              <w:jc w:val="right"/>
              <w:rPr>
                <w:rFonts w:asciiTheme="minorHAnsi" w:hAnsiTheme="minorHAnsi"/>
                <w:szCs w:val="24"/>
              </w:rPr>
            </w:pPr>
            <w:r w:rsidRPr="00BE0AFA">
              <w:rPr>
                <w:rFonts w:asciiTheme="minorHAnsi" w:hAnsiTheme="minorHAnsi"/>
                <w:szCs w:val="24"/>
              </w:rPr>
              <w:t>122</w:t>
            </w:r>
          </w:p>
        </w:tc>
      </w:tr>
      <w:tr w:rsidR="002C5EE7" w:rsidRPr="00BE0AFA" w14:paraId="45AED9CC" w14:textId="77777777" w:rsidTr="002C5EE7">
        <w:tc>
          <w:tcPr>
            <w:tcW w:w="9397" w:type="dxa"/>
          </w:tcPr>
          <w:p w14:paraId="193A18C1" w14:textId="77777777" w:rsidR="002C5EE7" w:rsidRPr="00BE0AFA" w:rsidRDefault="002C5EE7" w:rsidP="003000FB">
            <w:pPr>
              <w:rPr>
                <w:rFonts w:asciiTheme="minorHAnsi" w:hAnsiTheme="minorHAnsi"/>
                <w:szCs w:val="24"/>
              </w:rPr>
            </w:pPr>
            <w:r w:rsidRPr="00BE0AFA">
              <w:rPr>
                <w:rFonts w:asciiTheme="minorHAnsi" w:hAnsiTheme="minorHAnsi"/>
                <w:szCs w:val="24"/>
              </w:rPr>
              <w:t>Traditions and Traditional Events……………………………………………………………………………………………..</w:t>
            </w:r>
          </w:p>
        </w:tc>
        <w:tc>
          <w:tcPr>
            <w:tcW w:w="581" w:type="dxa"/>
          </w:tcPr>
          <w:p w14:paraId="64D4758F" w14:textId="77777777" w:rsidR="002C5EE7" w:rsidRPr="00BE0AFA" w:rsidRDefault="002C5EE7" w:rsidP="003000FB">
            <w:pPr>
              <w:jc w:val="right"/>
              <w:rPr>
                <w:rFonts w:asciiTheme="minorHAnsi" w:hAnsiTheme="minorHAnsi"/>
                <w:szCs w:val="24"/>
              </w:rPr>
            </w:pPr>
            <w:r w:rsidRPr="00BE0AFA">
              <w:rPr>
                <w:rFonts w:asciiTheme="minorHAnsi" w:hAnsiTheme="minorHAnsi"/>
                <w:szCs w:val="24"/>
              </w:rPr>
              <w:t>8</w:t>
            </w:r>
          </w:p>
        </w:tc>
      </w:tr>
      <w:tr w:rsidR="002C5EE7" w:rsidRPr="00BE0AFA" w14:paraId="319983C7" w14:textId="77777777" w:rsidTr="002C5EE7">
        <w:tc>
          <w:tcPr>
            <w:tcW w:w="9397" w:type="dxa"/>
          </w:tcPr>
          <w:p w14:paraId="5FE641B2" w14:textId="77777777" w:rsidR="003542E1" w:rsidRPr="0009666C" w:rsidRDefault="0009666C" w:rsidP="003000FB">
            <w:pPr>
              <w:rPr>
                <w:rFonts w:asciiTheme="minorHAnsi" w:hAnsiTheme="minorHAnsi"/>
                <w:szCs w:val="24"/>
              </w:rPr>
            </w:pPr>
            <w:r w:rsidRPr="0009666C">
              <w:rPr>
                <w:rFonts w:asciiTheme="minorHAnsi" w:hAnsiTheme="minorHAnsi"/>
              </w:rPr>
              <w:t>Traffic and Parking</w:t>
            </w:r>
            <w:r>
              <w:rPr>
                <w:rFonts w:asciiTheme="minorHAnsi" w:hAnsiTheme="minorHAnsi"/>
              </w:rPr>
              <w:t>……………………………………………………………………………………………………………………</w:t>
            </w:r>
          </w:p>
          <w:p w14:paraId="1F733AA9" w14:textId="77777777" w:rsidR="002C5EE7" w:rsidRPr="00BE0AFA" w:rsidRDefault="002C5EE7" w:rsidP="003000FB">
            <w:pPr>
              <w:rPr>
                <w:rFonts w:asciiTheme="minorHAnsi" w:hAnsiTheme="minorHAnsi"/>
                <w:szCs w:val="24"/>
              </w:rPr>
            </w:pPr>
            <w:r w:rsidRPr="00BE0AFA">
              <w:rPr>
                <w:rFonts w:asciiTheme="minorHAnsi" w:hAnsiTheme="minorHAnsi"/>
                <w:szCs w:val="24"/>
              </w:rPr>
              <w:t>Transcripts Requests – Personal and Official…………………………………………………………………………….</w:t>
            </w:r>
          </w:p>
        </w:tc>
        <w:tc>
          <w:tcPr>
            <w:tcW w:w="581" w:type="dxa"/>
          </w:tcPr>
          <w:p w14:paraId="229E1593" w14:textId="77777777" w:rsidR="0009666C" w:rsidRDefault="0009666C" w:rsidP="003000FB">
            <w:pPr>
              <w:jc w:val="right"/>
              <w:rPr>
                <w:rFonts w:asciiTheme="minorHAnsi" w:hAnsiTheme="minorHAnsi"/>
                <w:szCs w:val="24"/>
              </w:rPr>
            </w:pPr>
            <w:r>
              <w:rPr>
                <w:rFonts w:asciiTheme="minorHAnsi" w:hAnsiTheme="minorHAnsi"/>
                <w:szCs w:val="24"/>
              </w:rPr>
              <w:t>38</w:t>
            </w:r>
          </w:p>
          <w:p w14:paraId="25AE7A60" w14:textId="77777777" w:rsidR="002C5EE7" w:rsidRPr="00BE0AFA" w:rsidRDefault="002C5EE7" w:rsidP="003000FB">
            <w:pPr>
              <w:jc w:val="right"/>
              <w:rPr>
                <w:rFonts w:asciiTheme="minorHAnsi" w:hAnsiTheme="minorHAnsi"/>
                <w:szCs w:val="24"/>
              </w:rPr>
            </w:pPr>
            <w:r w:rsidRPr="00BE0AFA">
              <w:rPr>
                <w:rFonts w:asciiTheme="minorHAnsi" w:hAnsiTheme="minorHAnsi"/>
                <w:szCs w:val="24"/>
              </w:rPr>
              <w:t>112</w:t>
            </w:r>
          </w:p>
        </w:tc>
      </w:tr>
      <w:tr w:rsidR="002C5EE7" w:rsidRPr="00BE0AFA" w14:paraId="18FB3F93" w14:textId="77777777" w:rsidTr="002C5EE7">
        <w:tc>
          <w:tcPr>
            <w:tcW w:w="9397" w:type="dxa"/>
          </w:tcPr>
          <w:p w14:paraId="69612708" w14:textId="77777777" w:rsidR="002C5EE7" w:rsidRPr="00BE0AFA" w:rsidRDefault="002C5EE7" w:rsidP="003000FB">
            <w:pPr>
              <w:rPr>
                <w:rFonts w:asciiTheme="minorHAnsi" w:hAnsiTheme="minorHAnsi"/>
                <w:szCs w:val="24"/>
              </w:rPr>
            </w:pPr>
            <w:r w:rsidRPr="00BE0AFA">
              <w:rPr>
                <w:rFonts w:asciiTheme="minorHAnsi" w:hAnsiTheme="minorHAnsi"/>
                <w:szCs w:val="24"/>
              </w:rPr>
              <w:t>TRIO Programs………………………………………………………………………………………………………………………….</w:t>
            </w:r>
          </w:p>
        </w:tc>
        <w:tc>
          <w:tcPr>
            <w:tcW w:w="581" w:type="dxa"/>
          </w:tcPr>
          <w:p w14:paraId="4F235185" w14:textId="77777777" w:rsidR="002C5EE7" w:rsidRPr="00BE0AFA" w:rsidRDefault="002C5EE7" w:rsidP="003000FB">
            <w:pPr>
              <w:jc w:val="right"/>
              <w:rPr>
                <w:rFonts w:asciiTheme="minorHAnsi" w:hAnsiTheme="minorHAnsi"/>
                <w:szCs w:val="24"/>
              </w:rPr>
            </w:pPr>
            <w:r w:rsidRPr="00BE0AFA">
              <w:rPr>
                <w:rFonts w:asciiTheme="minorHAnsi" w:hAnsiTheme="minorHAnsi"/>
                <w:szCs w:val="24"/>
              </w:rPr>
              <w:t>54</w:t>
            </w:r>
          </w:p>
        </w:tc>
      </w:tr>
      <w:tr w:rsidR="002C5EE7" w:rsidRPr="00BE0AFA" w14:paraId="0F041192" w14:textId="77777777" w:rsidTr="002C5EE7">
        <w:tc>
          <w:tcPr>
            <w:tcW w:w="9397" w:type="dxa"/>
          </w:tcPr>
          <w:p w14:paraId="79C29F39" w14:textId="77777777" w:rsidR="002C5EE7" w:rsidRPr="00BE0AFA" w:rsidRDefault="002C5EE7" w:rsidP="003000FB">
            <w:pPr>
              <w:rPr>
                <w:rFonts w:asciiTheme="minorHAnsi" w:hAnsiTheme="minorHAnsi"/>
                <w:szCs w:val="24"/>
              </w:rPr>
            </w:pPr>
            <w:r w:rsidRPr="00BE0AFA">
              <w:rPr>
                <w:rFonts w:asciiTheme="minorHAnsi" w:hAnsiTheme="minorHAnsi"/>
                <w:szCs w:val="24"/>
              </w:rPr>
              <w:t>Wellness Center………………………………………………………………………………………………………………………..</w:t>
            </w:r>
          </w:p>
        </w:tc>
        <w:tc>
          <w:tcPr>
            <w:tcW w:w="581" w:type="dxa"/>
          </w:tcPr>
          <w:p w14:paraId="3A635015" w14:textId="77777777" w:rsidR="002C5EE7" w:rsidRPr="00BE0AFA" w:rsidRDefault="002C5EE7" w:rsidP="003000FB">
            <w:pPr>
              <w:jc w:val="right"/>
              <w:rPr>
                <w:rFonts w:asciiTheme="minorHAnsi" w:hAnsiTheme="minorHAnsi"/>
                <w:szCs w:val="24"/>
              </w:rPr>
            </w:pPr>
            <w:r w:rsidRPr="00BE0AFA">
              <w:rPr>
                <w:rFonts w:asciiTheme="minorHAnsi" w:hAnsiTheme="minorHAnsi"/>
                <w:szCs w:val="24"/>
              </w:rPr>
              <w:t>47</w:t>
            </w:r>
          </w:p>
        </w:tc>
      </w:tr>
      <w:tr w:rsidR="002C5EE7" w:rsidRPr="00BE0AFA" w14:paraId="09980EA0" w14:textId="77777777" w:rsidTr="002C5EE7">
        <w:tc>
          <w:tcPr>
            <w:tcW w:w="9397" w:type="dxa"/>
          </w:tcPr>
          <w:p w14:paraId="2A22BCA5" w14:textId="77777777" w:rsidR="002C5EE7" w:rsidRPr="00BE0AFA" w:rsidRDefault="002C5EE7" w:rsidP="003000FB">
            <w:pPr>
              <w:rPr>
                <w:rFonts w:asciiTheme="minorHAnsi" w:hAnsiTheme="minorHAnsi"/>
                <w:szCs w:val="24"/>
              </w:rPr>
            </w:pPr>
            <w:r w:rsidRPr="00BE0AFA">
              <w:rPr>
                <w:rFonts w:asciiTheme="minorHAnsi" w:hAnsiTheme="minorHAnsi"/>
                <w:szCs w:val="24"/>
              </w:rPr>
              <w:t>Withdrawing from a Course………………………………………………………………………………………………………</w:t>
            </w:r>
          </w:p>
        </w:tc>
        <w:tc>
          <w:tcPr>
            <w:tcW w:w="581" w:type="dxa"/>
          </w:tcPr>
          <w:p w14:paraId="11ABDF09" w14:textId="77777777" w:rsidR="002C5EE7" w:rsidRPr="00BE0AFA" w:rsidRDefault="002C5EE7" w:rsidP="003000FB">
            <w:pPr>
              <w:jc w:val="right"/>
              <w:rPr>
                <w:rFonts w:asciiTheme="minorHAnsi" w:hAnsiTheme="minorHAnsi"/>
                <w:szCs w:val="24"/>
              </w:rPr>
            </w:pPr>
            <w:r w:rsidRPr="00BE0AFA">
              <w:rPr>
                <w:rFonts w:asciiTheme="minorHAnsi" w:hAnsiTheme="minorHAnsi"/>
                <w:szCs w:val="24"/>
              </w:rPr>
              <w:t>74</w:t>
            </w:r>
          </w:p>
        </w:tc>
      </w:tr>
      <w:tr w:rsidR="002C5EE7" w:rsidRPr="00BE0AFA" w14:paraId="0F670F4B" w14:textId="77777777" w:rsidTr="002C5EE7">
        <w:tc>
          <w:tcPr>
            <w:tcW w:w="9397" w:type="dxa"/>
          </w:tcPr>
          <w:p w14:paraId="2975C600" w14:textId="77777777" w:rsidR="002C5EE7" w:rsidRPr="00BE0AFA" w:rsidRDefault="002C5EE7" w:rsidP="003000FB">
            <w:pPr>
              <w:rPr>
                <w:rFonts w:asciiTheme="minorHAnsi" w:hAnsiTheme="minorHAnsi"/>
                <w:szCs w:val="24"/>
              </w:rPr>
            </w:pPr>
            <w:r w:rsidRPr="00BE0AFA">
              <w:rPr>
                <w:rFonts w:asciiTheme="minorHAnsi" w:hAnsiTheme="minorHAnsi"/>
                <w:szCs w:val="24"/>
              </w:rPr>
              <w:t>Withdrawing from the University………………………………………………………………………………………………</w:t>
            </w:r>
          </w:p>
        </w:tc>
        <w:tc>
          <w:tcPr>
            <w:tcW w:w="581" w:type="dxa"/>
          </w:tcPr>
          <w:p w14:paraId="2639B87B" w14:textId="77777777" w:rsidR="002C5EE7" w:rsidRPr="00BE0AFA" w:rsidRDefault="002C5EE7" w:rsidP="003000FB">
            <w:pPr>
              <w:jc w:val="right"/>
              <w:rPr>
                <w:rFonts w:asciiTheme="minorHAnsi" w:hAnsiTheme="minorHAnsi"/>
                <w:szCs w:val="24"/>
              </w:rPr>
            </w:pPr>
            <w:r w:rsidRPr="00BE0AFA">
              <w:rPr>
                <w:rFonts w:asciiTheme="minorHAnsi" w:hAnsiTheme="minorHAnsi"/>
                <w:szCs w:val="24"/>
              </w:rPr>
              <w:t>53</w:t>
            </w:r>
          </w:p>
        </w:tc>
      </w:tr>
    </w:tbl>
    <w:p w14:paraId="7FC26418" w14:textId="77777777" w:rsidR="002C5EE7" w:rsidRPr="00BE0AFA" w:rsidRDefault="002C5EE7" w:rsidP="002C5EE7">
      <w:pPr>
        <w:rPr>
          <w:sz w:val="24"/>
          <w:szCs w:val="24"/>
        </w:rPr>
      </w:pPr>
    </w:p>
    <w:p w14:paraId="5F86E13B" w14:textId="77777777" w:rsidR="002C5EE7" w:rsidRDefault="002C5EE7" w:rsidP="000F2367">
      <w:pPr>
        <w:pStyle w:val="NormalWeb"/>
        <w:spacing w:after="240" w:afterAutospacing="0"/>
        <w:contextualSpacing/>
        <w:jc w:val="center"/>
        <w:rPr>
          <w:rFonts w:asciiTheme="minorHAnsi" w:hAnsiTheme="minorHAnsi"/>
          <w:b/>
        </w:rPr>
      </w:pPr>
    </w:p>
    <w:p w14:paraId="547B7FA8" w14:textId="77777777" w:rsidR="003637DA" w:rsidRPr="004E5530" w:rsidRDefault="003637DA" w:rsidP="00714632">
      <w:pPr>
        <w:pStyle w:val="NormalWeb"/>
        <w:spacing w:after="240" w:afterAutospacing="0"/>
        <w:contextualSpacing/>
        <w:rPr>
          <w:rFonts w:asciiTheme="minorHAnsi" w:hAnsiTheme="minorHAnsi"/>
          <w:bCs/>
        </w:rPr>
      </w:pPr>
    </w:p>
    <w:p w14:paraId="20DD271A" w14:textId="77777777" w:rsidR="003637DA" w:rsidRPr="004E5530" w:rsidRDefault="003637DA">
      <w:pPr>
        <w:rPr>
          <w:rFonts w:eastAsiaTheme="minorEastAsia" w:cs="Times New Roman"/>
          <w:bCs/>
          <w:sz w:val="24"/>
          <w:szCs w:val="24"/>
        </w:rPr>
      </w:pPr>
      <w:r w:rsidRPr="004E5530">
        <w:rPr>
          <w:bCs/>
          <w:sz w:val="24"/>
          <w:szCs w:val="24"/>
        </w:rPr>
        <w:br w:type="page"/>
      </w:r>
    </w:p>
    <w:p w14:paraId="5F31C678" w14:textId="77777777" w:rsidR="00BE3C8D" w:rsidRPr="004E5530" w:rsidRDefault="00C80279" w:rsidP="00BE3C8D">
      <w:pPr>
        <w:pStyle w:val="NormalWeb"/>
        <w:spacing w:after="240" w:afterAutospacing="0"/>
        <w:contextualSpacing/>
        <w:jc w:val="center"/>
        <w:rPr>
          <w:rFonts w:asciiTheme="minorHAnsi" w:hAnsiTheme="minorHAnsi"/>
        </w:rPr>
      </w:pPr>
      <w:r w:rsidRPr="004E5530">
        <w:rPr>
          <w:rFonts w:asciiTheme="minorHAnsi" w:hAnsiTheme="minorHAnsi"/>
          <w:b/>
          <w:bCs/>
        </w:rPr>
        <w:lastRenderedPageBreak/>
        <w:t xml:space="preserve">TSU Publication Statement </w:t>
      </w:r>
      <w:r w:rsidRPr="004E5530">
        <w:rPr>
          <w:rFonts w:asciiTheme="minorHAnsi" w:hAnsiTheme="minorHAnsi"/>
          <w:b/>
          <w:bCs/>
        </w:rPr>
        <w:br/>
      </w:r>
    </w:p>
    <w:p w14:paraId="1397C203" w14:textId="77777777" w:rsidR="00BE3C8D" w:rsidRPr="004E5530" w:rsidRDefault="00C80279" w:rsidP="00714632">
      <w:pPr>
        <w:pStyle w:val="NormalWeb"/>
        <w:spacing w:after="240" w:afterAutospacing="0"/>
        <w:contextualSpacing/>
        <w:rPr>
          <w:rFonts w:asciiTheme="minorHAnsi" w:hAnsiTheme="minorHAnsi"/>
          <w:i/>
          <w:iCs/>
        </w:rPr>
      </w:pPr>
      <w:r w:rsidRPr="004E5530">
        <w:rPr>
          <w:rFonts w:asciiTheme="minorHAnsi" w:hAnsiTheme="minorHAnsi"/>
        </w:rPr>
        <w:t xml:space="preserve">Tennessee State University: A Tennessee Board of Regents institution. TSU is an equal opportunity, affirmative action institution committed to educating a non-racially identifiable student body. In accordance with the Americans with Disabilities Act, persons who need assistance with this material may contact the </w:t>
      </w:r>
      <w:r w:rsidR="004A6AA4" w:rsidRPr="004E5530">
        <w:rPr>
          <w:rFonts w:asciiTheme="minorHAnsi" w:hAnsiTheme="minorHAnsi"/>
        </w:rPr>
        <w:t>Office of Disability Services</w:t>
      </w:r>
      <w:r w:rsidRPr="004E5530">
        <w:rPr>
          <w:rFonts w:asciiTheme="minorHAnsi" w:hAnsiTheme="minorHAnsi"/>
        </w:rPr>
        <w:t xml:space="preserve"> at </w:t>
      </w:r>
      <w:r w:rsidRPr="004E5530">
        <w:rPr>
          <w:rFonts w:asciiTheme="minorHAnsi" w:hAnsiTheme="minorHAnsi"/>
          <w:i/>
          <w:iCs/>
        </w:rPr>
        <w:t xml:space="preserve">615/963-7400. </w:t>
      </w:r>
    </w:p>
    <w:p w14:paraId="3FFAAD74" w14:textId="77777777" w:rsidR="00C80279" w:rsidRPr="004A605E" w:rsidRDefault="00C80279" w:rsidP="00714632">
      <w:pPr>
        <w:pStyle w:val="NormalWeb"/>
        <w:spacing w:after="240" w:afterAutospacing="0"/>
        <w:contextualSpacing/>
        <w:rPr>
          <w:rFonts w:asciiTheme="minorHAnsi" w:hAnsiTheme="minorHAnsi"/>
          <w:color w:val="000000" w:themeColor="text1"/>
        </w:rPr>
      </w:pPr>
      <w:r w:rsidRPr="004A605E">
        <w:rPr>
          <w:rFonts w:asciiTheme="minorHAnsi" w:hAnsiTheme="minorHAnsi"/>
          <w:i/>
          <w:iCs/>
          <w:color w:val="000000" w:themeColor="text1"/>
        </w:rPr>
        <w:br/>
      </w:r>
      <w:r w:rsidRPr="004A605E">
        <w:rPr>
          <w:rFonts w:asciiTheme="minorHAnsi" w:hAnsiTheme="minorHAnsi"/>
          <w:b/>
          <w:color w:val="000000" w:themeColor="text1"/>
        </w:rPr>
        <w:t>Publication Number:</w:t>
      </w:r>
      <w:r w:rsidRPr="004A605E">
        <w:rPr>
          <w:rFonts w:asciiTheme="minorHAnsi" w:hAnsiTheme="minorHAnsi"/>
          <w:color w:val="000000" w:themeColor="text1"/>
        </w:rPr>
        <w:t xml:space="preserve"> </w:t>
      </w:r>
      <w:r w:rsidR="004A605E" w:rsidRPr="004A605E">
        <w:rPr>
          <w:rFonts w:asciiTheme="minorHAnsi" w:hAnsiTheme="minorHAnsi" w:cs="Arial"/>
          <w:b/>
          <w:bCs/>
          <w:color w:val="000000" w:themeColor="text1"/>
        </w:rPr>
        <w:t>TSU-11-0008(B)-14b-110001</w:t>
      </w:r>
      <w:r w:rsidRPr="004A605E">
        <w:rPr>
          <w:rFonts w:asciiTheme="minorHAnsi" w:hAnsiTheme="minorHAnsi"/>
          <w:color w:val="000000" w:themeColor="text1"/>
        </w:rPr>
        <w:br/>
        <w:t xml:space="preserve"> </w:t>
      </w:r>
    </w:p>
    <w:p w14:paraId="0EDD161B" w14:textId="77777777" w:rsidR="00C80279" w:rsidRPr="004E5530" w:rsidRDefault="00C80279" w:rsidP="00714632">
      <w:pPr>
        <w:spacing w:line="240" w:lineRule="auto"/>
        <w:contextualSpacing/>
        <w:rPr>
          <w:sz w:val="24"/>
          <w:szCs w:val="24"/>
        </w:rPr>
      </w:pPr>
    </w:p>
    <w:p w14:paraId="52A5D0EA" w14:textId="77777777" w:rsidR="007C1E9D" w:rsidRPr="004E5530" w:rsidRDefault="007C1E9D" w:rsidP="00714632">
      <w:pPr>
        <w:pStyle w:val="NormalWeb"/>
        <w:spacing w:after="240" w:afterAutospacing="0"/>
        <w:contextualSpacing/>
        <w:jc w:val="center"/>
        <w:rPr>
          <w:rFonts w:asciiTheme="minorHAnsi" w:hAnsiTheme="minorHAnsi"/>
        </w:rPr>
      </w:pPr>
    </w:p>
    <w:p w14:paraId="3E4C894F" w14:textId="77777777" w:rsidR="00B0661C" w:rsidRPr="004E5530" w:rsidRDefault="00B0661C" w:rsidP="00714632">
      <w:pPr>
        <w:pStyle w:val="NormalWeb"/>
        <w:spacing w:after="240" w:afterAutospacing="0"/>
        <w:contextualSpacing/>
        <w:rPr>
          <w:rFonts w:asciiTheme="minorHAnsi" w:hAnsiTheme="minorHAnsi"/>
        </w:rPr>
      </w:pPr>
    </w:p>
    <w:p w14:paraId="193C6F8C" w14:textId="77777777" w:rsidR="00B0661C" w:rsidRPr="004E5530" w:rsidRDefault="00B0661C" w:rsidP="00714632">
      <w:pPr>
        <w:pStyle w:val="NormalWeb"/>
        <w:spacing w:after="240" w:afterAutospacing="0"/>
        <w:contextualSpacing/>
        <w:rPr>
          <w:rFonts w:asciiTheme="minorHAnsi" w:hAnsiTheme="minorHAnsi"/>
        </w:rPr>
      </w:pPr>
    </w:p>
    <w:p w14:paraId="3E900B27" w14:textId="77777777" w:rsidR="00934EFA" w:rsidRPr="004E5530" w:rsidRDefault="00934EFA" w:rsidP="00170842">
      <w:pPr>
        <w:pStyle w:val="NormalWeb"/>
        <w:spacing w:after="240" w:afterAutospacing="0"/>
        <w:contextualSpacing/>
        <w:rPr>
          <w:rFonts w:asciiTheme="minorHAnsi" w:hAnsiTheme="minorHAnsi"/>
        </w:rPr>
      </w:pPr>
      <w:r w:rsidRPr="004E5530">
        <w:rPr>
          <w:rFonts w:asciiTheme="minorHAnsi" w:hAnsiTheme="minorHAnsi"/>
        </w:rPr>
        <w:tab/>
      </w:r>
      <w:r w:rsidRPr="004E5530">
        <w:rPr>
          <w:rFonts w:asciiTheme="minorHAnsi" w:hAnsiTheme="minorHAnsi"/>
        </w:rPr>
        <w:tab/>
      </w:r>
    </w:p>
    <w:p w14:paraId="3708A0F9" w14:textId="77777777" w:rsidR="00A50713" w:rsidRPr="004E5530" w:rsidRDefault="00A50713" w:rsidP="00714632">
      <w:pPr>
        <w:pStyle w:val="NormalWeb"/>
        <w:spacing w:after="240" w:afterAutospacing="0"/>
        <w:contextualSpacing/>
        <w:rPr>
          <w:rFonts w:asciiTheme="minorHAnsi" w:hAnsiTheme="minorHAnsi"/>
        </w:rPr>
      </w:pPr>
    </w:p>
    <w:p w14:paraId="61144713" w14:textId="77777777" w:rsidR="003637DA" w:rsidRPr="004E5530" w:rsidRDefault="003637DA">
      <w:pPr>
        <w:pStyle w:val="NormalWeb"/>
        <w:spacing w:after="240" w:afterAutospacing="0"/>
        <w:contextualSpacing/>
        <w:rPr>
          <w:rFonts w:asciiTheme="minorHAnsi" w:hAnsiTheme="minorHAnsi"/>
        </w:rPr>
      </w:pPr>
    </w:p>
    <w:p w14:paraId="61F77CD7" w14:textId="77777777" w:rsidR="008455DA" w:rsidRPr="004E5530" w:rsidRDefault="008455DA">
      <w:pPr>
        <w:pStyle w:val="NormalWeb"/>
        <w:spacing w:after="240" w:afterAutospacing="0"/>
        <w:contextualSpacing/>
        <w:rPr>
          <w:rFonts w:asciiTheme="minorHAnsi" w:hAnsiTheme="minorHAnsi"/>
        </w:rPr>
      </w:pPr>
    </w:p>
    <w:sectPr w:rsidR="008455DA" w:rsidRPr="004E5530" w:rsidSect="00414031">
      <w:headerReference w:type="default" r:id="rId35"/>
      <w:footerReference w:type="default" r:id="rId3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EFDC49" w14:textId="77777777" w:rsidR="00AE0596" w:rsidRDefault="00AE0596" w:rsidP="005827DA">
      <w:pPr>
        <w:spacing w:line="240" w:lineRule="auto"/>
      </w:pPr>
      <w:r>
        <w:separator/>
      </w:r>
    </w:p>
  </w:endnote>
  <w:endnote w:type="continuationSeparator" w:id="0">
    <w:p w14:paraId="4710B4E6" w14:textId="77777777" w:rsidR="00AE0596" w:rsidRDefault="00AE0596" w:rsidP="005827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Lucida Console">
    <w:panose1 w:val="020B0609040504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50630"/>
      <w:docPartObj>
        <w:docPartGallery w:val="Page Numbers (Bottom of Page)"/>
        <w:docPartUnique/>
      </w:docPartObj>
    </w:sdtPr>
    <w:sdtContent>
      <w:p w14:paraId="36803606" w14:textId="39DE205A" w:rsidR="00AE0596" w:rsidRDefault="00BC6827">
        <w:pPr>
          <w:pStyle w:val="Footer"/>
        </w:pPr>
        <w:r>
          <w:rPr>
            <w:noProof/>
          </w:rPr>
          <mc:AlternateContent>
            <mc:Choice Requires="wps">
              <w:drawing>
                <wp:anchor distT="0" distB="0" distL="114300" distR="114300" simplePos="0" relativeHeight="251661312" behindDoc="0" locked="0" layoutInCell="1" allowOverlap="1" wp14:anchorId="64001950" wp14:editId="00CC54CE">
                  <wp:simplePos x="0" y="0"/>
                  <wp:positionH relativeFrom="margin">
                    <wp:align>center</wp:align>
                  </wp:positionH>
                  <wp:positionV relativeFrom="bottomMargin">
                    <wp:align>center</wp:align>
                  </wp:positionV>
                  <wp:extent cx="574675" cy="238760"/>
                  <wp:effectExtent l="0" t="0" r="15240" b="1524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238760"/>
                          </a:xfrm>
                          <a:prstGeom prst="bracketPair">
                            <a:avLst>
                              <a:gd name="adj" fmla="val 16667"/>
                            </a:avLst>
                          </a:prstGeom>
                          <a:solidFill>
                            <a:schemeClr val="bg1">
                              <a:lumMod val="100000"/>
                              <a:lumOff val="0"/>
                            </a:schemeClr>
                          </a:solidFill>
                          <a:ln w="28575">
                            <a:solidFill>
                              <a:schemeClr val="tx1">
                                <a:lumMod val="50000"/>
                                <a:lumOff val="50000"/>
                              </a:schemeClr>
                            </a:solidFill>
                            <a:round/>
                            <a:headEnd/>
                            <a:tailEnd/>
                          </a:ln>
                        </wps:spPr>
                        <wps:txbx>
                          <w:txbxContent>
                            <w:p w14:paraId="09F62093" w14:textId="77777777" w:rsidR="00AE0596" w:rsidRDefault="00AE0596">
                              <w:pPr>
                                <w:jc w:val="center"/>
                              </w:pPr>
                              <w:r>
                                <w:fldChar w:fldCharType="begin"/>
                              </w:r>
                              <w:r>
                                <w:instrText xml:space="preserve"> PAGE    \* MERGEFORMAT </w:instrText>
                              </w:r>
                              <w:r>
                                <w:fldChar w:fldCharType="separate"/>
                              </w:r>
                              <w:r w:rsidR="00BC6827">
                                <w:rPr>
                                  <w:noProof/>
                                </w:rPr>
                                <w:t>131</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0nfqx0@0l0@2qy@0,21600em@1,0nfqx21600@0l21600@2qy@1,21600em@0,0nsqx0@0l0@2qy@0,21600l@1,21600qx21600@2l21600@0qy@1,0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7" type="#_x0000_t185" style="position:absolute;margin-left:0;margin-top:0;width:45.25pt;height:18.8pt;z-index:251661312;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" filled="t" fillcolor="white [3212]" strokecolor="gray [1629]" strokeweight="2.25pt">
                  <v:textbox inset=",0,,0">
                    <w:txbxContent>
                      <w:p w14:paraId="09F62093" w14:textId="77777777" w:rsidR="00AE0596" w:rsidRDefault="00AE0596">
                        <w:pPr>
                          <w:jc w:val="center"/>
                        </w:pPr>
                        <w:r>
                          <w:fldChar w:fldCharType="begin"/>
                        </w:r>
                        <w:r>
                          <w:instrText xml:space="preserve"> PAGE    \* MERGEFORMAT </w:instrText>
                        </w:r>
                        <w:r>
                          <w:fldChar w:fldCharType="separate"/>
                        </w:r>
                        <w:r w:rsidR="00BC6827">
                          <w:rPr>
                            <w:noProof/>
                          </w:rPr>
                          <w:t>131</w:t>
                        </w:r>
                        <w:r>
                          <w:rPr>
                            <w:noProof/>
                          </w:rPr>
                          <w:fldChar w:fldCharType="end"/>
                        </w:r>
                      </w:p>
                    </w:txbxContent>
                  </v:textbox>
                  <w10:wrap anchorx="margin" anchory="margin"/>
                </v:shape>
              </w:pict>
            </mc:Fallback>
          </mc:AlternateContent>
        </w:r>
        <w:r>
          <w:rPr>
            <w:noProof/>
          </w:rPr>
          <mc:AlternateContent>
            <mc:Choice Requires="wps">
              <w:drawing>
                <wp:anchor distT="4294967295" distB="4294967295" distL="114300" distR="114300" simplePos="0" relativeHeight="251660288" behindDoc="0" locked="0" layoutInCell="1" allowOverlap="1" wp14:anchorId="72D80A65" wp14:editId="47D8558E">
                  <wp:simplePos x="0" y="0"/>
                  <wp:positionH relativeFrom="margin">
                    <wp:align>center</wp:align>
                  </wp:positionH>
                  <wp:positionV relativeFrom="bottomMargin">
                    <wp:align>center</wp:align>
                  </wp:positionV>
                  <wp:extent cx="5518150" cy="0"/>
                  <wp:effectExtent l="0" t="0" r="19050" b="2540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chemeClr val="tx1">
                                <a:lumMod val="50000"/>
                                <a:lumOff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id="_x0000_t32" coordsize="21600,21600" o:spt="32" o:oned="t" path="m0,0l21600,21600e" filled="f">
                  <v:path arrowok="t" fillok="f" o:connecttype="none"/>
                  <o:lock v:ext="edit" shapetype="t"/>
                </v:shapetype>
                <v:shape id="AutoShape 1" o:spid="_x0000_s1026" type="#_x0000_t32" style="position:absolute;margin-left:0;margin-top:0;width:434.5pt;height:0;z-index:251660288;visibility:visible;mso-wrap-style:square;mso-width-percent:0;mso-height-percent:0;mso-wrap-distance-left:9pt;mso-wrap-distance-top:-1emu;mso-wrap-distance-right:9pt;mso-wrap-distance-bottom:-1emu;mso-position-horizontal:center;mso-position-horizontal-relative:margin;mso-position-vertical:center;mso-position-vertical-relative:bottom-margin-area;mso-width-percent:0;mso-height-percent:0;mso-width-relative:page;mso-height-relative:bottom-margin-area"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" strokecolor="gray [1629]" strokeweight="1pt">
                  <w10:wrap anchorx="margin" anchory="margin"/>
                </v:shape>
              </w:pict>
            </mc:Fallback>
          </mc:AlternateContent>
        </w:r>
      </w:p>
    </w:sdtContent>
  </w:sdt>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455DF3" w14:textId="77777777" w:rsidR="00AE0596" w:rsidRDefault="00AE0596" w:rsidP="005827DA">
      <w:pPr>
        <w:spacing w:line="240" w:lineRule="auto"/>
      </w:pPr>
      <w:r>
        <w:separator/>
      </w:r>
    </w:p>
  </w:footnote>
  <w:footnote w:type="continuationSeparator" w:id="0">
    <w:p w14:paraId="0E722CEB" w14:textId="77777777" w:rsidR="00AE0596" w:rsidRDefault="00AE0596" w:rsidP="005827DA">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CF4FCD" w14:textId="77777777" w:rsidR="00AE0596" w:rsidRDefault="00AE0596" w:rsidP="00173E3A">
    <w:pPr>
      <w:pStyle w:val="Header"/>
      <w:jc w:val="right"/>
    </w:pPr>
  </w:p>
  <w:p w14:paraId="2235537A" w14:textId="77777777" w:rsidR="00AE0596" w:rsidRDefault="00AE0596">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D0B80"/>
    <w:multiLevelType w:val="hybridMultilevel"/>
    <w:tmpl w:val="28F217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7A7A4C"/>
    <w:multiLevelType w:val="hybridMultilevel"/>
    <w:tmpl w:val="ADD2E51E"/>
    <w:lvl w:ilvl="0" w:tplc="19A2D1B6">
      <w:start w:val="1"/>
      <w:numFmt w:val="decimal"/>
      <w:lvlText w:val="%1."/>
      <w:lvlJc w:val="left"/>
      <w:pPr>
        <w:ind w:left="1170" w:hanging="360"/>
      </w:pPr>
      <w:rPr>
        <w:rFonts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07C3692"/>
    <w:multiLevelType w:val="hybridMultilevel"/>
    <w:tmpl w:val="676AE26C"/>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00B71579"/>
    <w:multiLevelType w:val="hybridMultilevel"/>
    <w:tmpl w:val="9ACC0784"/>
    <w:lvl w:ilvl="0" w:tplc="04090009">
      <w:start w:val="1"/>
      <w:numFmt w:val="bullet"/>
      <w:lvlText w:val=""/>
      <w:lvlJc w:val="left"/>
      <w:pPr>
        <w:ind w:left="1170" w:hanging="360"/>
      </w:pPr>
      <w:rPr>
        <w:rFonts w:ascii="Wingdings" w:hAnsi="Wingdings"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nsid w:val="01E97F4B"/>
    <w:multiLevelType w:val="hybridMultilevel"/>
    <w:tmpl w:val="79D68B60"/>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nsid w:val="0221616E"/>
    <w:multiLevelType w:val="hybridMultilevel"/>
    <w:tmpl w:val="146A777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2BE533B"/>
    <w:multiLevelType w:val="hybridMultilevel"/>
    <w:tmpl w:val="DDF82F7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62F7203"/>
    <w:multiLevelType w:val="hybridMultilevel"/>
    <w:tmpl w:val="66AE7C76"/>
    <w:lvl w:ilvl="0" w:tplc="D55EEEEE">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07563140"/>
    <w:multiLevelType w:val="hybridMultilevel"/>
    <w:tmpl w:val="1F882A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D6455B4"/>
    <w:multiLevelType w:val="multilevel"/>
    <w:tmpl w:val="31224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0704192"/>
    <w:multiLevelType w:val="hybridMultilevel"/>
    <w:tmpl w:val="812CF4D6"/>
    <w:lvl w:ilvl="0" w:tplc="D55EEEEE">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0DE583A"/>
    <w:multiLevelType w:val="hybridMultilevel"/>
    <w:tmpl w:val="D8EC698A"/>
    <w:lvl w:ilvl="0" w:tplc="D55EEEEE">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14204139"/>
    <w:multiLevelType w:val="hybridMultilevel"/>
    <w:tmpl w:val="B3D68E84"/>
    <w:lvl w:ilvl="0" w:tplc="F90E59AA">
      <w:start w:val="1"/>
      <w:numFmt w:val="decimal"/>
      <w:lvlText w:val="%1."/>
      <w:lvlJc w:val="left"/>
      <w:pPr>
        <w:ind w:left="1080" w:hanging="360"/>
      </w:pPr>
      <w:rPr>
        <w:rFonts w:hint="default"/>
      </w:rPr>
    </w:lvl>
    <w:lvl w:ilvl="1" w:tplc="8CA043A8">
      <w:start w:val="1"/>
      <w:numFmt w:val="decimal"/>
      <w:lvlText w:val="%2."/>
      <w:lvlJc w:val="left"/>
      <w:pPr>
        <w:ind w:left="1800" w:hanging="360"/>
      </w:pPr>
      <w:rPr>
        <w:rFonts w:hint="default"/>
      </w:rPr>
    </w:lvl>
    <w:lvl w:ilvl="2" w:tplc="076AC4DA">
      <w:start w:val="1"/>
      <w:numFmt w:val="decimal"/>
      <w:lvlText w:val="%3"/>
      <w:lvlJc w:val="left"/>
      <w:pPr>
        <w:ind w:left="3060" w:hanging="72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680554D"/>
    <w:multiLevelType w:val="hybridMultilevel"/>
    <w:tmpl w:val="5B1A4D8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9727126"/>
    <w:multiLevelType w:val="hybridMultilevel"/>
    <w:tmpl w:val="8E641422"/>
    <w:lvl w:ilvl="0" w:tplc="B874AAA2">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1A804C80"/>
    <w:multiLevelType w:val="hybridMultilevel"/>
    <w:tmpl w:val="A89AA1EC"/>
    <w:lvl w:ilvl="0" w:tplc="4D4A92EA">
      <w:start w:val="1"/>
      <w:numFmt w:val="upperLetter"/>
      <w:lvlText w:val="%1."/>
      <w:lvlJc w:val="left"/>
      <w:pPr>
        <w:ind w:left="1080" w:hanging="360"/>
      </w:pPr>
      <w:rPr>
        <w:rFonts w:hint="default"/>
      </w:rPr>
    </w:lvl>
    <w:lvl w:ilvl="1" w:tplc="6C0A5A12">
      <w:start w:val="1"/>
      <w:numFmt w:val="lowerLetter"/>
      <w:lvlText w:val="%2."/>
      <w:lvlJc w:val="left"/>
      <w:pPr>
        <w:ind w:left="1800" w:hanging="360"/>
      </w:pPr>
      <w:rPr>
        <w:b w:val="0"/>
      </w:rPr>
    </w:lvl>
    <w:lvl w:ilvl="2" w:tplc="CE7ACB94">
      <w:start w:val="1"/>
      <w:numFmt w:val="decimal"/>
      <w:lvlText w:val="%3."/>
      <w:lvlJc w:val="left"/>
      <w:pPr>
        <w:ind w:left="2700" w:hanging="360"/>
      </w:pPr>
      <w:rPr>
        <w:rFonts w:eastAsiaTheme="minorHAnsi" w:cstheme="minorBidi" w:hint="default"/>
        <w:b w:val="0"/>
      </w:r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F55C8EFC">
      <w:start w:val="1"/>
      <w:numFmt w:val="decimal"/>
      <w:lvlText w:val="%6)"/>
      <w:lvlJc w:val="left"/>
      <w:pPr>
        <w:ind w:left="4860" w:hanging="360"/>
      </w:pPr>
      <w:rPr>
        <w:rFonts w:hint="default"/>
      </w:r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1B897D9F"/>
    <w:multiLevelType w:val="hybridMultilevel"/>
    <w:tmpl w:val="7166C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E583E6B"/>
    <w:multiLevelType w:val="hybridMultilevel"/>
    <w:tmpl w:val="B2F4AED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EF8476B"/>
    <w:multiLevelType w:val="hybridMultilevel"/>
    <w:tmpl w:val="341A49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020297B"/>
    <w:multiLevelType w:val="multilevel"/>
    <w:tmpl w:val="147C5A4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241C012F"/>
    <w:multiLevelType w:val="hybridMultilevel"/>
    <w:tmpl w:val="CBE82F92"/>
    <w:lvl w:ilvl="0" w:tplc="D34C9D4A">
      <w:start w:val="1"/>
      <w:numFmt w:val="lowerLetter"/>
      <w:lvlText w:val="%1."/>
      <w:lvlJc w:val="left"/>
      <w:pPr>
        <w:ind w:left="1710" w:hanging="360"/>
      </w:pPr>
      <w:rPr>
        <w:rFonts w:hint="default"/>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1">
    <w:nsid w:val="3255247D"/>
    <w:multiLevelType w:val="hybridMultilevel"/>
    <w:tmpl w:val="F76A39BE"/>
    <w:lvl w:ilvl="0" w:tplc="D55EEEEE">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nsid w:val="356C30AF"/>
    <w:multiLevelType w:val="hybridMultilevel"/>
    <w:tmpl w:val="50B22D7E"/>
    <w:lvl w:ilvl="0" w:tplc="F710E81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35A71341"/>
    <w:multiLevelType w:val="hybridMultilevel"/>
    <w:tmpl w:val="BB60F3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6406D6A"/>
    <w:multiLevelType w:val="hybridMultilevel"/>
    <w:tmpl w:val="D646C1CA"/>
    <w:lvl w:ilvl="0" w:tplc="D55EEEEE">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DEFA3C">
      <w:start w:val="1"/>
      <w:numFmt w:val="decimal"/>
      <w:lvlText w:val="%3."/>
      <w:lvlJc w:val="left"/>
      <w:pPr>
        <w:ind w:left="4500" w:hanging="720"/>
      </w:pPr>
      <w:rPr>
        <w:rFonts w:hint="default"/>
      </w:r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nsid w:val="39A952E9"/>
    <w:multiLevelType w:val="hybridMultilevel"/>
    <w:tmpl w:val="1B0E3BD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B4C0CF5"/>
    <w:multiLevelType w:val="hybridMultilevel"/>
    <w:tmpl w:val="31E0E9F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C901EE7"/>
    <w:multiLevelType w:val="hybridMultilevel"/>
    <w:tmpl w:val="779E54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063627E"/>
    <w:multiLevelType w:val="hybridMultilevel"/>
    <w:tmpl w:val="E8F45640"/>
    <w:lvl w:ilvl="0" w:tplc="611CEC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9476CDC"/>
    <w:multiLevelType w:val="hybridMultilevel"/>
    <w:tmpl w:val="F3F228C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54CF3DE3"/>
    <w:multiLevelType w:val="hybridMultilevel"/>
    <w:tmpl w:val="CEAE770E"/>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nsid w:val="5A3D1E25"/>
    <w:multiLevelType w:val="hybridMultilevel"/>
    <w:tmpl w:val="853841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ECB5A06"/>
    <w:multiLevelType w:val="hybridMultilevel"/>
    <w:tmpl w:val="83860A00"/>
    <w:lvl w:ilvl="0" w:tplc="0409000F">
      <w:start w:val="1"/>
      <w:numFmt w:val="decimal"/>
      <w:lvlText w:val="%1."/>
      <w:lvlJc w:val="left"/>
      <w:pPr>
        <w:ind w:left="720" w:hanging="360"/>
      </w:pPr>
      <w:rPr>
        <w:rFonts w:hint="default"/>
      </w:rPr>
    </w:lvl>
    <w:lvl w:ilvl="1" w:tplc="1448845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1A00FFF"/>
    <w:multiLevelType w:val="hybridMultilevel"/>
    <w:tmpl w:val="3C3641A8"/>
    <w:lvl w:ilvl="0" w:tplc="F1EA30E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4">
    <w:nsid w:val="62076FB9"/>
    <w:multiLevelType w:val="hybridMultilevel"/>
    <w:tmpl w:val="A0EE42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321262B"/>
    <w:multiLevelType w:val="hybridMultilevel"/>
    <w:tmpl w:val="D4F0AE6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A3A7240"/>
    <w:multiLevelType w:val="hybridMultilevel"/>
    <w:tmpl w:val="B9AA36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AF46846"/>
    <w:multiLevelType w:val="hybridMultilevel"/>
    <w:tmpl w:val="179ACE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F712339"/>
    <w:multiLevelType w:val="hybridMultilevel"/>
    <w:tmpl w:val="FF74B3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F8F190E"/>
    <w:multiLevelType w:val="hybridMultilevel"/>
    <w:tmpl w:val="C5A61C6C"/>
    <w:lvl w:ilvl="0" w:tplc="D55EEEE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1995516"/>
    <w:multiLevelType w:val="hybridMultilevel"/>
    <w:tmpl w:val="589A90C4"/>
    <w:lvl w:ilvl="0" w:tplc="D30E5C9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nsid w:val="72EA5136"/>
    <w:multiLevelType w:val="hybridMultilevel"/>
    <w:tmpl w:val="AA089B7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4A0668C"/>
    <w:multiLevelType w:val="hybridMultilevel"/>
    <w:tmpl w:val="E8F45640"/>
    <w:lvl w:ilvl="0" w:tplc="611CEC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5F76174"/>
    <w:multiLevelType w:val="hybridMultilevel"/>
    <w:tmpl w:val="AFBE96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7D655792"/>
    <w:multiLevelType w:val="hybridMultilevel"/>
    <w:tmpl w:val="9604C7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E3B5E8C"/>
    <w:multiLevelType w:val="hybridMultilevel"/>
    <w:tmpl w:val="67EC2E96"/>
    <w:lvl w:ilvl="0" w:tplc="84A4FA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7EE72F25"/>
    <w:multiLevelType w:val="hybridMultilevel"/>
    <w:tmpl w:val="AF6086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FB17145"/>
    <w:multiLevelType w:val="hybridMultilevel"/>
    <w:tmpl w:val="5ACEE8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5"/>
  </w:num>
  <w:num w:numId="2">
    <w:abstractNumId w:val="22"/>
  </w:num>
  <w:num w:numId="3">
    <w:abstractNumId w:val="33"/>
  </w:num>
  <w:num w:numId="4">
    <w:abstractNumId w:val="40"/>
  </w:num>
  <w:num w:numId="5">
    <w:abstractNumId w:val="1"/>
  </w:num>
  <w:num w:numId="6">
    <w:abstractNumId w:val="32"/>
  </w:num>
  <w:num w:numId="7">
    <w:abstractNumId w:val="2"/>
  </w:num>
  <w:num w:numId="8">
    <w:abstractNumId w:val="29"/>
  </w:num>
  <w:num w:numId="9">
    <w:abstractNumId w:val="46"/>
  </w:num>
  <w:num w:numId="10">
    <w:abstractNumId w:val="37"/>
  </w:num>
  <w:num w:numId="11">
    <w:abstractNumId w:val="8"/>
  </w:num>
  <w:num w:numId="12">
    <w:abstractNumId w:val="3"/>
  </w:num>
  <w:num w:numId="13">
    <w:abstractNumId w:val="41"/>
  </w:num>
  <w:num w:numId="14">
    <w:abstractNumId w:val="43"/>
  </w:num>
  <w:num w:numId="15">
    <w:abstractNumId w:val="47"/>
  </w:num>
  <w:num w:numId="16">
    <w:abstractNumId w:val="16"/>
  </w:num>
  <w:num w:numId="17">
    <w:abstractNumId w:val="14"/>
  </w:num>
  <w:num w:numId="18">
    <w:abstractNumId w:val="26"/>
  </w:num>
  <w:num w:numId="19">
    <w:abstractNumId w:val="6"/>
  </w:num>
  <w:num w:numId="20">
    <w:abstractNumId w:val="18"/>
  </w:num>
  <w:num w:numId="21">
    <w:abstractNumId w:val="27"/>
  </w:num>
  <w:num w:numId="22">
    <w:abstractNumId w:val="30"/>
  </w:num>
  <w:num w:numId="23">
    <w:abstractNumId w:val="13"/>
  </w:num>
  <w:num w:numId="24">
    <w:abstractNumId w:val="25"/>
  </w:num>
  <w:num w:numId="25">
    <w:abstractNumId w:val="0"/>
  </w:num>
  <w:num w:numId="26">
    <w:abstractNumId w:val="19"/>
  </w:num>
  <w:num w:numId="27">
    <w:abstractNumId w:val="17"/>
  </w:num>
  <w:num w:numId="28">
    <w:abstractNumId w:val="36"/>
  </w:num>
  <w:num w:numId="29">
    <w:abstractNumId w:val="9"/>
  </w:num>
  <w:num w:numId="30">
    <w:abstractNumId w:val="31"/>
  </w:num>
  <w:num w:numId="31">
    <w:abstractNumId w:val="23"/>
  </w:num>
  <w:num w:numId="32">
    <w:abstractNumId w:val="5"/>
  </w:num>
  <w:num w:numId="33">
    <w:abstractNumId w:val="35"/>
  </w:num>
  <w:num w:numId="34">
    <w:abstractNumId w:val="38"/>
  </w:num>
  <w:num w:numId="35">
    <w:abstractNumId w:val="4"/>
  </w:num>
  <w:num w:numId="36">
    <w:abstractNumId w:val="34"/>
  </w:num>
  <w:num w:numId="37">
    <w:abstractNumId w:val="44"/>
  </w:num>
  <w:num w:numId="38">
    <w:abstractNumId w:val="39"/>
  </w:num>
  <w:num w:numId="39">
    <w:abstractNumId w:val="42"/>
  </w:num>
  <w:num w:numId="40">
    <w:abstractNumId w:val="45"/>
  </w:num>
  <w:num w:numId="41">
    <w:abstractNumId w:val="12"/>
  </w:num>
  <w:num w:numId="42">
    <w:abstractNumId w:val="20"/>
  </w:num>
  <w:num w:numId="43">
    <w:abstractNumId w:val="7"/>
  </w:num>
  <w:num w:numId="44">
    <w:abstractNumId w:val="21"/>
  </w:num>
  <w:num w:numId="45">
    <w:abstractNumId w:val="24"/>
  </w:num>
  <w:num w:numId="46">
    <w:abstractNumId w:val="10"/>
  </w:num>
  <w:num w:numId="47">
    <w:abstractNumId w:val="11"/>
  </w:num>
  <w:num w:numId="48">
    <w:abstractNumId w:val="28"/>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hdrShapeDefaults>
    <o:shapedefaults v:ext="edit" spidmax="4102"/>
    <o:shapelayout v:ext="edit">
      <o:rules v:ext="edit">
        <o:r id="V:Rule2" type="connector" idref="#AutoShape 1"/>
      </o:rules>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4DF"/>
    <w:rsid w:val="00001FA0"/>
    <w:rsid w:val="00004CB7"/>
    <w:rsid w:val="00017EF8"/>
    <w:rsid w:val="000206BC"/>
    <w:rsid w:val="00021E64"/>
    <w:rsid w:val="00027D9B"/>
    <w:rsid w:val="0003631D"/>
    <w:rsid w:val="00044981"/>
    <w:rsid w:val="000523C2"/>
    <w:rsid w:val="0005392A"/>
    <w:rsid w:val="00057F01"/>
    <w:rsid w:val="0006270E"/>
    <w:rsid w:val="00065435"/>
    <w:rsid w:val="00070ACB"/>
    <w:rsid w:val="00072C69"/>
    <w:rsid w:val="00072E4A"/>
    <w:rsid w:val="0007315F"/>
    <w:rsid w:val="00077B8A"/>
    <w:rsid w:val="0009666C"/>
    <w:rsid w:val="00097FBD"/>
    <w:rsid w:val="000A305C"/>
    <w:rsid w:val="000A496F"/>
    <w:rsid w:val="000A4ECE"/>
    <w:rsid w:val="000A5466"/>
    <w:rsid w:val="000A59F9"/>
    <w:rsid w:val="000B2FE0"/>
    <w:rsid w:val="000B5CAF"/>
    <w:rsid w:val="000C6FA5"/>
    <w:rsid w:val="000E2B25"/>
    <w:rsid w:val="000F2367"/>
    <w:rsid w:val="000F3E9A"/>
    <w:rsid w:val="00102F29"/>
    <w:rsid w:val="00104947"/>
    <w:rsid w:val="00105B2E"/>
    <w:rsid w:val="00106F7F"/>
    <w:rsid w:val="00110F02"/>
    <w:rsid w:val="00116016"/>
    <w:rsid w:val="00124F83"/>
    <w:rsid w:val="001376EF"/>
    <w:rsid w:val="00137EFA"/>
    <w:rsid w:val="001433E5"/>
    <w:rsid w:val="00145B70"/>
    <w:rsid w:val="001469A3"/>
    <w:rsid w:val="001561DD"/>
    <w:rsid w:val="00156DD8"/>
    <w:rsid w:val="0016283A"/>
    <w:rsid w:val="00170842"/>
    <w:rsid w:val="00172FE4"/>
    <w:rsid w:val="00173E3A"/>
    <w:rsid w:val="00175A34"/>
    <w:rsid w:val="0017749F"/>
    <w:rsid w:val="00177769"/>
    <w:rsid w:val="00181565"/>
    <w:rsid w:val="001A021F"/>
    <w:rsid w:val="001A1F70"/>
    <w:rsid w:val="001A381A"/>
    <w:rsid w:val="001B7D77"/>
    <w:rsid w:val="001D028F"/>
    <w:rsid w:val="001D3633"/>
    <w:rsid w:val="001D5925"/>
    <w:rsid w:val="001E2113"/>
    <w:rsid w:val="001E2EB4"/>
    <w:rsid w:val="001E369F"/>
    <w:rsid w:val="001F3046"/>
    <w:rsid w:val="001F4468"/>
    <w:rsid w:val="001F54DE"/>
    <w:rsid w:val="001F5D4A"/>
    <w:rsid w:val="001F75DB"/>
    <w:rsid w:val="001F7F5D"/>
    <w:rsid w:val="00203FA4"/>
    <w:rsid w:val="00216564"/>
    <w:rsid w:val="00221E98"/>
    <w:rsid w:val="002240A3"/>
    <w:rsid w:val="00225030"/>
    <w:rsid w:val="0022794F"/>
    <w:rsid w:val="0023170F"/>
    <w:rsid w:val="00234393"/>
    <w:rsid w:val="00234C25"/>
    <w:rsid w:val="00243A15"/>
    <w:rsid w:val="0024563B"/>
    <w:rsid w:val="0025337A"/>
    <w:rsid w:val="00256557"/>
    <w:rsid w:val="002642DA"/>
    <w:rsid w:val="00265DEE"/>
    <w:rsid w:val="00286AA0"/>
    <w:rsid w:val="00287FCE"/>
    <w:rsid w:val="00291BF2"/>
    <w:rsid w:val="00294E1E"/>
    <w:rsid w:val="002A4586"/>
    <w:rsid w:val="002A46A3"/>
    <w:rsid w:val="002A4C4A"/>
    <w:rsid w:val="002B4C2C"/>
    <w:rsid w:val="002B5B79"/>
    <w:rsid w:val="002C1292"/>
    <w:rsid w:val="002C1DD3"/>
    <w:rsid w:val="002C3B1F"/>
    <w:rsid w:val="002C52FC"/>
    <w:rsid w:val="002C552A"/>
    <w:rsid w:val="002C5EE7"/>
    <w:rsid w:val="002C5F98"/>
    <w:rsid w:val="002E23FF"/>
    <w:rsid w:val="002E3E7D"/>
    <w:rsid w:val="002E724C"/>
    <w:rsid w:val="002F0099"/>
    <w:rsid w:val="002F4AFF"/>
    <w:rsid w:val="002F68FE"/>
    <w:rsid w:val="003000FB"/>
    <w:rsid w:val="003016AD"/>
    <w:rsid w:val="00307B43"/>
    <w:rsid w:val="003226C2"/>
    <w:rsid w:val="00330AB3"/>
    <w:rsid w:val="00333302"/>
    <w:rsid w:val="00335735"/>
    <w:rsid w:val="00336488"/>
    <w:rsid w:val="00342950"/>
    <w:rsid w:val="00344DE3"/>
    <w:rsid w:val="003542E1"/>
    <w:rsid w:val="0036130D"/>
    <w:rsid w:val="003637DA"/>
    <w:rsid w:val="00364177"/>
    <w:rsid w:val="00364E5E"/>
    <w:rsid w:val="00366F68"/>
    <w:rsid w:val="0038317C"/>
    <w:rsid w:val="00383AA5"/>
    <w:rsid w:val="0039279E"/>
    <w:rsid w:val="003A36BF"/>
    <w:rsid w:val="003A3811"/>
    <w:rsid w:val="003B078A"/>
    <w:rsid w:val="003B1045"/>
    <w:rsid w:val="003C0EB3"/>
    <w:rsid w:val="003C4086"/>
    <w:rsid w:val="003C67D2"/>
    <w:rsid w:val="003E008D"/>
    <w:rsid w:val="003E0B7F"/>
    <w:rsid w:val="003E5895"/>
    <w:rsid w:val="003F3A31"/>
    <w:rsid w:val="003F57EC"/>
    <w:rsid w:val="004022BD"/>
    <w:rsid w:val="0040339E"/>
    <w:rsid w:val="00414031"/>
    <w:rsid w:val="00417C6E"/>
    <w:rsid w:val="00420FFE"/>
    <w:rsid w:val="0042464E"/>
    <w:rsid w:val="00425325"/>
    <w:rsid w:val="0045281B"/>
    <w:rsid w:val="00456C95"/>
    <w:rsid w:val="004619EA"/>
    <w:rsid w:val="00461C57"/>
    <w:rsid w:val="004623F2"/>
    <w:rsid w:val="004761C5"/>
    <w:rsid w:val="00483496"/>
    <w:rsid w:val="0048411E"/>
    <w:rsid w:val="00484A37"/>
    <w:rsid w:val="00484B91"/>
    <w:rsid w:val="00486620"/>
    <w:rsid w:val="00487CEE"/>
    <w:rsid w:val="004929EB"/>
    <w:rsid w:val="00492A7C"/>
    <w:rsid w:val="00497ABF"/>
    <w:rsid w:val="004A605E"/>
    <w:rsid w:val="004A6AA4"/>
    <w:rsid w:val="004B0B8E"/>
    <w:rsid w:val="004B0E2E"/>
    <w:rsid w:val="004B5591"/>
    <w:rsid w:val="004C0113"/>
    <w:rsid w:val="004C3ABC"/>
    <w:rsid w:val="004C4769"/>
    <w:rsid w:val="004D1580"/>
    <w:rsid w:val="004E38B9"/>
    <w:rsid w:val="004E4385"/>
    <w:rsid w:val="004E5530"/>
    <w:rsid w:val="004E5D16"/>
    <w:rsid w:val="004E78B8"/>
    <w:rsid w:val="004F3057"/>
    <w:rsid w:val="004F7A3C"/>
    <w:rsid w:val="00501E07"/>
    <w:rsid w:val="00502956"/>
    <w:rsid w:val="0051270D"/>
    <w:rsid w:val="00512738"/>
    <w:rsid w:val="00522CD5"/>
    <w:rsid w:val="0052336F"/>
    <w:rsid w:val="00530374"/>
    <w:rsid w:val="00532A4F"/>
    <w:rsid w:val="00532C98"/>
    <w:rsid w:val="00533F67"/>
    <w:rsid w:val="00534C27"/>
    <w:rsid w:val="00537724"/>
    <w:rsid w:val="005414EA"/>
    <w:rsid w:val="00542811"/>
    <w:rsid w:val="0055004D"/>
    <w:rsid w:val="00552142"/>
    <w:rsid w:val="00561506"/>
    <w:rsid w:val="005635F4"/>
    <w:rsid w:val="00563EAF"/>
    <w:rsid w:val="00567A0E"/>
    <w:rsid w:val="005810E9"/>
    <w:rsid w:val="005827DA"/>
    <w:rsid w:val="00583CA5"/>
    <w:rsid w:val="00590D07"/>
    <w:rsid w:val="0059166D"/>
    <w:rsid w:val="005947DA"/>
    <w:rsid w:val="005956F7"/>
    <w:rsid w:val="005A4012"/>
    <w:rsid w:val="005A6031"/>
    <w:rsid w:val="005B4059"/>
    <w:rsid w:val="005B6C7A"/>
    <w:rsid w:val="005C366D"/>
    <w:rsid w:val="005C4E6F"/>
    <w:rsid w:val="005E0961"/>
    <w:rsid w:val="005E0B78"/>
    <w:rsid w:val="005E1DBC"/>
    <w:rsid w:val="005E318E"/>
    <w:rsid w:val="005E609B"/>
    <w:rsid w:val="005F21A2"/>
    <w:rsid w:val="005F7364"/>
    <w:rsid w:val="00602FCE"/>
    <w:rsid w:val="006039F5"/>
    <w:rsid w:val="006078C5"/>
    <w:rsid w:val="00621B8C"/>
    <w:rsid w:val="0062500F"/>
    <w:rsid w:val="006261F9"/>
    <w:rsid w:val="0063158D"/>
    <w:rsid w:val="00633871"/>
    <w:rsid w:val="00633D41"/>
    <w:rsid w:val="006345AA"/>
    <w:rsid w:val="00634D1E"/>
    <w:rsid w:val="00646528"/>
    <w:rsid w:val="00651C73"/>
    <w:rsid w:val="00653860"/>
    <w:rsid w:val="00660D04"/>
    <w:rsid w:val="00660DAD"/>
    <w:rsid w:val="006639A4"/>
    <w:rsid w:val="0066481E"/>
    <w:rsid w:val="00667771"/>
    <w:rsid w:val="00670F7E"/>
    <w:rsid w:val="00671737"/>
    <w:rsid w:val="00672B19"/>
    <w:rsid w:val="00675B1C"/>
    <w:rsid w:val="006819C3"/>
    <w:rsid w:val="00684158"/>
    <w:rsid w:val="00686AFD"/>
    <w:rsid w:val="00686DB7"/>
    <w:rsid w:val="0069385E"/>
    <w:rsid w:val="00694AE7"/>
    <w:rsid w:val="00697695"/>
    <w:rsid w:val="006979E2"/>
    <w:rsid w:val="006A1FDC"/>
    <w:rsid w:val="006A5EA0"/>
    <w:rsid w:val="006B292E"/>
    <w:rsid w:val="006B29F9"/>
    <w:rsid w:val="006B76D7"/>
    <w:rsid w:val="006C09E6"/>
    <w:rsid w:val="006C379E"/>
    <w:rsid w:val="006D5D1B"/>
    <w:rsid w:val="006E3B98"/>
    <w:rsid w:val="006E42F7"/>
    <w:rsid w:val="007049F5"/>
    <w:rsid w:val="00705445"/>
    <w:rsid w:val="007110BE"/>
    <w:rsid w:val="00712FD7"/>
    <w:rsid w:val="00714632"/>
    <w:rsid w:val="00732FF3"/>
    <w:rsid w:val="00736956"/>
    <w:rsid w:val="007456DB"/>
    <w:rsid w:val="00750D15"/>
    <w:rsid w:val="00755823"/>
    <w:rsid w:val="00771936"/>
    <w:rsid w:val="00772E00"/>
    <w:rsid w:val="0078205E"/>
    <w:rsid w:val="00784275"/>
    <w:rsid w:val="007853C4"/>
    <w:rsid w:val="0078650E"/>
    <w:rsid w:val="007865DA"/>
    <w:rsid w:val="00786CAB"/>
    <w:rsid w:val="007B25AA"/>
    <w:rsid w:val="007B6120"/>
    <w:rsid w:val="007B6D1E"/>
    <w:rsid w:val="007B7B14"/>
    <w:rsid w:val="007C0C45"/>
    <w:rsid w:val="007C1E9D"/>
    <w:rsid w:val="007C45F8"/>
    <w:rsid w:val="007C46DC"/>
    <w:rsid w:val="007C726A"/>
    <w:rsid w:val="007D4714"/>
    <w:rsid w:val="007E62F0"/>
    <w:rsid w:val="007E640A"/>
    <w:rsid w:val="007E784B"/>
    <w:rsid w:val="007E7AB9"/>
    <w:rsid w:val="007F2A99"/>
    <w:rsid w:val="008013BD"/>
    <w:rsid w:val="00801462"/>
    <w:rsid w:val="00801F0A"/>
    <w:rsid w:val="008045F0"/>
    <w:rsid w:val="00804B69"/>
    <w:rsid w:val="00805B24"/>
    <w:rsid w:val="00811105"/>
    <w:rsid w:val="008161FF"/>
    <w:rsid w:val="00824B3A"/>
    <w:rsid w:val="00835CF4"/>
    <w:rsid w:val="008455DA"/>
    <w:rsid w:val="008457D2"/>
    <w:rsid w:val="00847A7B"/>
    <w:rsid w:val="00854C5A"/>
    <w:rsid w:val="00855C88"/>
    <w:rsid w:val="00857F0E"/>
    <w:rsid w:val="00860108"/>
    <w:rsid w:val="00863ED1"/>
    <w:rsid w:val="00864B89"/>
    <w:rsid w:val="00864FEA"/>
    <w:rsid w:val="00874667"/>
    <w:rsid w:val="00875FB0"/>
    <w:rsid w:val="008806A7"/>
    <w:rsid w:val="00880F57"/>
    <w:rsid w:val="00884862"/>
    <w:rsid w:val="00893CEA"/>
    <w:rsid w:val="008951F8"/>
    <w:rsid w:val="008A3B7B"/>
    <w:rsid w:val="008A4172"/>
    <w:rsid w:val="008C119F"/>
    <w:rsid w:val="008C2F28"/>
    <w:rsid w:val="008C6E72"/>
    <w:rsid w:val="008D25FB"/>
    <w:rsid w:val="008D6D1C"/>
    <w:rsid w:val="008E1807"/>
    <w:rsid w:val="008E2321"/>
    <w:rsid w:val="008E68E0"/>
    <w:rsid w:val="008F189B"/>
    <w:rsid w:val="009048AE"/>
    <w:rsid w:val="0090788E"/>
    <w:rsid w:val="00913E68"/>
    <w:rsid w:val="00916AFB"/>
    <w:rsid w:val="009204B1"/>
    <w:rsid w:val="00922DC9"/>
    <w:rsid w:val="00926291"/>
    <w:rsid w:val="00930E45"/>
    <w:rsid w:val="00934EFA"/>
    <w:rsid w:val="009379B9"/>
    <w:rsid w:val="0094222E"/>
    <w:rsid w:val="00951E2F"/>
    <w:rsid w:val="00956BD7"/>
    <w:rsid w:val="009574E1"/>
    <w:rsid w:val="00960151"/>
    <w:rsid w:val="009609E5"/>
    <w:rsid w:val="00960ED1"/>
    <w:rsid w:val="00965699"/>
    <w:rsid w:val="009729D6"/>
    <w:rsid w:val="00977FAD"/>
    <w:rsid w:val="009802B7"/>
    <w:rsid w:val="00983639"/>
    <w:rsid w:val="009964BE"/>
    <w:rsid w:val="009B2A0F"/>
    <w:rsid w:val="009B36E1"/>
    <w:rsid w:val="009B446B"/>
    <w:rsid w:val="009B55D6"/>
    <w:rsid w:val="009C0CB0"/>
    <w:rsid w:val="009C6566"/>
    <w:rsid w:val="009D36C1"/>
    <w:rsid w:val="009D40E4"/>
    <w:rsid w:val="009D5C7B"/>
    <w:rsid w:val="009E1405"/>
    <w:rsid w:val="009E2158"/>
    <w:rsid w:val="009E291E"/>
    <w:rsid w:val="009E4B8D"/>
    <w:rsid w:val="009E6DE0"/>
    <w:rsid w:val="009F0A66"/>
    <w:rsid w:val="009F115D"/>
    <w:rsid w:val="009F3A59"/>
    <w:rsid w:val="009F51FE"/>
    <w:rsid w:val="00A00592"/>
    <w:rsid w:val="00A07B4B"/>
    <w:rsid w:val="00A1169B"/>
    <w:rsid w:val="00A20532"/>
    <w:rsid w:val="00A3726B"/>
    <w:rsid w:val="00A4167F"/>
    <w:rsid w:val="00A467AA"/>
    <w:rsid w:val="00A46ACA"/>
    <w:rsid w:val="00A5014A"/>
    <w:rsid w:val="00A50713"/>
    <w:rsid w:val="00A51CF2"/>
    <w:rsid w:val="00A53974"/>
    <w:rsid w:val="00A547F0"/>
    <w:rsid w:val="00A566B6"/>
    <w:rsid w:val="00A72605"/>
    <w:rsid w:val="00A77B07"/>
    <w:rsid w:val="00A81811"/>
    <w:rsid w:val="00A8224C"/>
    <w:rsid w:val="00A82739"/>
    <w:rsid w:val="00A837C3"/>
    <w:rsid w:val="00A83E2A"/>
    <w:rsid w:val="00A87739"/>
    <w:rsid w:val="00A95FD1"/>
    <w:rsid w:val="00AA04EB"/>
    <w:rsid w:val="00AA2DD7"/>
    <w:rsid w:val="00AA577C"/>
    <w:rsid w:val="00AA5A04"/>
    <w:rsid w:val="00AB7ECB"/>
    <w:rsid w:val="00AC0F75"/>
    <w:rsid w:val="00AC42B9"/>
    <w:rsid w:val="00AC5ECA"/>
    <w:rsid w:val="00AC6CE6"/>
    <w:rsid w:val="00AD4BDB"/>
    <w:rsid w:val="00AE0596"/>
    <w:rsid w:val="00AE2A35"/>
    <w:rsid w:val="00AE3904"/>
    <w:rsid w:val="00AE49C3"/>
    <w:rsid w:val="00AE6A18"/>
    <w:rsid w:val="00AF377C"/>
    <w:rsid w:val="00B0661C"/>
    <w:rsid w:val="00B06775"/>
    <w:rsid w:val="00B14973"/>
    <w:rsid w:val="00B17989"/>
    <w:rsid w:val="00B17D81"/>
    <w:rsid w:val="00B2403E"/>
    <w:rsid w:val="00B320F3"/>
    <w:rsid w:val="00B328DA"/>
    <w:rsid w:val="00B370E2"/>
    <w:rsid w:val="00B44B67"/>
    <w:rsid w:val="00B46BFA"/>
    <w:rsid w:val="00B475DC"/>
    <w:rsid w:val="00B477BF"/>
    <w:rsid w:val="00B50702"/>
    <w:rsid w:val="00B604DF"/>
    <w:rsid w:val="00B62C1B"/>
    <w:rsid w:val="00B64EFD"/>
    <w:rsid w:val="00B66908"/>
    <w:rsid w:val="00B701C8"/>
    <w:rsid w:val="00B71A82"/>
    <w:rsid w:val="00B7670B"/>
    <w:rsid w:val="00B876A0"/>
    <w:rsid w:val="00B951CF"/>
    <w:rsid w:val="00B954F1"/>
    <w:rsid w:val="00BA198E"/>
    <w:rsid w:val="00BA2356"/>
    <w:rsid w:val="00BA5844"/>
    <w:rsid w:val="00BA7C3C"/>
    <w:rsid w:val="00BB541B"/>
    <w:rsid w:val="00BB5B47"/>
    <w:rsid w:val="00BB6ED7"/>
    <w:rsid w:val="00BC26F2"/>
    <w:rsid w:val="00BC3C7F"/>
    <w:rsid w:val="00BC49E9"/>
    <w:rsid w:val="00BC6827"/>
    <w:rsid w:val="00BE05F5"/>
    <w:rsid w:val="00BE3C8D"/>
    <w:rsid w:val="00BF2099"/>
    <w:rsid w:val="00BF2941"/>
    <w:rsid w:val="00C00B87"/>
    <w:rsid w:val="00C00D80"/>
    <w:rsid w:val="00C046EB"/>
    <w:rsid w:val="00C12A85"/>
    <w:rsid w:val="00C21E2B"/>
    <w:rsid w:val="00C22150"/>
    <w:rsid w:val="00C2250D"/>
    <w:rsid w:val="00C22E88"/>
    <w:rsid w:val="00C256AD"/>
    <w:rsid w:val="00C33096"/>
    <w:rsid w:val="00C446B3"/>
    <w:rsid w:val="00C5215D"/>
    <w:rsid w:val="00C54042"/>
    <w:rsid w:val="00C55C15"/>
    <w:rsid w:val="00C61B43"/>
    <w:rsid w:val="00C673A4"/>
    <w:rsid w:val="00C7626D"/>
    <w:rsid w:val="00C80279"/>
    <w:rsid w:val="00C874CF"/>
    <w:rsid w:val="00C925B3"/>
    <w:rsid w:val="00C94FFF"/>
    <w:rsid w:val="00CA6E51"/>
    <w:rsid w:val="00CB1FE5"/>
    <w:rsid w:val="00CB42BD"/>
    <w:rsid w:val="00CB4D9B"/>
    <w:rsid w:val="00CB4E48"/>
    <w:rsid w:val="00CB63A8"/>
    <w:rsid w:val="00CB66C4"/>
    <w:rsid w:val="00CC0601"/>
    <w:rsid w:val="00CD04FC"/>
    <w:rsid w:val="00CD05F1"/>
    <w:rsid w:val="00CD319F"/>
    <w:rsid w:val="00CD5B01"/>
    <w:rsid w:val="00CE094F"/>
    <w:rsid w:val="00CE1963"/>
    <w:rsid w:val="00CE3B3B"/>
    <w:rsid w:val="00CE46EB"/>
    <w:rsid w:val="00CE61C9"/>
    <w:rsid w:val="00CF29B3"/>
    <w:rsid w:val="00CF48E8"/>
    <w:rsid w:val="00D05644"/>
    <w:rsid w:val="00D10E9E"/>
    <w:rsid w:val="00D14DB6"/>
    <w:rsid w:val="00D15403"/>
    <w:rsid w:val="00D24C6D"/>
    <w:rsid w:val="00D368E1"/>
    <w:rsid w:val="00D51DA6"/>
    <w:rsid w:val="00D526CE"/>
    <w:rsid w:val="00D5344E"/>
    <w:rsid w:val="00D6105B"/>
    <w:rsid w:val="00D61395"/>
    <w:rsid w:val="00D63838"/>
    <w:rsid w:val="00D906DE"/>
    <w:rsid w:val="00D9177D"/>
    <w:rsid w:val="00D9291C"/>
    <w:rsid w:val="00D932EF"/>
    <w:rsid w:val="00D93CBB"/>
    <w:rsid w:val="00D94E9A"/>
    <w:rsid w:val="00D97DB0"/>
    <w:rsid w:val="00DA416A"/>
    <w:rsid w:val="00DB7DF0"/>
    <w:rsid w:val="00DC30A2"/>
    <w:rsid w:val="00DC6748"/>
    <w:rsid w:val="00DC6AC7"/>
    <w:rsid w:val="00DC74B1"/>
    <w:rsid w:val="00DD4661"/>
    <w:rsid w:val="00DF2FFB"/>
    <w:rsid w:val="00DF3347"/>
    <w:rsid w:val="00DF7E93"/>
    <w:rsid w:val="00E12895"/>
    <w:rsid w:val="00E223F6"/>
    <w:rsid w:val="00E227A7"/>
    <w:rsid w:val="00E3096E"/>
    <w:rsid w:val="00E3291A"/>
    <w:rsid w:val="00E422DA"/>
    <w:rsid w:val="00E54E66"/>
    <w:rsid w:val="00E64ABC"/>
    <w:rsid w:val="00E67783"/>
    <w:rsid w:val="00E71076"/>
    <w:rsid w:val="00E72CCB"/>
    <w:rsid w:val="00E74CAA"/>
    <w:rsid w:val="00E82478"/>
    <w:rsid w:val="00E84325"/>
    <w:rsid w:val="00E85F50"/>
    <w:rsid w:val="00E86C81"/>
    <w:rsid w:val="00E907F9"/>
    <w:rsid w:val="00E90D6E"/>
    <w:rsid w:val="00E94263"/>
    <w:rsid w:val="00E94526"/>
    <w:rsid w:val="00EA0A02"/>
    <w:rsid w:val="00EA224E"/>
    <w:rsid w:val="00EA2831"/>
    <w:rsid w:val="00EA45B0"/>
    <w:rsid w:val="00EA4A35"/>
    <w:rsid w:val="00EB22BD"/>
    <w:rsid w:val="00EB748F"/>
    <w:rsid w:val="00EC1453"/>
    <w:rsid w:val="00EC2B30"/>
    <w:rsid w:val="00EC2F73"/>
    <w:rsid w:val="00EC3E9C"/>
    <w:rsid w:val="00ED287E"/>
    <w:rsid w:val="00EE0531"/>
    <w:rsid w:val="00EE0ECB"/>
    <w:rsid w:val="00EE3EBB"/>
    <w:rsid w:val="00F0047B"/>
    <w:rsid w:val="00F05B9D"/>
    <w:rsid w:val="00F06214"/>
    <w:rsid w:val="00F134F6"/>
    <w:rsid w:val="00F1468E"/>
    <w:rsid w:val="00F154D5"/>
    <w:rsid w:val="00F17F23"/>
    <w:rsid w:val="00F20702"/>
    <w:rsid w:val="00F25411"/>
    <w:rsid w:val="00F42278"/>
    <w:rsid w:val="00F45D92"/>
    <w:rsid w:val="00F60F29"/>
    <w:rsid w:val="00F6595F"/>
    <w:rsid w:val="00F807D2"/>
    <w:rsid w:val="00F875C4"/>
    <w:rsid w:val="00FA02A5"/>
    <w:rsid w:val="00FA14FE"/>
    <w:rsid w:val="00FB01C5"/>
    <w:rsid w:val="00FB0364"/>
    <w:rsid w:val="00FB61CF"/>
    <w:rsid w:val="00FB687B"/>
    <w:rsid w:val="00FC0367"/>
    <w:rsid w:val="00FC072E"/>
    <w:rsid w:val="00FC4138"/>
    <w:rsid w:val="00FC438B"/>
    <w:rsid w:val="00FD2B9E"/>
    <w:rsid w:val="00FD4F5D"/>
    <w:rsid w:val="00FD5ABC"/>
    <w:rsid w:val="00FE19D5"/>
    <w:rsid w:val="00FE57BC"/>
    <w:rsid w:val="00FE7B7C"/>
    <w:rsid w:val="00FF082E"/>
    <w:rsid w:val="00FF18F7"/>
    <w:rsid w:val="00FF58BD"/>
    <w:rsid w:val="00FF5F11"/>
    <w:rsid w:val="00FF694A"/>
    <w:rsid w:val="00FF71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102"/>
    <o:shapelayout v:ext="edit">
      <o:idmap v:ext="edit" data="1"/>
    </o:shapelayout>
  </w:shapeDefaults>
  <w:decimalSymbol w:val="."/>
  <w:listSeparator w:val=","/>
  <w14:docId w14:val="3001C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2B30"/>
  </w:style>
  <w:style w:type="paragraph" w:styleId="Heading1">
    <w:name w:val="heading 1"/>
    <w:basedOn w:val="Normal"/>
    <w:next w:val="Normal"/>
    <w:link w:val="Heading1Char"/>
    <w:uiPriority w:val="9"/>
    <w:qFormat/>
    <w:rsid w:val="00583CA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83CA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604DF"/>
    <w:pPr>
      <w:spacing w:before="100" w:beforeAutospacing="1" w:after="100" w:afterAutospacing="1"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DC674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6748"/>
    <w:rPr>
      <w:rFonts w:ascii="Tahoma" w:hAnsi="Tahoma" w:cs="Tahoma"/>
      <w:sz w:val="16"/>
      <w:szCs w:val="16"/>
    </w:rPr>
  </w:style>
  <w:style w:type="paragraph" w:styleId="ListParagraph">
    <w:name w:val="List Paragraph"/>
    <w:basedOn w:val="Normal"/>
    <w:uiPriority w:val="34"/>
    <w:qFormat/>
    <w:rsid w:val="002B4C2C"/>
    <w:pPr>
      <w:ind w:left="720"/>
      <w:contextualSpacing/>
    </w:pPr>
  </w:style>
  <w:style w:type="character" w:styleId="Hyperlink">
    <w:name w:val="Hyperlink"/>
    <w:basedOn w:val="DefaultParagraphFont"/>
    <w:uiPriority w:val="99"/>
    <w:unhideWhenUsed/>
    <w:rsid w:val="00532A4F"/>
    <w:rPr>
      <w:color w:val="0000FF" w:themeColor="hyperlink"/>
      <w:u w:val="single"/>
    </w:rPr>
  </w:style>
  <w:style w:type="paragraph" w:styleId="Header">
    <w:name w:val="header"/>
    <w:basedOn w:val="Normal"/>
    <w:link w:val="HeaderChar"/>
    <w:uiPriority w:val="99"/>
    <w:unhideWhenUsed/>
    <w:rsid w:val="005827DA"/>
    <w:pPr>
      <w:tabs>
        <w:tab w:val="center" w:pos="4680"/>
        <w:tab w:val="right" w:pos="9360"/>
      </w:tabs>
      <w:spacing w:line="240" w:lineRule="auto"/>
    </w:pPr>
  </w:style>
  <w:style w:type="character" w:customStyle="1" w:styleId="HeaderChar">
    <w:name w:val="Header Char"/>
    <w:basedOn w:val="DefaultParagraphFont"/>
    <w:link w:val="Header"/>
    <w:uiPriority w:val="99"/>
    <w:rsid w:val="005827DA"/>
  </w:style>
  <w:style w:type="paragraph" w:styleId="Footer">
    <w:name w:val="footer"/>
    <w:basedOn w:val="Normal"/>
    <w:link w:val="FooterChar"/>
    <w:uiPriority w:val="99"/>
    <w:unhideWhenUsed/>
    <w:rsid w:val="005827DA"/>
    <w:pPr>
      <w:tabs>
        <w:tab w:val="center" w:pos="4680"/>
        <w:tab w:val="right" w:pos="9360"/>
      </w:tabs>
      <w:spacing w:line="240" w:lineRule="auto"/>
    </w:pPr>
  </w:style>
  <w:style w:type="character" w:customStyle="1" w:styleId="FooterChar">
    <w:name w:val="Footer Char"/>
    <w:basedOn w:val="DefaultParagraphFont"/>
    <w:link w:val="Footer"/>
    <w:uiPriority w:val="99"/>
    <w:rsid w:val="005827DA"/>
  </w:style>
  <w:style w:type="character" w:styleId="CommentReference">
    <w:name w:val="annotation reference"/>
    <w:basedOn w:val="DefaultParagraphFont"/>
    <w:uiPriority w:val="99"/>
    <w:semiHidden/>
    <w:unhideWhenUsed/>
    <w:rsid w:val="008A4172"/>
    <w:rPr>
      <w:sz w:val="16"/>
      <w:szCs w:val="16"/>
    </w:rPr>
  </w:style>
  <w:style w:type="paragraph" w:styleId="CommentText">
    <w:name w:val="annotation text"/>
    <w:basedOn w:val="Normal"/>
    <w:link w:val="CommentTextChar"/>
    <w:uiPriority w:val="99"/>
    <w:semiHidden/>
    <w:unhideWhenUsed/>
    <w:rsid w:val="008A4172"/>
    <w:pPr>
      <w:spacing w:line="240" w:lineRule="auto"/>
    </w:pPr>
    <w:rPr>
      <w:sz w:val="20"/>
      <w:szCs w:val="20"/>
    </w:rPr>
  </w:style>
  <w:style w:type="character" w:customStyle="1" w:styleId="CommentTextChar">
    <w:name w:val="Comment Text Char"/>
    <w:basedOn w:val="DefaultParagraphFont"/>
    <w:link w:val="CommentText"/>
    <w:uiPriority w:val="99"/>
    <w:semiHidden/>
    <w:rsid w:val="008A4172"/>
    <w:rPr>
      <w:sz w:val="20"/>
      <w:szCs w:val="20"/>
    </w:rPr>
  </w:style>
  <w:style w:type="paragraph" w:styleId="CommentSubject">
    <w:name w:val="annotation subject"/>
    <w:basedOn w:val="CommentText"/>
    <w:next w:val="CommentText"/>
    <w:link w:val="CommentSubjectChar"/>
    <w:uiPriority w:val="99"/>
    <w:semiHidden/>
    <w:unhideWhenUsed/>
    <w:rsid w:val="008A4172"/>
    <w:rPr>
      <w:b/>
      <w:bCs/>
    </w:rPr>
  </w:style>
  <w:style w:type="character" w:customStyle="1" w:styleId="CommentSubjectChar">
    <w:name w:val="Comment Subject Char"/>
    <w:basedOn w:val="CommentTextChar"/>
    <w:link w:val="CommentSubject"/>
    <w:uiPriority w:val="99"/>
    <w:semiHidden/>
    <w:rsid w:val="008A4172"/>
    <w:rPr>
      <w:b/>
      <w:bCs/>
      <w:sz w:val="20"/>
      <w:szCs w:val="20"/>
    </w:rPr>
  </w:style>
  <w:style w:type="paragraph" w:customStyle="1" w:styleId="Default">
    <w:name w:val="Default"/>
    <w:rsid w:val="00EA2831"/>
    <w:pPr>
      <w:autoSpaceDE w:val="0"/>
      <w:autoSpaceDN w:val="0"/>
      <w:adjustRightInd w:val="0"/>
      <w:spacing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sid w:val="006D5D1B"/>
    <w:rPr>
      <w:i/>
      <w:iCs/>
    </w:rPr>
  </w:style>
  <w:style w:type="paragraph" w:styleId="BodyTextIndent">
    <w:name w:val="Body Text Indent"/>
    <w:basedOn w:val="Normal"/>
    <w:link w:val="BodyTextIndentChar"/>
    <w:rsid w:val="006D5D1B"/>
    <w:pPr>
      <w:spacing w:line="240" w:lineRule="auto"/>
      <w:ind w:left="-1440" w:firstLine="720"/>
    </w:pPr>
    <w:rPr>
      <w:rFonts w:ascii="Lucida Console" w:eastAsia="Calibri" w:hAnsi="Lucida Console" w:cs="Times New Roman"/>
      <w:sz w:val="36"/>
      <w:szCs w:val="24"/>
    </w:rPr>
  </w:style>
  <w:style w:type="character" w:customStyle="1" w:styleId="BodyTextIndentChar">
    <w:name w:val="Body Text Indent Char"/>
    <w:basedOn w:val="DefaultParagraphFont"/>
    <w:link w:val="BodyTextIndent"/>
    <w:rsid w:val="006D5D1B"/>
    <w:rPr>
      <w:rFonts w:ascii="Lucida Console" w:eastAsia="Calibri" w:hAnsi="Lucida Console" w:cs="Times New Roman"/>
      <w:sz w:val="36"/>
      <w:szCs w:val="24"/>
    </w:rPr>
  </w:style>
  <w:style w:type="character" w:styleId="Strong">
    <w:name w:val="Strong"/>
    <w:basedOn w:val="DefaultParagraphFont"/>
    <w:qFormat/>
    <w:rsid w:val="006E42F7"/>
    <w:rPr>
      <w:b/>
      <w:bCs/>
    </w:rPr>
  </w:style>
  <w:style w:type="character" w:customStyle="1" w:styleId="Heading1Char">
    <w:name w:val="Heading 1 Char"/>
    <w:basedOn w:val="DefaultParagraphFont"/>
    <w:link w:val="Heading1"/>
    <w:uiPriority w:val="9"/>
    <w:rsid w:val="00583CA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83CA5"/>
    <w:rPr>
      <w:rFonts w:asciiTheme="majorHAnsi" w:eastAsiaTheme="majorEastAsia" w:hAnsiTheme="majorHAnsi" w:cstheme="majorBidi"/>
      <w:b/>
      <w:bCs/>
      <w:color w:val="4F81BD" w:themeColor="accent1"/>
      <w:sz w:val="26"/>
      <w:szCs w:val="26"/>
    </w:rPr>
  </w:style>
  <w:style w:type="paragraph" w:styleId="EnvelopeAddress">
    <w:name w:val="envelope address"/>
    <w:basedOn w:val="Normal"/>
    <w:uiPriority w:val="99"/>
    <w:semiHidden/>
    <w:unhideWhenUsed/>
    <w:rsid w:val="002C5EE7"/>
    <w:pPr>
      <w:framePr w:w="7920" w:h="1980" w:hRule="exact" w:hSpace="180" w:wrap="auto" w:hAnchor="page" w:xAlign="center" w:yAlign="bottom"/>
      <w:spacing w:line="240" w:lineRule="auto"/>
      <w:ind w:left="2880"/>
    </w:pPr>
    <w:rPr>
      <w:rFonts w:ascii="Arial" w:eastAsiaTheme="majorEastAsia" w:hAnsi="Arial" w:cstheme="majorBidi"/>
      <w:sz w:val="24"/>
      <w:szCs w:val="24"/>
    </w:rPr>
  </w:style>
  <w:style w:type="paragraph" w:styleId="TOCHeading">
    <w:name w:val="TOC Heading"/>
    <w:basedOn w:val="Heading1"/>
    <w:next w:val="Normal"/>
    <w:uiPriority w:val="39"/>
    <w:semiHidden/>
    <w:unhideWhenUsed/>
    <w:qFormat/>
    <w:rsid w:val="002C5EE7"/>
    <w:pPr>
      <w:outlineLvl w:val="9"/>
    </w:pPr>
  </w:style>
  <w:style w:type="paragraph" w:styleId="TOC2">
    <w:name w:val="toc 2"/>
    <w:basedOn w:val="Normal"/>
    <w:next w:val="Normal"/>
    <w:autoRedefine/>
    <w:uiPriority w:val="39"/>
    <w:semiHidden/>
    <w:unhideWhenUsed/>
    <w:qFormat/>
    <w:rsid w:val="002C5EE7"/>
    <w:pPr>
      <w:spacing w:after="100"/>
      <w:ind w:left="220"/>
    </w:pPr>
    <w:rPr>
      <w:rFonts w:eastAsiaTheme="minorEastAsia"/>
    </w:rPr>
  </w:style>
  <w:style w:type="paragraph" w:styleId="TOC1">
    <w:name w:val="toc 1"/>
    <w:basedOn w:val="Normal"/>
    <w:next w:val="Normal"/>
    <w:autoRedefine/>
    <w:uiPriority w:val="39"/>
    <w:semiHidden/>
    <w:unhideWhenUsed/>
    <w:qFormat/>
    <w:rsid w:val="002C5EE7"/>
    <w:pPr>
      <w:spacing w:after="100"/>
    </w:pPr>
    <w:rPr>
      <w:rFonts w:eastAsiaTheme="minorEastAsia"/>
    </w:rPr>
  </w:style>
  <w:style w:type="paragraph" w:styleId="TOC3">
    <w:name w:val="toc 3"/>
    <w:basedOn w:val="Normal"/>
    <w:next w:val="Normal"/>
    <w:autoRedefine/>
    <w:uiPriority w:val="39"/>
    <w:unhideWhenUsed/>
    <w:qFormat/>
    <w:rsid w:val="002C5EE7"/>
    <w:pPr>
      <w:spacing w:after="100"/>
      <w:ind w:left="440"/>
    </w:pPr>
    <w:rPr>
      <w:rFonts w:eastAsiaTheme="minorEastAsia"/>
    </w:rPr>
  </w:style>
  <w:style w:type="paragraph" w:styleId="NoSpacing">
    <w:name w:val="No Spacing"/>
    <w:uiPriority w:val="1"/>
    <w:qFormat/>
    <w:rsid w:val="002C5EE7"/>
    <w:pPr>
      <w:spacing w:line="240" w:lineRule="auto"/>
    </w:pPr>
  </w:style>
  <w:style w:type="table" w:styleId="TableGrid">
    <w:name w:val="Table Grid"/>
    <w:basedOn w:val="TableNormal"/>
    <w:uiPriority w:val="59"/>
    <w:rsid w:val="002C5EE7"/>
    <w:pPr>
      <w:spacing w:line="240" w:lineRule="auto"/>
    </w:pPr>
    <w:rPr>
      <w:rFonts w:ascii="Arial" w:hAnsi="Arial"/>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2B30"/>
  </w:style>
  <w:style w:type="paragraph" w:styleId="Heading1">
    <w:name w:val="heading 1"/>
    <w:basedOn w:val="Normal"/>
    <w:next w:val="Normal"/>
    <w:link w:val="Heading1Char"/>
    <w:uiPriority w:val="9"/>
    <w:qFormat/>
    <w:rsid w:val="00583CA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83CA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604DF"/>
    <w:pPr>
      <w:spacing w:before="100" w:beforeAutospacing="1" w:after="100" w:afterAutospacing="1"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DC674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6748"/>
    <w:rPr>
      <w:rFonts w:ascii="Tahoma" w:hAnsi="Tahoma" w:cs="Tahoma"/>
      <w:sz w:val="16"/>
      <w:szCs w:val="16"/>
    </w:rPr>
  </w:style>
  <w:style w:type="paragraph" w:styleId="ListParagraph">
    <w:name w:val="List Paragraph"/>
    <w:basedOn w:val="Normal"/>
    <w:uiPriority w:val="34"/>
    <w:qFormat/>
    <w:rsid w:val="002B4C2C"/>
    <w:pPr>
      <w:ind w:left="720"/>
      <w:contextualSpacing/>
    </w:pPr>
  </w:style>
  <w:style w:type="character" w:styleId="Hyperlink">
    <w:name w:val="Hyperlink"/>
    <w:basedOn w:val="DefaultParagraphFont"/>
    <w:uiPriority w:val="99"/>
    <w:unhideWhenUsed/>
    <w:rsid w:val="00532A4F"/>
    <w:rPr>
      <w:color w:val="0000FF" w:themeColor="hyperlink"/>
      <w:u w:val="single"/>
    </w:rPr>
  </w:style>
  <w:style w:type="paragraph" w:styleId="Header">
    <w:name w:val="header"/>
    <w:basedOn w:val="Normal"/>
    <w:link w:val="HeaderChar"/>
    <w:uiPriority w:val="99"/>
    <w:unhideWhenUsed/>
    <w:rsid w:val="005827DA"/>
    <w:pPr>
      <w:tabs>
        <w:tab w:val="center" w:pos="4680"/>
        <w:tab w:val="right" w:pos="9360"/>
      </w:tabs>
      <w:spacing w:line="240" w:lineRule="auto"/>
    </w:pPr>
  </w:style>
  <w:style w:type="character" w:customStyle="1" w:styleId="HeaderChar">
    <w:name w:val="Header Char"/>
    <w:basedOn w:val="DefaultParagraphFont"/>
    <w:link w:val="Header"/>
    <w:uiPriority w:val="99"/>
    <w:rsid w:val="005827DA"/>
  </w:style>
  <w:style w:type="paragraph" w:styleId="Footer">
    <w:name w:val="footer"/>
    <w:basedOn w:val="Normal"/>
    <w:link w:val="FooterChar"/>
    <w:uiPriority w:val="99"/>
    <w:unhideWhenUsed/>
    <w:rsid w:val="005827DA"/>
    <w:pPr>
      <w:tabs>
        <w:tab w:val="center" w:pos="4680"/>
        <w:tab w:val="right" w:pos="9360"/>
      </w:tabs>
      <w:spacing w:line="240" w:lineRule="auto"/>
    </w:pPr>
  </w:style>
  <w:style w:type="character" w:customStyle="1" w:styleId="FooterChar">
    <w:name w:val="Footer Char"/>
    <w:basedOn w:val="DefaultParagraphFont"/>
    <w:link w:val="Footer"/>
    <w:uiPriority w:val="99"/>
    <w:rsid w:val="005827DA"/>
  </w:style>
  <w:style w:type="character" w:styleId="CommentReference">
    <w:name w:val="annotation reference"/>
    <w:basedOn w:val="DefaultParagraphFont"/>
    <w:uiPriority w:val="99"/>
    <w:semiHidden/>
    <w:unhideWhenUsed/>
    <w:rsid w:val="008A4172"/>
    <w:rPr>
      <w:sz w:val="16"/>
      <w:szCs w:val="16"/>
    </w:rPr>
  </w:style>
  <w:style w:type="paragraph" w:styleId="CommentText">
    <w:name w:val="annotation text"/>
    <w:basedOn w:val="Normal"/>
    <w:link w:val="CommentTextChar"/>
    <w:uiPriority w:val="99"/>
    <w:semiHidden/>
    <w:unhideWhenUsed/>
    <w:rsid w:val="008A4172"/>
    <w:pPr>
      <w:spacing w:line="240" w:lineRule="auto"/>
    </w:pPr>
    <w:rPr>
      <w:sz w:val="20"/>
      <w:szCs w:val="20"/>
    </w:rPr>
  </w:style>
  <w:style w:type="character" w:customStyle="1" w:styleId="CommentTextChar">
    <w:name w:val="Comment Text Char"/>
    <w:basedOn w:val="DefaultParagraphFont"/>
    <w:link w:val="CommentText"/>
    <w:uiPriority w:val="99"/>
    <w:semiHidden/>
    <w:rsid w:val="008A4172"/>
    <w:rPr>
      <w:sz w:val="20"/>
      <w:szCs w:val="20"/>
    </w:rPr>
  </w:style>
  <w:style w:type="paragraph" w:styleId="CommentSubject">
    <w:name w:val="annotation subject"/>
    <w:basedOn w:val="CommentText"/>
    <w:next w:val="CommentText"/>
    <w:link w:val="CommentSubjectChar"/>
    <w:uiPriority w:val="99"/>
    <w:semiHidden/>
    <w:unhideWhenUsed/>
    <w:rsid w:val="008A4172"/>
    <w:rPr>
      <w:b/>
      <w:bCs/>
    </w:rPr>
  </w:style>
  <w:style w:type="character" w:customStyle="1" w:styleId="CommentSubjectChar">
    <w:name w:val="Comment Subject Char"/>
    <w:basedOn w:val="CommentTextChar"/>
    <w:link w:val="CommentSubject"/>
    <w:uiPriority w:val="99"/>
    <w:semiHidden/>
    <w:rsid w:val="008A4172"/>
    <w:rPr>
      <w:b/>
      <w:bCs/>
      <w:sz w:val="20"/>
      <w:szCs w:val="20"/>
    </w:rPr>
  </w:style>
  <w:style w:type="paragraph" w:customStyle="1" w:styleId="Default">
    <w:name w:val="Default"/>
    <w:rsid w:val="00EA2831"/>
    <w:pPr>
      <w:autoSpaceDE w:val="0"/>
      <w:autoSpaceDN w:val="0"/>
      <w:adjustRightInd w:val="0"/>
      <w:spacing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sid w:val="006D5D1B"/>
    <w:rPr>
      <w:i/>
      <w:iCs/>
    </w:rPr>
  </w:style>
  <w:style w:type="paragraph" w:styleId="BodyTextIndent">
    <w:name w:val="Body Text Indent"/>
    <w:basedOn w:val="Normal"/>
    <w:link w:val="BodyTextIndentChar"/>
    <w:rsid w:val="006D5D1B"/>
    <w:pPr>
      <w:spacing w:line="240" w:lineRule="auto"/>
      <w:ind w:left="-1440" w:firstLine="720"/>
    </w:pPr>
    <w:rPr>
      <w:rFonts w:ascii="Lucida Console" w:eastAsia="Calibri" w:hAnsi="Lucida Console" w:cs="Times New Roman"/>
      <w:sz w:val="36"/>
      <w:szCs w:val="24"/>
    </w:rPr>
  </w:style>
  <w:style w:type="character" w:customStyle="1" w:styleId="BodyTextIndentChar">
    <w:name w:val="Body Text Indent Char"/>
    <w:basedOn w:val="DefaultParagraphFont"/>
    <w:link w:val="BodyTextIndent"/>
    <w:rsid w:val="006D5D1B"/>
    <w:rPr>
      <w:rFonts w:ascii="Lucida Console" w:eastAsia="Calibri" w:hAnsi="Lucida Console" w:cs="Times New Roman"/>
      <w:sz w:val="36"/>
      <w:szCs w:val="24"/>
    </w:rPr>
  </w:style>
  <w:style w:type="character" w:styleId="Strong">
    <w:name w:val="Strong"/>
    <w:basedOn w:val="DefaultParagraphFont"/>
    <w:qFormat/>
    <w:rsid w:val="006E42F7"/>
    <w:rPr>
      <w:b/>
      <w:bCs/>
    </w:rPr>
  </w:style>
  <w:style w:type="character" w:customStyle="1" w:styleId="Heading1Char">
    <w:name w:val="Heading 1 Char"/>
    <w:basedOn w:val="DefaultParagraphFont"/>
    <w:link w:val="Heading1"/>
    <w:uiPriority w:val="9"/>
    <w:rsid w:val="00583CA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83CA5"/>
    <w:rPr>
      <w:rFonts w:asciiTheme="majorHAnsi" w:eastAsiaTheme="majorEastAsia" w:hAnsiTheme="majorHAnsi" w:cstheme="majorBidi"/>
      <w:b/>
      <w:bCs/>
      <w:color w:val="4F81BD" w:themeColor="accent1"/>
      <w:sz w:val="26"/>
      <w:szCs w:val="26"/>
    </w:rPr>
  </w:style>
  <w:style w:type="paragraph" w:styleId="EnvelopeAddress">
    <w:name w:val="envelope address"/>
    <w:basedOn w:val="Normal"/>
    <w:uiPriority w:val="99"/>
    <w:semiHidden/>
    <w:unhideWhenUsed/>
    <w:rsid w:val="002C5EE7"/>
    <w:pPr>
      <w:framePr w:w="7920" w:h="1980" w:hRule="exact" w:hSpace="180" w:wrap="auto" w:hAnchor="page" w:xAlign="center" w:yAlign="bottom"/>
      <w:spacing w:line="240" w:lineRule="auto"/>
      <w:ind w:left="2880"/>
    </w:pPr>
    <w:rPr>
      <w:rFonts w:ascii="Arial" w:eastAsiaTheme="majorEastAsia" w:hAnsi="Arial" w:cstheme="majorBidi"/>
      <w:sz w:val="24"/>
      <w:szCs w:val="24"/>
    </w:rPr>
  </w:style>
  <w:style w:type="paragraph" w:styleId="TOCHeading">
    <w:name w:val="TOC Heading"/>
    <w:basedOn w:val="Heading1"/>
    <w:next w:val="Normal"/>
    <w:uiPriority w:val="39"/>
    <w:semiHidden/>
    <w:unhideWhenUsed/>
    <w:qFormat/>
    <w:rsid w:val="002C5EE7"/>
    <w:pPr>
      <w:outlineLvl w:val="9"/>
    </w:pPr>
  </w:style>
  <w:style w:type="paragraph" w:styleId="TOC2">
    <w:name w:val="toc 2"/>
    <w:basedOn w:val="Normal"/>
    <w:next w:val="Normal"/>
    <w:autoRedefine/>
    <w:uiPriority w:val="39"/>
    <w:semiHidden/>
    <w:unhideWhenUsed/>
    <w:qFormat/>
    <w:rsid w:val="002C5EE7"/>
    <w:pPr>
      <w:spacing w:after="100"/>
      <w:ind w:left="220"/>
    </w:pPr>
    <w:rPr>
      <w:rFonts w:eastAsiaTheme="minorEastAsia"/>
    </w:rPr>
  </w:style>
  <w:style w:type="paragraph" w:styleId="TOC1">
    <w:name w:val="toc 1"/>
    <w:basedOn w:val="Normal"/>
    <w:next w:val="Normal"/>
    <w:autoRedefine/>
    <w:uiPriority w:val="39"/>
    <w:semiHidden/>
    <w:unhideWhenUsed/>
    <w:qFormat/>
    <w:rsid w:val="002C5EE7"/>
    <w:pPr>
      <w:spacing w:after="100"/>
    </w:pPr>
    <w:rPr>
      <w:rFonts w:eastAsiaTheme="minorEastAsia"/>
    </w:rPr>
  </w:style>
  <w:style w:type="paragraph" w:styleId="TOC3">
    <w:name w:val="toc 3"/>
    <w:basedOn w:val="Normal"/>
    <w:next w:val="Normal"/>
    <w:autoRedefine/>
    <w:uiPriority w:val="39"/>
    <w:unhideWhenUsed/>
    <w:qFormat/>
    <w:rsid w:val="002C5EE7"/>
    <w:pPr>
      <w:spacing w:after="100"/>
      <w:ind w:left="440"/>
    </w:pPr>
    <w:rPr>
      <w:rFonts w:eastAsiaTheme="minorEastAsia"/>
    </w:rPr>
  </w:style>
  <w:style w:type="paragraph" w:styleId="NoSpacing">
    <w:name w:val="No Spacing"/>
    <w:uiPriority w:val="1"/>
    <w:qFormat/>
    <w:rsid w:val="002C5EE7"/>
    <w:pPr>
      <w:spacing w:line="240" w:lineRule="auto"/>
    </w:pPr>
  </w:style>
  <w:style w:type="table" w:styleId="TableGrid">
    <w:name w:val="Table Grid"/>
    <w:basedOn w:val="TableNormal"/>
    <w:uiPriority w:val="59"/>
    <w:rsid w:val="002C5EE7"/>
    <w:pPr>
      <w:spacing w:line="240" w:lineRule="auto"/>
    </w:pPr>
    <w:rPr>
      <w:rFonts w:ascii="Arial" w:hAnsi="Arial"/>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www.tnstate.edu" TargetMode="External"/><Relationship Id="rId21" Type="http://schemas.openxmlformats.org/officeDocument/2006/relationships/hyperlink" Target="http://www.tnstate.contactus:financialaid" TargetMode="External"/><Relationship Id="rId22" Type="http://schemas.openxmlformats.org/officeDocument/2006/relationships/hyperlink" Target="http://mytsu.tnstate.edu" TargetMode="External"/><Relationship Id="rId23" Type="http://schemas.openxmlformats.org/officeDocument/2006/relationships/hyperlink" Target="http://www.tnstate.edu/interior.asp?ptid=1&amp;mid=459" TargetMode="External"/><Relationship Id="rId24" Type="http://schemas.openxmlformats.org/officeDocument/2006/relationships/hyperlink" Target="http://www.tnstate.edu/interior.asp?ptid=1&amp;mid=459" TargetMode="External"/><Relationship Id="rId25" Type="http://schemas.openxmlformats.org/officeDocument/2006/relationships/hyperlink" Target="http://mytsu.tnstate.edu/cp/home/loginf" TargetMode="External"/><Relationship Id="rId26" Type="http://schemas.openxmlformats.org/officeDocument/2006/relationships/hyperlink" Target="http://10.52.128.224/bursar/index.aspx" TargetMode="External"/><Relationship Id="rId27" Type="http://schemas.openxmlformats.org/officeDocument/2006/relationships/hyperlink" Target="http://10.52.128.224/bursar/index.aspx" TargetMode="External"/><Relationship Id="rId28" Type="http://schemas.openxmlformats.org/officeDocument/2006/relationships/hyperlink" Target="http://www.tnstate.edu/interior.asp?mid=3956&amp;ptid=1" TargetMode="External"/><Relationship Id="rId29" Type="http://schemas.openxmlformats.org/officeDocument/2006/relationships/hyperlink" Target="http://mytsu.tnstate.edu/"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hyperlink" Target="http://www.tnstate.edu/interior.asp?mid=748&amp;ptid=1" TargetMode="External"/><Relationship Id="rId31" Type="http://schemas.openxmlformats.org/officeDocument/2006/relationships/hyperlink" Target="http://10.52.128.224/bursar/index.aspx" TargetMode="External"/><Relationship Id="rId32" Type="http://schemas.openxmlformats.org/officeDocument/2006/relationships/hyperlink" Target="http://www.tnstate.edu" TargetMode="External"/><Relationship Id="rId9" Type="http://schemas.openxmlformats.org/officeDocument/2006/relationships/hyperlink" Target="http://www.tnstate.edu/interior/asp?mid=263" TargetMode="Externa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hyperlink" Target="http://www.tnstate.edu" TargetMode="External"/><Relationship Id="rId34" Type="http://schemas.openxmlformats.org/officeDocument/2006/relationships/hyperlink" Target="http://www.tnstate.eduvpbf/fmo/" TargetMode="External"/><Relationship Id="rId35" Type="http://schemas.openxmlformats.org/officeDocument/2006/relationships/header" Target="header1.xml"/><Relationship Id="rId36" Type="http://schemas.openxmlformats.org/officeDocument/2006/relationships/footer" Target="footer1.xml"/><Relationship Id="rId10" Type="http://schemas.openxmlformats.org/officeDocument/2006/relationships/hyperlink" Target="http://www.tnstate/edu/interior/asp?mid=263" TargetMode="External"/><Relationship Id="rId11" Type="http://schemas.openxmlformats.org/officeDocument/2006/relationships/hyperlink" Target="http://www.tbr.edu/contact/StudentComplaintForm.aspx" TargetMode="External"/><Relationship Id="rId12" Type="http://schemas.openxmlformats.org/officeDocument/2006/relationships/hyperlink" Target="http://www.sacs.org" TargetMode="External"/><Relationship Id="rId13" Type="http://schemas.openxmlformats.org/officeDocument/2006/relationships/hyperlink" Target="mailto:reportfraud@tbr.edu" TargetMode="External"/><Relationship Id="rId14" Type="http://schemas.openxmlformats.org/officeDocument/2006/relationships/hyperlink" Target="http://www.tnstate.edu/careers" TargetMode="External"/><Relationship Id="rId15" Type="http://schemas.openxmlformats.org/officeDocument/2006/relationships/hyperlink" Target="http://www.tnatstate.edu" TargetMode="External"/><Relationship Id="rId16" Type="http://schemas.openxmlformats.org/officeDocument/2006/relationships/hyperlink" Target="http://www.tnstate.edu/interior.asp?mid=548&amp;ptid=1" TargetMode="External"/><Relationship Id="rId17" Type="http://schemas.openxmlformats.org/officeDocument/2006/relationships/hyperlink" Target="http://www.tnstate.edu/orientation" TargetMode="External"/><Relationship Id="rId18" Type="http://schemas.openxmlformats.org/officeDocument/2006/relationships/hyperlink" Target="http://www.tnstate.edu/interior.asp?mid=71" TargetMode="External"/><Relationship Id="rId19" Type="http://schemas.openxmlformats.org/officeDocument/2006/relationships/hyperlink" Target="http://www.usps.gov" TargetMode="External"/><Relationship Id="rId37" Type="http://schemas.openxmlformats.org/officeDocument/2006/relationships/fontTable" Target="fontTable.xml"/><Relationship Id="rId3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1F9DF0-9986-8541-8B6E-907888263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43615</Words>
  <Characters>248612</Characters>
  <Application>Microsoft Macintosh Word</Application>
  <DocSecurity>0</DocSecurity>
  <Lines>2071</Lines>
  <Paragraphs>583</Paragraphs>
  <ScaleCrop>false</ScaleCrop>
  <HeadingPairs>
    <vt:vector size="2" baseType="variant">
      <vt:variant>
        <vt:lpstr>Title</vt:lpstr>
      </vt:variant>
      <vt:variant>
        <vt:i4>1</vt:i4>
      </vt:variant>
    </vt:vector>
  </HeadingPairs>
  <TitlesOfParts>
    <vt:vector size="1" baseType="lpstr">
      <vt:lpstr/>
    </vt:vector>
  </TitlesOfParts>
  <Company>Tennessee State University</Company>
  <LinksUpToDate>false</LinksUpToDate>
  <CharactersWithSpaces>291644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dlockridge</dc:creator>
  <cp:keywords/>
  <dc:description/>
  <cp:lastModifiedBy>Taja Davidson</cp:lastModifiedBy>
  <cp:revision>2</cp:revision>
  <cp:lastPrinted>2011-05-18T19:40:00Z</cp:lastPrinted>
  <dcterms:created xsi:type="dcterms:W3CDTF">2012-03-13T14:34:00Z</dcterms:created>
  <dcterms:modified xsi:type="dcterms:W3CDTF">2012-03-13T14:34:00Z</dcterms:modified>
</cp:coreProperties>
</file>